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6F73A2">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F73A2" w:rsidRPr="006F73A2" w:rsidRDefault="006F73A2" w:rsidP="006F73A2">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9298887" w:history="1">
        <w:r w:rsidRPr="006F73A2">
          <w:rPr>
            <w:rStyle w:val="Hyperlink"/>
            <w:noProof/>
            <w:rtl/>
          </w:rPr>
          <w:t>بررس</w:t>
        </w:r>
        <w:r w:rsidRPr="006F73A2">
          <w:rPr>
            <w:rStyle w:val="Hyperlink"/>
            <w:rFonts w:hint="cs"/>
            <w:noProof/>
            <w:rtl/>
          </w:rPr>
          <w:t>ی</w:t>
        </w:r>
        <w:r w:rsidRPr="006F73A2">
          <w:rPr>
            <w:rStyle w:val="Hyperlink"/>
            <w:noProof/>
            <w:rtl/>
          </w:rPr>
          <w:t xml:space="preserve"> وجود جامع</w:t>
        </w:r>
        <w:r w:rsidRPr="006F73A2">
          <w:rPr>
            <w:noProof/>
            <w:webHidden/>
            <w:rtl/>
          </w:rPr>
          <w:tab/>
        </w:r>
        <w:r w:rsidRPr="006F73A2">
          <w:rPr>
            <w:rStyle w:val="Hyperlink"/>
            <w:noProof/>
            <w:rtl/>
          </w:rPr>
          <w:fldChar w:fldCharType="begin"/>
        </w:r>
        <w:r w:rsidRPr="006F73A2">
          <w:rPr>
            <w:noProof/>
            <w:webHidden/>
            <w:rtl/>
          </w:rPr>
          <w:instrText xml:space="preserve"> </w:instrText>
        </w:r>
        <w:r w:rsidRPr="006F73A2">
          <w:rPr>
            <w:noProof/>
            <w:webHidden/>
          </w:rPr>
          <w:instrText>PAGEREF</w:instrText>
        </w:r>
        <w:r w:rsidRPr="006F73A2">
          <w:rPr>
            <w:noProof/>
            <w:webHidden/>
            <w:rtl/>
          </w:rPr>
          <w:instrText xml:space="preserve"> _</w:instrText>
        </w:r>
        <w:r w:rsidRPr="006F73A2">
          <w:rPr>
            <w:noProof/>
            <w:webHidden/>
          </w:rPr>
          <w:instrText>Toc29298887 \h</w:instrText>
        </w:r>
        <w:r w:rsidRPr="006F73A2">
          <w:rPr>
            <w:noProof/>
            <w:webHidden/>
            <w:rtl/>
          </w:rPr>
          <w:instrText xml:space="preserve"> </w:instrText>
        </w:r>
        <w:r w:rsidRPr="006F73A2">
          <w:rPr>
            <w:rStyle w:val="Hyperlink"/>
            <w:noProof/>
            <w:rtl/>
          </w:rPr>
        </w:r>
        <w:r w:rsidRPr="006F73A2">
          <w:rPr>
            <w:rStyle w:val="Hyperlink"/>
            <w:noProof/>
            <w:rtl/>
          </w:rPr>
          <w:fldChar w:fldCharType="separate"/>
        </w:r>
        <w:r>
          <w:rPr>
            <w:noProof/>
            <w:webHidden/>
            <w:rtl/>
          </w:rPr>
          <w:t>1</w:t>
        </w:r>
        <w:r w:rsidRPr="006F73A2">
          <w:rPr>
            <w:rStyle w:val="Hyperlink"/>
            <w:noProof/>
            <w:rtl/>
          </w:rPr>
          <w:fldChar w:fldCharType="end"/>
        </w:r>
      </w:hyperlink>
    </w:p>
    <w:p w:rsidR="006F73A2" w:rsidRPr="006F73A2" w:rsidRDefault="006F73A2" w:rsidP="006F73A2">
      <w:pPr>
        <w:pStyle w:val="TOC2"/>
        <w:tabs>
          <w:tab w:val="right" w:leader="dot" w:pos="10194"/>
        </w:tabs>
        <w:rPr>
          <w:rFonts w:asciiTheme="minorHAnsi" w:eastAsiaTheme="minorEastAsia" w:hAnsiTheme="minorHAnsi" w:cstheme="minorBidi"/>
          <w:bCs w:val="0"/>
          <w:noProof/>
          <w:color w:val="auto"/>
          <w:szCs w:val="22"/>
          <w:rtl/>
        </w:rPr>
      </w:pPr>
      <w:hyperlink w:anchor="_Toc29298888" w:history="1">
        <w:r w:rsidRPr="006F73A2">
          <w:rPr>
            <w:rStyle w:val="Hyperlink"/>
            <w:noProof/>
            <w:rtl/>
          </w:rPr>
          <w:t>اشکال ش</w:t>
        </w:r>
        <w:r w:rsidRPr="006F73A2">
          <w:rPr>
            <w:rStyle w:val="Hyperlink"/>
            <w:rFonts w:hint="cs"/>
            <w:noProof/>
            <w:rtl/>
          </w:rPr>
          <w:t>ی</w:t>
        </w:r>
        <w:r w:rsidRPr="006F73A2">
          <w:rPr>
            <w:rStyle w:val="Hyperlink"/>
            <w:rFonts w:hint="eastAsia"/>
            <w:noProof/>
            <w:rtl/>
          </w:rPr>
          <w:t>خ</w:t>
        </w:r>
        <w:r w:rsidRPr="006F73A2">
          <w:rPr>
            <w:rStyle w:val="Hyperlink"/>
            <w:noProof/>
            <w:rtl/>
          </w:rPr>
          <w:t xml:space="preserve"> انصار</w:t>
        </w:r>
        <w:r w:rsidRPr="006F73A2">
          <w:rPr>
            <w:rStyle w:val="Hyperlink"/>
            <w:rFonts w:hint="cs"/>
            <w:noProof/>
            <w:rtl/>
          </w:rPr>
          <w:t>ی</w:t>
        </w:r>
        <w:r w:rsidRPr="006F73A2">
          <w:rPr>
            <w:rStyle w:val="Hyperlink"/>
            <w:noProof/>
            <w:rtl/>
          </w:rPr>
          <w:t xml:space="preserve"> بر تصو</w:t>
        </w:r>
        <w:r w:rsidRPr="006F73A2">
          <w:rPr>
            <w:rStyle w:val="Hyperlink"/>
            <w:rFonts w:hint="cs"/>
            <w:noProof/>
            <w:rtl/>
          </w:rPr>
          <w:t>ی</w:t>
        </w:r>
        <w:r w:rsidRPr="006F73A2">
          <w:rPr>
            <w:rStyle w:val="Hyperlink"/>
            <w:rFonts w:hint="eastAsia"/>
            <w:noProof/>
            <w:rtl/>
          </w:rPr>
          <w:t>ر</w:t>
        </w:r>
        <w:r w:rsidRPr="006F73A2">
          <w:rPr>
            <w:rStyle w:val="Hyperlink"/>
            <w:noProof/>
            <w:rtl/>
          </w:rPr>
          <w:t xml:space="preserve"> جامع صح</w:t>
        </w:r>
        <w:r w:rsidRPr="006F73A2">
          <w:rPr>
            <w:rStyle w:val="Hyperlink"/>
            <w:rFonts w:hint="cs"/>
            <w:noProof/>
            <w:rtl/>
          </w:rPr>
          <w:t>ی</w:t>
        </w:r>
        <w:r w:rsidRPr="006F73A2">
          <w:rPr>
            <w:rStyle w:val="Hyperlink"/>
            <w:rFonts w:hint="eastAsia"/>
            <w:noProof/>
            <w:rtl/>
          </w:rPr>
          <w:t>ح</w:t>
        </w:r>
        <w:r w:rsidRPr="006F73A2">
          <w:rPr>
            <w:rStyle w:val="Hyperlink"/>
            <w:rFonts w:hint="cs"/>
            <w:noProof/>
            <w:rtl/>
          </w:rPr>
          <w:t>ی</w:t>
        </w:r>
        <w:r w:rsidRPr="006F73A2">
          <w:rPr>
            <w:noProof/>
            <w:webHidden/>
            <w:rtl/>
          </w:rPr>
          <w:tab/>
        </w:r>
        <w:r w:rsidRPr="006F73A2">
          <w:rPr>
            <w:rStyle w:val="Hyperlink"/>
            <w:noProof/>
            <w:rtl/>
          </w:rPr>
          <w:fldChar w:fldCharType="begin"/>
        </w:r>
        <w:r w:rsidRPr="006F73A2">
          <w:rPr>
            <w:noProof/>
            <w:webHidden/>
            <w:rtl/>
          </w:rPr>
          <w:instrText xml:space="preserve"> </w:instrText>
        </w:r>
        <w:r w:rsidRPr="006F73A2">
          <w:rPr>
            <w:noProof/>
            <w:webHidden/>
          </w:rPr>
          <w:instrText>PAGEREF</w:instrText>
        </w:r>
        <w:r w:rsidRPr="006F73A2">
          <w:rPr>
            <w:noProof/>
            <w:webHidden/>
            <w:rtl/>
          </w:rPr>
          <w:instrText xml:space="preserve"> _</w:instrText>
        </w:r>
        <w:r w:rsidRPr="006F73A2">
          <w:rPr>
            <w:noProof/>
            <w:webHidden/>
          </w:rPr>
          <w:instrText>Toc29298888 \h</w:instrText>
        </w:r>
        <w:r w:rsidRPr="006F73A2">
          <w:rPr>
            <w:noProof/>
            <w:webHidden/>
            <w:rtl/>
          </w:rPr>
          <w:instrText xml:space="preserve"> </w:instrText>
        </w:r>
        <w:r w:rsidRPr="006F73A2">
          <w:rPr>
            <w:rStyle w:val="Hyperlink"/>
            <w:noProof/>
            <w:rtl/>
          </w:rPr>
        </w:r>
        <w:r w:rsidRPr="006F73A2">
          <w:rPr>
            <w:rStyle w:val="Hyperlink"/>
            <w:noProof/>
            <w:rtl/>
          </w:rPr>
          <w:fldChar w:fldCharType="separate"/>
        </w:r>
        <w:r>
          <w:rPr>
            <w:noProof/>
            <w:webHidden/>
            <w:rtl/>
          </w:rPr>
          <w:t>1</w:t>
        </w:r>
        <w:r w:rsidRPr="006F73A2">
          <w:rPr>
            <w:rStyle w:val="Hyperlink"/>
            <w:noProof/>
            <w:rtl/>
          </w:rPr>
          <w:fldChar w:fldCharType="end"/>
        </w:r>
      </w:hyperlink>
    </w:p>
    <w:p w:rsidR="006F73A2" w:rsidRPr="006F73A2" w:rsidRDefault="006F73A2" w:rsidP="006F73A2">
      <w:pPr>
        <w:pStyle w:val="TOC3"/>
        <w:tabs>
          <w:tab w:val="right" w:leader="dot" w:pos="10194"/>
        </w:tabs>
        <w:rPr>
          <w:rFonts w:asciiTheme="minorHAnsi" w:eastAsiaTheme="minorEastAsia" w:hAnsiTheme="minorHAnsi" w:cstheme="minorBidi"/>
          <w:bCs w:val="0"/>
          <w:iCs w:val="0"/>
          <w:noProof/>
          <w:color w:val="auto"/>
          <w:szCs w:val="22"/>
          <w:rtl/>
        </w:rPr>
      </w:pPr>
      <w:hyperlink w:anchor="_Toc29298889" w:history="1">
        <w:r w:rsidRPr="006F73A2">
          <w:rPr>
            <w:rStyle w:val="Hyperlink"/>
            <w:iCs w:val="0"/>
            <w:noProof/>
            <w:rtl/>
          </w:rPr>
          <w:t>بررس</w:t>
        </w:r>
        <w:r w:rsidRPr="006F73A2">
          <w:rPr>
            <w:rStyle w:val="Hyperlink"/>
            <w:rFonts w:hint="cs"/>
            <w:iCs w:val="0"/>
            <w:noProof/>
            <w:rtl/>
          </w:rPr>
          <w:t>ی</w:t>
        </w:r>
        <w:r w:rsidRPr="006F73A2">
          <w:rPr>
            <w:rStyle w:val="Hyperlink"/>
            <w:iCs w:val="0"/>
            <w:noProof/>
            <w:rtl/>
          </w:rPr>
          <w:t xml:space="preserve"> سه جامع تصو</w:t>
        </w:r>
        <w:r w:rsidRPr="006F73A2">
          <w:rPr>
            <w:rStyle w:val="Hyperlink"/>
            <w:rFonts w:hint="cs"/>
            <w:iCs w:val="0"/>
            <w:noProof/>
            <w:rtl/>
          </w:rPr>
          <w:t>ی</w:t>
        </w:r>
        <w:r w:rsidRPr="006F73A2">
          <w:rPr>
            <w:rStyle w:val="Hyperlink"/>
            <w:rFonts w:hint="eastAsia"/>
            <w:iCs w:val="0"/>
            <w:noProof/>
            <w:rtl/>
          </w:rPr>
          <w:t>ر</w:t>
        </w:r>
        <w:r w:rsidRPr="006F73A2">
          <w:rPr>
            <w:rStyle w:val="Hyperlink"/>
            <w:iCs w:val="0"/>
            <w:noProof/>
            <w:rtl/>
          </w:rPr>
          <w:t xml:space="preserve"> شده برا</w:t>
        </w:r>
        <w:r w:rsidRPr="006F73A2">
          <w:rPr>
            <w:rStyle w:val="Hyperlink"/>
            <w:rFonts w:hint="cs"/>
            <w:iCs w:val="0"/>
            <w:noProof/>
            <w:rtl/>
          </w:rPr>
          <w:t>ی</w:t>
        </w:r>
        <w:r w:rsidRPr="006F73A2">
          <w:rPr>
            <w:rStyle w:val="Hyperlink"/>
            <w:iCs w:val="0"/>
            <w:noProof/>
            <w:rtl/>
          </w:rPr>
          <w:t xml:space="preserve"> وضع الفاظ برا</w:t>
        </w:r>
        <w:r w:rsidRPr="006F73A2">
          <w:rPr>
            <w:rStyle w:val="Hyperlink"/>
            <w:rFonts w:hint="cs"/>
            <w:iCs w:val="0"/>
            <w:noProof/>
            <w:rtl/>
          </w:rPr>
          <w:t>ی</w:t>
        </w:r>
        <w:r w:rsidRPr="006F73A2">
          <w:rPr>
            <w:rStyle w:val="Hyperlink"/>
            <w:iCs w:val="0"/>
            <w:noProof/>
            <w:rtl/>
          </w:rPr>
          <w:t xml:space="preserve"> صح</w:t>
        </w:r>
        <w:r w:rsidRPr="006F73A2">
          <w:rPr>
            <w:rStyle w:val="Hyperlink"/>
            <w:rFonts w:hint="cs"/>
            <w:iCs w:val="0"/>
            <w:noProof/>
            <w:rtl/>
          </w:rPr>
          <w:t>ی</w:t>
        </w:r>
        <w:r w:rsidRPr="006F73A2">
          <w:rPr>
            <w:rStyle w:val="Hyperlink"/>
            <w:rFonts w:hint="eastAsia"/>
            <w:iCs w:val="0"/>
            <w:noProof/>
            <w:rtl/>
          </w:rPr>
          <w:t>ح</w:t>
        </w:r>
        <w:r w:rsidRPr="006F73A2">
          <w:rPr>
            <w:iCs w:val="0"/>
            <w:noProof/>
            <w:webHidden/>
            <w:rtl/>
          </w:rPr>
          <w:tab/>
        </w:r>
        <w:r w:rsidRPr="006F73A2">
          <w:rPr>
            <w:rStyle w:val="Hyperlink"/>
            <w:iCs w:val="0"/>
            <w:noProof/>
            <w:rtl/>
          </w:rPr>
          <w:fldChar w:fldCharType="begin"/>
        </w:r>
        <w:r w:rsidRPr="006F73A2">
          <w:rPr>
            <w:iCs w:val="0"/>
            <w:noProof/>
            <w:webHidden/>
            <w:rtl/>
          </w:rPr>
          <w:instrText xml:space="preserve"> </w:instrText>
        </w:r>
        <w:r w:rsidRPr="006F73A2">
          <w:rPr>
            <w:iCs w:val="0"/>
            <w:noProof/>
            <w:webHidden/>
          </w:rPr>
          <w:instrText>PAGEREF</w:instrText>
        </w:r>
        <w:r w:rsidRPr="006F73A2">
          <w:rPr>
            <w:iCs w:val="0"/>
            <w:noProof/>
            <w:webHidden/>
            <w:rtl/>
          </w:rPr>
          <w:instrText xml:space="preserve"> _</w:instrText>
        </w:r>
        <w:r w:rsidRPr="006F73A2">
          <w:rPr>
            <w:iCs w:val="0"/>
            <w:noProof/>
            <w:webHidden/>
          </w:rPr>
          <w:instrText>Toc29298889 \h</w:instrText>
        </w:r>
        <w:r w:rsidRPr="006F73A2">
          <w:rPr>
            <w:iCs w:val="0"/>
            <w:noProof/>
            <w:webHidden/>
            <w:rtl/>
          </w:rPr>
          <w:instrText xml:space="preserve"> </w:instrText>
        </w:r>
        <w:r w:rsidRPr="006F73A2">
          <w:rPr>
            <w:rStyle w:val="Hyperlink"/>
            <w:iCs w:val="0"/>
            <w:noProof/>
            <w:rtl/>
          </w:rPr>
        </w:r>
        <w:r w:rsidRPr="006F73A2">
          <w:rPr>
            <w:rStyle w:val="Hyperlink"/>
            <w:iCs w:val="0"/>
            <w:noProof/>
            <w:rtl/>
          </w:rPr>
          <w:fldChar w:fldCharType="separate"/>
        </w:r>
        <w:r>
          <w:rPr>
            <w:iCs w:val="0"/>
            <w:noProof/>
            <w:webHidden/>
            <w:rtl/>
          </w:rPr>
          <w:t>2</w:t>
        </w:r>
        <w:r w:rsidRPr="006F73A2">
          <w:rPr>
            <w:rStyle w:val="Hyperlink"/>
            <w:iCs w:val="0"/>
            <w:noProof/>
            <w:rtl/>
          </w:rPr>
          <w:fldChar w:fldCharType="end"/>
        </w:r>
      </w:hyperlink>
    </w:p>
    <w:p w:rsidR="006F73A2" w:rsidRPr="006F73A2" w:rsidRDefault="006F73A2" w:rsidP="006F73A2">
      <w:pPr>
        <w:pStyle w:val="TOC4"/>
        <w:tabs>
          <w:tab w:val="right" w:leader="dot" w:pos="10194"/>
        </w:tabs>
        <w:rPr>
          <w:rFonts w:asciiTheme="minorHAnsi" w:eastAsiaTheme="minorEastAsia" w:hAnsiTheme="minorHAnsi" w:cstheme="minorBidi"/>
          <w:bCs w:val="0"/>
          <w:noProof/>
          <w:color w:val="auto"/>
          <w:szCs w:val="22"/>
          <w:rtl/>
        </w:rPr>
      </w:pPr>
      <w:hyperlink w:anchor="_Toc29298890" w:history="1">
        <w:r w:rsidRPr="006F73A2">
          <w:rPr>
            <w:rStyle w:val="Hyperlink"/>
            <w:noProof/>
            <w:rtl/>
          </w:rPr>
          <w:t>الف: استفاده از قاعده «الواحد» برا</w:t>
        </w:r>
        <w:r w:rsidRPr="006F73A2">
          <w:rPr>
            <w:rStyle w:val="Hyperlink"/>
            <w:rFonts w:hint="cs"/>
            <w:noProof/>
            <w:rtl/>
          </w:rPr>
          <w:t>ی</w:t>
        </w:r>
        <w:r w:rsidRPr="006F73A2">
          <w:rPr>
            <w:rStyle w:val="Hyperlink"/>
            <w:noProof/>
            <w:rtl/>
          </w:rPr>
          <w:t xml:space="preserve"> ترس</w:t>
        </w:r>
        <w:r w:rsidRPr="006F73A2">
          <w:rPr>
            <w:rStyle w:val="Hyperlink"/>
            <w:rFonts w:hint="cs"/>
            <w:noProof/>
            <w:rtl/>
          </w:rPr>
          <w:t>ی</w:t>
        </w:r>
        <w:r w:rsidRPr="006F73A2">
          <w:rPr>
            <w:rStyle w:val="Hyperlink"/>
            <w:rFonts w:hint="eastAsia"/>
            <w:noProof/>
            <w:rtl/>
          </w:rPr>
          <w:t>م</w:t>
        </w:r>
        <w:r w:rsidRPr="006F73A2">
          <w:rPr>
            <w:rStyle w:val="Hyperlink"/>
            <w:noProof/>
            <w:rtl/>
          </w:rPr>
          <w:t xml:space="preserve"> جامع ذات</w:t>
        </w:r>
        <w:r w:rsidRPr="006F73A2">
          <w:rPr>
            <w:rStyle w:val="Hyperlink"/>
            <w:rFonts w:hint="cs"/>
            <w:noProof/>
            <w:rtl/>
          </w:rPr>
          <w:t>ی</w:t>
        </w:r>
        <w:r w:rsidRPr="006F73A2">
          <w:rPr>
            <w:rStyle w:val="Hyperlink"/>
            <w:noProof/>
            <w:rtl/>
          </w:rPr>
          <w:t xml:space="preserve"> (کلام صاحب کفا</w:t>
        </w:r>
        <w:r w:rsidRPr="006F73A2">
          <w:rPr>
            <w:rStyle w:val="Hyperlink"/>
            <w:rFonts w:hint="cs"/>
            <w:noProof/>
            <w:rtl/>
          </w:rPr>
          <w:t>ی</w:t>
        </w:r>
        <w:r w:rsidRPr="006F73A2">
          <w:rPr>
            <w:rStyle w:val="Hyperlink"/>
            <w:rFonts w:hint="eastAsia"/>
            <w:noProof/>
            <w:rtl/>
          </w:rPr>
          <w:t>ه</w:t>
        </w:r>
        <w:r w:rsidRPr="006F73A2">
          <w:rPr>
            <w:rStyle w:val="Hyperlink"/>
            <w:noProof/>
            <w:rtl/>
          </w:rPr>
          <w:t>)</w:t>
        </w:r>
        <w:r w:rsidRPr="006F73A2">
          <w:rPr>
            <w:noProof/>
            <w:webHidden/>
            <w:rtl/>
          </w:rPr>
          <w:tab/>
        </w:r>
        <w:r w:rsidRPr="006F73A2">
          <w:rPr>
            <w:rStyle w:val="Hyperlink"/>
            <w:noProof/>
            <w:rtl/>
          </w:rPr>
          <w:fldChar w:fldCharType="begin"/>
        </w:r>
        <w:r w:rsidRPr="006F73A2">
          <w:rPr>
            <w:noProof/>
            <w:webHidden/>
            <w:rtl/>
          </w:rPr>
          <w:instrText xml:space="preserve"> </w:instrText>
        </w:r>
        <w:r w:rsidRPr="006F73A2">
          <w:rPr>
            <w:noProof/>
            <w:webHidden/>
          </w:rPr>
          <w:instrText>PAGEREF</w:instrText>
        </w:r>
        <w:r w:rsidRPr="006F73A2">
          <w:rPr>
            <w:noProof/>
            <w:webHidden/>
            <w:rtl/>
          </w:rPr>
          <w:instrText xml:space="preserve"> _</w:instrText>
        </w:r>
        <w:r w:rsidRPr="006F73A2">
          <w:rPr>
            <w:noProof/>
            <w:webHidden/>
          </w:rPr>
          <w:instrText>Toc29298890 \h</w:instrText>
        </w:r>
        <w:r w:rsidRPr="006F73A2">
          <w:rPr>
            <w:noProof/>
            <w:webHidden/>
            <w:rtl/>
          </w:rPr>
          <w:instrText xml:space="preserve"> </w:instrText>
        </w:r>
        <w:r w:rsidRPr="006F73A2">
          <w:rPr>
            <w:rStyle w:val="Hyperlink"/>
            <w:noProof/>
            <w:rtl/>
          </w:rPr>
        </w:r>
        <w:r w:rsidRPr="006F73A2">
          <w:rPr>
            <w:rStyle w:val="Hyperlink"/>
            <w:noProof/>
            <w:rtl/>
          </w:rPr>
          <w:fldChar w:fldCharType="separate"/>
        </w:r>
        <w:r>
          <w:rPr>
            <w:noProof/>
            <w:webHidden/>
            <w:rtl/>
          </w:rPr>
          <w:t>2</w:t>
        </w:r>
        <w:r w:rsidRPr="006F73A2">
          <w:rPr>
            <w:rStyle w:val="Hyperlink"/>
            <w:noProof/>
            <w:rtl/>
          </w:rPr>
          <w:fldChar w:fldCharType="end"/>
        </w:r>
      </w:hyperlink>
    </w:p>
    <w:p w:rsidR="006F73A2" w:rsidRPr="006F73A2" w:rsidRDefault="006F73A2" w:rsidP="006F73A2">
      <w:pPr>
        <w:pStyle w:val="TOC5"/>
        <w:tabs>
          <w:tab w:val="right" w:leader="dot" w:pos="10194"/>
        </w:tabs>
        <w:rPr>
          <w:rFonts w:asciiTheme="minorHAnsi" w:eastAsiaTheme="minorEastAsia" w:hAnsiTheme="minorHAnsi" w:cstheme="minorBidi"/>
          <w:bCs w:val="0"/>
          <w:noProof/>
          <w:color w:val="auto"/>
          <w:szCs w:val="22"/>
          <w:rtl/>
        </w:rPr>
      </w:pPr>
      <w:hyperlink w:anchor="_Toc29298891" w:history="1">
        <w:r w:rsidRPr="006F73A2">
          <w:rPr>
            <w:rStyle w:val="Hyperlink"/>
            <w:noProof/>
            <w:rtl/>
          </w:rPr>
          <w:t>مناقشه در کلام صاحب کفا</w:t>
        </w:r>
        <w:r w:rsidRPr="006F73A2">
          <w:rPr>
            <w:rStyle w:val="Hyperlink"/>
            <w:rFonts w:hint="cs"/>
            <w:noProof/>
            <w:rtl/>
          </w:rPr>
          <w:t>ی</w:t>
        </w:r>
        <w:r w:rsidRPr="006F73A2">
          <w:rPr>
            <w:rStyle w:val="Hyperlink"/>
            <w:rFonts w:hint="eastAsia"/>
            <w:noProof/>
            <w:rtl/>
          </w:rPr>
          <w:t>ه</w:t>
        </w:r>
        <w:r w:rsidRPr="006F73A2">
          <w:rPr>
            <w:noProof/>
            <w:webHidden/>
            <w:rtl/>
          </w:rPr>
          <w:tab/>
        </w:r>
        <w:r w:rsidRPr="006F73A2">
          <w:rPr>
            <w:rStyle w:val="Hyperlink"/>
            <w:noProof/>
            <w:rtl/>
          </w:rPr>
          <w:fldChar w:fldCharType="begin"/>
        </w:r>
        <w:r w:rsidRPr="006F73A2">
          <w:rPr>
            <w:noProof/>
            <w:webHidden/>
            <w:rtl/>
          </w:rPr>
          <w:instrText xml:space="preserve"> </w:instrText>
        </w:r>
        <w:r w:rsidRPr="006F73A2">
          <w:rPr>
            <w:noProof/>
            <w:webHidden/>
          </w:rPr>
          <w:instrText>PAGEREF</w:instrText>
        </w:r>
        <w:r w:rsidRPr="006F73A2">
          <w:rPr>
            <w:noProof/>
            <w:webHidden/>
            <w:rtl/>
          </w:rPr>
          <w:instrText xml:space="preserve"> _</w:instrText>
        </w:r>
        <w:r w:rsidRPr="006F73A2">
          <w:rPr>
            <w:noProof/>
            <w:webHidden/>
          </w:rPr>
          <w:instrText>Toc29298891 \h</w:instrText>
        </w:r>
        <w:r w:rsidRPr="006F73A2">
          <w:rPr>
            <w:noProof/>
            <w:webHidden/>
            <w:rtl/>
          </w:rPr>
          <w:instrText xml:space="preserve"> </w:instrText>
        </w:r>
        <w:r w:rsidRPr="006F73A2">
          <w:rPr>
            <w:rStyle w:val="Hyperlink"/>
            <w:noProof/>
            <w:rtl/>
          </w:rPr>
        </w:r>
        <w:r w:rsidRPr="006F73A2">
          <w:rPr>
            <w:rStyle w:val="Hyperlink"/>
            <w:noProof/>
            <w:rtl/>
          </w:rPr>
          <w:fldChar w:fldCharType="separate"/>
        </w:r>
        <w:r>
          <w:rPr>
            <w:noProof/>
            <w:webHidden/>
            <w:rtl/>
          </w:rPr>
          <w:t>3</w:t>
        </w:r>
        <w:r w:rsidRPr="006F73A2">
          <w:rPr>
            <w:rStyle w:val="Hyperlink"/>
            <w:noProof/>
            <w:rtl/>
          </w:rPr>
          <w:fldChar w:fldCharType="end"/>
        </w:r>
      </w:hyperlink>
    </w:p>
    <w:p w:rsidR="006F73A2" w:rsidRPr="006F73A2" w:rsidRDefault="006F73A2" w:rsidP="006F73A2">
      <w:pPr>
        <w:pStyle w:val="TOC4"/>
        <w:tabs>
          <w:tab w:val="right" w:leader="dot" w:pos="10194"/>
        </w:tabs>
        <w:rPr>
          <w:rFonts w:asciiTheme="minorHAnsi" w:eastAsiaTheme="minorEastAsia" w:hAnsiTheme="minorHAnsi" w:cstheme="minorBidi"/>
          <w:bCs w:val="0"/>
          <w:noProof/>
          <w:color w:val="auto"/>
          <w:szCs w:val="22"/>
          <w:rtl/>
        </w:rPr>
      </w:pPr>
      <w:hyperlink w:anchor="_Toc29298892" w:history="1">
        <w:r w:rsidRPr="006F73A2">
          <w:rPr>
            <w:rStyle w:val="Hyperlink"/>
            <w:noProof/>
            <w:rtl/>
          </w:rPr>
          <w:t>ب: جامع حاصل از تب</w:t>
        </w:r>
        <w:r w:rsidRPr="006F73A2">
          <w:rPr>
            <w:rStyle w:val="Hyperlink"/>
            <w:rFonts w:hint="cs"/>
            <w:noProof/>
            <w:rtl/>
          </w:rPr>
          <w:t>یی</w:t>
        </w:r>
        <w:r w:rsidRPr="006F73A2">
          <w:rPr>
            <w:rStyle w:val="Hyperlink"/>
            <w:rFonts w:hint="eastAsia"/>
            <w:noProof/>
            <w:rtl/>
          </w:rPr>
          <w:t>ن</w:t>
        </w:r>
        <w:r w:rsidRPr="006F73A2">
          <w:rPr>
            <w:rStyle w:val="Hyperlink"/>
            <w:noProof/>
            <w:rtl/>
          </w:rPr>
          <w:t xml:space="preserve"> حالات مختلف با «أو»</w:t>
        </w:r>
        <w:r w:rsidRPr="006F73A2">
          <w:rPr>
            <w:noProof/>
            <w:webHidden/>
            <w:rtl/>
          </w:rPr>
          <w:tab/>
        </w:r>
        <w:r w:rsidRPr="006F73A2">
          <w:rPr>
            <w:rStyle w:val="Hyperlink"/>
            <w:noProof/>
            <w:rtl/>
          </w:rPr>
          <w:fldChar w:fldCharType="begin"/>
        </w:r>
        <w:r w:rsidRPr="006F73A2">
          <w:rPr>
            <w:noProof/>
            <w:webHidden/>
            <w:rtl/>
          </w:rPr>
          <w:instrText xml:space="preserve"> </w:instrText>
        </w:r>
        <w:r w:rsidRPr="006F73A2">
          <w:rPr>
            <w:noProof/>
            <w:webHidden/>
          </w:rPr>
          <w:instrText>PAGEREF</w:instrText>
        </w:r>
        <w:r w:rsidRPr="006F73A2">
          <w:rPr>
            <w:noProof/>
            <w:webHidden/>
            <w:rtl/>
          </w:rPr>
          <w:instrText xml:space="preserve"> _</w:instrText>
        </w:r>
        <w:r w:rsidRPr="006F73A2">
          <w:rPr>
            <w:noProof/>
            <w:webHidden/>
          </w:rPr>
          <w:instrText>Toc29298892 \h</w:instrText>
        </w:r>
        <w:r w:rsidRPr="006F73A2">
          <w:rPr>
            <w:noProof/>
            <w:webHidden/>
            <w:rtl/>
          </w:rPr>
          <w:instrText xml:space="preserve"> </w:instrText>
        </w:r>
        <w:r w:rsidRPr="006F73A2">
          <w:rPr>
            <w:rStyle w:val="Hyperlink"/>
            <w:noProof/>
            <w:rtl/>
          </w:rPr>
        </w:r>
        <w:r w:rsidRPr="006F73A2">
          <w:rPr>
            <w:rStyle w:val="Hyperlink"/>
            <w:noProof/>
            <w:rtl/>
          </w:rPr>
          <w:fldChar w:fldCharType="separate"/>
        </w:r>
        <w:r>
          <w:rPr>
            <w:noProof/>
            <w:webHidden/>
            <w:rtl/>
          </w:rPr>
          <w:t>5</w:t>
        </w:r>
        <w:r w:rsidRPr="006F73A2">
          <w:rPr>
            <w:rStyle w:val="Hyperlink"/>
            <w:noProof/>
            <w:rtl/>
          </w:rPr>
          <w:fldChar w:fldCharType="end"/>
        </w:r>
      </w:hyperlink>
    </w:p>
    <w:p w:rsidR="006F73A2" w:rsidRPr="006F73A2" w:rsidRDefault="006F73A2" w:rsidP="006F73A2">
      <w:pPr>
        <w:pStyle w:val="TOC4"/>
        <w:tabs>
          <w:tab w:val="right" w:leader="dot" w:pos="10194"/>
        </w:tabs>
        <w:rPr>
          <w:rFonts w:asciiTheme="minorHAnsi" w:eastAsiaTheme="minorEastAsia" w:hAnsiTheme="minorHAnsi" w:cstheme="minorBidi"/>
          <w:bCs w:val="0"/>
          <w:noProof/>
          <w:color w:val="auto"/>
          <w:szCs w:val="22"/>
          <w:rtl/>
        </w:rPr>
      </w:pPr>
      <w:hyperlink w:anchor="_Toc29298893" w:history="1">
        <w:r w:rsidRPr="006F73A2">
          <w:rPr>
            <w:rStyle w:val="Hyperlink"/>
            <w:noProof/>
            <w:rtl/>
          </w:rPr>
          <w:t>ج: ماه</w:t>
        </w:r>
        <w:r w:rsidRPr="006F73A2">
          <w:rPr>
            <w:rStyle w:val="Hyperlink"/>
            <w:rFonts w:hint="cs"/>
            <w:noProof/>
            <w:rtl/>
          </w:rPr>
          <w:t>ی</w:t>
        </w:r>
        <w:r w:rsidRPr="006F73A2">
          <w:rPr>
            <w:rStyle w:val="Hyperlink"/>
            <w:rFonts w:hint="eastAsia"/>
            <w:noProof/>
            <w:rtl/>
          </w:rPr>
          <w:t>ت</w:t>
        </w:r>
        <w:r w:rsidRPr="006F73A2">
          <w:rPr>
            <w:rStyle w:val="Hyperlink"/>
            <w:noProof/>
            <w:rtl/>
          </w:rPr>
          <w:t xml:space="preserve"> جعل</w:t>
        </w:r>
        <w:r w:rsidRPr="006F73A2">
          <w:rPr>
            <w:rStyle w:val="Hyperlink"/>
            <w:rFonts w:hint="cs"/>
            <w:noProof/>
            <w:rtl/>
          </w:rPr>
          <w:t>ی</w:t>
        </w:r>
        <w:r w:rsidRPr="006F73A2">
          <w:rPr>
            <w:rStyle w:val="Hyperlink"/>
            <w:noProof/>
            <w:rtl/>
          </w:rPr>
          <w:t xml:space="preserve"> مقبول</w:t>
        </w:r>
        <w:r w:rsidRPr="006F73A2">
          <w:rPr>
            <w:noProof/>
            <w:webHidden/>
            <w:rtl/>
          </w:rPr>
          <w:tab/>
        </w:r>
        <w:r w:rsidRPr="006F73A2">
          <w:rPr>
            <w:rStyle w:val="Hyperlink"/>
            <w:noProof/>
            <w:rtl/>
          </w:rPr>
          <w:fldChar w:fldCharType="begin"/>
        </w:r>
        <w:r w:rsidRPr="006F73A2">
          <w:rPr>
            <w:noProof/>
            <w:webHidden/>
            <w:rtl/>
          </w:rPr>
          <w:instrText xml:space="preserve"> </w:instrText>
        </w:r>
        <w:r w:rsidRPr="006F73A2">
          <w:rPr>
            <w:noProof/>
            <w:webHidden/>
          </w:rPr>
          <w:instrText>PAGEREF</w:instrText>
        </w:r>
        <w:r w:rsidRPr="006F73A2">
          <w:rPr>
            <w:noProof/>
            <w:webHidden/>
            <w:rtl/>
          </w:rPr>
          <w:instrText xml:space="preserve"> _</w:instrText>
        </w:r>
        <w:r w:rsidRPr="006F73A2">
          <w:rPr>
            <w:noProof/>
            <w:webHidden/>
          </w:rPr>
          <w:instrText>Toc29298893 \h</w:instrText>
        </w:r>
        <w:r w:rsidRPr="006F73A2">
          <w:rPr>
            <w:noProof/>
            <w:webHidden/>
            <w:rtl/>
          </w:rPr>
          <w:instrText xml:space="preserve"> </w:instrText>
        </w:r>
        <w:r w:rsidRPr="006F73A2">
          <w:rPr>
            <w:rStyle w:val="Hyperlink"/>
            <w:noProof/>
            <w:rtl/>
          </w:rPr>
        </w:r>
        <w:r w:rsidRPr="006F73A2">
          <w:rPr>
            <w:rStyle w:val="Hyperlink"/>
            <w:noProof/>
            <w:rtl/>
          </w:rPr>
          <w:fldChar w:fldCharType="separate"/>
        </w:r>
        <w:r>
          <w:rPr>
            <w:noProof/>
            <w:webHidden/>
            <w:rtl/>
          </w:rPr>
          <w:t>7</w:t>
        </w:r>
        <w:r w:rsidRPr="006F73A2">
          <w:rPr>
            <w:rStyle w:val="Hyperlink"/>
            <w:noProof/>
            <w:rtl/>
          </w:rPr>
          <w:fldChar w:fldCharType="end"/>
        </w:r>
      </w:hyperlink>
    </w:p>
    <w:p w:rsidR="00C91EB6" w:rsidRPr="00C91EB6" w:rsidRDefault="006F73A2" w:rsidP="00F4169E">
      <w:pPr>
        <w:jc w:val="both"/>
      </w:pPr>
      <w:r>
        <w:rPr>
          <w:rFonts w:cs="B Titr"/>
          <w:noProof/>
          <w:webHidden/>
          <w:color w:val="632423" w:themeColor="accent2" w:themeShade="80"/>
          <w:szCs w:val="24"/>
          <w:rtl/>
        </w:rPr>
        <w:fldChar w:fldCharType="end"/>
      </w:r>
    </w:p>
    <w:p w:rsidR="00F343FB" w:rsidRPr="00A6366F" w:rsidRDefault="00F842AD" w:rsidP="00F4169E">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bookmarkStart w:id="1" w:name="BokSabj_d"/>
      <w:bookmarkStart w:id="2" w:name="Bokkolli"/>
      <w:bookmarkEnd w:id="1"/>
      <w:bookmarkEnd w:id="2"/>
      <w:r w:rsidR="003020AF">
        <w:rPr>
          <w:rFonts w:hint="cs"/>
          <w:rtl/>
        </w:rPr>
        <w:t>بررسی وجود جامع</w:t>
      </w:r>
      <w:r w:rsidR="003020AF" w:rsidRPr="00A6366F">
        <w:rPr>
          <w:rFonts w:hint="cs"/>
          <w:rtl/>
        </w:rPr>
        <w:t>/</w:t>
      </w:r>
      <w:r w:rsidR="003020AF">
        <w:rPr>
          <w:rFonts w:hint="cs"/>
          <w:rtl/>
        </w:rPr>
        <w:t xml:space="preserve"> صحیح و أعم</w:t>
      </w:r>
      <w:r w:rsidR="003020AF" w:rsidRPr="00A6366F">
        <w:rPr>
          <w:rFonts w:hint="cs"/>
          <w:rtl/>
        </w:rPr>
        <w:t>/</w:t>
      </w:r>
      <w:r w:rsidR="003020AF">
        <w:rPr>
          <w:rFonts w:hint="cs"/>
          <w:rtl/>
        </w:rPr>
        <w:t xml:space="preserve"> </w:t>
      </w:r>
      <w:r w:rsidR="003020AF" w:rsidRPr="00A6366F">
        <w:rPr>
          <w:rFonts w:hint="cs"/>
          <w:rtl/>
        </w:rPr>
        <w:t xml:space="preserve"> </w:t>
      </w:r>
      <w:r w:rsidR="003020AF">
        <w:rPr>
          <w:rFonts w:hint="cs"/>
          <w:rtl/>
        </w:rPr>
        <w:t>مقدمه علم اصول</w:t>
      </w:r>
    </w:p>
    <w:p w:rsidR="008F5B4D" w:rsidRPr="009C66D5" w:rsidRDefault="008F5B4D" w:rsidP="00F4169E">
      <w:pPr>
        <w:jc w:val="both"/>
        <w:rPr>
          <w:rStyle w:val="Emphasis"/>
          <w:b/>
          <w:bCs w:val="0"/>
          <w:rtl/>
        </w:rPr>
      </w:pPr>
      <w:r w:rsidRPr="009C66D5">
        <w:rPr>
          <w:rStyle w:val="Emphasis"/>
          <w:rFonts w:hint="cs"/>
          <w:b/>
          <w:bCs w:val="0"/>
          <w:rtl/>
        </w:rPr>
        <w:t>خلاصه مباحث گذشته:</w:t>
      </w:r>
    </w:p>
    <w:p w:rsidR="00247D2F" w:rsidRPr="003A6148" w:rsidRDefault="003020AF" w:rsidP="00F4169E">
      <w:pPr>
        <w:pBdr>
          <w:bottom w:val="double" w:sz="6" w:space="1" w:color="auto"/>
        </w:pBdr>
        <w:jc w:val="both"/>
      </w:pPr>
      <w:r>
        <w:rPr>
          <w:rFonts w:hint="cs"/>
          <w:rtl/>
        </w:rPr>
        <w:t xml:space="preserve">بحث در صحیح و اعم بعد از تبیین مراد از صحت و فساد، </w:t>
      </w:r>
      <w:r w:rsidR="003C0DF6">
        <w:rPr>
          <w:rFonts w:hint="cs"/>
          <w:rtl/>
        </w:rPr>
        <w:t>در بررسی وجود جامع قرار دارد.</w:t>
      </w:r>
    </w:p>
    <w:p w:rsidR="001A1EA5" w:rsidRDefault="00FB2126" w:rsidP="00F4169E">
      <w:pPr>
        <w:pStyle w:val="Heading1"/>
        <w:jc w:val="both"/>
        <w:rPr>
          <w:rtl/>
        </w:rPr>
      </w:pPr>
      <w:bookmarkStart w:id="3" w:name="_Toc29298887"/>
      <w:r>
        <w:rPr>
          <w:rFonts w:hint="cs"/>
          <w:rtl/>
        </w:rPr>
        <w:t>بررسی وجود جامع</w:t>
      </w:r>
      <w:bookmarkEnd w:id="3"/>
    </w:p>
    <w:p w:rsidR="00FB2126" w:rsidRDefault="001A484E" w:rsidP="00F4169E">
      <w:pPr>
        <w:jc w:val="both"/>
        <w:rPr>
          <w:rtl/>
        </w:rPr>
      </w:pPr>
      <w:r>
        <w:rPr>
          <w:rFonts w:hint="cs"/>
          <w:rtl/>
        </w:rPr>
        <w:t>ترسیم جامع بنابر قائل شدن به وضع اسماء بر صحیح</w:t>
      </w:r>
      <w:r w:rsidR="00F4169E">
        <w:rPr>
          <w:rFonts w:hint="cs"/>
          <w:rtl/>
        </w:rPr>
        <w:t>،</w:t>
      </w:r>
      <w:r>
        <w:rPr>
          <w:rFonts w:hint="cs"/>
          <w:rtl/>
        </w:rPr>
        <w:t xml:space="preserve"> مورد بحث واقع شده است.</w:t>
      </w:r>
    </w:p>
    <w:p w:rsidR="003C0DF6" w:rsidRPr="00DF49D0" w:rsidRDefault="003C0DF6" w:rsidP="00F4169E">
      <w:pPr>
        <w:pStyle w:val="Heading2"/>
        <w:jc w:val="both"/>
        <w:rPr>
          <w:rtl/>
        </w:rPr>
      </w:pPr>
      <w:bookmarkStart w:id="4" w:name="_Toc29212521"/>
      <w:bookmarkStart w:id="5" w:name="_Toc29298888"/>
      <w:r>
        <w:rPr>
          <w:rFonts w:hint="cs"/>
          <w:rtl/>
        </w:rPr>
        <w:t>اشکال شیخ انصاری بر تصویر جامع صحیحی</w:t>
      </w:r>
      <w:bookmarkEnd w:id="4"/>
      <w:bookmarkEnd w:id="5"/>
    </w:p>
    <w:p w:rsidR="003C0DF6" w:rsidRDefault="005E5364" w:rsidP="00F4169E">
      <w:pPr>
        <w:jc w:val="both"/>
        <w:rPr>
          <w:rFonts w:hint="cs"/>
          <w:rtl/>
        </w:rPr>
      </w:pPr>
      <w:r>
        <w:rPr>
          <w:rFonts w:hint="cs"/>
          <w:rtl/>
        </w:rPr>
        <w:t>شیخ انصاری در اشکال به تصویر جامع صحیحی فرموده اند: بنابر قول به وضع اسماء بر صحیح، جامع</w:t>
      </w:r>
      <w:r w:rsidR="00F4169E">
        <w:rPr>
          <w:rFonts w:hint="cs"/>
          <w:rtl/>
        </w:rPr>
        <w:t>ی</w:t>
      </w:r>
      <w:r>
        <w:rPr>
          <w:rFonts w:hint="cs"/>
          <w:rtl/>
        </w:rPr>
        <w:t xml:space="preserve"> قابل تصویر نیست؛ چون </w:t>
      </w:r>
      <w:r w:rsidR="00A34144">
        <w:rPr>
          <w:rFonts w:hint="cs"/>
          <w:rtl/>
        </w:rPr>
        <w:t xml:space="preserve">به عنوان مثال </w:t>
      </w:r>
      <w:r>
        <w:rPr>
          <w:rFonts w:hint="cs"/>
          <w:rtl/>
        </w:rPr>
        <w:t xml:space="preserve">جامع بین افراد </w:t>
      </w:r>
      <w:r w:rsidR="00E046CD">
        <w:rPr>
          <w:rFonts w:hint="cs"/>
          <w:rtl/>
        </w:rPr>
        <w:t>صحیح</w:t>
      </w:r>
      <w:r w:rsidR="00A34144">
        <w:rPr>
          <w:rFonts w:hint="cs"/>
          <w:rtl/>
        </w:rPr>
        <w:t xml:space="preserve"> نماز </w:t>
      </w:r>
      <w:r w:rsidR="00E046CD">
        <w:rPr>
          <w:rFonts w:hint="cs"/>
          <w:rtl/>
        </w:rPr>
        <w:t>از دو حالت خارج نیست:</w:t>
      </w:r>
    </w:p>
    <w:p w:rsidR="00E046CD" w:rsidRDefault="00E046CD" w:rsidP="00F4169E">
      <w:pPr>
        <w:pStyle w:val="ListParagraph"/>
        <w:numPr>
          <w:ilvl w:val="0"/>
          <w:numId w:val="16"/>
        </w:numPr>
        <w:jc w:val="both"/>
        <w:rPr>
          <w:rFonts w:hint="cs"/>
        </w:rPr>
      </w:pPr>
      <w:r>
        <w:rPr>
          <w:rFonts w:hint="cs"/>
          <w:rtl/>
        </w:rPr>
        <w:t xml:space="preserve">مرکب </w:t>
      </w:r>
      <w:r w:rsidR="00997DE7">
        <w:rPr>
          <w:rFonts w:hint="cs"/>
          <w:rtl/>
        </w:rPr>
        <w:t>از اجزاء و شرائط</w:t>
      </w:r>
      <w:r>
        <w:rPr>
          <w:rFonts w:hint="cs"/>
          <w:rtl/>
        </w:rPr>
        <w:t>.</w:t>
      </w:r>
    </w:p>
    <w:p w:rsidR="00E046CD" w:rsidRDefault="00997DE7" w:rsidP="00F4169E">
      <w:pPr>
        <w:pStyle w:val="ListParagraph"/>
        <w:numPr>
          <w:ilvl w:val="0"/>
          <w:numId w:val="16"/>
        </w:numPr>
        <w:jc w:val="both"/>
        <w:rPr>
          <w:rFonts w:hint="cs"/>
        </w:rPr>
      </w:pPr>
      <w:r>
        <w:rPr>
          <w:rFonts w:hint="cs"/>
          <w:rtl/>
        </w:rPr>
        <w:t>بسیط.</w:t>
      </w:r>
    </w:p>
    <w:p w:rsidR="00C6694F" w:rsidRDefault="00E046CD" w:rsidP="00F4169E">
      <w:pPr>
        <w:jc w:val="both"/>
        <w:rPr>
          <w:rtl/>
        </w:rPr>
      </w:pPr>
      <w:r>
        <w:rPr>
          <w:rFonts w:hint="cs"/>
          <w:rtl/>
        </w:rPr>
        <w:t>در صورت</w:t>
      </w:r>
      <w:r w:rsidR="00A34144">
        <w:rPr>
          <w:rFonts w:hint="cs"/>
          <w:rtl/>
        </w:rPr>
        <w:t>ی که جامع</w:t>
      </w:r>
      <w:r w:rsidR="00997DE7">
        <w:rPr>
          <w:rFonts w:hint="cs"/>
          <w:rtl/>
        </w:rPr>
        <w:t>،</w:t>
      </w:r>
      <w:r w:rsidR="00A34144">
        <w:rPr>
          <w:rFonts w:hint="cs"/>
          <w:rtl/>
        </w:rPr>
        <w:t xml:space="preserve"> مرکب باشد، با اخذ اجزاء و شرائط عمل صحیح، نمازهای فاقد این اجزاء یا شرائط خارج از مسم</w:t>
      </w:r>
      <w:r w:rsidR="00997DE7">
        <w:rPr>
          <w:rFonts w:hint="cs"/>
          <w:rtl/>
        </w:rPr>
        <w:t>ا</w:t>
      </w:r>
      <w:r w:rsidR="00A34144">
        <w:rPr>
          <w:rFonts w:hint="cs"/>
          <w:rtl/>
        </w:rPr>
        <w:t>ی صلات خواهند بود.</w:t>
      </w:r>
      <w:r w:rsidR="00C6694F">
        <w:rPr>
          <w:rFonts w:hint="cs"/>
          <w:rtl/>
        </w:rPr>
        <w:t xml:space="preserve"> در صورتی هم که اجزاء یا شرائطی که در فرض اضطرار معتبر نیستند، اخذ نشود، لازمه اش است که مسمای صلات حتی بر فعل کسی که در حال اختیار این گونه اجزاء یا شرائط نماز را ترک کرده است، </w:t>
      </w:r>
      <w:r w:rsidR="00FB50C8">
        <w:rPr>
          <w:rFonts w:hint="cs"/>
          <w:rtl/>
        </w:rPr>
        <w:t>صادق باشد، در حالی که به عنوان نماز کسی که در حال اختیار به صورت نشسته انجام داده است، قطعا باطل است.</w:t>
      </w:r>
      <w:r w:rsidR="00C6694F">
        <w:rPr>
          <w:rFonts w:hint="cs"/>
          <w:rtl/>
        </w:rPr>
        <w:t xml:space="preserve"> </w:t>
      </w:r>
      <w:r w:rsidR="00FB50C8">
        <w:rPr>
          <w:rFonts w:hint="cs"/>
          <w:rtl/>
        </w:rPr>
        <w:t>در نتیجه باید قیام شرط باشد و در صورت شرط کردن هم بر نماز مضطر که به صورت نشسته خوانده است، صدق نمی کند.</w:t>
      </w:r>
      <w:r w:rsidR="000A1752">
        <w:rPr>
          <w:rFonts w:hint="cs"/>
          <w:rtl/>
        </w:rPr>
        <w:t xml:space="preserve"> بنابراین جامع مرکب قابل تصویر نیست.</w:t>
      </w:r>
    </w:p>
    <w:p w:rsidR="000A1752" w:rsidRDefault="000A1752" w:rsidP="00F4169E">
      <w:pPr>
        <w:jc w:val="both"/>
        <w:rPr>
          <w:rFonts w:hint="cs"/>
          <w:rtl/>
        </w:rPr>
      </w:pPr>
      <w:r>
        <w:rPr>
          <w:rFonts w:hint="cs"/>
          <w:rtl/>
        </w:rPr>
        <w:t>در صورتی هم که جامع بسیط باشد، دو صورت متصور است:</w:t>
      </w:r>
    </w:p>
    <w:p w:rsidR="000A1752" w:rsidRDefault="000A1752" w:rsidP="00F4169E">
      <w:pPr>
        <w:pStyle w:val="ListParagraph"/>
        <w:numPr>
          <w:ilvl w:val="0"/>
          <w:numId w:val="17"/>
        </w:numPr>
        <w:jc w:val="both"/>
        <w:rPr>
          <w:rFonts w:hint="cs"/>
        </w:rPr>
      </w:pPr>
      <w:r>
        <w:rPr>
          <w:rFonts w:hint="cs"/>
          <w:rtl/>
        </w:rPr>
        <w:lastRenderedPageBreak/>
        <w:t>عنوان «مطلوب» یا «المأمور به»</w:t>
      </w:r>
      <w:r w:rsidR="00C449FC">
        <w:rPr>
          <w:rFonts w:hint="cs"/>
          <w:rtl/>
        </w:rPr>
        <w:t xml:space="preserve"> به عنوان جامع قرار گیرد.</w:t>
      </w:r>
    </w:p>
    <w:p w:rsidR="000A1752" w:rsidRDefault="00C449FC" w:rsidP="00F4169E">
      <w:pPr>
        <w:pStyle w:val="ListParagraph"/>
        <w:numPr>
          <w:ilvl w:val="0"/>
          <w:numId w:val="17"/>
        </w:numPr>
        <w:jc w:val="both"/>
        <w:rPr>
          <w:rFonts w:hint="cs"/>
        </w:rPr>
      </w:pPr>
      <w:r>
        <w:rPr>
          <w:rFonts w:hint="cs"/>
          <w:rtl/>
        </w:rPr>
        <w:t>لازمه عنوان «مطلوب» یا «مأموربه» جامع باشد.</w:t>
      </w:r>
    </w:p>
    <w:p w:rsidR="000A1752" w:rsidRDefault="000A1752" w:rsidP="00F4169E">
      <w:pPr>
        <w:jc w:val="both"/>
        <w:rPr>
          <w:rtl/>
        </w:rPr>
      </w:pPr>
      <w:r>
        <w:rPr>
          <w:rFonts w:hint="cs"/>
          <w:rtl/>
        </w:rPr>
        <w:t xml:space="preserve">جامع بودن عنوان </w:t>
      </w:r>
      <w:r w:rsidR="00DE1CF7">
        <w:rPr>
          <w:rFonts w:hint="cs"/>
          <w:rtl/>
        </w:rPr>
        <w:t>«</w:t>
      </w:r>
      <w:r>
        <w:rPr>
          <w:rFonts w:hint="cs"/>
          <w:rtl/>
        </w:rPr>
        <w:t>مطلوب</w:t>
      </w:r>
      <w:r w:rsidR="00DE1CF7">
        <w:rPr>
          <w:rFonts w:hint="cs"/>
          <w:rtl/>
        </w:rPr>
        <w:t>»</w:t>
      </w:r>
      <w:r>
        <w:rPr>
          <w:rFonts w:hint="cs"/>
          <w:rtl/>
        </w:rPr>
        <w:t xml:space="preserve"> یا «مأمور به» محتمل نیست؛ چون لفظ صلات و «مطلوب» یا «مأمور به» مرادف نیستند.</w:t>
      </w:r>
    </w:p>
    <w:p w:rsidR="003C0DF6" w:rsidRDefault="00C449FC" w:rsidP="00F4169E">
      <w:pPr>
        <w:jc w:val="both"/>
        <w:rPr>
          <w:rtl/>
        </w:rPr>
      </w:pPr>
      <w:r>
        <w:rPr>
          <w:rFonts w:hint="cs"/>
          <w:rtl/>
        </w:rPr>
        <w:t xml:space="preserve">در مورد جامع بودن لازم عنوان «مطلوب» یا «مأموربه» هم این اشکال وجود دارد که </w:t>
      </w:r>
      <w:r w:rsidR="00E06192">
        <w:rPr>
          <w:rFonts w:hint="cs"/>
          <w:rtl/>
        </w:rPr>
        <w:t>جامع مبهمی است که احتمال جامع بودن آن وجود دارد، اما طبق آن</w:t>
      </w:r>
      <w:r w:rsidR="00DE1CF7">
        <w:rPr>
          <w:rFonts w:hint="cs"/>
          <w:rtl/>
        </w:rPr>
        <w:t>،</w:t>
      </w:r>
      <w:r w:rsidR="00E06192">
        <w:rPr>
          <w:rFonts w:hint="cs"/>
          <w:rtl/>
        </w:rPr>
        <w:t xml:space="preserve"> جریان برائت در موارد شک در اجزاء و شرائط نماز دچار اشکال می شود؛ چون </w:t>
      </w:r>
      <w:r w:rsidR="0097331E">
        <w:rPr>
          <w:rFonts w:hint="cs"/>
          <w:rtl/>
        </w:rPr>
        <w:t>امر به جامع مبهم که مسمای صلات است تعلق گرفته و شک در امتثال آن با انجام نمازِ فاقد جزء یا شرط</w:t>
      </w:r>
      <w:r w:rsidR="00117610">
        <w:rPr>
          <w:rFonts w:hint="cs"/>
          <w:rtl/>
        </w:rPr>
        <w:t>ِ</w:t>
      </w:r>
      <w:r w:rsidR="0097331E">
        <w:rPr>
          <w:rFonts w:hint="cs"/>
          <w:rtl/>
        </w:rPr>
        <w:t xml:space="preserve"> مشکوک وجود دارد</w:t>
      </w:r>
      <w:r w:rsidR="00596AA7">
        <w:rPr>
          <w:rFonts w:hint="cs"/>
          <w:rtl/>
        </w:rPr>
        <w:t xml:space="preserve"> و لذا احتیاط لازم خواهد بود.</w:t>
      </w:r>
      <w:r w:rsidR="003C0DF6">
        <w:rPr>
          <w:rStyle w:val="FootnoteReference"/>
          <w:rtl/>
        </w:rPr>
        <w:footnoteReference w:id="1"/>
      </w:r>
    </w:p>
    <w:p w:rsidR="00596AA7" w:rsidRDefault="00C85065" w:rsidP="00F4169E">
      <w:pPr>
        <w:pStyle w:val="Heading3"/>
        <w:jc w:val="both"/>
        <w:rPr>
          <w:rFonts w:hint="cs"/>
          <w:rtl/>
        </w:rPr>
      </w:pPr>
      <w:bookmarkStart w:id="7" w:name="_Toc29298889"/>
      <w:r>
        <w:rPr>
          <w:rFonts w:hint="cs"/>
          <w:rtl/>
        </w:rPr>
        <w:t>بررسی سه جامع تصویر شده برای وضع الفاظ برای صحیح</w:t>
      </w:r>
      <w:bookmarkEnd w:id="7"/>
    </w:p>
    <w:p w:rsidR="00C85065" w:rsidRDefault="00C85065" w:rsidP="00F4169E">
      <w:pPr>
        <w:jc w:val="both"/>
        <w:rPr>
          <w:rFonts w:hint="cs"/>
          <w:rtl/>
        </w:rPr>
      </w:pPr>
      <w:r>
        <w:rPr>
          <w:rFonts w:hint="cs"/>
          <w:rtl/>
        </w:rPr>
        <w:t xml:space="preserve">در پاسخ از کلام شیخ انصاری، </w:t>
      </w:r>
      <w:r w:rsidR="000C6121">
        <w:rPr>
          <w:rFonts w:hint="cs"/>
          <w:rtl/>
        </w:rPr>
        <w:t xml:space="preserve">وجوهی برای ترسیم جامع صحیحی بیان شده است که در </w:t>
      </w:r>
      <w:r w:rsidR="005A3A75">
        <w:rPr>
          <w:rFonts w:hint="cs"/>
          <w:rtl/>
        </w:rPr>
        <w:t>این مجال به سه مورد اشاره شده و مورد بررسی قرار می گیر</w:t>
      </w:r>
      <w:r w:rsidR="00117610">
        <w:rPr>
          <w:rFonts w:hint="cs"/>
          <w:rtl/>
        </w:rPr>
        <w:t>ن</w:t>
      </w:r>
      <w:r w:rsidR="005A3A75">
        <w:rPr>
          <w:rFonts w:hint="cs"/>
          <w:rtl/>
        </w:rPr>
        <w:t>د</w:t>
      </w:r>
      <w:r w:rsidR="000C6121">
        <w:rPr>
          <w:rFonts w:hint="cs"/>
          <w:rtl/>
        </w:rPr>
        <w:t>:</w:t>
      </w:r>
    </w:p>
    <w:p w:rsidR="00C85065" w:rsidRDefault="00C85065" w:rsidP="00F4169E">
      <w:pPr>
        <w:pStyle w:val="Heading4"/>
        <w:jc w:val="both"/>
        <w:rPr>
          <w:rtl/>
        </w:rPr>
      </w:pPr>
      <w:bookmarkStart w:id="8" w:name="_Toc29298890"/>
      <w:r>
        <w:rPr>
          <w:rFonts w:hint="cs"/>
          <w:rtl/>
        </w:rPr>
        <w:t>الف:</w:t>
      </w:r>
      <w:r w:rsidR="004A0B29">
        <w:rPr>
          <w:rFonts w:hint="cs"/>
          <w:rtl/>
        </w:rPr>
        <w:t xml:space="preserve"> استفاده از قاعده «الواحد» برای ترسیم جامع ذاتی (کلام صاحب کفایه)</w:t>
      </w:r>
      <w:bookmarkEnd w:id="8"/>
    </w:p>
    <w:p w:rsidR="00C85065" w:rsidRDefault="000C6121" w:rsidP="00F4169E">
      <w:pPr>
        <w:jc w:val="both"/>
        <w:rPr>
          <w:rtl/>
        </w:rPr>
      </w:pPr>
      <w:r>
        <w:rPr>
          <w:rFonts w:hint="cs"/>
          <w:rtl/>
        </w:rPr>
        <w:t xml:space="preserve">اولین جامع ترسیم شده برای وضع الفاظ برای صحیح از سوی صاحب کفایه مطرح شده است. </w:t>
      </w:r>
    </w:p>
    <w:p w:rsidR="00CC3F12" w:rsidRDefault="005A3A75" w:rsidP="008512E6">
      <w:pPr>
        <w:jc w:val="both"/>
        <w:rPr>
          <w:rtl/>
        </w:rPr>
      </w:pPr>
      <w:r>
        <w:rPr>
          <w:rFonts w:hint="cs"/>
          <w:rtl/>
        </w:rPr>
        <w:t>ایشان فرموده اند: بنابر قاعده «الواحد لایصدر الا عن الواحد» در صورتی که معلول بسیط و واحد باشد، ن</w:t>
      </w:r>
      <w:r w:rsidR="00C36235">
        <w:rPr>
          <w:rFonts w:hint="cs"/>
          <w:rtl/>
        </w:rPr>
        <w:t xml:space="preserve">می تواند دارای علل متباین </w:t>
      </w:r>
      <w:r>
        <w:rPr>
          <w:rFonts w:hint="cs"/>
          <w:rtl/>
        </w:rPr>
        <w:t>باشد، بلکه باید بین علت ها جامع ذاتی وجود داشته باشد که م</w:t>
      </w:r>
      <w:r w:rsidR="00C62286">
        <w:rPr>
          <w:rFonts w:hint="cs"/>
          <w:rtl/>
        </w:rPr>
        <w:t xml:space="preserve">علول از جامع ذاتی صادر شده باشد؛ </w:t>
      </w:r>
      <w:r w:rsidR="00C62286">
        <w:rPr>
          <w:rFonts w:hint="cs"/>
          <w:rtl/>
        </w:rPr>
        <w:t>چون سنخیت بین علت و معلول لازم است</w:t>
      </w:r>
      <w:r w:rsidR="00C62286">
        <w:rPr>
          <w:rFonts w:hint="cs"/>
          <w:rtl/>
        </w:rPr>
        <w:t xml:space="preserve"> و معلول نمی تواند با دو علت متباین بما هما متباین</w:t>
      </w:r>
      <w:r w:rsidR="00CC3F12">
        <w:rPr>
          <w:rFonts w:hint="cs"/>
          <w:rtl/>
        </w:rPr>
        <w:t>ان</w:t>
      </w:r>
      <w:r w:rsidR="008512E6">
        <w:rPr>
          <w:rFonts w:hint="cs"/>
          <w:rtl/>
        </w:rPr>
        <w:t xml:space="preserve"> سنخیت داشته باشد.</w:t>
      </w:r>
      <w:r>
        <w:rPr>
          <w:rFonts w:hint="cs"/>
          <w:rtl/>
        </w:rPr>
        <w:t xml:space="preserve"> </w:t>
      </w:r>
    </w:p>
    <w:p w:rsidR="00480ACC" w:rsidRDefault="005A3A75" w:rsidP="008512E6">
      <w:pPr>
        <w:jc w:val="both"/>
        <w:rPr>
          <w:rFonts w:hint="cs"/>
          <w:rtl/>
        </w:rPr>
      </w:pPr>
      <w:r>
        <w:rPr>
          <w:rFonts w:hint="cs"/>
          <w:rtl/>
        </w:rPr>
        <w:t>نکته لزوم سنخیت بین علت و معلول این است که اگر بین علت و معلول سنخیت وجود نداشته باشد، هر شیئی می تواند از هر شیئی صادر شود، مثلا از آب حرارت صادر شده و از آتش برودت صادر شود و لذا در صورتی که معلول از هر علتی صادر شود، باید سنخیت با آن داشته باشد.</w:t>
      </w:r>
      <w:r w:rsidR="00480ACC">
        <w:rPr>
          <w:rFonts w:hint="cs"/>
          <w:rtl/>
        </w:rPr>
        <w:t xml:space="preserve"> در نتیجه با وجود علل متعدد با توجه به اینکه یک شیء نمی تواند با دو شیء بماهما متباینان سنخیت داشته باشد، وجود جامعی بین آنها لازم خواهد بود که معلول با جامع سنخیت داشته و از آن جامع ذاتی شود. </w:t>
      </w:r>
    </w:p>
    <w:p w:rsidR="003C207D" w:rsidRDefault="00CC3F12" w:rsidP="00F11DEF">
      <w:pPr>
        <w:jc w:val="both"/>
        <w:rPr>
          <w:rFonts w:hint="cs"/>
          <w:rtl/>
        </w:rPr>
      </w:pPr>
      <w:r>
        <w:rPr>
          <w:rFonts w:hint="cs"/>
          <w:rtl/>
        </w:rPr>
        <w:t xml:space="preserve">بعد </w:t>
      </w:r>
      <w:r w:rsidR="00943A77">
        <w:rPr>
          <w:rFonts w:hint="cs"/>
          <w:rtl/>
        </w:rPr>
        <w:t>از روشن شدن مطلب ذکر شده، در مورد نماز می توان گفت:</w:t>
      </w:r>
      <w:r w:rsidR="00480ACC">
        <w:rPr>
          <w:rFonts w:hint="cs"/>
          <w:rtl/>
        </w:rPr>
        <w:t xml:space="preserve"> انتهاء از فحشاء و منکر اثر نمازهای صحیح ولو به نحو اقتضائی</w:t>
      </w:r>
      <w:r w:rsidR="003C207D">
        <w:rPr>
          <w:rFonts w:hint="cs"/>
          <w:rtl/>
        </w:rPr>
        <w:t xml:space="preserve"> است</w:t>
      </w:r>
      <w:r w:rsidR="003C207D">
        <w:rPr>
          <w:rStyle w:val="FootnoteReference"/>
          <w:rtl/>
        </w:rPr>
        <w:footnoteReference w:id="2"/>
      </w:r>
      <w:r w:rsidR="00864D1E">
        <w:rPr>
          <w:rFonts w:hint="cs"/>
          <w:rtl/>
        </w:rPr>
        <w:t xml:space="preserve">، که محال است </w:t>
      </w:r>
      <w:r w:rsidR="00DA1DCD">
        <w:rPr>
          <w:rFonts w:hint="cs"/>
          <w:rtl/>
        </w:rPr>
        <w:t>مستند به نمازهای مختلف صحیح بما هی مختلفه باشد بلکه باید مستند به جامع بین نمازهای صحیح باشد که در مورد آن جامع ذاتی لفظ صلات وضع شده است.</w:t>
      </w:r>
      <w:r w:rsidR="009E4B25">
        <w:rPr>
          <w:rFonts w:hint="cs"/>
          <w:rtl/>
        </w:rPr>
        <w:t xml:space="preserve"> در نتیجه موضوع له لفظ صلات مفهوم </w:t>
      </w:r>
      <w:r w:rsidR="009E4B25">
        <w:rPr>
          <w:rFonts w:hint="cs"/>
          <w:rtl/>
        </w:rPr>
        <w:lastRenderedPageBreak/>
        <w:t xml:space="preserve">انتزاعی «ما ینهی عن الفحشاء و المنکر» نیست تا اشکال شود که مرادف بودن لفظ صلات با «ماینهی عن الفحشاء و المنکر» </w:t>
      </w:r>
      <w:r w:rsidR="003C18AA">
        <w:rPr>
          <w:rFonts w:hint="cs"/>
          <w:rtl/>
        </w:rPr>
        <w:t xml:space="preserve">محتمل نیست، بلکه </w:t>
      </w:r>
      <w:r w:rsidR="00F11DEF">
        <w:rPr>
          <w:rFonts w:hint="cs"/>
          <w:rtl/>
        </w:rPr>
        <w:t>موضوع له لفظ صلات جامع ذاتی</w:t>
      </w:r>
      <w:r w:rsidR="003C18AA">
        <w:rPr>
          <w:rFonts w:hint="cs"/>
          <w:rtl/>
        </w:rPr>
        <w:t xml:space="preserve"> است که معرف آن، ملزومیت آن نسبت به انتهاء عن الفحشاء و المنکر است.</w:t>
      </w:r>
      <w:r w:rsidR="00F11DEF" w:rsidRPr="00F11DEF">
        <w:rPr>
          <w:rFonts w:hint="cs"/>
          <w:rtl/>
        </w:rPr>
        <w:t xml:space="preserve"> </w:t>
      </w:r>
      <w:r w:rsidR="00F11DEF">
        <w:rPr>
          <w:rFonts w:hint="cs"/>
          <w:rtl/>
        </w:rPr>
        <w:t>البته ممکن است که حقیقت جامع ذاتی روشن نبوده و به صورت مبهم به عنوان جامع اخذ شود.</w:t>
      </w:r>
    </w:p>
    <w:p w:rsidR="00BC4BEB" w:rsidRDefault="003C18AA" w:rsidP="00F4169E">
      <w:pPr>
        <w:jc w:val="both"/>
        <w:rPr>
          <w:rtl/>
        </w:rPr>
      </w:pPr>
      <w:r>
        <w:rPr>
          <w:rFonts w:hint="cs"/>
          <w:rtl/>
        </w:rPr>
        <w:t>صاحب کفایه در ادامه</w:t>
      </w:r>
      <w:r w:rsidR="006C7CC1">
        <w:rPr>
          <w:rFonts w:hint="cs"/>
          <w:rtl/>
        </w:rPr>
        <w:t xml:space="preserve"> به اشکال شیخ انصاری اشاره کرده و</w:t>
      </w:r>
      <w:r>
        <w:rPr>
          <w:rFonts w:hint="cs"/>
          <w:rtl/>
        </w:rPr>
        <w:t xml:space="preserve"> فرموده اند: ممکن است </w:t>
      </w:r>
      <w:r w:rsidR="006C7CC1">
        <w:rPr>
          <w:rFonts w:hint="cs"/>
          <w:rtl/>
        </w:rPr>
        <w:t xml:space="preserve">اشکال شود که لازمه مبنای مطرح شده این است که در موارد شک در اجزاء و شرائط نماز مثل شک در جزئیت سوره یا </w:t>
      </w:r>
      <w:r w:rsidR="006822EC">
        <w:rPr>
          <w:rFonts w:hint="cs"/>
          <w:rtl/>
        </w:rPr>
        <w:t xml:space="preserve">شرطیت استقبال در همه حالات، </w:t>
      </w:r>
      <w:r w:rsidR="005700B2">
        <w:rPr>
          <w:rFonts w:hint="cs"/>
          <w:rtl/>
        </w:rPr>
        <w:t>به جهت تعلق امر به جام</w:t>
      </w:r>
      <w:r w:rsidR="005700B2">
        <w:rPr>
          <w:rFonts w:hint="cs"/>
          <w:rtl/>
        </w:rPr>
        <w:t>ع</w:t>
      </w:r>
      <w:r w:rsidR="005700B2">
        <w:rPr>
          <w:rFonts w:hint="cs"/>
          <w:rtl/>
        </w:rPr>
        <w:t xml:space="preserve"> و شک در تحقق آن، </w:t>
      </w:r>
      <w:r w:rsidR="006822EC">
        <w:rPr>
          <w:rFonts w:hint="cs"/>
          <w:rtl/>
        </w:rPr>
        <w:t>برائت</w:t>
      </w:r>
      <w:r w:rsidR="006822EC">
        <w:rPr>
          <w:rFonts w:hint="cs"/>
          <w:rtl/>
        </w:rPr>
        <w:t xml:space="preserve"> جاری نشود</w:t>
      </w:r>
      <w:r w:rsidR="005700B2">
        <w:rPr>
          <w:rFonts w:hint="cs"/>
          <w:rtl/>
        </w:rPr>
        <w:t>. پاسخ این اشکال این است که اگر جامعی که مأمور به وا</w:t>
      </w:r>
      <w:r w:rsidR="004372E1">
        <w:rPr>
          <w:rFonts w:hint="cs"/>
          <w:rtl/>
        </w:rPr>
        <w:t xml:space="preserve">قع شده است، مسبب از افعال باشد کما اینکه امر به طهارت تعلق گرفته و شک در جزئیت وجود داشته باشد، به جهت شک در محصل غرض برائت جاری نخواهد شد؛ چون علم وجود ندارد که وضوی بدون جزء مشکوک محصل غرض باشد که استصحاب عدم حصول طهارت </w:t>
      </w:r>
      <w:r w:rsidR="005460B2">
        <w:rPr>
          <w:rFonts w:hint="cs"/>
          <w:rtl/>
        </w:rPr>
        <w:t>بعد وضوء یا خود قاعده اشتغال وجود خواهد داشت، اما در صورتی که جامع عنوان منطبق بر افعال باشد، امر به جامع</w:t>
      </w:r>
      <w:r w:rsidR="00E02350">
        <w:rPr>
          <w:rFonts w:hint="cs"/>
          <w:rtl/>
        </w:rPr>
        <w:t>،</w:t>
      </w:r>
      <w:r w:rsidR="005460B2">
        <w:rPr>
          <w:rFonts w:hint="cs"/>
          <w:rtl/>
        </w:rPr>
        <w:t xml:space="preserve"> به معنای امر به افعال خواهد بود. در نتیجه در صورت شک، روشن نخواهد بود که امر به فعل بدون جزء مشکوک تعلق گرفته و یا اینکه فعل دارای جزء مشکوک مت</w:t>
      </w:r>
      <w:r w:rsidR="00E02350">
        <w:rPr>
          <w:rFonts w:hint="cs"/>
          <w:rtl/>
        </w:rPr>
        <w:t xml:space="preserve">علق امر بوده است و لذا در عین اینکه جامع مأمور به جامع ذاتی است، </w:t>
      </w:r>
      <w:r w:rsidR="004A0B29">
        <w:rPr>
          <w:rFonts w:hint="cs"/>
          <w:rtl/>
        </w:rPr>
        <w:t>امر به جامع مانع از جریان برائت در فرض شک در جزئیت و شرطیت نمی شود.</w:t>
      </w:r>
      <w:r w:rsidR="004A08B4">
        <w:rPr>
          <w:rStyle w:val="FootnoteReference"/>
          <w:rtl/>
        </w:rPr>
        <w:footnoteReference w:id="3"/>
      </w:r>
    </w:p>
    <w:p w:rsidR="00BC4BEB" w:rsidRDefault="004A0B29" w:rsidP="00F4169E">
      <w:pPr>
        <w:pStyle w:val="Heading5"/>
        <w:jc w:val="both"/>
        <w:rPr>
          <w:rtl/>
        </w:rPr>
      </w:pPr>
      <w:bookmarkStart w:id="9" w:name="_Toc29298891"/>
      <w:r>
        <w:rPr>
          <w:rFonts w:hint="cs"/>
          <w:rtl/>
        </w:rPr>
        <w:t>مناقشه در کلام صاحب کفایه</w:t>
      </w:r>
      <w:bookmarkEnd w:id="9"/>
    </w:p>
    <w:p w:rsidR="004A0B29" w:rsidRDefault="004A0B29" w:rsidP="00F4169E">
      <w:pPr>
        <w:jc w:val="both"/>
        <w:rPr>
          <w:rFonts w:hint="cs"/>
          <w:rtl/>
        </w:rPr>
      </w:pPr>
      <w:r>
        <w:rPr>
          <w:rFonts w:hint="cs"/>
          <w:rtl/>
        </w:rPr>
        <w:t>در مورد کلام صاحب کفایه مناقشات متعددی قابل ذکر است:</w:t>
      </w:r>
    </w:p>
    <w:p w:rsidR="00301B9D" w:rsidRDefault="004A0B29" w:rsidP="00F4169E">
      <w:pPr>
        <w:pStyle w:val="ListParagraph"/>
        <w:numPr>
          <w:ilvl w:val="0"/>
          <w:numId w:val="18"/>
        </w:numPr>
        <w:jc w:val="both"/>
      </w:pPr>
      <w:r>
        <w:rPr>
          <w:rFonts w:hint="cs"/>
          <w:rtl/>
        </w:rPr>
        <w:t xml:space="preserve">اولین اشکال بر کلام صاحب کفایه که در کلام محقق اصفهانی ذکر شده، این است که </w:t>
      </w:r>
      <w:r w:rsidR="00F70543">
        <w:rPr>
          <w:rFonts w:hint="cs"/>
          <w:rtl/>
        </w:rPr>
        <w:t>جامع ذاتی بین افراد صلات محتمل نیست؛ چون صلات مرکب از مقولات متباین است.</w:t>
      </w:r>
    </w:p>
    <w:p w:rsidR="00F70543" w:rsidRDefault="00F70543" w:rsidP="00F4169E">
      <w:pPr>
        <w:pStyle w:val="ListParagraph"/>
        <w:jc w:val="both"/>
        <w:rPr>
          <w:rtl/>
        </w:rPr>
      </w:pPr>
      <w:r>
        <w:rPr>
          <w:rFonts w:hint="cs"/>
          <w:rtl/>
        </w:rPr>
        <w:t xml:space="preserve">توضیح مطلب اینکه قرائت </w:t>
      </w:r>
      <w:r w:rsidR="00301B9D">
        <w:rPr>
          <w:rFonts w:hint="cs"/>
          <w:rtl/>
        </w:rPr>
        <w:t>از مقوله کیف مسموع بوده و</w:t>
      </w:r>
      <w:r>
        <w:rPr>
          <w:rFonts w:hint="cs"/>
          <w:rtl/>
        </w:rPr>
        <w:t xml:space="preserve"> رکوع و سجود و قیام از </w:t>
      </w:r>
      <w:r w:rsidR="00301B9D">
        <w:rPr>
          <w:rFonts w:hint="cs"/>
          <w:rtl/>
        </w:rPr>
        <w:t xml:space="preserve">مقوله </w:t>
      </w:r>
      <w:r>
        <w:rPr>
          <w:rFonts w:hint="cs"/>
          <w:rtl/>
        </w:rPr>
        <w:t>وضع است و بین این موارد جامع ذاتی وجود نخواهد داشت.</w:t>
      </w:r>
      <w:r w:rsidR="00301B9D" w:rsidRPr="00301B9D">
        <w:rPr>
          <w:rStyle w:val="FootnoteReference"/>
          <w:rtl/>
        </w:rPr>
        <w:t xml:space="preserve"> </w:t>
      </w:r>
      <w:r w:rsidR="00301B9D">
        <w:rPr>
          <w:rStyle w:val="FootnoteReference"/>
          <w:rtl/>
        </w:rPr>
        <w:footnoteReference w:id="4"/>
      </w:r>
    </w:p>
    <w:p w:rsidR="00301B9D" w:rsidRDefault="00301B9D" w:rsidP="00F4169E">
      <w:pPr>
        <w:pStyle w:val="ListParagraph"/>
        <w:jc w:val="both"/>
        <w:rPr>
          <w:rFonts w:hint="cs"/>
          <w:rtl/>
        </w:rPr>
      </w:pPr>
      <w:r>
        <w:rPr>
          <w:rFonts w:hint="cs"/>
          <w:rtl/>
        </w:rPr>
        <w:t xml:space="preserve">در تکمیل کلام محقق اصفهانی می گوئیم: بین وجود و عدم جامع ذاتی وجود ندارد، در </w:t>
      </w:r>
      <w:r w:rsidR="003A3FCA">
        <w:rPr>
          <w:rFonts w:hint="cs"/>
          <w:rtl/>
        </w:rPr>
        <w:t xml:space="preserve">حالی که اگر بخواهیم برای نمازهای متعدد جامع ذاتی تصویر کنیم، باید جامع بین وجود و عدم باشد؛ چون نماز قصر یا نماز صبح که دو رکعت است، مشروط به عدم رکعت زائده است، اما نماز مغرب مشروط به رکعت سوم بوده و نمازهای </w:t>
      </w:r>
      <w:r w:rsidR="003A3FCA">
        <w:rPr>
          <w:rFonts w:hint="cs"/>
          <w:rtl/>
        </w:rPr>
        <w:lastRenderedPageBreak/>
        <w:t>چهاررکعتی هم مشروط به رکعت سوم و چهارم است.</w:t>
      </w:r>
      <w:r w:rsidR="00465622">
        <w:rPr>
          <w:rFonts w:hint="cs"/>
          <w:rtl/>
        </w:rPr>
        <w:t xml:space="preserve"> بنابراین در مورد نمازها وجود و عدم خواهد بود که امکان تصویر جامع ذاتی بین وجود و عدم وجود ندارد.</w:t>
      </w:r>
    </w:p>
    <w:p w:rsidR="00465622" w:rsidRDefault="00465622" w:rsidP="00DD7DE1">
      <w:pPr>
        <w:pStyle w:val="ListParagraph"/>
        <w:jc w:val="both"/>
        <w:rPr>
          <w:rtl/>
        </w:rPr>
      </w:pPr>
      <w:r>
        <w:rPr>
          <w:rFonts w:hint="cs"/>
          <w:rtl/>
        </w:rPr>
        <w:t>علاوه بر اینکه برخی از قیود نماز مانند طهارت امر اعتباری است</w:t>
      </w:r>
      <w:r w:rsidR="00D23432">
        <w:rPr>
          <w:rFonts w:hint="cs"/>
          <w:rtl/>
        </w:rPr>
        <w:t xml:space="preserve"> و در بین امور اعتباری جامع ذاتی وجود ندارد</w:t>
      </w:r>
      <w:r>
        <w:rPr>
          <w:rFonts w:hint="cs"/>
          <w:rtl/>
        </w:rPr>
        <w:t xml:space="preserve">. </w:t>
      </w:r>
      <w:r w:rsidR="009D78EE">
        <w:rPr>
          <w:rFonts w:hint="cs"/>
          <w:rtl/>
        </w:rPr>
        <w:t>البته برخی تصور کرده اند که طهارت امر تکوینی است که شارع از آن کشف کرده است، اما این مطلب وهم است. برای روشن شدن اعتباری بودن طه</w:t>
      </w:r>
      <w:r w:rsidR="00DD7DE1">
        <w:rPr>
          <w:rFonts w:hint="cs"/>
          <w:rtl/>
        </w:rPr>
        <w:t>ارت می گوئیم: اگر</w:t>
      </w:r>
      <w:r w:rsidR="009D78EE">
        <w:rPr>
          <w:rFonts w:hint="cs"/>
          <w:rtl/>
        </w:rPr>
        <w:t xml:space="preserve"> لباس فرد در ماء الاستنجاء بیفتد که </w:t>
      </w:r>
      <w:r w:rsidR="00DD7DE1">
        <w:rPr>
          <w:rFonts w:hint="cs"/>
          <w:rtl/>
        </w:rPr>
        <w:t>منبع آلودگی است،</w:t>
      </w:r>
      <w:r w:rsidR="009554C2">
        <w:rPr>
          <w:rFonts w:hint="cs"/>
          <w:rtl/>
        </w:rPr>
        <w:t xml:space="preserve"> شارع حکم به طهارت کرده </w:t>
      </w:r>
      <w:r w:rsidR="00DD7DE1">
        <w:rPr>
          <w:rFonts w:hint="cs"/>
          <w:rtl/>
        </w:rPr>
        <w:t>است، در حالی که اگر همین لباس با</w:t>
      </w:r>
      <w:r w:rsidR="009554C2">
        <w:rPr>
          <w:rFonts w:hint="cs"/>
          <w:rtl/>
        </w:rPr>
        <w:t xml:space="preserve"> آبی برخورد داشته باشد که یک استکان کمتر از آب کر بوده</w:t>
      </w:r>
      <w:r w:rsidR="00DD7DE1">
        <w:rPr>
          <w:rFonts w:hint="cs"/>
          <w:rtl/>
        </w:rPr>
        <w:t xml:space="preserve"> و یک قطره خون در آن افتاده است</w:t>
      </w:r>
      <w:r w:rsidR="009554C2">
        <w:rPr>
          <w:rFonts w:hint="cs"/>
          <w:rtl/>
        </w:rPr>
        <w:t xml:space="preserve">، </w:t>
      </w:r>
      <w:r w:rsidR="00D23432">
        <w:rPr>
          <w:rFonts w:hint="cs"/>
          <w:rtl/>
        </w:rPr>
        <w:t>شارع حکم به نجاست کرده است. بنابراین طهارت و نجاست غیر از اعتبار چیزی دیگری نیست</w:t>
      </w:r>
      <w:r w:rsidR="00DD7DE1">
        <w:rPr>
          <w:rFonts w:hint="cs"/>
          <w:rtl/>
        </w:rPr>
        <w:t>ند</w:t>
      </w:r>
      <w:r w:rsidR="00D23432">
        <w:rPr>
          <w:rFonts w:hint="cs"/>
          <w:rtl/>
        </w:rPr>
        <w:t xml:space="preserve"> که </w:t>
      </w:r>
      <w:r w:rsidR="00DD7DE1">
        <w:rPr>
          <w:rFonts w:hint="cs"/>
          <w:rtl/>
        </w:rPr>
        <w:t>شارع</w:t>
      </w:r>
      <w:r w:rsidR="00DD7DE1">
        <w:rPr>
          <w:rFonts w:hint="cs"/>
          <w:rtl/>
        </w:rPr>
        <w:t xml:space="preserve"> </w:t>
      </w:r>
      <w:r w:rsidR="00D23432">
        <w:rPr>
          <w:rFonts w:hint="cs"/>
          <w:rtl/>
        </w:rPr>
        <w:t xml:space="preserve">در موردی </w:t>
      </w:r>
      <w:r w:rsidR="00DD7DE1">
        <w:rPr>
          <w:rFonts w:hint="cs"/>
          <w:rtl/>
        </w:rPr>
        <w:t xml:space="preserve">آنها را </w:t>
      </w:r>
      <w:r w:rsidR="00D23432">
        <w:rPr>
          <w:rFonts w:hint="cs"/>
          <w:rtl/>
        </w:rPr>
        <w:t>اعتبار کرده و در مورد دیگر اعتبار نکرده است.</w:t>
      </w:r>
    </w:p>
    <w:p w:rsidR="009D56E7" w:rsidRDefault="009D56E7" w:rsidP="00F4169E">
      <w:pPr>
        <w:pStyle w:val="ListParagraph"/>
        <w:jc w:val="both"/>
        <w:rPr>
          <w:rFonts w:hint="cs"/>
          <w:rtl/>
        </w:rPr>
      </w:pPr>
      <w:r>
        <w:rPr>
          <w:rFonts w:hint="cs"/>
          <w:rtl/>
        </w:rPr>
        <w:t>بنابراین اشکال اول در کلام صاحب کفایه این است که احتمال جامع ذاتی بین افراد نماز صحیح داده نمی شود.</w:t>
      </w:r>
    </w:p>
    <w:p w:rsidR="009D56E7" w:rsidRDefault="009D56E7" w:rsidP="00F4169E">
      <w:pPr>
        <w:pStyle w:val="ListParagraph"/>
        <w:numPr>
          <w:ilvl w:val="0"/>
          <w:numId w:val="18"/>
        </w:numPr>
        <w:jc w:val="both"/>
        <w:rPr>
          <w:rFonts w:hint="cs"/>
        </w:rPr>
      </w:pPr>
      <w:r>
        <w:rPr>
          <w:rFonts w:hint="cs"/>
          <w:rtl/>
        </w:rPr>
        <w:t xml:space="preserve">محقق اصفهانی در اشکال دوم خود بر صاحب کفایه فرموده اند: فلاسفه هم قاعده «الواحد لایصدر الا عن الواحد» را در چنین مواردی تطبیق نمی کنند؛ چون انتهاء از فحشاء و منکر </w:t>
      </w:r>
      <w:r w:rsidR="00EB2F58">
        <w:rPr>
          <w:rFonts w:hint="cs"/>
          <w:rtl/>
        </w:rPr>
        <w:t xml:space="preserve">واحد اعم از واحد شخصی و نوعی نیست بلکه واحد </w:t>
      </w:r>
      <w:r w:rsidR="00D46AE0">
        <w:rPr>
          <w:rFonts w:hint="cs"/>
          <w:rtl/>
        </w:rPr>
        <w:t>عنوانی و انتزاعی است که شامل قاعده الواحد نمی شود.</w:t>
      </w:r>
    </w:p>
    <w:p w:rsidR="00EB2F58" w:rsidRDefault="00EB2F58" w:rsidP="00F4169E">
      <w:pPr>
        <w:pStyle w:val="ListParagraph"/>
        <w:jc w:val="both"/>
        <w:rPr>
          <w:rtl/>
        </w:rPr>
      </w:pPr>
      <w:r>
        <w:rPr>
          <w:rFonts w:hint="cs"/>
          <w:rtl/>
        </w:rPr>
        <w:t xml:space="preserve">توضیح واحد انتزاعی بودن انتهاء از فحشاء و منکر این است که </w:t>
      </w:r>
      <w:r w:rsidR="00265C48">
        <w:rPr>
          <w:rFonts w:hint="cs"/>
          <w:rtl/>
        </w:rPr>
        <w:t xml:space="preserve">در مورد فحشاء می توان به افرادی همچون غصب، ریاء و شرک اشاره کرد که شرک از صفات نفسانی است، در حالی که غصب از افعال است و این دو از حقائق متباین هستند.  </w:t>
      </w:r>
    </w:p>
    <w:p w:rsidR="0068740A" w:rsidRDefault="0068740A" w:rsidP="00F4169E">
      <w:pPr>
        <w:pStyle w:val="ListParagraph"/>
        <w:jc w:val="both"/>
        <w:rPr>
          <w:rtl/>
        </w:rPr>
      </w:pPr>
      <w:r>
        <w:rPr>
          <w:rFonts w:hint="cs"/>
          <w:rtl/>
        </w:rPr>
        <w:t>برای روشن شدن واحد عنوانی می توان به تعبیر «گناه» اشاره کرد که گاهی به قتل مؤمن است که علت خاص آن را دارد و گاهی هم به ایذاء، ریاء، شرک و موارد دیگر است که هر کدام علت خود را دارد.</w:t>
      </w:r>
      <w:r w:rsidR="008E15CC">
        <w:rPr>
          <w:rFonts w:hint="cs"/>
          <w:rtl/>
        </w:rPr>
        <w:t xml:space="preserve"> مورد دیگر برای واحد عنوانی تعبیر «طویل» است که بین افراد آن جامع ذاتی نیست و لذا لازم نیست که همه اشیای طویل دارای علت واحد باشند.</w:t>
      </w:r>
    </w:p>
    <w:p w:rsidR="00F56ECB" w:rsidRDefault="00D75974" w:rsidP="00F4169E">
      <w:pPr>
        <w:pStyle w:val="ListParagraph"/>
        <w:numPr>
          <w:ilvl w:val="0"/>
          <w:numId w:val="18"/>
        </w:numPr>
        <w:jc w:val="both"/>
      </w:pPr>
      <w:r>
        <w:rPr>
          <w:rFonts w:hint="cs"/>
          <w:rtl/>
        </w:rPr>
        <w:t xml:space="preserve">سومین اشکال بر کلام صاحب کفایه که از سوی محقق نائینی مطرح شده این است که </w:t>
      </w:r>
      <w:r w:rsidR="00B54496">
        <w:rPr>
          <w:rFonts w:hint="cs"/>
          <w:rtl/>
        </w:rPr>
        <w:t>جامعی که صاحب کفایه مطرح کرده به نحوی است که صرفا خداوند متعال و راسخون در علم می توانند به آن دست پیدا کنند و با این شرائط نمی تواند موضوع له لفظ قرار گیرد؛ چون لفظ برای مفهوم عرفی وضع می شود تا تفهیم مفهوم و معنا درنظر عرف رخ دهد.</w:t>
      </w:r>
      <w:r w:rsidR="00BC4BEB">
        <w:rPr>
          <w:rStyle w:val="FootnoteReference"/>
          <w:rtl/>
        </w:rPr>
        <w:footnoteReference w:id="5"/>
      </w:r>
    </w:p>
    <w:p w:rsidR="00FD2B64" w:rsidRDefault="00F56ECB" w:rsidP="00F4169E">
      <w:pPr>
        <w:pStyle w:val="ListParagraph"/>
        <w:numPr>
          <w:ilvl w:val="0"/>
          <w:numId w:val="18"/>
        </w:numPr>
        <w:jc w:val="both"/>
      </w:pPr>
      <w:r>
        <w:rPr>
          <w:rFonts w:hint="cs"/>
          <w:rtl/>
        </w:rPr>
        <w:lastRenderedPageBreak/>
        <w:t>چهارمین اشکال وارد بر کلام صاحب کفایه این است که انتهاء عن الفحشاء و المنکر مختص نماز نیست بلکه در سایر اعمال مانند روزه نیز وجود دارد</w:t>
      </w:r>
      <w:r w:rsidR="00D67F91">
        <w:rPr>
          <w:rFonts w:hint="cs"/>
          <w:rtl/>
        </w:rPr>
        <w:t xml:space="preserve"> و به همین جهت است که </w:t>
      </w:r>
      <w:r>
        <w:rPr>
          <w:rFonts w:hint="cs"/>
          <w:rtl/>
        </w:rPr>
        <w:t>در آیه شریفه</w:t>
      </w:r>
      <w:r w:rsidR="00D67F91">
        <w:rPr>
          <w:rFonts w:hint="cs"/>
          <w:rtl/>
        </w:rPr>
        <w:t xml:space="preserve"> </w:t>
      </w:r>
      <w:r w:rsidR="00D67F91">
        <w:rPr>
          <w:rFonts w:ascii="Sakkal Majalla" w:hAnsi="Sakkal Majalla" w:cs="Sakkal Majalla" w:hint="cs"/>
          <w:color w:val="008000"/>
          <w:rtl/>
        </w:rPr>
        <w:t>﴿</w:t>
      </w:r>
      <w:r w:rsidR="00D67F91" w:rsidRPr="00D67F91">
        <w:rPr>
          <w:color w:val="008000"/>
          <w:rtl/>
        </w:rPr>
        <w:t>يَا أَيُّهَا الَّذِينَ آمَنُوا كُتِبَ عَلَيْكُمُ الصِّيَامُ كَمَا كُتِبَ عَلَى الَّذِينَ مِنْ قَبْلِكُمْ لَعَلَّكُمْ تَتَّقُو</w:t>
      </w:r>
      <w:r w:rsidR="00D67F91" w:rsidRPr="00D67F91">
        <w:rPr>
          <w:color w:val="008000"/>
          <w:rtl/>
        </w:rPr>
        <w:t>ن</w:t>
      </w:r>
      <w:r w:rsidR="00D67F91" w:rsidRPr="00D67F91">
        <w:rPr>
          <w:rFonts w:ascii="Sakkal Majalla" w:hAnsi="Sakkal Majalla" w:cs="Sakkal Majalla" w:hint="cs"/>
          <w:color w:val="008000"/>
          <w:rtl/>
        </w:rPr>
        <w:t>﴾</w:t>
      </w:r>
      <w:r w:rsidR="00FD2B64">
        <w:rPr>
          <w:rStyle w:val="FootnoteReference"/>
          <w:rtl/>
        </w:rPr>
        <w:footnoteReference w:id="6"/>
      </w:r>
      <w:r w:rsidR="00D67F91">
        <w:rPr>
          <w:rFonts w:cs="Sakkal Majalla" w:hint="cs"/>
          <w:color w:val="008000"/>
          <w:rtl/>
        </w:rPr>
        <w:t xml:space="preserve"> </w:t>
      </w:r>
      <w:r w:rsidR="00D67F91">
        <w:rPr>
          <w:rFonts w:hint="cs"/>
          <w:rtl/>
        </w:rPr>
        <w:t>اشاره به تقوا شده است که اجتناب از فحشاء و منکر است.</w:t>
      </w:r>
    </w:p>
    <w:p w:rsidR="00F56ECB" w:rsidRDefault="00FD2B64" w:rsidP="00F4169E">
      <w:pPr>
        <w:pStyle w:val="ListParagraph"/>
        <w:jc w:val="both"/>
        <w:rPr>
          <w:rtl/>
        </w:rPr>
      </w:pPr>
      <w:r>
        <w:rPr>
          <w:rFonts w:hint="cs"/>
          <w:rtl/>
        </w:rPr>
        <w:t xml:space="preserve">سایر آثار دیگر نماز مانند </w:t>
      </w:r>
      <w:r w:rsidR="00432957">
        <w:rPr>
          <w:rFonts w:hint="cs"/>
          <w:rtl/>
        </w:rPr>
        <w:t>«</w:t>
      </w:r>
      <w:r w:rsidR="00432957" w:rsidRPr="00726335">
        <w:rPr>
          <w:color w:val="008000"/>
          <w:rtl/>
        </w:rPr>
        <w:t>الصَّلَاةُ</w:t>
      </w:r>
      <w:r w:rsidRPr="00726335">
        <w:rPr>
          <w:color w:val="008000"/>
          <w:rtl/>
        </w:rPr>
        <w:t>قُرْبَانُ كُلِّ تَقِيٍّ</w:t>
      </w:r>
      <w:r w:rsidR="00432957" w:rsidRPr="00726335">
        <w:rPr>
          <w:rFonts w:hint="cs"/>
          <w:color w:val="008000"/>
          <w:rtl/>
        </w:rPr>
        <w:t>»</w:t>
      </w:r>
      <w:r w:rsidR="00432957" w:rsidRPr="00726335">
        <w:rPr>
          <w:rStyle w:val="FootnoteReference"/>
          <w:color w:val="008000"/>
          <w:rtl/>
        </w:rPr>
        <w:footnoteReference w:id="7"/>
      </w:r>
      <w:r w:rsidR="00726335">
        <w:rPr>
          <w:rFonts w:hint="cs"/>
          <w:rtl/>
        </w:rPr>
        <w:t xml:space="preserve"> در اعمال دیگر مانند زکات وجود دارد.</w:t>
      </w:r>
    </w:p>
    <w:p w:rsidR="00726335" w:rsidRDefault="00726335" w:rsidP="00F4169E">
      <w:pPr>
        <w:pStyle w:val="ListParagraph"/>
        <w:jc w:val="both"/>
        <w:rPr>
          <w:rtl/>
        </w:rPr>
      </w:pPr>
      <w:r>
        <w:rPr>
          <w:rFonts w:hint="cs"/>
          <w:rtl/>
        </w:rPr>
        <w:t xml:space="preserve">بنابراین </w:t>
      </w:r>
      <w:r w:rsidR="00C857D9">
        <w:rPr>
          <w:rFonts w:hint="cs"/>
          <w:rtl/>
        </w:rPr>
        <w:t xml:space="preserve">لازم مختص </w:t>
      </w:r>
      <w:r>
        <w:rPr>
          <w:rFonts w:hint="cs"/>
          <w:rtl/>
        </w:rPr>
        <w:t>نماز وجود ندارد تا با آن اشاره به ملزوم مختص آن شود.</w:t>
      </w:r>
    </w:p>
    <w:p w:rsidR="00BC4BEB" w:rsidRDefault="00B96248" w:rsidP="00F4169E">
      <w:pPr>
        <w:pStyle w:val="ListParagraph"/>
        <w:numPr>
          <w:ilvl w:val="0"/>
          <w:numId w:val="18"/>
        </w:numPr>
        <w:jc w:val="both"/>
      </w:pPr>
      <w:r>
        <w:rPr>
          <w:rFonts w:hint="cs"/>
          <w:rtl/>
        </w:rPr>
        <w:t>اساساً قاعده «الواحد» صحیح نیست؛ چون منشأ این قاعده سنخیت بین علت و معلول است؛ یعنی باید</w:t>
      </w:r>
      <w:r w:rsidR="00C857D9">
        <w:rPr>
          <w:rFonts w:hint="cs"/>
          <w:rtl/>
        </w:rPr>
        <w:t xml:space="preserve"> </w:t>
      </w:r>
      <w:r>
        <w:rPr>
          <w:rFonts w:hint="cs"/>
          <w:rtl/>
        </w:rPr>
        <w:t>در علل طبیعی بین علت و معلول سنخیت وجود داشته باشد که هر چیزی از هر چیزی صادر نشود.</w:t>
      </w:r>
      <w:r w:rsidR="002A52CE">
        <w:rPr>
          <w:rFonts w:hint="cs"/>
          <w:rtl/>
        </w:rPr>
        <w:t xml:space="preserve"> اما سنخیت غیر از جامع ذاتی است؛ چون حرارت از آتش صادر می شود، در حالی که حرارت عرض و آتش جوهر است و بین جوهر و عرض جامع ذاتی وجود ندارد، اما سنخیت وجود دارد و لذا ممکن است که یک شیء با اشیای متباین سنخیت داشته باشد، اما به معنای داشتن جامع ذاتی بین علل متباین نیست.</w:t>
      </w:r>
    </w:p>
    <w:p w:rsidR="005409F4" w:rsidRDefault="002A52CE" w:rsidP="00F4169E">
      <w:pPr>
        <w:jc w:val="both"/>
        <w:rPr>
          <w:rtl/>
        </w:rPr>
      </w:pPr>
      <w:r>
        <w:rPr>
          <w:rFonts w:hint="cs"/>
          <w:rtl/>
        </w:rPr>
        <w:t>تاکنون پنج ا</w:t>
      </w:r>
      <w:r w:rsidR="0043025C">
        <w:rPr>
          <w:rFonts w:hint="cs"/>
          <w:rtl/>
        </w:rPr>
        <w:t xml:space="preserve">شکال به کلام صاحب کفایه مطرح شد که به جهت این اشکالات کلام ایشان قابل پذیرش نیست. </w:t>
      </w:r>
    </w:p>
    <w:p w:rsidR="002A52CE" w:rsidRDefault="0043025C" w:rsidP="00F4169E">
      <w:pPr>
        <w:jc w:val="both"/>
        <w:rPr>
          <w:rtl/>
        </w:rPr>
      </w:pPr>
      <w:r>
        <w:rPr>
          <w:rFonts w:hint="cs"/>
          <w:rtl/>
        </w:rPr>
        <w:t>البته</w:t>
      </w:r>
      <w:r w:rsidR="002A52CE">
        <w:rPr>
          <w:rFonts w:hint="cs"/>
          <w:rtl/>
        </w:rPr>
        <w:t xml:space="preserve"> اشکالی دیگری بر کلام ایشان وارد شده است که به نظر ما این اشکال از سوی صاحب کفایه قابل پاسخ است. </w:t>
      </w:r>
      <w:r w:rsidR="00DF742A">
        <w:rPr>
          <w:rFonts w:hint="cs"/>
          <w:rtl/>
        </w:rPr>
        <w:t xml:space="preserve">اشکال به این صورت است که </w:t>
      </w:r>
      <w:r w:rsidR="00804BEB">
        <w:rPr>
          <w:rFonts w:hint="cs"/>
          <w:rtl/>
        </w:rPr>
        <w:t>انتهاء از فحشاء و منکر اثر نماز صحیح بالفعل است، در حالی که صاحب کفایه بیان کرده اند که اگرچه قصد قربت دخیل در صحت بالفعل نماز است، اما خارج از آن است.</w:t>
      </w:r>
      <w:r w:rsidR="0087754A">
        <w:rPr>
          <w:rFonts w:hint="cs"/>
          <w:rtl/>
        </w:rPr>
        <w:t xml:space="preserve"> در نتیجه نماز بدون قصد قربت هم نماز است،  اما به جهت صحیح فعلی نبودن انتهاء از فحشاء و منکر ندارد. بنابراین نباید گفته شود که به جهت اینکه اثر نماز انتهاء از فحشاء و منکر است، لفظ صلات وضع بر ملزوم این اثر می شود؛ چون وقتی نماز بدون قصد قربت هم نماز باشد، لفظ صلات برای اعم </w:t>
      </w:r>
      <w:r w:rsidR="00083AFB">
        <w:rPr>
          <w:rFonts w:hint="cs"/>
          <w:rtl/>
        </w:rPr>
        <w:t xml:space="preserve">از صحیح </w:t>
      </w:r>
      <w:r w:rsidR="0087754A">
        <w:rPr>
          <w:rFonts w:hint="cs"/>
          <w:rtl/>
        </w:rPr>
        <w:t>وضع شده است.</w:t>
      </w:r>
    </w:p>
    <w:p w:rsidR="0043025C" w:rsidRDefault="00083AFB" w:rsidP="00F4169E">
      <w:pPr>
        <w:jc w:val="both"/>
        <w:rPr>
          <w:rtl/>
        </w:rPr>
      </w:pPr>
      <w:r>
        <w:rPr>
          <w:rFonts w:hint="cs"/>
          <w:rtl/>
        </w:rPr>
        <w:t xml:space="preserve"> صاحب کفایه می توانند در پاسخ از این اشکال بیان کنند که </w:t>
      </w:r>
      <w:r w:rsidR="0043025C">
        <w:rPr>
          <w:rFonts w:hint="cs"/>
          <w:rtl/>
        </w:rPr>
        <w:t xml:space="preserve">مراد از </w:t>
      </w:r>
      <w:r>
        <w:rPr>
          <w:rFonts w:hint="cs"/>
          <w:rtl/>
        </w:rPr>
        <w:t>اقتضای</w:t>
      </w:r>
      <w:r w:rsidR="0043025C">
        <w:rPr>
          <w:rFonts w:hint="cs"/>
          <w:rtl/>
        </w:rPr>
        <w:t xml:space="preserve"> نماز نسبت به انتهاء از فحشاء و منکر این است که اگر قصد قربت به آن ضمیمه شود، سبب انتهاء از فحشاء و منکر می شود.</w:t>
      </w:r>
    </w:p>
    <w:p w:rsidR="005409F4" w:rsidRDefault="005409F4" w:rsidP="00F4169E">
      <w:pPr>
        <w:pStyle w:val="Heading4"/>
        <w:jc w:val="both"/>
        <w:rPr>
          <w:rtl/>
        </w:rPr>
      </w:pPr>
      <w:bookmarkStart w:id="10" w:name="_Toc29298892"/>
      <w:r>
        <w:rPr>
          <w:rFonts w:hint="cs"/>
          <w:rtl/>
        </w:rPr>
        <w:t>ب:</w:t>
      </w:r>
      <w:r w:rsidR="005E6522">
        <w:rPr>
          <w:rFonts w:hint="cs"/>
          <w:rtl/>
        </w:rPr>
        <w:t xml:space="preserve"> جامع حاصل از تبیین حالات مختلف با «أو»</w:t>
      </w:r>
      <w:bookmarkEnd w:id="10"/>
    </w:p>
    <w:p w:rsidR="00056DED" w:rsidRDefault="005409F4" w:rsidP="00F4169E">
      <w:pPr>
        <w:jc w:val="both"/>
        <w:rPr>
          <w:rFonts w:hint="cs"/>
          <w:rtl/>
        </w:rPr>
      </w:pPr>
      <w:r>
        <w:rPr>
          <w:rFonts w:hint="cs"/>
          <w:rtl/>
        </w:rPr>
        <w:t>دومین تصویری که برای جامع مرکب تبیین شده است، جامعی است که با استفاده از لفظ «أو» ایجاد می شود</w:t>
      </w:r>
      <w:r w:rsidR="00056DED">
        <w:rPr>
          <w:rFonts w:hint="cs"/>
          <w:rtl/>
        </w:rPr>
        <w:t xml:space="preserve">. </w:t>
      </w:r>
    </w:p>
    <w:p w:rsidR="005E6522" w:rsidRDefault="00056DED" w:rsidP="00F4169E">
      <w:pPr>
        <w:jc w:val="both"/>
        <w:rPr>
          <w:rFonts w:hint="cs"/>
          <w:rtl/>
        </w:rPr>
      </w:pPr>
      <w:r>
        <w:rPr>
          <w:rFonts w:hint="cs"/>
          <w:rtl/>
        </w:rPr>
        <w:t>برای ترسیم این جامع</w:t>
      </w:r>
      <w:r w:rsidR="005409F4">
        <w:rPr>
          <w:rFonts w:hint="cs"/>
          <w:rtl/>
        </w:rPr>
        <w:t xml:space="preserve"> در مورد نماز گفته می شود که نماز برای م</w:t>
      </w:r>
      <w:r>
        <w:rPr>
          <w:rFonts w:hint="cs"/>
          <w:rtl/>
        </w:rPr>
        <w:t>رکب</w:t>
      </w:r>
      <w:r w:rsidR="005409F4">
        <w:rPr>
          <w:rFonts w:hint="cs"/>
          <w:rtl/>
        </w:rPr>
        <w:t xml:space="preserve"> واجد اجزاء و شرائط </w:t>
      </w:r>
      <w:r w:rsidR="00CF63E5">
        <w:rPr>
          <w:rFonts w:hint="cs"/>
          <w:rtl/>
        </w:rPr>
        <w:t xml:space="preserve">به نحو بدلی وضع شده است؛ یعنی نماز مختار مورد ملاحظه قرار گرفته و گفته شده است که نماز مختار عملی مرکب از اجزاء نماز به همراه </w:t>
      </w:r>
      <w:r w:rsidR="00CF63E5">
        <w:rPr>
          <w:rFonts w:hint="cs"/>
          <w:rtl/>
        </w:rPr>
        <w:lastRenderedPageBreak/>
        <w:t>وضوء در حال وجدان آب یا همراه با تیمم در حال فقدان آب است.</w:t>
      </w:r>
      <w:r w:rsidR="00F8548A">
        <w:rPr>
          <w:rFonts w:hint="cs"/>
          <w:rtl/>
        </w:rPr>
        <w:t xml:space="preserve"> سایر اجزاء و شرایط هم به همین صورت در حالات مختلف بیان می شود مثل نماز دو رکعتی بعد از طلوع فجر و نماز چهار رکعتی بعد از اذان ظ</w:t>
      </w:r>
      <w:r w:rsidR="005E6522">
        <w:rPr>
          <w:rFonts w:hint="cs"/>
          <w:rtl/>
        </w:rPr>
        <w:t>هر.</w:t>
      </w:r>
      <w:r w:rsidR="00170616" w:rsidRPr="00170616">
        <w:rPr>
          <w:rStyle w:val="FootnoteReference"/>
          <w:rtl/>
        </w:rPr>
        <w:t xml:space="preserve"> </w:t>
      </w:r>
      <w:r w:rsidR="00170616">
        <w:rPr>
          <w:rStyle w:val="FootnoteReference"/>
          <w:rtl/>
        </w:rPr>
        <w:footnoteReference w:id="8"/>
      </w:r>
    </w:p>
    <w:p w:rsidR="003E3CF1" w:rsidRDefault="003E3CF1" w:rsidP="003E3CF1">
      <w:pPr>
        <w:jc w:val="both"/>
        <w:rPr>
          <w:rtl/>
        </w:rPr>
      </w:pPr>
      <w:r>
        <w:rPr>
          <w:rFonts w:hint="cs"/>
          <w:rtl/>
        </w:rPr>
        <w:t>تصویر جامع با استفاده از «أو» در موارد دیگر نیز قابل تصویر است کما اینکه در مورد کلمه تعبیر «ما اشتمل علی حرفین فصاعداً» بیان شده است که در این جامع حروف با استفاده از «أو» بیان شده است.</w:t>
      </w:r>
      <w:r>
        <w:rPr>
          <w:rStyle w:val="FootnoteReference"/>
          <w:rtl/>
        </w:rPr>
        <w:footnoteReference w:id="9"/>
      </w:r>
      <w:r>
        <w:rPr>
          <w:rFonts w:hint="cs"/>
          <w:rtl/>
        </w:rPr>
        <w:t xml:space="preserve"> بنابراین همان طور که در تبیین «کلمه» می توان به مرکبی حاصل شده از «أو» اشاره کرد، در مورد نماز ن</w:t>
      </w:r>
      <w:r>
        <w:rPr>
          <w:rFonts w:hint="cs"/>
          <w:rtl/>
        </w:rPr>
        <w:t>یز این گونه جامع قابل بیان است.</w:t>
      </w:r>
    </w:p>
    <w:p w:rsidR="006F73A2" w:rsidRDefault="006F73A2" w:rsidP="006F73A2">
      <w:pPr>
        <w:jc w:val="both"/>
        <w:rPr>
          <w:rFonts w:hint="cs"/>
          <w:rtl/>
        </w:rPr>
      </w:pPr>
      <w:r>
        <w:rPr>
          <w:rFonts w:hint="cs"/>
          <w:rtl/>
        </w:rPr>
        <w:t>به نظر ما تصویر این جامع با مشکل عقلی مواجه نیست، اما دچار استیحاش است؛ چون به عنوان مثال اگر سوال از معنای تفصیلی نماز شود، باید کتابی مشتمل بر هزار صفحه بلکه بیشتر بیان گردد تا تمام انواع نمازهای واجب و مستحب نسبت به همه حالات مکلفین تبیین گردد. این نتیجه خلاف انس ذهنی است که در آن لفظ صلات دارای معنای مفرد است.</w:t>
      </w:r>
    </w:p>
    <w:p w:rsidR="0021434F" w:rsidRPr="005409F4" w:rsidRDefault="003E3CF1" w:rsidP="00F4169E">
      <w:pPr>
        <w:jc w:val="both"/>
        <w:rPr>
          <w:rtl/>
        </w:rPr>
      </w:pPr>
      <w:r>
        <w:rPr>
          <w:rFonts w:hint="cs"/>
          <w:rtl/>
        </w:rPr>
        <w:t>البته</w:t>
      </w:r>
      <w:r w:rsidR="0021434F">
        <w:rPr>
          <w:rFonts w:hint="cs"/>
          <w:rtl/>
        </w:rPr>
        <w:t xml:space="preserve"> اگر جامع های دیگر عرفی نباشد، روشن خواهد شد که نباید نسبت به این نحوه تصویر جامع استیحاش کرد.</w:t>
      </w:r>
    </w:p>
    <w:p w:rsidR="0043025C" w:rsidRDefault="00443C6E" w:rsidP="00F4169E">
      <w:pPr>
        <w:jc w:val="both"/>
        <w:rPr>
          <w:rtl/>
        </w:rPr>
      </w:pPr>
      <w:r>
        <w:rPr>
          <w:rFonts w:hint="cs"/>
          <w:rtl/>
        </w:rPr>
        <w:t>تذکر این نکته هم لازم است که تصویر جامع با استفاده از «أو» طبق قول اعم نیز ممکن است، اما</w:t>
      </w:r>
      <w:r w:rsidR="001D5DF4">
        <w:rPr>
          <w:rFonts w:hint="cs"/>
          <w:rtl/>
        </w:rPr>
        <w:t xml:space="preserve"> مواردی که باید بیان شود، به شدت افزایش خواهد یافت؛ چون باید همه موارد نماز فاسد هم در کنار افراد نماز صحیح بیان گردد.</w:t>
      </w:r>
      <w:r w:rsidR="00813568">
        <w:rPr>
          <w:rFonts w:hint="cs"/>
          <w:rtl/>
        </w:rPr>
        <w:t xml:space="preserve"> البته کثرت افراد موجب نمی شود که این وجه همانند جامعی باشد که صاحب کفایه ترسیم کرده است؛ چون طبق کلام صاحب کفایه هیچ چیزی از جامع به ذهن خطور نمی کند بلکه صرفا روشن است که به جهت قاعده «الواحد» یک جامع وجود دارد، اما طبق فرضی که جامع به واسطه استفاده از «أو» بیان گردد معنای اجمالی به ذهن خطور کرده و مصادیقی از قبیل نمازهای اختیاری به ذهن خطور می کند و بعد سایر افراد به واسطه «أو» اضافه می شود.</w:t>
      </w:r>
      <w:r w:rsidR="00DB4A85">
        <w:rPr>
          <w:rFonts w:hint="cs"/>
          <w:rtl/>
        </w:rPr>
        <w:t xml:space="preserve"> </w:t>
      </w:r>
    </w:p>
    <w:p w:rsidR="0073462A" w:rsidRDefault="001D6C4C" w:rsidP="00F4169E">
      <w:pPr>
        <w:jc w:val="both"/>
        <w:rPr>
          <w:rFonts w:hint="cs"/>
          <w:rtl/>
        </w:rPr>
      </w:pPr>
      <w:r>
        <w:rPr>
          <w:rFonts w:hint="cs"/>
          <w:rtl/>
        </w:rPr>
        <w:t xml:space="preserve">در اینجا ممکن است اشکال شود که در صورت امر به اقامه نماز، انجام اجزاء و شرائط همراه با وضوء و همچنین همراه با تیمم هر دو نماز خواهند بود و بر این اساس لزومی نخواهد داشت در جایی که </w:t>
      </w:r>
      <w:r w:rsidR="0073462A">
        <w:rPr>
          <w:rFonts w:hint="cs"/>
          <w:rtl/>
        </w:rPr>
        <w:t>صرفا مقداری آب برای وضوء وجود دارد، با آن آب وضوء گرفته شود، بلکه مکلف می تواند آب را بر زمین ریخته و به جهت فاقد الماء بودن امر به اقامه نماز را در ضمن نماز با تیمم امتثال کند.</w:t>
      </w:r>
    </w:p>
    <w:p w:rsidR="00170616" w:rsidRDefault="0073462A" w:rsidP="00F4169E">
      <w:pPr>
        <w:jc w:val="both"/>
        <w:rPr>
          <w:rtl/>
        </w:rPr>
      </w:pPr>
      <w:r>
        <w:rPr>
          <w:rFonts w:hint="cs"/>
          <w:rtl/>
        </w:rPr>
        <w:t xml:space="preserve">پاسخ ما از اشکال ذکر شده این است که مقصود ما وجود یک امر نیست بلکه کلام این است که مسمای صلات مرکبی است که با بیان موارد و حالات مختلف به واسطه «أو» حاصل شده است و این مطلب منافاتی ندارد که اولاً امر به یک مصداق نماز تعلق گرفته و به عنوان مثال مصداق اختیاری نماز لازم باشد. </w:t>
      </w:r>
    </w:p>
    <w:p w:rsidR="001D6C4C" w:rsidRDefault="00170616" w:rsidP="00F4169E">
      <w:pPr>
        <w:pStyle w:val="Heading4"/>
        <w:jc w:val="both"/>
        <w:rPr>
          <w:rtl/>
        </w:rPr>
      </w:pPr>
      <w:bookmarkStart w:id="11" w:name="_Toc29298893"/>
      <w:r>
        <w:rPr>
          <w:rFonts w:hint="cs"/>
          <w:rtl/>
        </w:rPr>
        <w:lastRenderedPageBreak/>
        <w:t>ج:</w:t>
      </w:r>
      <w:r w:rsidR="00CB2C57">
        <w:rPr>
          <w:rFonts w:hint="cs"/>
          <w:rtl/>
        </w:rPr>
        <w:t xml:space="preserve"> ماهیت جعلی مقبول</w:t>
      </w:r>
      <w:bookmarkEnd w:id="11"/>
    </w:p>
    <w:p w:rsidR="00170616" w:rsidRDefault="00170616" w:rsidP="00F4169E">
      <w:pPr>
        <w:jc w:val="both"/>
        <w:rPr>
          <w:rtl/>
        </w:rPr>
      </w:pPr>
      <w:r>
        <w:rPr>
          <w:rFonts w:hint="cs"/>
          <w:rtl/>
        </w:rPr>
        <w:t xml:space="preserve">سومین تصویر جامع </w:t>
      </w:r>
      <w:r w:rsidR="00CB2C57">
        <w:rPr>
          <w:rFonts w:hint="cs"/>
          <w:rtl/>
        </w:rPr>
        <w:t xml:space="preserve">صحیحی </w:t>
      </w:r>
      <w:r>
        <w:rPr>
          <w:rFonts w:hint="cs"/>
          <w:rtl/>
        </w:rPr>
        <w:t xml:space="preserve">که </w:t>
      </w:r>
      <w:r w:rsidR="00CB2C57">
        <w:rPr>
          <w:rFonts w:hint="cs"/>
          <w:rtl/>
        </w:rPr>
        <w:t>از سوی مرحوم بروجردی مطرح شده است، تصویر جامع بسیط به صورت «الماهیة الجعلیة المقبوله» است.</w:t>
      </w:r>
    </w:p>
    <w:p w:rsidR="00CB2C57" w:rsidRDefault="00CB2C57" w:rsidP="00F4169E">
      <w:pPr>
        <w:jc w:val="both"/>
        <w:rPr>
          <w:rFonts w:hint="cs"/>
          <w:rtl/>
        </w:rPr>
      </w:pPr>
      <w:r>
        <w:rPr>
          <w:rFonts w:hint="cs"/>
          <w:rtl/>
        </w:rPr>
        <w:t xml:space="preserve">در مباحث مربوط به </w:t>
      </w:r>
      <w:r w:rsidR="003160C5">
        <w:rPr>
          <w:rFonts w:hint="cs"/>
          <w:rtl/>
        </w:rPr>
        <w:t>تبیین جامع بنابر وضع الفاظ برای اعم این جامع مطرح شده و مورد بررسی قرار می گیرد، اما به صورت مختصر بیان می کنیم که به کلام ایشان دو اشکال وارد است:</w:t>
      </w:r>
    </w:p>
    <w:p w:rsidR="003160C5" w:rsidRDefault="00201655" w:rsidP="00F4169E">
      <w:pPr>
        <w:pStyle w:val="ListParagraph"/>
        <w:numPr>
          <w:ilvl w:val="0"/>
          <w:numId w:val="19"/>
        </w:numPr>
        <w:jc w:val="both"/>
      </w:pPr>
      <w:r>
        <w:rPr>
          <w:rFonts w:hint="cs"/>
          <w:rtl/>
        </w:rPr>
        <w:t>مقبول به معنای «درست» است و بالوجدان از لفظ صلات، مفهوم «درست» به ذهن خطور نمی کند بلکه نهایتا مفهوم «آئین پرستش»به ذهن خطور می کندکه در آن مقبول بودن در نزد شارع وجود ندارد.</w:t>
      </w:r>
    </w:p>
    <w:p w:rsidR="005132F2" w:rsidRDefault="005132F2" w:rsidP="00F4169E">
      <w:pPr>
        <w:pStyle w:val="ListParagraph"/>
        <w:numPr>
          <w:ilvl w:val="0"/>
          <w:numId w:val="19"/>
        </w:numPr>
        <w:jc w:val="both"/>
        <w:rPr>
          <w:rFonts w:hint="cs"/>
        </w:rPr>
      </w:pPr>
      <w:r>
        <w:rPr>
          <w:rFonts w:hint="cs"/>
          <w:rtl/>
        </w:rPr>
        <w:t>آئین پرستش منحصر در نماز نیست بلکه اعتکاف نیز آئین پرستش محسوب می شود.</w:t>
      </w:r>
    </w:p>
    <w:p w:rsidR="005132F2" w:rsidRPr="00170616" w:rsidRDefault="005132F2" w:rsidP="00F4169E">
      <w:pPr>
        <w:jc w:val="both"/>
        <w:rPr>
          <w:rtl/>
        </w:rPr>
      </w:pPr>
      <w:r>
        <w:rPr>
          <w:rFonts w:hint="cs"/>
          <w:rtl/>
        </w:rPr>
        <w:t xml:space="preserve">بنابراین تاکنون </w:t>
      </w:r>
      <w:r w:rsidR="001B14D4">
        <w:rPr>
          <w:rFonts w:hint="cs"/>
          <w:rtl/>
        </w:rPr>
        <w:t>روشن شد که تصویر جامع صحیحی</w:t>
      </w:r>
      <w:r>
        <w:rPr>
          <w:rFonts w:hint="cs"/>
          <w:rtl/>
        </w:rPr>
        <w:t xml:space="preserve"> منحصر در مرکب حاصل استفاده «أو» است.</w:t>
      </w:r>
    </w:p>
    <w:sectPr w:rsidR="005132F2" w:rsidRPr="00170616"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B06" w:rsidRDefault="00373B06" w:rsidP="008B750B">
      <w:pPr>
        <w:spacing w:line="240" w:lineRule="auto"/>
      </w:pPr>
      <w:r>
        <w:separator/>
      </w:r>
    </w:p>
  </w:endnote>
  <w:endnote w:type="continuationSeparator" w:id="0">
    <w:p w:rsidR="00373B06" w:rsidRDefault="00373B0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EB163E" w:rsidTr="0020241A">
      <w:tc>
        <w:tcPr>
          <w:tcW w:w="3382" w:type="dxa"/>
          <w:tcBorders>
            <w:top w:val="nil"/>
            <w:left w:val="nil"/>
            <w:bottom w:val="nil"/>
            <w:right w:val="nil"/>
          </w:tcBorders>
        </w:tcPr>
        <w:p w:rsidR="006D44C1" w:rsidRPr="00EB163E" w:rsidRDefault="006D44C1" w:rsidP="006D44C1">
          <w:pPr>
            <w:pStyle w:val="Footer"/>
            <w:rPr>
              <w:sz w:val="20"/>
              <w:szCs w:val="26"/>
              <w:rtl/>
            </w:rPr>
          </w:pPr>
          <w:r w:rsidRPr="00EB163E">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EB163E" w:rsidRDefault="006D44C1" w:rsidP="006D44C1">
          <w:pPr>
            <w:pStyle w:val="Footer"/>
            <w:jc w:val="right"/>
            <w:rPr>
              <w:sz w:val="20"/>
              <w:szCs w:val="26"/>
              <w:rtl/>
            </w:rPr>
          </w:pPr>
          <w:r w:rsidRPr="00EB163E">
            <w:rPr>
              <w:rFonts w:hint="cs"/>
              <w:sz w:val="20"/>
              <w:szCs w:val="26"/>
              <w:rtl/>
            </w:rPr>
            <w:t xml:space="preserve">صفحه </w:t>
          </w:r>
          <w:r w:rsidRPr="00EB163E">
            <w:rPr>
              <w:sz w:val="20"/>
              <w:szCs w:val="26"/>
            </w:rPr>
            <w:fldChar w:fldCharType="begin"/>
          </w:r>
          <w:r w:rsidRPr="00EB163E">
            <w:rPr>
              <w:sz w:val="20"/>
              <w:szCs w:val="26"/>
            </w:rPr>
            <w:instrText>PAGE   \* MERGEFORMAT</w:instrText>
          </w:r>
          <w:r w:rsidRPr="00EB163E">
            <w:rPr>
              <w:sz w:val="20"/>
              <w:szCs w:val="26"/>
            </w:rPr>
            <w:fldChar w:fldCharType="separate"/>
          </w:r>
          <w:r w:rsidR="006F73A2" w:rsidRPr="006F73A2">
            <w:rPr>
              <w:noProof/>
              <w:sz w:val="20"/>
              <w:szCs w:val="26"/>
              <w:rtl/>
              <w:lang w:val="fa-IR"/>
            </w:rPr>
            <w:t>6</w:t>
          </w:r>
          <w:r w:rsidRPr="00EB163E">
            <w:rPr>
              <w:noProof/>
              <w:sz w:val="20"/>
              <w:szCs w:val="26"/>
            </w:rPr>
            <w:fldChar w:fldCharType="end"/>
          </w:r>
        </w:p>
      </w:tc>
      <w:tc>
        <w:tcPr>
          <w:tcW w:w="4786" w:type="dxa"/>
          <w:tcBorders>
            <w:top w:val="nil"/>
            <w:left w:val="nil"/>
            <w:bottom w:val="nil"/>
            <w:right w:val="nil"/>
          </w:tcBorders>
          <w:vAlign w:val="center"/>
        </w:tcPr>
        <w:p w:rsidR="006D44C1" w:rsidRPr="00EB163E" w:rsidRDefault="00C61F27" w:rsidP="001B6799">
          <w:pPr>
            <w:pStyle w:val="Footer"/>
            <w:bidi w:val="0"/>
            <w:rPr>
              <w:color w:val="808080" w:themeColor="background1" w:themeShade="80"/>
              <w:sz w:val="20"/>
              <w:szCs w:val="26"/>
              <w:rtl/>
            </w:rPr>
          </w:pPr>
          <w:bookmarkStart w:id="19" w:name="BokAdres"/>
          <w:bookmarkEnd w:id="19"/>
          <w:r w:rsidRPr="00EB163E">
            <w:rPr>
              <w:color w:val="808080" w:themeColor="background1" w:themeShade="80"/>
              <w:sz w:val="20"/>
              <w:szCs w:val="26"/>
            </w:rPr>
            <w:t>U1ms4_13981017-066_mm2_mfeb.ir</w:t>
          </w:r>
        </w:p>
      </w:tc>
    </w:tr>
  </w:tbl>
  <w:p w:rsidR="00FA3B17" w:rsidRPr="00EB163E"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B06" w:rsidRDefault="00373B06" w:rsidP="008B750B">
      <w:pPr>
        <w:spacing w:line="240" w:lineRule="auto"/>
      </w:pPr>
      <w:r>
        <w:separator/>
      </w:r>
    </w:p>
  </w:footnote>
  <w:footnote w:type="continuationSeparator" w:id="0">
    <w:p w:rsidR="00373B06" w:rsidRDefault="00373B06" w:rsidP="008B750B">
      <w:pPr>
        <w:spacing w:line="240" w:lineRule="auto"/>
      </w:pPr>
      <w:r>
        <w:continuationSeparator/>
      </w:r>
    </w:p>
  </w:footnote>
  <w:footnote w:id="1">
    <w:p w:rsidR="003C0DF6" w:rsidRDefault="006F73A2" w:rsidP="003C0DF6">
      <w:pPr>
        <w:pStyle w:val="FootnoteText"/>
        <w:ind w:left="139" w:hanging="141"/>
        <w:jc w:val="both"/>
        <w:rPr>
          <w:rtl/>
        </w:rPr>
      </w:pPr>
      <w:bookmarkStart w:id="6" w:name="_GoBack"/>
      <w:bookmarkEnd w:id="6"/>
      <w:r w:rsidRPr="006F73A2">
        <w:rPr>
          <w:rStyle w:val="FootnoteReference"/>
          <w:vertAlign w:val="baseline"/>
        </w:rPr>
        <w:footnoteRef/>
      </w:r>
      <w:r>
        <w:rPr>
          <w:rStyle w:val="FootnoteReference"/>
          <w:vertAlign w:val="baseline"/>
          <w:rtl/>
        </w:rPr>
        <w:t>.</w:t>
      </w:r>
      <w:r w:rsidR="003C0DF6">
        <w:rPr>
          <w:rtl/>
        </w:rPr>
        <w:t xml:space="preserve"> </w:t>
      </w:r>
      <w:hyperlink r:id="rId1" w:history="1">
        <w:r w:rsidR="003C0DF6" w:rsidRPr="009C6F0D">
          <w:rPr>
            <w:rStyle w:val="Hyperlink"/>
            <w:rFonts w:hint="cs"/>
            <w:rtl/>
          </w:rPr>
          <w:t>مطارح الأنظار، شیخ مرتضی انصاری، ج1، ص6.</w:t>
        </w:r>
      </w:hyperlink>
    </w:p>
  </w:footnote>
  <w:footnote w:id="2">
    <w:p w:rsidR="003C207D" w:rsidRDefault="006F73A2">
      <w:pPr>
        <w:pStyle w:val="FootnoteText"/>
        <w:rPr>
          <w:rFonts w:hint="cs"/>
        </w:rPr>
      </w:pPr>
      <w:r w:rsidRPr="006F73A2">
        <w:rPr>
          <w:rStyle w:val="FootnoteReference"/>
          <w:vertAlign w:val="baseline"/>
        </w:rPr>
        <w:footnoteRef/>
      </w:r>
      <w:r>
        <w:rPr>
          <w:rStyle w:val="FootnoteReference"/>
          <w:vertAlign w:val="baseline"/>
          <w:rtl/>
        </w:rPr>
        <w:t>.</w:t>
      </w:r>
      <w:r w:rsidR="003C207D">
        <w:rPr>
          <w:rtl/>
        </w:rPr>
        <w:t xml:space="preserve"> </w:t>
      </w:r>
      <w:r w:rsidR="003C207D">
        <w:rPr>
          <w:rFonts w:hint="cs"/>
          <w:rtl/>
        </w:rPr>
        <w:t>البته در روایات تعابیری همچون «الصلاه قربان کل تقی» یا «الصلاة معراج المؤمن» هم وجود دارد.</w:t>
      </w:r>
    </w:p>
  </w:footnote>
  <w:footnote w:id="3">
    <w:p w:rsidR="004A08B4" w:rsidRPr="00465565" w:rsidRDefault="006F73A2" w:rsidP="00BC4BEB">
      <w:pPr>
        <w:pStyle w:val="FootnoteText"/>
        <w:ind w:left="139" w:hanging="141"/>
        <w:jc w:val="both"/>
        <w:rPr>
          <w:rtl/>
        </w:rPr>
      </w:pPr>
      <w:r w:rsidRPr="006F73A2">
        <w:footnoteRef/>
      </w:r>
      <w:r>
        <w:rPr>
          <w:rtl/>
        </w:rPr>
        <w:t>.</w:t>
      </w:r>
      <w:r w:rsidR="004A08B4" w:rsidRPr="00465565">
        <w:rPr>
          <w:rtl/>
        </w:rPr>
        <w:t xml:space="preserve"> </w:t>
      </w:r>
      <w:hyperlink r:id="rId2" w:history="1">
        <w:r w:rsidR="004A08B4" w:rsidRPr="00465565">
          <w:rPr>
            <w:rStyle w:val="Hyperlink"/>
            <w:rtl/>
          </w:rPr>
          <w:t>کفا</w:t>
        </w:r>
        <w:r w:rsidR="004A08B4" w:rsidRPr="00465565">
          <w:rPr>
            <w:rStyle w:val="Hyperlink"/>
            <w:rFonts w:hint="cs"/>
            <w:rtl/>
          </w:rPr>
          <w:t>ی</w:t>
        </w:r>
        <w:r w:rsidR="004A08B4" w:rsidRPr="00465565">
          <w:rPr>
            <w:rStyle w:val="Hyperlink"/>
            <w:rFonts w:hint="eastAsia"/>
            <w:rtl/>
          </w:rPr>
          <w:t>ه</w:t>
        </w:r>
        <w:r w:rsidR="004A08B4" w:rsidRPr="00465565">
          <w:rPr>
            <w:rStyle w:val="Hyperlink"/>
            <w:rtl/>
          </w:rPr>
          <w:t xml:space="preserve"> الاصول، آخوند خراسان</w:t>
        </w:r>
        <w:r w:rsidR="004A08B4" w:rsidRPr="00465565">
          <w:rPr>
            <w:rStyle w:val="Hyperlink"/>
            <w:rFonts w:hint="cs"/>
            <w:rtl/>
          </w:rPr>
          <w:t>ی</w:t>
        </w:r>
        <w:r w:rsidR="004A08B4" w:rsidRPr="00465565">
          <w:rPr>
            <w:rStyle w:val="Hyperlink"/>
            <w:rFonts w:hint="eastAsia"/>
            <w:rtl/>
          </w:rPr>
          <w:t>،</w:t>
        </w:r>
        <w:r w:rsidR="004A08B4" w:rsidRPr="00465565">
          <w:rPr>
            <w:rStyle w:val="Hyperlink"/>
            <w:rtl/>
          </w:rPr>
          <w:t xml:space="preserve"> ج1، ص24.</w:t>
        </w:r>
      </w:hyperlink>
      <w:r w:rsidR="00BC4BEB" w:rsidRPr="00465565">
        <w:rPr>
          <w:rtl/>
        </w:rPr>
        <w:t xml:space="preserve"> </w:t>
      </w:r>
    </w:p>
  </w:footnote>
  <w:footnote w:id="4">
    <w:p w:rsidR="00301B9D" w:rsidRPr="00D75CF3" w:rsidRDefault="006F73A2" w:rsidP="00301B9D">
      <w:pPr>
        <w:pStyle w:val="FootnoteText"/>
        <w:rPr>
          <w:rtl/>
        </w:rPr>
      </w:pPr>
      <w:r w:rsidRPr="006F73A2">
        <w:footnoteRef/>
      </w:r>
      <w:r>
        <w:rPr>
          <w:rtl/>
        </w:rPr>
        <w:t>.</w:t>
      </w:r>
      <w:r w:rsidR="00301B9D" w:rsidRPr="00D75CF3">
        <w:rPr>
          <w:rtl/>
        </w:rPr>
        <w:t xml:space="preserve"> </w:t>
      </w:r>
      <w:hyperlink r:id="rId3" w:history="1">
        <w:r w:rsidR="00301B9D" w:rsidRPr="00D75CF3">
          <w:rPr>
            <w:rStyle w:val="Hyperlink"/>
            <w:rtl/>
          </w:rPr>
          <w:t>نها</w:t>
        </w:r>
        <w:r w:rsidR="00301B9D" w:rsidRPr="00D75CF3">
          <w:rPr>
            <w:rStyle w:val="Hyperlink"/>
            <w:rFonts w:hint="cs"/>
            <w:rtl/>
          </w:rPr>
          <w:t>ی</w:t>
        </w:r>
        <w:r w:rsidR="00301B9D" w:rsidRPr="00D75CF3">
          <w:rPr>
            <w:rStyle w:val="Hyperlink"/>
            <w:rFonts w:hint="eastAsia"/>
            <w:rtl/>
          </w:rPr>
          <w:t>ة</w:t>
        </w:r>
        <w:r w:rsidR="00301B9D" w:rsidRPr="00D75CF3">
          <w:rPr>
            <w:rStyle w:val="Hyperlink"/>
            <w:rtl/>
          </w:rPr>
          <w:t xml:space="preserve"> الدرا</w:t>
        </w:r>
        <w:r w:rsidR="00301B9D" w:rsidRPr="00D75CF3">
          <w:rPr>
            <w:rStyle w:val="Hyperlink"/>
            <w:rFonts w:hint="cs"/>
            <w:rtl/>
          </w:rPr>
          <w:t>ی</w:t>
        </w:r>
        <w:r w:rsidR="00301B9D" w:rsidRPr="00D75CF3">
          <w:rPr>
            <w:rStyle w:val="Hyperlink"/>
            <w:rFonts w:hint="eastAsia"/>
            <w:rtl/>
          </w:rPr>
          <w:t>ه</w:t>
        </w:r>
        <w:r w:rsidR="00301B9D" w:rsidRPr="00D75CF3">
          <w:rPr>
            <w:rStyle w:val="Hyperlink"/>
            <w:rtl/>
          </w:rPr>
          <w:t xml:space="preserve"> ف</w:t>
        </w:r>
        <w:r w:rsidR="00301B9D" w:rsidRPr="00D75CF3">
          <w:rPr>
            <w:rStyle w:val="Hyperlink"/>
            <w:rFonts w:hint="cs"/>
            <w:rtl/>
          </w:rPr>
          <w:t>ی</w:t>
        </w:r>
        <w:r w:rsidR="00301B9D" w:rsidRPr="00D75CF3">
          <w:rPr>
            <w:rStyle w:val="Hyperlink"/>
            <w:rtl/>
          </w:rPr>
          <w:t xml:space="preserve"> شرح الکفا</w:t>
        </w:r>
        <w:r w:rsidR="00301B9D" w:rsidRPr="00D75CF3">
          <w:rPr>
            <w:rStyle w:val="Hyperlink"/>
            <w:rFonts w:hint="cs"/>
            <w:rtl/>
          </w:rPr>
          <w:t>ی</w:t>
        </w:r>
        <w:r w:rsidR="00301B9D" w:rsidRPr="00D75CF3">
          <w:rPr>
            <w:rStyle w:val="Hyperlink"/>
            <w:rFonts w:hint="eastAsia"/>
            <w:rtl/>
          </w:rPr>
          <w:t>ه،</w:t>
        </w:r>
        <w:r w:rsidR="00301B9D" w:rsidRPr="00D75CF3">
          <w:rPr>
            <w:rStyle w:val="Hyperlink"/>
            <w:rtl/>
          </w:rPr>
          <w:t xml:space="preserve"> محمد حس</w:t>
        </w:r>
        <w:r w:rsidR="00301B9D" w:rsidRPr="00D75CF3">
          <w:rPr>
            <w:rStyle w:val="Hyperlink"/>
            <w:rFonts w:hint="cs"/>
            <w:rtl/>
          </w:rPr>
          <w:t>ی</w:t>
        </w:r>
        <w:r w:rsidR="00301B9D" w:rsidRPr="00D75CF3">
          <w:rPr>
            <w:rStyle w:val="Hyperlink"/>
            <w:rFonts w:hint="eastAsia"/>
            <w:rtl/>
          </w:rPr>
          <w:t>ن</w:t>
        </w:r>
        <w:r w:rsidR="00301B9D" w:rsidRPr="00D75CF3">
          <w:rPr>
            <w:rStyle w:val="Hyperlink"/>
            <w:rtl/>
          </w:rPr>
          <w:t xml:space="preserve"> اصفهان</w:t>
        </w:r>
        <w:r w:rsidR="00301B9D" w:rsidRPr="00D75CF3">
          <w:rPr>
            <w:rStyle w:val="Hyperlink"/>
            <w:rFonts w:hint="cs"/>
            <w:rtl/>
          </w:rPr>
          <w:t>ی</w:t>
        </w:r>
        <w:r w:rsidR="00301B9D" w:rsidRPr="00D75CF3">
          <w:rPr>
            <w:rStyle w:val="Hyperlink"/>
            <w:rFonts w:hint="eastAsia"/>
            <w:rtl/>
          </w:rPr>
          <w:t>،</w:t>
        </w:r>
        <w:r w:rsidR="00301B9D" w:rsidRPr="00D75CF3">
          <w:rPr>
            <w:rStyle w:val="Hyperlink"/>
            <w:rtl/>
          </w:rPr>
          <w:t xml:space="preserve"> ج1، ص70.</w:t>
        </w:r>
      </w:hyperlink>
    </w:p>
  </w:footnote>
  <w:footnote w:id="5">
    <w:p w:rsidR="00BC4BEB" w:rsidRPr="00BC4BEB" w:rsidRDefault="006F73A2" w:rsidP="00BC4BEB">
      <w:pPr>
        <w:pStyle w:val="FootnoteText"/>
        <w:rPr>
          <w:rtl/>
        </w:rPr>
      </w:pPr>
      <w:r w:rsidRPr="006F73A2">
        <w:footnoteRef/>
      </w:r>
      <w:r>
        <w:rPr>
          <w:rtl/>
        </w:rPr>
        <w:t>.</w:t>
      </w:r>
      <w:r w:rsidR="00BC4BEB" w:rsidRPr="00BC4BEB">
        <w:rPr>
          <w:rtl/>
        </w:rPr>
        <w:t xml:space="preserve"> </w:t>
      </w:r>
      <w:hyperlink r:id="rId4" w:history="1">
        <w:r w:rsidR="00BC4BEB" w:rsidRPr="00BC4BEB">
          <w:rPr>
            <w:rStyle w:val="Hyperlink"/>
            <w:rtl/>
          </w:rPr>
          <w:t>اجود التقر</w:t>
        </w:r>
        <w:r w:rsidR="00BC4BEB" w:rsidRPr="00BC4BEB">
          <w:rPr>
            <w:rStyle w:val="Hyperlink"/>
            <w:rFonts w:hint="cs"/>
            <w:rtl/>
          </w:rPr>
          <w:t>ی</w:t>
        </w:r>
        <w:r w:rsidR="00BC4BEB" w:rsidRPr="00BC4BEB">
          <w:rPr>
            <w:rStyle w:val="Hyperlink"/>
            <w:rFonts w:hint="eastAsia"/>
            <w:rtl/>
          </w:rPr>
          <w:t>رات،</w:t>
        </w:r>
        <w:r w:rsidR="00BC4BEB" w:rsidRPr="00BC4BEB">
          <w:rPr>
            <w:rStyle w:val="Hyperlink"/>
            <w:rtl/>
          </w:rPr>
          <w:t xml:space="preserve"> نائ</w:t>
        </w:r>
        <w:r w:rsidR="00BC4BEB" w:rsidRPr="00BC4BEB">
          <w:rPr>
            <w:rStyle w:val="Hyperlink"/>
            <w:rFonts w:hint="cs"/>
            <w:rtl/>
          </w:rPr>
          <w:t>ی</w:t>
        </w:r>
        <w:r w:rsidR="00BC4BEB" w:rsidRPr="00BC4BEB">
          <w:rPr>
            <w:rStyle w:val="Hyperlink"/>
            <w:rFonts w:hint="eastAsia"/>
            <w:rtl/>
          </w:rPr>
          <w:t>ن</w:t>
        </w:r>
        <w:r w:rsidR="00BC4BEB" w:rsidRPr="00BC4BEB">
          <w:rPr>
            <w:rStyle w:val="Hyperlink"/>
            <w:rFonts w:hint="cs"/>
            <w:rtl/>
          </w:rPr>
          <w:t>ی</w:t>
        </w:r>
        <w:r w:rsidR="00BC4BEB" w:rsidRPr="00BC4BEB">
          <w:rPr>
            <w:rStyle w:val="Hyperlink"/>
            <w:rFonts w:hint="eastAsia"/>
            <w:rtl/>
          </w:rPr>
          <w:t>،</w:t>
        </w:r>
        <w:r w:rsidR="00BC4BEB" w:rsidRPr="00BC4BEB">
          <w:rPr>
            <w:rStyle w:val="Hyperlink"/>
            <w:rtl/>
          </w:rPr>
          <w:t xml:space="preserve"> ج1، ص38.</w:t>
        </w:r>
      </w:hyperlink>
    </w:p>
  </w:footnote>
  <w:footnote w:id="6">
    <w:p w:rsidR="00FD2B64" w:rsidRPr="00D67F91" w:rsidRDefault="006F73A2" w:rsidP="00FD2B64">
      <w:pPr>
        <w:pStyle w:val="FootnoteText"/>
        <w:rPr>
          <w:rFonts w:hint="cs"/>
          <w:rtl/>
        </w:rPr>
      </w:pPr>
      <w:r w:rsidRPr="006F73A2">
        <w:footnoteRef/>
      </w:r>
      <w:r>
        <w:rPr>
          <w:rtl/>
        </w:rPr>
        <w:t>.</w:t>
      </w:r>
      <w:r w:rsidR="00FD2B64" w:rsidRPr="00D67F91">
        <w:rPr>
          <w:rtl/>
        </w:rPr>
        <w:t xml:space="preserve"> </w:t>
      </w:r>
      <w:r w:rsidR="00FD2B64" w:rsidRPr="00D67F91">
        <w:rPr>
          <w:rFonts w:hint="eastAsia"/>
          <w:rtl/>
        </w:rPr>
        <w:t>سوره</w:t>
      </w:r>
      <w:r w:rsidR="00FD2B64" w:rsidRPr="00D67F91">
        <w:rPr>
          <w:rtl/>
        </w:rPr>
        <w:t xml:space="preserve"> بقره، آيه 183.</w:t>
      </w:r>
    </w:p>
  </w:footnote>
  <w:footnote w:id="7">
    <w:p w:rsidR="00432957" w:rsidRPr="00432957" w:rsidRDefault="006F73A2" w:rsidP="00432957">
      <w:pPr>
        <w:pStyle w:val="FootnoteText"/>
        <w:rPr>
          <w:rFonts w:hint="cs"/>
        </w:rPr>
      </w:pPr>
      <w:r w:rsidRPr="006F73A2">
        <w:footnoteRef/>
      </w:r>
      <w:r>
        <w:rPr>
          <w:rtl/>
        </w:rPr>
        <w:t>.</w:t>
      </w:r>
      <w:r w:rsidR="00432957" w:rsidRPr="00432957">
        <w:rPr>
          <w:rtl/>
        </w:rPr>
        <w:t xml:space="preserve"> </w:t>
      </w:r>
      <w:hyperlink r:id="rId5" w:history="1">
        <w:r w:rsidR="00432957" w:rsidRPr="00432957">
          <w:rPr>
            <w:rStyle w:val="Hyperlink"/>
            <w:rtl/>
          </w:rPr>
          <w:t>الکاف</w:t>
        </w:r>
        <w:r w:rsidR="00432957" w:rsidRPr="00432957">
          <w:rPr>
            <w:rStyle w:val="Hyperlink"/>
            <w:rFonts w:hint="cs"/>
            <w:rtl/>
          </w:rPr>
          <w:t>ی</w:t>
        </w:r>
        <w:r w:rsidR="00432957" w:rsidRPr="00432957">
          <w:rPr>
            <w:rStyle w:val="Hyperlink"/>
            <w:rFonts w:hint="eastAsia"/>
            <w:rtl/>
          </w:rPr>
          <w:t>،</w:t>
        </w:r>
        <w:r w:rsidR="00432957" w:rsidRPr="00432957">
          <w:rPr>
            <w:rStyle w:val="Hyperlink"/>
            <w:rtl/>
          </w:rPr>
          <w:t xml:space="preserve"> محمد بن </w:t>
        </w:r>
        <w:r w:rsidR="00432957" w:rsidRPr="00432957">
          <w:rPr>
            <w:rStyle w:val="Hyperlink"/>
            <w:rFonts w:hint="cs"/>
            <w:rtl/>
          </w:rPr>
          <w:t>ی</w:t>
        </w:r>
        <w:r w:rsidR="00432957" w:rsidRPr="00432957">
          <w:rPr>
            <w:rStyle w:val="Hyperlink"/>
            <w:rFonts w:hint="eastAsia"/>
            <w:rtl/>
          </w:rPr>
          <w:t>عقوب</w:t>
        </w:r>
        <w:r w:rsidR="00432957" w:rsidRPr="00432957">
          <w:rPr>
            <w:rStyle w:val="Hyperlink"/>
            <w:rtl/>
          </w:rPr>
          <w:t xml:space="preserve"> کل</w:t>
        </w:r>
        <w:r w:rsidR="00432957" w:rsidRPr="00432957">
          <w:rPr>
            <w:rStyle w:val="Hyperlink"/>
            <w:rFonts w:hint="cs"/>
            <w:rtl/>
          </w:rPr>
          <w:t>ی</w:t>
        </w:r>
        <w:r w:rsidR="00432957" w:rsidRPr="00432957">
          <w:rPr>
            <w:rStyle w:val="Hyperlink"/>
            <w:rFonts w:hint="eastAsia"/>
            <w:rtl/>
          </w:rPr>
          <w:t>ن</w:t>
        </w:r>
        <w:r w:rsidR="00432957" w:rsidRPr="00432957">
          <w:rPr>
            <w:rStyle w:val="Hyperlink"/>
            <w:rFonts w:hint="cs"/>
            <w:rtl/>
          </w:rPr>
          <w:t>ی</w:t>
        </w:r>
        <w:r w:rsidR="00432957" w:rsidRPr="00432957">
          <w:rPr>
            <w:rStyle w:val="Hyperlink"/>
            <w:rFonts w:hint="eastAsia"/>
            <w:rtl/>
          </w:rPr>
          <w:t>،</w:t>
        </w:r>
        <w:r w:rsidR="00432957" w:rsidRPr="00432957">
          <w:rPr>
            <w:rStyle w:val="Hyperlink"/>
            <w:rtl/>
          </w:rPr>
          <w:t xml:space="preserve"> ج3، ص265.</w:t>
        </w:r>
      </w:hyperlink>
    </w:p>
  </w:footnote>
  <w:footnote w:id="8">
    <w:p w:rsidR="00170616" w:rsidRPr="005F4798" w:rsidRDefault="006F73A2" w:rsidP="00170616">
      <w:pPr>
        <w:pStyle w:val="FootnoteText"/>
        <w:ind w:left="139" w:hanging="141"/>
        <w:jc w:val="both"/>
        <w:rPr>
          <w:rtl/>
        </w:rPr>
      </w:pPr>
      <w:r w:rsidRPr="006F73A2">
        <w:footnoteRef/>
      </w:r>
      <w:r>
        <w:rPr>
          <w:rtl/>
        </w:rPr>
        <w:t>.</w:t>
      </w:r>
      <w:r w:rsidR="00170616" w:rsidRPr="005F4798">
        <w:rPr>
          <w:rtl/>
        </w:rPr>
        <w:t xml:space="preserve"> </w:t>
      </w:r>
      <w:hyperlink r:id="rId6" w:history="1">
        <w:r w:rsidR="00170616" w:rsidRPr="005F4798">
          <w:rPr>
            <w:rStyle w:val="Hyperlink"/>
            <w:rtl/>
          </w:rPr>
          <w:t>بحوث ف</w:t>
        </w:r>
        <w:r w:rsidR="00170616" w:rsidRPr="005F4798">
          <w:rPr>
            <w:rStyle w:val="Hyperlink"/>
            <w:rFonts w:hint="cs"/>
            <w:rtl/>
          </w:rPr>
          <w:t>ی</w:t>
        </w:r>
        <w:r w:rsidR="00170616" w:rsidRPr="005F4798">
          <w:rPr>
            <w:rStyle w:val="Hyperlink"/>
            <w:rtl/>
          </w:rPr>
          <w:t xml:space="preserve"> علم الأصول، الس</w:t>
        </w:r>
        <w:r w:rsidR="00170616" w:rsidRPr="005F4798">
          <w:rPr>
            <w:rStyle w:val="Hyperlink"/>
            <w:rFonts w:hint="cs"/>
            <w:rtl/>
          </w:rPr>
          <w:t>ی</w:t>
        </w:r>
        <w:r w:rsidR="00170616" w:rsidRPr="005F4798">
          <w:rPr>
            <w:rStyle w:val="Hyperlink"/>
            <w:rFonts w:hint="eastAsia"/>
            <w:rtl/>
          </w:rPr>
          <w:t>د</w:t>
        </w:r>
        <w:r w:rsidR="00170616" w:rsidRPr="005F4798">
          <w:rPr>
            <w:rStyle w:val="Hyperlink"/>
            <w:rtl/>
          </w:rPr>
          <w:t xml:space="preserve"> محمد باقر الصدر، ج1، ص192.</w:t>
        </w:r>
      </w:hyperlink>
    </w:p>
  </w:footnote>
  <w:footnote w:id="9">
    <w:p w:rsidR="003E3CF1" w:rsidRDefault="006F73A2" w:rsidP="003E3CF1">
      <w:pPr>
        <w:pStyle w:val="FootnoteText"/>
        <w:rPr>
          <w:rFonts w:hint="cs"/>
        </w:rPr>
      </w:pPr>
      <w:r w:rsidRPr="006F73A2">
        <w:rPr>
          <w:rStyle w:val="FootnoteReference"/>
          <w:vertAlign w:val="baseline"/>
        </w:rPr>
        <w:footnoteRef/>
      </w:r>
      <w:r>
        <w:rPr>
          <w:rStyle w:val="FootnoteReference"/>
          <w:vertAlign w:val="baseline"/>
          <w:rtl/>
        </w:rPr>
        <w:t>.</w:t>
      </w:r>
      <w:r w:rsidR="003E3CF1">
        <w:rPr>
          <w:rtl/>
        </w:rPr>
        <w:t xml:space="preserve"> </w:t>
      </w:r>
      <w:r w:rsidR="003E3CF1">
        <w:rPr>
          <w:rFonts w:hint="cs"/>
          <w:rtl/>
        </w:rPr>
        <w:t>البته افعال امر مانند «ف» که صیغه امر «وفی یفی» است و «ق» که صیغه امر «وقی یقی» کلمه است که در توجیه این موارد گفته شده است که حروف آنها در تقدیر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C61F27">
      <w:rPr>
        <w:b/>
        <w:bCs/>
        <w:sz w:val="20"/>
        <w:szCs w:val="24"/>
        <w:rtl/>
      </w:rPr>
      <w:t>066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C61F2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C61F27">
      <w:rPr>
        <w:b/>
        <w:bCs/>
        <w:color w:val="632423" w:themeColor="accent2" w:themeShade="80"/>
        <w:sz w:val="20"/>
        <w:szCs w:val="24"/>
        <w:rtl/>
      </w:rPr>
      <w:t>شه</w:t>
    </w:r>
    <w:r w:rsidR="00C61F27">
      <w:rPr>
        <w:rFonts w:hint="cs"/>
        <w:b/>
        <w:bCs/>
        <w:color w:val="632423" w:themeColor="accent2" w:themeShade="80"/>
        <w:sz w:val="20"/>
        <w:szCs w:val="24"/>
        <w:rtl/>
      </w:rPr>
      <w:t>ی</w:t>
    </w:r>
    <w:r w:rsidR="00C61F27">
      <w:rPr>
        <w:rFonts w:hint="eastAsia"/>
        <w:b/>
        <w:bCs/>
        <w:color w:val="632423" w:themeColor="accent2" w:themeShade="80"/>
        <w:sz w:val="20"/>
        <w:szCs w:val="24"/>
        <w:rtl/>
      </w:rPr>
      <w:t>د</w:t>
    </w:r>
    <w:r w:rsidR="00C61F27">
      <w:rPr>
        <w:rFonts w:hint="cs"/>
        <w:b/>
        <w:bCs/>
        <w:color w:val="632423" w:themeColor="accent2" w:themeShade="80"/>
        <w:sz w:val="20"/>
        <w:szCs w:val="24"/>
        <w:rtl/>
      </w:rPr>
      <w:t>ی</w:t>
    </w:r>
    <w:r w:rsidR="00C61F27">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C61F27">
      <w:rPr>
        <w:sz w:val="24"/>
        <w:szCs w:val="24"/>
        <w:rtl/>
      </w:rPr>
      <w:t>17 /10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3020AF">
      <w:rPr>
        <w:rFonts w:hint="cs"/>
        <w:color w:val="000000" w:themeColor="text1"/>
        <w:sz w:val="24"/>
        <w:szCs w:val="24"/>
        <w:rtl/>
      </w:rPr>
      <w:t>صحیح و اعم</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C61F27">
      <w:rPr>
        <w:sz w:val="24"/>
        <w:szCs w:val="24"/>
        <w:rtl/>
      </w:rPr>
      <w:t>مهد</w:t>
    </w:r>
    <w:r w:rsidR="00C61F27">
      <w:rPr>
        <w:rFonts w:hint="cs"/>
        <w:sz w:val="24"/>
        <w:szCs w:val="24"/>
        <w:rtl/>
      </w:rPr>
      <w:t>ی</w:t>
    </w:r>
    <w:r w:rsidR="00C61F27">
      <w:rPr>
        <w:sz w:val="24"/>
        <w:szCs w:val="24"/>
        <w:rtl/>
      </w:rPr>
      <w:t xml:space="preserve"> منصور</w:t>
    </w:r>
    <w:r w:rsidR="00C61F27">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3020AF">
      <w:rPr>
        <w:rFonts w:hint="cs"/>
        <w:sz w:val="24"/>
        <w:szCs w:val="24"/>
        <w:rtl/>
      </w:rPr>
      <w:t>بررسی وجود جامع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DE6627"/>
    <w:multiLevelType w:val="hybridMultilevel"/>
    <w:tmpl w:val="8E68C336"/>
    <w:lvl w:ilvl="0" w:tplc="5D4EF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62660F"/>
    <w:multiLevelType w:val="hybridMultilevel"/>
    <w:tmpl w:val="40A8E2D6"/>
    <w:lvl w:ilvl="0" w:tplc="82C2D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CC43E9"/>
    <w:multiLevelType w:val="hybridMultilevel"/>
    <w:tmpl w:val="EC18D3E0"/>
    <w:lvl w:ilvl="0" w:tplc="6802A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046D78"/>
    <w:multiLevelType w:val="hybridMultilevel"/>
    <w:tmpl w:val="883604BC"/>
    <w:lvl w:ilvl="0" w:tplc="36061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8"/>
  </w:num>
  <w:num w:numId="14">
    <w:abstractNumId w:val="14"/>
  </w:num>
  <w:num w:numId="15">
    <w:abstractNumId w:val="15"/>
  </w:num>
  <w:num w:numId="16">
    <w:abstractNumId w:val="17"/>
  </w:num>
  <w:num w:numId="17">
    <w:abstractNumId w:val="16"/>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56DED"/>
    <w:rsid w:val="00080A41"/>
    <w:rsid w:val="0008299B"/>
    <w:rsid w:val="00083AFB"/>
    <w:rsid w:val="000913AA"/>
    <w:rsid w:val="00094847"/>
    <w:rsid w:val="00096C63"/>
    <w:rsid w:val="000A1752"/>
    <w:rsid w:val="000B5DB5"/>
    <w:rsid w:val="000C3947"/>
    <w:rsid w:val="000C6121"/>
    <w:rsid w:val="000D2A37"/>
    <w:rsid w:val="000D30E9"/>
    <w:rsid w:val="000D6818"/>
    <w:rsid w:val="000E335E"/>
    <w:rsid w:val="000F16CF"/>
    <w:rsid w:val="000F5BAC"/>
    <w:rsid w:val="00102585"/>
    <w:rsid w:val="00114AB7"/>
    <w:rsid w:val="00116B2B"/>
    <w:rsid w:val="00117610"/>
    <w:rsid w:val="00124E3D"/>
    <w:rsid w:val="00127E95"/>
    <w:rsid w:val="00130659"/>
    <w:rsid w:val="001347C7"/>
    <w:rsid w:val="001356B0"/>
    <w:rsid w:val="00151937"/>
    <w:rsid w:val="00170616"/>
    <w:rsid w:val="00181844"/>
    <w:rsid w:val="001837E9"/>
    <w:rsid w:val="00187DFA"/>
    <w:rsid w:val="001A1BC1"/>
    <w:rsid w:val="001A1EA5"/>
    <w:rsid w:val="001A2574"/>
    <w:rsid w:val="001A27D7"/>
    <w:rsid w:val="001A294E"/>
    <w:rsid w:val="001A484E"/>
    <w:rsid w:val="001A4ED8"/>
    <w:rsid w:val="001B14D4"/>
    <w:rsid w:val="001B2488"/>
    <w:rsid w:val="001B6799"/>
    <w:rsid w:val="001C1362"/>
    <w:rsid w:val="001D2E9A"/>
    <w:rsid w:val="001D597F"/>
    <w:rsid w:val="001D5DF4"/>
    <w:rsid w:val="001D6C4C"/>
    <w:rsid w:val="001E3FD4"/>
    <w:rsid w:val="00201655"/>
    <w:rsid w:val="0020241A"/>
    <w:rsid w:val="00203821"/>
    <w:rsid w:val="00211632"/>
    <w:rsid w:val="0021434F"/>
    <w:rsid w:val="0021630D"/>
    <w:rsid w:val="0024121B"/>
    <w:rsid w:val="00247D2F"/>
    <w:rsid w:val="00256560"/>
    <w:rsid w:val="00265C48"/>
    <w:rsid w:val="0027605E"/>
    <w:rsid w:val="00281E00"/>
    <w:rsid w:val="00294A52"/>
    <w:rsid w:val="002A417F"/>
    <w:rsid w:val="002A52CE"/>
    <w:rsid w:val="002B575F"/>
    <w:rsid w:val="002B729B"/>
    <w:rsid w:val="002C23B5"/>
    <w:rsid w:val="002C53A2"/>
    <w:rsid w:val="002D0040"/>
    <w:rsid w:val="002D0F0F"/>
    <w:rsid w:val="002D2FA8"/>
    <w:rsid w:val="002E220F"/>
    <w:rsid w:val="00301B9D"/>
    <w:rsid w:val="003020AF"/>
    <w:rsid w:val="00307311"/>
    <w:rsid w:val="003160C5"/>
    <w:rsid w:val="0032100F"/>
    <w:rsid w:val="0033402C"/>
    <w:rsid w:val="00340521"/>
    <w:rsid w:val="00345C73"/>
    <w:rsid w:val="00354A99"/>
    <w:rsid w:val="00360311"/>
    <w:rsid w:val="00361922"/>
    <w:rsid w:val="0037339B"/>
    <w:rsid w:val="00373B06"/>
    <w:rsid w:val="00386C11"/>
    <w:rsid w:val="00397466"/>
    <w:rsid w:val="003A3FCA"/>
    <w:rsid w:val="003A6148"/>
    <w:rsid w:val="003C0DF6"/>
    <w:rsid w:val="003C18AA"/>
    <w:rsid w:val="003C207D"/>
    <w:rsid w:val="003C33F6"/>
    <w:rsid w:val="003C3D2E"/>
    <w:rsid w:val="003C43A5"/>
    <w:rsid w:val="003E1C5C"/>
    <w:rsid w:val="003E3CF1"/>
    <w:rsid w:val="003E6650"/>
    <w:rsid w:val="003F5B46"/>
    <w:rsid w:val="00401363"/>
    <w:rsid w:val="00402E47"/>
    <w:rsid w:val="00425015"/>
    <w:rsid w:val="0043025C"/>
    <w:rsid w:val="00430994"/>
    <w:rsid w:val="00432957"/>
    <w:rsid w:val="004372E1"/>
    <w:rsid w:val="00441B6D"/>
    <w:rsid w:val="00443C6E"/>
    <w:rsid w:val="004556EF"/>
    <w:rsid w:val="00462B07"/>
    <w:rsid w:val="00465622"/>
    <w:rsid w:val="00465BD2"/>
    <w:rsid w:val="004715C8"/>
    <w:rsid w:val="00480ACC"/>
    <w:rsid w:val="00481C31"/>
    <w:rsid w:val="00482FC1"/>
    <w:rsid w:val="00483027"/>
    <w:rsid w:val="004871AA"/>
    <w:rsid w:val="004918D7"/>
    <w:rsid w:val="004926E1"/>
    <w:rsid w:val="004A08B4"/>
    <w:rsid w:val="004A0B29"/>
    <w:rsid w:val="004A2FEA"/>
    <w:rsid w:val="004D2DD7"/>
    <w:rsid w:val="004D75C5"/>
    <w:rsid w:val="004E2186"/>
    <w:rsid w:val="004E66FB"/>
    <w:rsid w:val="004F470A"/>
    <w:rsid w:val="004F4C59"/>
    <w:rsid w:val="00500C8F"/>
    <w:rsid w:val="00501909"/>
    <w:rsid w:val="00507BBB"/>
    <w:rsid w:val="005128DF"/>
    <w:rsid w:val="005132F2"/>
    <w:rsid w:val="0051592A"/>
    <w:rsid w:val="005170EF"/>
    <w:rsid w:val="005206FE"/>
    <w:rsid w:val="005257ED"/>
    <w:rsid w:val="005306F8"/>
    <w:rsid w:val="0054023D"/>
    <w:rsid w:val="005409F4"/>
    <w:rsid w:val="005426BF"/>
    <w:rsid w:val="005460B2"/>
    <w:rsid w:val="0056213C"/>
    <w:rsid w:val="005700B2"/>
    <w:rsid w:val="005745A3"/>
    <w:rsid w:val="00580C24"/>
    <w:rsid w:val="005968EF"/>
    <w:rsid w:val="00596AA7"/>
    <w:rsid w:val="00596C1E"/>
    <w:rsid w:val="005A2E26"/>
    <w:rsid w:val="005A3A75"/>
    <w:rsid w:val="005B7BCA"/>
    <w:rsid w:val="005C0DAE"/>
    <w:rsid w:val="005C188E"/>
    <w:rsid w:val="005D2349"/>
    <w:rsid w:val="005E1B60"/>
    <w:rsid w:val="005E5364"/>
    <w:rsid w:val="005E5507"/>
    <w:rsid w:val="005E607B"/>
    <w:rsid w:val="005E6522"/>
    <w:rsid w:val="005F0A8D"/>
    <w:rsid w:val="00601229"/>
    <w:rsid w:val="00603B67"/>
    <w:rsid w:val="006162A2"/>
    <w:rsid w:val="006240DA"/>
    <w:rsid w:val="0063256E"/>
    <w:rsid w:val="00633F04"/>
    <w:rsid w:val="00635219"/>
    <w:rsid w:val="00635EC0"/>
    <w:rsid w:val="00640B58"/>
    <w:rsid w:val="00651B02"/>
    <w:rsid w:val="00651B19"/>
    <w:rsid w:val="00652687"/>
    <w:rsid w:val="00660A29"/>
    <w:rsid w:val="006822EC"/>
    <w:rsid w:val="0068740A"/>
    <w:rsid w:val="00695519"/>
    <w:rsid w:val="006A4134"/>
    <w:rsid w:val="006A5DDA"/>
    <w:rsid w:val="006A6701"/>
    <w:rsid w:val="006B21F4"/>
    <w:rsid w:val="006B3753"/>
    <w:rsid w:val="006B7AD6"/>
    <w:rsid w:val="006C50FD"/>
    <w:rsid w:val="006C7CC1"/>
    <w:rsid w:val="006D1DD4"/>
    <w:rsid w:val="006D4014"/>
    <w:rsid w:val="006D44C1"/>
    <w:rsid w:val="006E5651"/>
    <w:rsid w:val="006E5B85"/>
    <w:rsid w:val="006F026A"/>
    <w:rsid w:val="006F73A2"/>
    <w:rsid w:val="0070265B"/>
    <w:rsid w:val="00704813"/>
    <w:rsid w:val="0072290D"/>
    <w:rsid w:val="00723D6D"/>
    <w:rsid w:val="00724537"/>
    <w:rsid w:val="00726335"/>
    <w:rsid w:val="00731724"/>
    <w:rsid w:val="0073462A"/>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BEB"/>
    <w:rsid w:val="00804FC4"/>
    <w:rsid w:val="00813568"/>
    <w:rsid w:val="00816367"/>
    <w:rsid w:val="00816A0B"/>
    <w:rsid w:val="00824B22"/>
    <w:rsid w:val="00830C53"/>
    <w:rsid w:val="00837FAA"/>
    <w:rsid w:val="00841F77"/>
    <w:rsid w:val="008512E6"/>
    <w:rsid w:val="0085276D"/>
    <w:rsid w:val="00863390"/>
    <w:rsid w:val="0086385C"/>
    <w:rsid w:val="00864D1E"/>
    <w:rsid w:val="00871916"/>
    <w:rsid w:val="0087754A"/>
    <w:rsid w:val="008956DD"/>
    <w:rsid w:val="008A510E"/>
    <w:rsid w:val="008A522A"/>
    <w:rsid w:val="008B4464"/>
    <w:rsid w:val="008B750B"/>
    <w:rsid w:val="008C3162"/>
    <w:rsid w:val="008D1F14"/>
    <w:rsid w:val="008E15CC"/>
    <w:rsid w:val="008E3924"/>
    <w:rsid w:val="008F13F7"/>
    <w:rsid w:val="008F5B4D"/>
    <w:rsid w:val="00907425"/>
    <w:rsid w:val="00923C34"/>
    <w:rsid w:val="00924152"/>
    <w:rsid w:val="0092513D"/>
    <w:rsid w:val="00927A9F"/>
    <w:rsid w:val="009335CC"/>
    <w:rsid w:val="00935A55"/>
    <w:rsid w:val="00941CEB"/>
    <w:rsid w:val="00943A77"/>
    <w:rsid w:val="0094720F"/>
    <w:rsid w:val="00953B28"/>
    <w:rsid w:val="00954322"/>
    <w:rsid w:val="009554C2"/>
    <w:rsid w:val="00957CAA"/>
    <w:rsid w:val="0096778A"/>
    <w:rsid w:val="0097331E"/>
    <w:rsid w:val="00977656"/>
    <w:rsid w:val="009846A7"/>
    <w:rsid w:val="0098794D"/>
    <w:rsid w:val="0099497B"/>
    <w:rsid w:val="00997DE7"/>
    <w:rsid w:val="009A43BA"/>
    <w:rsid w:val="009B0D05"/>
    <w:rsid w:val="009B4CA6"/>
    <w:rsid w:val="009B79F8"/>
    <w:rsid w:val="009C66D5"/>
    <w:rsid w:val="009D13FD"/>
    <w:rsid w:val="009D266A"/>
    <w:rsid w:val="009D56E7"/>
    <w:rsid w:val="009D78EE"/>
    <w:rsid w:val="009E4B25"/>
    <w:rsid w:val="009F7E07"/>
    <w:rsid w:val="00A01522"/>
    <w:rsid w:val="00A10A11"/>
    <w:rsid w:val="00A13C6A"/>
    <w:rsid w:val="00A17B09"/>
    <w:rsid w:val="00A34144"/>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4496"/>
    <w:rsid w:val="00B55AE4"/>
    <w:rsid w:val="00B70B46"/>
    <w:rsid w:val="00B739B0"/>
    <w:rsid w:val="00B814A3"/>
    <w:rsid w:val="00B96248"/>
    <w:rsid w:val="00B96F38"/>
    <w:rsid w:val="00BC4BEB"/>
    <w:rsid w:val="00BC716B"/>
    <w:rsid w:val="00BD0E74"/>
    <w:rsid w:val="00BD5F8C"/>
    <w:rsid w:val="00BE29DD"/>
    <w:rsid w:val="00C066AF"/>
    <w:rsid w:val="00C10E06"/>
    <w:rsid w:val="00C145B8"/>
    <w:rsid w:val="00C2438F"/>
    <w:rsid w:val="00C31AF0"/>
    <w:rsid w:val="00C32A7E"/>
    <w:rsid w:val="00C34F28"/>
    <w:rsid w:val="00C36235"/>
    <w:rsid w:val="00C368DF"/>
    <w:rsid w:val="00C442C5"/>
    <w:rsid w:val="00C449FC"/>
    <w:rsid w:val="00C57B5C"/>
    <w:rsid w:val="00C57C7C"/>
    <w:rsid w:val="00C61049"/>
    <w:rsid w:val="00C61F27"/>
    <w:rsid w:val="00C62286"/>
    <w:rsid w:val="00C63FFE"/>
    <w:rsid w:val="00C6694F"/>
    <w:rsid w:val="00C85065"/>
    <w:rsid w:val="00C857D9"/>
    <w:rsid w:val="00C91EB6"/>
    <w:rsid w:val="00CA10B0"/>
    <w:rsid w:val="00CA2F8E"/>
    <w:rsid w:val="00CA3EE2"/>
    <w:rsid w:val="00CA7FD5"/>
    <w:rsid w:val="00CB2C57"/>
    <w:rsid w:val="00CB3287"/>
    <w:rsid w:val="00CB33E2"/>
    <w:rsid w:val="00CB4E68"/>
    <w:rsid w:val="00CC06B7"/>
    <w:rsid w:val="00CC2733"/>
    <w:rsid w:val="00CC3F12"/>
    <w:rsid w:val="00CD0050"/>
    <w:rsid w:val="00CE7481"/>
    <w:rsid w:val="00CF0A8F"/>
    <w:rsid w:val="00CF63E5"/>
    <w:rsid w:val="00D048CE"/>
    <w:rsid w:val="00D10998"/>
    <w:rsid w:val="00D15CBD"/>
    <w:rsid w:val="00D221CB"/>
    <w:rsid w:val="00D23391"/>
    <w:rsid w:val="00D23432"/>
    <w:rsid w:val="00D31805"/>
    <w:rsid w:val="00D46AE0"/>
    <w:rsid w:val="00D552B9"/>
    <w:rsid w:val="00D67F91"/>
    <w:rsid w:val="00D735B2"/>
    <w:rsid w:val="00D74021"/>
    <w:rsid w:val="00D75974"/>
    <w:rsid w:val="00D75CF3"/>
    <w:rsid w:val="00D76D01"/>
    <w:rsid w:val="00D922A9"/>
    <w:rsid w:val="00D9394A"/>
    <w:rsid w:val="00DA1DCD"/>
    <w:rsid w:val="00DB0CBB"/>
    <w:rsid w:val="00DB4A85"/>
    <w:rsid w:val="00DB67CC"/>
    <w:rsid w:val="00DC3783"/>
    <w:rsid w:val="00DD7DE1"/>
    <w:rsid w:val="00DE1070"/>
    <w:rsid w:val="00DE1CF7"/>
    <w:rsid w:val="00DF742A"/>
    <w:rsid w:val="00E00219"/>
    <w:rsid w:val="00E02350"/>
    <w:rsid w:val="00E0316B"/>
    <w:rsid w:val="00E046CD"/>
    <w:rsid w:val="00E06192"/>
    <w:rsid w:val="00E25E10"/>
    <w:rsid w:val="00E50B41"/>
    <w:rsid w:val="00E5219B"/>
    <w:rsid w:val="00E52D07"/>
    <w:rsid w:val="00E5518B"/>
    <w:rsid w:val="00E609FE"/>
    <w:rsid w:val="00E630BE"/>
    <w:rsid w:val="00E75920"/>
    <w:rsid w:val="00E80D96"/>
    <w:rsid w:val="00E871FA"/>
    <w:rsid w:val="00E936A4"/>
    <w:rsid w:val="00E954BB"/>
    <w:rsid w:val="00EA45E7"/>
    <w:rsid w:val="00EB163E"/>
    <w:rsid w:val="00EB2F58"/>
    <w:rsid w:val="00EB78E3"/>
    <w:rsid w:val="00EB7BE3"/>
    <w:rsid w:val="00EC1C4B"/>
    <w:rsid w:val="00EC735A"/>
    <w:rsid w:val="00ED5F38"/>
    <w:rsid w:val="00EF27FE"/>
    <w:rsid w:val="00F0674E"/>
    <w:rsid w:val="00F07FB6"/>
    <w:rsid w:val="00F11DEF"/>
    <w:rsid w:val="00F149D0"/>
    <w:rsid w:val="00F16B53"/>
    <w:rsid w:val="00F25ECD"/>
    <w:rsid w:val="00F318BE"/>
    <w:rsid w:val="00F33297"/>
    <w:rsid w:val="00F343FB"/>
    <w:rsid w:val="00F359FE"/>
    <w:rsid w:val="00F4169E"/>
    <w:rsid w:val="00F42159"/>
    <w:rsid w:val="00F4256E"/>
    <w:rsid w:val="00F42EE1"/>
    <w:rsid w:val="00F56ECB"/>
    <w:rsid w:val="00F60F1F"/>
    <w:rsid w:val="00F64141"/>
    <w:rsid w:val="00F67508"/>
    <w:rsid w:val="00F70543"/>
    <w:rsid w:val="00F71FC9"/>
    <w:rsid w:val="00F73B48"/>
    <w:rsid w:val="00F74F51"/>
    <w:rsid w:val="00F842AD"/>
    <w:rsid w:val="00F8548A"/>
    <w:rsid w:val="00F914EB"/>
    <w:rsid w:val="00F91B85"/>
    <w:rsid w:val="00F938E7"/>
    <w:rsid w:val="00FA3B17"/>
    <w:rsid w:val="00FA5E8D"/>
    <w:rsid w:val="00FA5F3D"/>
    <w:rsid w:val="00FB2126"/>
    <w:rsid w:val="00FB399E"/>
    <w:rsid w:val="00FB50C8"/>
    <w:rsid w:val="00FB7F50"/>
    <w:rsid w:val="00FC2A85"/>
    <w:rsid w:val="00FC40AF"/>
    <w:rsid w:val="00FC73B9"/>
    <w:rsid w:val="00FD0A16"/>
    <w:rsid w:val="00FD2B6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0AF"/>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897/1/70/&#1575;&#1604;&#1605;&#1602;&#1608;&#1604;&#1740;%20" TargetMode="External"/><Relationship Id="rId2" Type="http://schemas.openxmlformats.org/officeDocument/2006/relationships/hyperlink" Target="http://lib.eshia.ir/27004/1/24/&#1608;&#1580;&#1608;&#1583;&#1607;%20" TargetMode="External"/><Relationship Id="rId1" Type="http://schemas.openxmlformats.org/officeDocument/2006/relationships/hyperlink" Target="http://lib.eshia.ir/13108/1/6/%D9%85%D8%B1%D9%83%D8%A8%D8%A7" TargetMode="External"/><Relationship Id="rId6" Type="http://schemas.openxmlformats.org/officeDocument/2006/relationships/hyperlink" Target="http://lib.eshia.ir/13064/1/192/&#1575;&#1604;&#1579;&#1575;&#1604;&#1579;&#1577;%20" TargetMode="External"/><Relationship Id="rId5" Type="http://schemas.openxmlformats.org/officeDocument/2006/relationships/hyperlink" Target="http://lib.eshia.ir/11005/3/265/&#1602;&#1585;&#1576;&#1575;&#1606;%20" TargetMode="External"/><Relationship Id="rId4" Type="http://schemas.openxmlformats.org/officeDocument/2006/relationships/hyperlink" Target="http://lib.eshia.ir/10057/1/38/&#1575;&#1604;&#1601;&#1581;&#1588;&#1575;&#1569;%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EE826-28FD-4822-9BCA-B921B42E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201</TotalTime>
  <Pages>1</Pages>
  <Words>1865</Words>
  <Characters>10637</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12478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7</cp:revision>
  <cp:lastPrinted>2020-01-07T10:45:00Z</cp:lastPrinted>
  <dcterms:created xsi:type="dcterms:W3CDTF">2020-01-07T04:52:00Z</dcterms:created>
  <dcterms:modified xsi:type="dcterms:W3CDTF">2020-01-07T10:45:00Z</dcterms:modified>
  <cp:contentStatus>ویرایش 2.5</cp:contentStatus>
  <cp:version>2.7</cp:version>
</cp:coreProperties>
</file>