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E65197" w:rsidRDefault="00E65197" w:rsidP="00E65197">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5687780" w:history="1">
        <w:r w:rsidRPr="001D7DA2">
          <w:rPr>
            <w:rStyle w:val="ac"/>
            <w:rFonts w:ascii="Cambria" w:eastAsia="Times New Roman" w:hAnsi="Cambria" w:hint="eastAsia"/>
            <w:b/>
            <w:bCs/>
            <w:noProof/>
            <w:kern w:val="32"/>
            <w:rtl/>
          </w:rPr>
          <w:t>فصل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ف</w:t>
        </w:r>
        <w:r w:rsidRPr="001D7DA2">
          <w:rPr>
            <w:rStyle w:val="ac"/>
            <w:rFonts w:ascii="Cambria" w:eastAsia="Times New Roman" w:hAnsi="Cambria" w:hint="cs"/>
            <w:b/>
            <w:bCs/>
            <w:noProof/>
            <w:kern w:val="32"/>
            <w:rtl/>
          </w:rPr>
          <w:t>ی</w:t>
        </w:r>
        <w:r w:rsidRPr="001D7DA2">
          <w:rPr>
            <w:rStyle w:val="ac"/>
            <w:rFonts w:ascii="Cambria" w:eastAsia="Times New Roman" w:hAnsi="Cambria" w:hint="eastAsia"/>
            <w:b/>
            <w:bCs/>
            <w:noProof/>
            <w:kern w:val="32"/>
            <w:rtl/>
          </w:rPr>
          <w:t>ما</w:t>
        </w:r>
        <w:r w:rsidRPr="001D7DA2">
          <w:rPr>
            <w:rStyle w:val="ac"/>
            <w:rFonts w:ascii="Cambria" w:eastAsia="Times New Roman" w:hAnsi="Cambria"/>
            <w:b/>
            <w:bCs/>
            <w:noProof/>
            <w:kern w:val="32"/>
            <w:rtl/>
          </w:rPr>
          <w:t xml:space="preserve"> </w:t>
        </w:r>
        <w:r w:rsidRPr="001D7DA2">
          <w:rPr>
            <w:rStyle w:val="ac"/>
            <w:rFonts w:ascii="Cambria" w:eastAsia="Times New Roman" w:hAnsi="Cambria" w:hint="cs"/>
            <w:b/>
            <w:bCs/>
            <w:noProof/>
            <w:kern w:val="32"/>
            <w:rtl/>
          </w:rPr>
          <w:t>ی</w:t>
        </w:r>
        <w:r w:rsidRPr="001D7DA2">
          <w:rPr>
            <w:rStyle w:val="ac"/>
            <w:rFonts w:ascii="Cambria" w:eastAsia="Times New Roman" w:hAnsi="Cambria" w:hint="eastAsia"/>
            <w:b/>
            <w:bCs/>
            <w:noProof/>
            <w:kern w:val="32"/>
            <w:rtl/>
          </w:rPr>
          <w:t>ستقبل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65197" w:rsidRDefault="00E65197" w:rsidP="00E65197">
      <w:pPr>
        <w:pStyle w:val="11"/>
        <w:rPr>
          <w:rFonts w:asciiTheme="minorHAnsi" w:eastAsiaTheme="minorEastAsia" w:hAnsiTheme="minorHAnsi" w:cstheme="minorBidi"/>
          <w:noProof/>
          <w:color w:val="auto"/>
          <w:szCs w:val="22"/>
          <w:rtl/>
        </w:rPr>
      </w:pPr>
      <w:hyperlink w:anchor="_Toc505687781" w:history="1">
        <w:r w:rsidRPr="001D7DA2">
          <w:rPr>
            <w:rStyle w:val="ac"/>
            <w:rFonts w:ascii="Cambria" w:eastAsia="Times New Roman" w:hAnsi="Cambria" w:hint="eastAsia"/>
            <w:b/>
            <w:bCs/>
            <w:noProof/>
            <w:kern w:val="32"/>
            <w:rtl/>
          </w:rPr>
          <w:t>ادامه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مسأله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أول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ک</w:t>
        </w:r>
        <w:r w:rsidRPr="001D7DA2">
          <w:rPr>
            <w:rStyle w:val="ac"/>
            <w:rFonts w:ascii="Cambria" w:eastAsia="Times New Roman" w:hAnsi="Cambria" w:hint="cs"/>
            <w:b/>
            <w:bCs/>
            <w:noProof/>
            <w:kern w:val="32"/>
            <w:rtl/>
          </w:rPr>
          <w:t>ی</w:t>
        </w:r>
        <w:r w:rsidRPr="001D7DA2">
          <w:rPr>
            <w:rStyle w:val="ac"/>
            <w:rFonts w:ascii="Cambria" w:eastAsia="Times New Roman" w:hAnsi="Cambria" w:hint="eastAsia"/>
            <w:b/>
            <w:bCs/>
            <w:noProof/>
            <w:kern w:val="32"/>
            <w:rtl/>
          </w:rPr>
          <w:t>ف</w:t>
        </w:r>
        <w:r w:rsidRPr="001D7DA2">
          <w:rPr>
            <w:rStyle w:val="ac"/>
            <w:rFonts w:ascii="Cambria" w:eastAsia="Times New Roman" w:hAnsi="Cambria" w:hint="cs"/>
            <w:b/>
            <w:bCs/>
            <w:noProof/>
            <w:kern w:val="32"/>
            <w:rtl/>
          </w:rPr>
          <w:t>ی</w:t>
        </w:r>
        <w:r w:rsidRPr="001D7DA2">
          <w:rPr>
            <w:rStyle w:val="ac"/>
            <w:rFonts w:ascii="Cambria" w:eastAsia="Times New Roman" w:hAnsi="Cambria" w:hint="eastAsia"/>
            <w:b/>
            <w:bCs/>
            <w:noProof/>
            <w:kern w:val="32"/>
            <w:rtl/>
          </w:rPr>
          <w:t>ت</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استقبال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قبله</w:t>
        </w:r>
        <w:r w:rsidRPr="001D7DA2">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Toc505687781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E65197" w:rsidRDefault="00E65197" w:rsidP="00E65197">
      <w:pPr>
        <w:pStyle w:val="22"/>
        <w:tabs>
          <w:tab w:val="right" w:leader="dot" w:pos="10194"/>
        </w:tabs>
        <w:rPr>
          <w:rFonts w:asciiTheme="minorHAnsi" w:eastAsiaTheme="minorEastAsia" w:hAnsiTheme="minorHAnsi" w:cstheme="minorBidi"/>
          <w:bCs w:val="0"/>
          <w:noProof/>
          <w:color w:val="auto"/>
          <w:szCs w:val="22"/>
          <w:rtl/>
        </w:rPr>
      </w:pPr>
      <w:hyperlink w:anchor="_Toc505687782" w:history="1">
        <w:r w:rsidRPr="001D7DA2">
          <w:rPr>
            <w:rStyle w:val="ac"/>
            <w:rFonts w:ascii="Cambria" w:eastAsia="Times New Roman" w:hAnsi="Cambria" w:hint="eastAsia"/>
            <w:b/>
            <w:i/>
            <w:noProof/>
            <w:rtl/>
          </w:rPr>
          <w:t>وجوب</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استقبال</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قبله</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برا</w:t>
        </w:r>
        <w:r w:rsidRPr="001D7DA2">
          <w:rPr>
            <w:rStyle w:val="ac"/>
            <w:rFonts w:ascii="Cambria" w:eastAsia="Times New Roman" w:hAnsi="Cambria" w:hint="cs"/>
            <w:b/>
            <w:i/>
            <w:noProof/>
            <w:rtl/>
          </w:rPr>
          <w:t>ی</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ذابح</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Toc505687782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E65197" w:rsidRDefault="00E65197" w:rsidP="00E65197">
      <w:pPr>
        <w:pStyle w:val="32"/>
        <w:tabs>
          <w:tab w:val="right" w:leader="dot" w:pos="10194"/>
        </w:tabs>
        <w:rPr>
          <w:rFonts w:asciiTheme="minorHAnsi" w:eastAsiaTheme="minorEastAsia" w:hAnsiTheme="minorHAnsi" w:cstheme="minorBidi"/>
          <w:bCs w:val="0"/>
          <w:iCs w:val="0"/>
          <w:noProof/>
          <w:color w:val="auto"/>
          <w:szCs w:val="22"/>
          <w:rtl/>
        </w:rPr>
      </w:pPr>
      <w:hyperlink w:anchor="_Toc505687783" w:history="1">
        <w:r w:rsidRPr="001D7DA2">
          <w:rPr>
            <w:rStyle w:val="ac"/>
            <w:rFonts w:ascii="Cambria" w:eastAsia="Times New Roman" w:hAnsi="Cambria"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E65197" w:rsidRDefault="00E65197" w:rsidP="00E65197">
      <w:pPr>
        <w:pStyle w:val="11"/>
        <w:rPr>
          <w:rFonts w:asciiTheme="minorHAnsi" w:eastAsiaTheme="minorEastAsia" w:hAnsiTheme="minorHAnsi" w:cstheme="minorBidi"/>
          <w:noProof/>
          <w:color w:val="auto"/>
          <w:szCs w:val="22"/>
          <w:rtl/>
        </w:rPr>
      </w:pPr>
      <w:hyperlink w:anchor="_Toc505687784" w:history="1">
        <w:r w:rsidRPr="001D7DA2">
          <w:rPr>
            <w:rStyle w:val="ac"/>
            <w:rFonts w:ascii="Cambria" w:eastAsia="Times New Roman" w:hAnsi="Cambria" w:hint="eastAsia"/>
            <w:b/>
            <w:bCs/>
            <w:noProof/>
            <w:kern w:val="32"/>
            <w:rtl/>
          </w:rPr>
          <w:t>مسأله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دوم</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تخلّ</w:t>
        </w:r>
        <w:r w:rsidRPr="001D7DA2">
          <w:rPr>
            <w:rStyle w:val="ac"/>
            <w:rFonts w:ascii="Cambria" w:eastAsia="Times New Roman" w:hAnsi="Cambria" w:hint="cs"/>
            <w:b/>
            <w:bCs/>
            <w:noProof/>
            <w:kern w:val="32"/>
            <w:rtl/>
          </w:rPr>
          <w:t>ی</w:t>
        </w:r>
        <w:r w:rsidRPr="001D7DA2">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Toc505687784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65197" w:rsidRDefault="00E65197" w:rsidP="00E65197">
      <w:pPr>
        <w:pStyle w:val="11"/>
        <w:rPr>
          <w:rFonts w:asciiTheme="minorHAnsi" w:eastAsiaTheme="minorEastAsia" w:hAnsiTheme="minorHAnsi" w:cstheme="minorBidi"/>
          <w:noProof/>
          <w:color w:val="auto"/>
          <w:szCs w:val="22"/>
          <w:rtl/>
        </w:rPr>
      </w:pPr>
      <w:hyperlink w:anchor="_Toc505687785" w:history="1">
        <w:r w:rsidRPr="001D7DA2">
          <w:rPr>
            <w:rStyle w:val="ac"/>
            <w:rFonts w:ascii="Cambria" w:eastAsia="Times New Roman" w:hAnsi="Cambria" w:hint="eastAsia"/>
            <w:b/>
            <w:bCs/>
            <w:noProof/>
            <w:kern w:val="32"/>
            <w:rtl/>
          </w:rPr>
          <w:t>مسأله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سوم</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موارد</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استحباب</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رعا</w:t>
        </w:r>
        <w:r w:rsidRPr="001D7DA2">
          <w:rPr>
            <w:rStyle w:val="ac"/>
            <w:rFonts w:ascii="Cambria" w:eastAsia="Times New Roman" w:hAnsi="Cambria" w:hint="cs"/>
            <w:b/>
            <w:bCs/>
            <w:noProof/>
            <w:kern w:val="32"/>
            <w:rtl/>
          </w:rPr>
          <w:t>ی</w:t>
        </w:r>
        <w:r w:rsidRPr="001D7DA2">
          <w:rPr>
            <w:rStyle w:val="ac"/>
            <w:rFonts w:ascii="Cambria" w:eastAsia="Times New Roman" w:hAnsi="Cambria" w:hint="eastAsia"/>
            <w:b/>
            <w:bCs/>
            <w:noProof/>
            <w:kern w:val="32"/>
            <w:rtl/>
          </w:rPr>
          <w:t>ت</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قبله</w:t>
        </w:r>
        <w:r w:rsidRPr="001D7DA2">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Toc505687785 \h</w:instrText>
        </w:r>
        <w:r>
          <w:rPr>
            <w:noProof/>
            <w:webHidden/>
            <w:rtl/>
          </w:rPr>
          <w:instrText xml:space="preserve"> </w:instrText>
        </w:r>
        <w:r>
          <w:rPr>
            <w:rStyle w:val="ac"/>
            <w:noProof/>
            <w:rtl/>
          </w:rPr>
        </w:r>
        <w:r>
          <w:rPr>
            <w:rStyle w:val="ac"/>
            <w:noProof/>
            <w:rtl/>
          </w:rPr>
          <w:fldChar w:fldCharType="separate"/>
        </w:r>
        <w:r>
          <w:rPr>
            <w:noProof/>
            <w:webHidden/>
            <w:rtl/>
          </w:rPr>
          <w:t>4</w:t>
        </w:r>
        <w:r>
          <w:rPr>
            <w:rStyle w:val="ac"/>
            <w:noProof/>
            <w:rtl/>
          </w:rPr>
          <w:fldChar w:fldCharType="end"/>
        </w:r>
      </w:hyperlink>
    </w:p>
    <w:p w:rsidR="00E65197" w:rsidRDefault="00E65197" w:rsidP="00E65197">
      <w:pPr>
        <w:pStyle w:val="11"/>
        <w:rPr>
          <w:rFonts w:asciiTheme="minorHAnsi" w:eastAsiaTheme="minorEastAsia" w:hAnsiTheme="minorHAnsi" w:cstheme="minorBidi"/>
          <w:noProof/>
          <w:color w:val="auto"/>
          <w:szCs w:val="22"/>
          <w:rtl/>
        </w:rPr>
      </w:pPr>
      <w:hyperlink w:anchor="_Toc505687786" w:history="1">
        <w:r w:rsidRPr="001D7DA2">
          <w:rPr>
            <w:rStyle w:val="ac"/>
            <w:rFonts w:ascii="Cambria" w:eastAsia="Times New Roman" w:hAnsi="Cambria" w:hint="eastAsia"/>
            <w:b/>
            <w:bCs/>
            <w:noProof/>
            <w:kern w:val="32"/>
            <w:rtl/>
          </w:rPr>
          <w:t>مسأله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چهارم</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موارد</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کراهت</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استقبال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قبله</w:t>
        </w:r>
        <w:r w:rsidRPr="001D7DA2">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Toc505687786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E65197" w:rsidRDefault="00E65197" w:rsidP="00E65197">
      <w:pPr>
        <w:pStyle w:val="11"/>
        <w:rPr>
          <w:rFonts w:asciiTheme="minorHAnsi" w:eastAsiaTheme="minorEastAsia" w:hAnsiTheme="minorHAnsi" w:cstheme="minorBidi"/>
          <w:noProof/>
          <w:color w:val="auto"/>
          <w:szCs w:val="22"/>
          <w:rtl/>
        </w:rPr>
      </w:pPr>
      <w:hyperlink w:anchor="_Toc505687787" w:history="1">
        <w:r w:rsidRPr="001D7DA2">
          <w:rPr>
            <w:rStyle w:val="ac"/>
            <w:rFonts w:ascii="Cambria" w:eastAsia="Times New Roman" w:hAnsi="Cambria" w:hint="eastAsia"/>
            <w:b/>
            <w:bCs/>
            <w:noProof/>
            <w:kern w:val="32"/>
            <w:rtl/>
          </w:rPr>
          <w:t>فصل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ف</w:t>
        </w:r>
        <w:r w:rsidRPr="001D7DA2">
          <w:rPr>
            <w:rStyle w:val="ac"/>
            <w:rFonts w:ascii="Cambria" w:eastAsia="Times New Roman" w:hAnsi="Cambria" w:hint="cs"/>
            <w:b/>
            <w:bCs/>
            <w:noProof/>
            <w:kern w:val="32"/>
            <w:rtl/>
          </w:rPr>
          <w:t>ی</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أحکام</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الخلل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ف</w:t>
        </w:r>
        <w:r w:rsidRPr="001D7DA2">
          <w:rPr>
            <w:rStyle w:val="ac"/>
            <w:rFonts w:ascii="Cambria" w:eastAsia="Times New Roman" w:hAnsi="Cambria" w:hint="cs"/>
            <w:b/>
            <w:bCs/>
            <w:noProof/>
            <w:kern w:val="32"/>
            <w:rtl/>
          </w:rPr>
          <w:t>ی</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القبله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65197" w:rsidRDefault="00E65197" w:rsidP="00E65197">
      <w:pPr>
        <w:pStyle w:val="11"/>
        <w:rPr>
          <w:rFonts w:asciiTheme="minorHAnsi" w:eastAsiaTheme="minorEastAsia" w:hAnsiTheme="minorHAnsi" w:cstheme="minorBidi"/>
          <w:noProof/>
          <w:color w:val="auto"/>
          <w:szCs w:val="22"/>
          <w:rtl/>
        </w:rPr>
      </w:pPr>
      <w:hyperlink w:anchor="_Toc505687788" w:history="1">
        <w:r w:rsidRPr="001D7DA2">
          <w:rPr>
            <w:rStyle w:val="ac"/>
            <w:rFonts w:ascii="Cambria" w:eastAsia="Times New Roman" w:hAnsi="Cambria" w:hint="eastAsia"/>
            <w:b/>
            <w:bCs/>
            <w:noProof/>
            <w:kern w:val="32"/>
            <w:rtl/>
          </w:rPr>
          <w:t>مسأله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أول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اخلال</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به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قبله</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در</w:t>
        </w:r>
        <w:r w:rsidRPr="001D7DA2">
          <w:rPr>
            <w:rStyle w:val="ac"/>
            <w:rFonts w:ascii="Cambria" w:eastAsia="Times New Roman" w:hAnsi="Cambria"/>
            <w:b/>
            <w:bCs/>
            <w:noProof/>
            <w:kern w:val="32"/>
            <w:rtl/>
          </w:rPr>
          <w:t xml:space="preserve"> </w:t>
        </w:r>
        <w:r w:rsidRPr="001D7DA2">
          <w:rPr>
            <w:rStyle w:val="ac"/>
            <w:rFonts w:ascii="Cambria" w:eastAsia="Times New Roman" w:hAnsi="Cambria" w:hint="eastAsia"/>
            <w:b/>
            <w:bCs/>
            <w:noProof/>
            <w:kern w:val="32"/>
            <w:rtl/>
          </w:rPr>
          <w:t>نماز</w:t>
        </w:r>
        <w:r w:rsidRPr="001D7DA2">
          <w:rPr>
            <w:rStyle w:val="ac"/>
            <w:rFonts w:ascii="Cambria" w:eastAsia="Times New Roman" w:hAnsi="Cambria"/>
            <w:b/>
            <w:bCs/>
            <w:noProof/>
            <w:kern w:val="32"/>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Toc505687788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65197" w:rsidRDefault="00E65197" w:rsidP="00E65197">
      <w:pPr>
        <w:pStyle w:val="22"/>
        <w:tabs>
          <w:tab w:val="right" w:leader="dot" w:pos="10194"/>
        </w:tabs>
        <w:rPr>
          <w:rFonts w:asciiTheme="minorHAnsi" w:eastAsiaTheme="minorEastAsia" w:hAnsiTheme="minorHAnsi" w:cstheme="minorBidi"/>
          <w:bCs w:val="0"/>
          <w:noProof/>
          <w:color w:val="auto"/>
          <w:szCs w:val="22"/>
          <w:rtl/>
        </w:rPr>
      </w:pPr>
      <w:hyperlink w:anchor="_Toc505687789" w:history="1">
        <w:r w:rsidRPr="001D7DA2">
          <w:rPr>
            <w:rStyle w:val="ac"/>
            <w:rFonts w:ascii="Cambria" w:eastAsia="Times New Roman" w:hAnsi="Cambria" w:hint="eastAsia"/>
            <w:b/>
            <w:i/>
            <w:noProof/>
            <w:rtl/>
          </w:rPr>
          <w:t>حکم</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اخلال</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به</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قبله</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از</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رو</w:t>
        </w:r>
        <w:r w:rsidRPr="001D7DA2">
          <w:rPr>
            <w:rStyle w:val="ac"/>
            <w:rFonts w:ascii="Cambria" w:eastAsia="Times New Roman" w:hAnsi="Cambria" w:hint="cs"/>
            <w:b/>
            <w:i/>
            <w:noProof/>
            <w:rtl/>
          </w:rPr>
          <w:t>ی</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علم</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و</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عمد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Toc505687789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65197" w:rsidRDefault="00E65197" w:rsidP="00E65197">
      <w:pPr>
        <w:pStyle w:val="22"/>
        <w:tabs>
          <w:tab w:val="right" w:leader="dot" w:pos="10194"/>
        </w:tabs>
        <w:rPr>
          <w:rFonts w:asciiTheme="minorHAnsi" w:eastAsiaTheme="minorEastAsia" w:hAnsiTheme="minorHAnsi" w:cstheme="minorBidi"/>
          <w:bCs w:val="0"/>
          <w:noProof/>
          <w:color w:val="auto"/>
          <w:szCs w:val="22"/>
          <w:rtl/>
        </w:rPr>
      </w:pPr>
      <w:hyperlink w:anchor="_Toc505687790" w:history="1">
        <w:r w:rsidRPr="001D7DA2">
          <w:rPr>
            <w:rStyle w:val="ac"/>
            <w:rFonts w:ascii="Cambria" w:eastAsia="Times New Roman" w:hAnsi="Cambria" w:hint="eastAsia"/>
            <w:b/>
            <w:i/>
            <w:noProof/>
            <w:rtl/>
          </w:rPr>
          <w:t>حکم</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اخلال</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به</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قبله</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از</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غ</w:t>
        </w:r>
        <w:r w:rsidRPr="001D7DA2">
          <w:rPr>
            <w:rStyle w:val="ac"/>
            <w:rFonts w:ascii="Cambria" w:eastAsia="Times New Roman" w:hAnsi="Cambria" w:hint="cs"/>
            <w:b/>
            <w:i/>
            <w:noProof/>
            <w:rtl/>
          </w:rPr>
          <w:t>ی</w:t>
        </w:r>
        <w:r w:rsidRPr="001D7DA2">
          <w:rPr>
            <w:rStyle w:val="ac"/>
            <w:rFonts w:ascii="Cambria" w:eastAsia="Times New Roman" w:hAnsi="Cambria" w:hint="eastAsia"/>
            <w:b/>
            <w:i/>
            <w:noProof/>
            <w:rtl/>
          </w:rPr>
          <w:t>ر</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عالم</w:t>
        </w:r>
        <w:r w:rsidRPr="001D7DA2">
          <w:rPr>
            <w:rStyle w:val="ac"/>
            <w:rFonts w:ascii="Cambria" w:eastAsia="Times New Roman" w:hAnsi="Cambria"/>
            <w:b/>
            <w:i/>
            <w:noProof/>
            <w:rtl/>
          </w:rPr>
          <w:t xml:space="preserve"> </w:t>
        </w:r>
        <w:r w:rsidRPr="001D7DA2">
          <w:rPr>
            <w:rStyle w:val="ac"/>
            <w:rFonts w:ascii="Cambria" w:eastAsia="Times New Roman" w:hAnsi="Cambria" w:hint="eastAsia"/>
            <w:b/>
            <w:i/>
            <w:noProof/>
            <w:rtl/>
          </w:rPr>
          <w:t>عامد</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Toc505687790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E65197" w:rsidRDefault="00E65197" w:rsidP="00E65197">
      <w:pPr>
        <w:pStyle w:val="32"/>
        <w:tabs>
          <w:tab w:val="right" w:leader="dot" w:pos="10194"/>
        </w:tabs>
        <w:rPr>
          <w:rFonts w:asciiTheme="minorHAnsi" w:eastAsiaTheme="minorEastAsia" w:hAnsiTheme="minorHAnsi" w:cstheme="minorBidi"/>
          <w:bCs w:val="0"/>
          <w:iCs w:val="0"/>
          <w:noProof/>
          <w:color w:val="auto"/>
          <w:szCs w:val="22"/>
          <w:rtl/>
        </w:rPr>
      </w:pPr>
      <w:hyperlink w:anchor="_Toc505687791" w:history="1">
        <w:r w:rsidRPr="001D7DA2">
          <w:rPr>
            <w:rStyle w:val="ac"/>
            <w:rFonts w:ascii="Cambria" w:eastAsia="Times New Roman" w:hAnsi="Cambria" w:cs="B Titr" w:hint="eastAsia"/>
            <w:b/>
            <w:noProof/>
            <w:rtl/>
          </w:rPr>
          <w:t>فرض</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أول</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اخلال</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به</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قبله</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از</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رو</w:t>
        </w:r>
        <w:r w:rsidRPr="001D7DA2">
          <w:rPr>
            <w:rStyle w:val="ac"/>
            <w:rFonts w:ascii="Cambria" w:eastAsia="Times New Roman" w:hAnsi="Cambria" w:cs="B Titr" w:hint="cs"/>
            <w:b/>
            <w:noProof/>
            <w:rtl/>
          </w:rPr>
          <w:t>ی</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جهل</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به</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حکم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Toc505687791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65197" w:rsidRDefault="00E65197" w:rsidP="00E65197">
      <w:pPr>
        <w:pStyle w:val="32"/>
        <w:tabs>
          <w:tab w:val="right" w:leader="dot" w:pos="10194"/>
        </w:tabs>
        <w:rPr>
          <w:rFonts w:asciiTheme="minorHAnsi" w:eastAsiaTheme="minorEastAsia" w:hAnsiTheme="minorHAnsi" w:cstheme="minorBidi"/>
          <w:bCs w:val="0"/>
          <w:iCs w:val="0"/>
          <w:noProof/>
          <w:color w:val="auto"/>
          <w:szCs w:val="22"/>
          <w:rtl/>
        </w:rPr>
      </w:pPr>
      <w:hyperlink w:anchor="_Toc505687792" w:history="1">
        <w:r w:rsidRPr="001D7DA2">
          <w:rPr>
            <w:rStyle w:val="ac"/>
            <w:rFonts w:ascii="Cambria" w:eastAsia="Times New Roman" w:hAnsi="Cambria" w:cs="B Titr" w:hint="eastAsia"/>
            <w:b/>
            <w:noProof/>
            <w:rtl/>
          </w:rPr>
          <w:t>عدم</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بطلان</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نماز</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تا</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انحراف</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کمتر</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از</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نود</w:t>
        </w:r>
        <w:r w:rsidRPr="001D7DA2">
          <w:rPr>
            <w:rStyle w:val="ac"/>
            <w:rFonts w:ascii="Cambria" w:eastAsia="Times New Roman" w:hAnsi="Cambria" w:cs="B Titr"/>
            <w:b/>
            <w:noProof/>
            <w:rtl/>
          </w:rPr>
          <w:t xml:space="preserve"> </w:t>
        </w:r>
        <w:r w:rsidRPr="001D7DA2">
          <w:rPr>
            <w:rStyle w:val="ac"/>
            <w:rFonts w:ascii="Cambria" w:eastAsia="Times New Roman" w:hAnsi="Cambria" w:cs="B Titr" w:hint="eastAsia"/>
            <w:b/>
            <w:noProof/>
            <w:rtl/>
          </w:rPr>
          <w:t>درجه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Toc505687792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65197" w:rsidRDefault="00E65197" w:rsidP="00E65197">
      <w:pPr>
        <w:pStyle w:val="42"/>
        <w:tabs>
          <w:tab w:val="right" w:leader="dot" w:pos="10194"/>
        </w:tabs>
        <w:rPr>
          <w:rFonts w:asciiTheme="minorHAnsi" w:eastAsiaTheme="minorEastAsia" w:hAnsiTheme="minorHAnsi" w:cstheme="minorBidi"/>
          <w:bCs w:val="0"/>
          <w:noProof/>
          <w:color w:val="auto"/>
          <w:szCs w:val="22"/>
          <w:rtl/>
        </w:rPr>
      </w:pPr>
      <w:hyperlink w:anchor="_Toc505687793" w:history="1">
        <w:r w:rsidRPr="001D7DA2">
          <w:rPr>
            <w:rStyle w:val="ac"/>
            <w:rFonts w:eastAsia="Times New Roman" w:cs="B Titr" w:hint="eastAsia"/>
            <w:b/>
            <w:noProof/>
            <w:rtl/>
          </w:rPr>
          <w:t>مناقشه</w:t>
        </w:r>
        <w:r w:rsidRPr="001D7DA2">
          <w:rPr>
            <w:rStyle w:val="ac"/>
            <w:rFonts w:eastAsia="Times New Roman" w:cs="B Titr"/>
            <w:b/>
            <w:noProof/>
            <w:rtl/>
          </w:rPr>
          <w:t xml:space="preserve"> (</w:t>
        </w:r>
        <w:r w:rsidRPr="001D7DA2">
          <w:rPr>
            <w:rStyle w:val="ac"/>
            <w:rFonts w:eastAsia="Times New Roman" w:cs="B Titr" w:hint="eastAsia"/>
            <w:b/>
            <w:noProof/>
            <w:rtl/>
          </w:rPr>
          <w:t>وجود</w:t>
        </w:r>
        <w:r w:rsidRPr="001D7DA2">
          <w:rPr>
            <w:rStyle w:val="ac"/>
            <w:rFonts w:eastAsia="Times New Roman" w:cs="B Titr"/>
            <w:b/>
            <w:noProof/>
            <w:rtl/>
          </w:rPr>
          <w:t xml:space="preserve"> </w:t>
        </w:r>
        <w:r w:rsidRPr="001D7DA2">
          <w:rPr>
            <w:rStyle w:val="ac"/>
            <w:rFonts w:eastAsia="Times New Roman" w:cs="B Titr" w:hint="eastAsia"/>
            <w:b/>
            <w:noProof/>
            <w:rtl/>
          </w:rPr>
          <w:t>معارض</w:t>
        </w:r>
        <w:r w:rsidRPr="001D7DA2">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Toc505687793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E65197" w:rsidRDefault="00E65197" w:rsidP="00E65197">
      <w:pPr>
        <w:pStyle w:val="52"/>
        <w:tabs>
          <w:tab w:val="right" w:leader="dot" w:pos="10194"/>
        </w:tabs>
        <w:rPr>
          <w:rFonts w:asciiTheme="minorHAnsi" w:eastAsiaTheme="minorEastAsia" w:hAnsiTheme="minorHAnsi" w:cstheme="minorBidi"/>
          <w:bCs w:val="0"/>
          <w:noProof/>
          <w:color w:val="auto"/>
          <w:szCs w:val="22"/>
          <w:rtl/>
        </w:rPr>
      </w:pPr>
      <w:hyperlink w:anchor="_Toc505687794" w:history="1">
        <w:r w:rsidRPr="001D7DA2">
          <w:rPr>
            <w:rStyle w:val="ac"/>
            <w:rFonts w:eastAsia="Times New Roman" w:cs="B Titr" w:hint="eastAsia"/>
            <w:b/>
            <w:i/>
            <w:noProof/>
            <w:rtl/>
          </w:rPr>
          <w:t>جواب</w:t>
        </w:r>
        <w:r w:rsidRPr="001D7DA2">
          <w:rPr>
            <w:rStyle w:val="ac"/>
            <w:rFonts w:eastAsia="Times New Roman" w:cs="B Titr"/>
            <w:b/>
            <w:i/>
            <w:noProof/>
            <w:rtl/>
          </w:rPr>
          <w:t xml:space="preserve"> </w:t>
        </w:r>
        <w:r w:rsidRPr="001D7DA2">
          <w:rPr>
            <w:rStyle w:val="ac"/>
            <w:rFonts w:eastAsia="Times New Roman" w:cs="B Titr" w:hint="eastAsia"/>
            <w:b/>
            <w:i/>
            <w:noProof/>
            <w:rtl/>
          </w:rPr>
          <w:t>از</w:t>
        </w:r>
        <w:r w:rsidRPr="001D7DA2">
          <w:rPr>
            <w:rStyle w:val="ac"/>
            <w:rFonts w:eastAsia="Times New Roman" w:cs="B Titr"/>
            <w:b/>
            <w:i/>
            <w:noProof/>
            <w:rtl/>
          </w:rPr>
          <w:t xml:space="preserve"> </w:t>
        </w:r>
        <w:r w:rsidRPr="001D7DA2">
          <w:rPr>
            <w:rStyle w:val="ac"/>
            <w:rFonts w:eastAsia="Times New Roman" w:cs="B Titr" w:hint="eastAsia"/>
            <w:b/>
            <w:i/>
            <w:noProof/>
            <w:rtl/>
          </w:rPr>
          <w:t>مناقشه</w:t>
        </w:r>
        <w:r w:rsidRPr="001D7DA2">
          <w:rPr>
            <w:rStyle w:val="ac"/>
            <w:rFonts w:eastAsia="Times New Roman" w:cs="B Titr"/>
            <w:b/>
            <w:i/>
            <w:noProof/>
            <w:rtl/>
          </w:rPr>
          <w:t xml:space="preserve"> (</w:t>
        </w:r>
        <w:r w:rsidRPr="001D7DA2">
          <w:rPr>
            <w:rStyle w:val="ac"/>
            <w:rFonts w:eastAsia="Times New Roman" w:cs="B Titr" w:hint="eastAsia"/>
            <w:b/>
            <w:i/>
            <w:noProof/>
            <w:rtl/>
          </w:rPr>
          <w:t>انقلاب</w:t>
        </w:r>
        <w:r w:rsidRPr="001D7DA2">
          <w:rPr>
            <w:rStyle w:val="ac"/>
            <w:rFonts w:eastAsia="Times New Roman" w:cs="B Titr"/>
            <w:b/>
            <w:i/>
            <w:noProof/>
            <w:rtl/>
          </w:rPr>
          <w:t xml:space="preserve"> </w:t>
        </w:r>
        <w:r w:rsidRPr="001D7DA2">
          <w:rPr>
            <w:rStyle w:val="ac"/>
            <w:rFonts w:eastAsia="Times New Roman" w:cs="B Titr" w:hint="eastAsia"/>
            <w:b/>
            <w:i/>
            <w:noProof/>
            <w:rtl/>
          </w:rPr>
          <w:t>نسبت</w:t>
        </w:r>
        <w:r w:rsidRPr="001D7DA2">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Toc505687794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65197" w:rsidRDefault="00E65197" w:rsidP="00E65197">
      <w:pPr>
        <w:pStyle w:val="61"/>
        <w:tabs>
          <w:tab w:val="right" w:leader="dot" w:pos="10194"/>
        </w:tabs>
        <w:rPr>
          <w:rFonts w:asciiTheme="minorHAnsi" w:eastAsiaTheme="minorEastAsia" w:hAnsiTheme="minorHAnsi" w:cstheme="minorBidi"/>
          <w:bCs w:val="0"/>
          <w:noProof/>
          <w:color w:val="auto"/>
          <w:szCs w:val="22"/>
          <w:rtl/>
        </w:rPr>
      </w:pPr>
      <w:hyperlink w:anchor="_Toc505687795" w:history="1">
        <w:r w:rsidRPr="001D7DA2">
          <w:rPr>
            <w:rStyle w:val="ac"/>
            <w:rFonts w:eastAsia="Times New Roman" w:cs="B Titr" w:hint="eastAsia"/>
            <w:b/>
            <w:noProof/>
            <w:rtl/>
          </w:rPr>
          <w:t>اشکال</w:t>
        </w:r>
        <w:r w:rsidRPr="001D7DA2">
          <w:rPr>
            <w:rStyle w:val="ac"/>
            <w:rFonts w:eastAsia="Times New Roman" w:cs="B Titr"/>
            <w:b/>
            <w:noProof/>
            <w:rtl/>
          </w:rPr>
          <w:t xml:space="preserve"> </w:t>
        </w:r>
        <w:r w:rsidRPr="001D7DA2">
          <w:rPr>
            <w:rStyle w:val="ac"/>
            <w:rFonts w:eastAsia="Times New Roman" w:cs="B Titr" w:hint="eastAsia"/>
            <w:b/>
            <w:noProof/>
            <w:rtl/>
          </w:rPr>
          <w:t>در</w:t>
        </w:r>
        <w:r w:rsidRPr="001D7DA2">
          <w:rPr>
            <w:rStyle w:val="ac"/>
            <w:rFonts w:eastAsia="Times New Roman" w:cs="B Titr"/>
            <w:b/>
            <w:noProof/>
            <w:rtl/>
          </w:rPr>
          <w:t xml:space="preserve"> </w:t>
        </w:r>
        <w:r w:rsidRPr="001D7DA2">
          <w:rPr>
            <w:rStyle w:val="ac"/>
            <w:rFonts w:eastAsia="Times New Roman" w:cs="B Titr" w:hint="eastAsia"/>
            <w:b/>
            <w:noProof/>
            <w:rtl/>
          </w:rPr>
          <w:t>جواب</w:t>
        </w:r>
        <w:r w:rsidRPr="001D7DA2">
          <w:rPr>
            <w:rStyle w:val="ac"/>
            <w:rFonts w:eastAsia="Times New Roman" w:cs="B Titr"/>
            <w:b/>
            <w:noProof/>
            <w:rtl/>
          </w:rPr>
          <w:t xml:space="preserve"> (</w:t>
        </w:r>
        <w:r w:rsidRPr="001D7DA2">
          <w:rPr>
            <w:rStyle w:val="ac"/>
            <w:rFonts w:eastAsia="Times New Roman" w:cs="B Titr" w:hint="eastAsia"/>
            <w:b/>
            <w:noProof/>
            <w:rtl/>
          </w:rPr>
          <w:t>عدم</w:t>
        </w:r>
        <w:r w:rsidRPr="001D7DA2">
          <w:rPr>
            <w:rStyle w:val="ac"/>
            <w:rFonts w:eastAsia="Times New Roman" w:cs="B Titr"/>
            <w:b/>
            <w:noProof/>
            <w:rtl/>
          </w:rPr>
          <w:t xml:space="preserve"> </w:t>
        </w:r>
        <w:r w:rsidRPr="001D7DA2">
          <w:rPr>
            <w:rStyle w:val="ac"/>
            <w:rFonts w:eastAsia="Times New Roman" w:cs="B Titr" w:hint="eastAsia"/>
            <w:b/>
            <w:noProof/>
            <w:rtl/>
          </w:rPr>
          <w:t>انقلاب</w:t>
        </w:r>
        <w:r w:rsidRPr="001D7DA2">
          <w:rPr>
            <w:rStyle w:val="ac"/>
            <w:rFonts w:eastAsia="Times New Roman" w:cs="B Titr"/>
            <w:b/>
            <w:noProof/>
            <w:rtl/>
          </w:rPr>
          <w:t xml:space="preserve"> </w:t>
        </w:r>
        <w:r w:rsidRPr="001D7DA2">
          <w:rPr>
            <w:rStyle w:val="ac"/>
            <w:rFonts w:eastAsia="Times New Roman" w:cs="B Titr" w:hint="eastAsia"/>
            <w:b/>
            <w:noProof/>
            <w:rtl/>
          </w:rPr>
          <w:t>نسبت</w:t>
        </w:r>
        <w:r w:rsidRPr="001D7DA2">
          <w:rPr>
            <w:rStyle w:val="ac"/>
            <w:rFonts w:eastAsia="Times New Roman" w:cs="B Titr"/>
            <w:b/>
            <w:noProof/>
            <w:rtl/>
          </w:rPr>
          <w:t xml:space="preserve"> </w:t>
        </w:r>
        <w:r w:rsidRPr="001D7DA2">
          <w:rPr>
            <w:rStyle w:val="ac"/>
            <w:rFonts w:eastAsia="Times New Roman" w:cs="B Titr" w:hint="eastAsia"/>
            <w:b/>
            <w:noProof/>
            <w:rtl/>
          </w:rPr>
          <w:t>در</w:t>
        </w:r>
        <w:r w:rsidRPr="001D7DA2">
          <w:rPr>
            <w:rStyle w:val="ac"/>
            <w:rFonts w:eastAsia="Times New Roman" w:cs="B Titr"/>
            <w:b/>
            <w:noProof/>
            <w:rtl/>
          </w:rPr>
          <w:t xml:space="preserve"> </w:t>
        </w:r>
        <w:r w:rsidRPr="001D7DA2">
          <w:rPr>
            <w:rStyle w:val="ac"/>
            <w:rFonts w:eastAsia="Times New Roman" w:cs="B Titr" w:hint="eastAsia"/>
            <w:b/>
            <w:noProof/>
            <w:rtl/>
          </w:rPr>
          <w:t>فرض</w:t>
        </w:r>
        <w:r w:rsidRPr="001D7DA2">
          <w:rPr>
            <w:rStyle w:val="ac"/>
            <w:rFonts w:eastAsia="Times New Roman" w:cs="B Titr"/>
            <w:b/>
            <w:noProof/>
            <w:rtl/>
          </w:rPr>
          <w:t xml:space="preserve"> </w:t>
        </w:r>
        <w:r w:rsidRPr="001D7DA2">
          <w:rPr>
            <w:rStyle w:val="ac"/>
            <w:rFonts w:eastAsia="Times New Roman" w:cs="B Titr" w:hint="eastAsia"/>
            <w:b/>
            <w:noProof/>
            <w:rtl/>
          </w:rPr>
          <w:t>حمل</w:t>
        </w:r>
        <w:r w:rsidRPr="001D7DA2">
          <w:rPr>
            <w:rStyle w:val="ac"/>
            <w:rFonts w:eastAsia="Times New Roman" w:cs="B Titr"/>
            <w:b/>
            <w:noProof/>
            <w:rtl/>
          </w:rPr>
          <w:t xml:space="preserve"> </w:t>
        </w:r>
        <w:r w:rsidRPr="001D7DA2">
          <w:rPr>
            <w:rStyle w:val="ac"/>
            <w:rFonts w:eastAsia="Times New Roman" w:cs="B Titr" w:hint="eastAsia"/>
            <w:b/>
            <w:noProof/>
            <w:rtl/>
          </w:rPr>
          <w:t>بر</w:t>
        </w:r>
        <w:r w:rsidRPr="001D7DA2">
          <w:rPr>
            <w:rStyle w:val="ac"/>
            <w:rFonts w:eastAsia="Times New Roman" w:cs="B Titr"/>
            <w:b/>
            <w:noProof/>
            <w:rtl/>
          </w:rPr>
          <w:t xml:space="preserve"> </w:t>
        </w:r>
        <w:r w:rsidRPr="001D7DA2">
          <w:rPr>
            <w:rStyle w:val="ac"/>
            <w:rFonts w:eastAsia="Times New Roman" w:cs="B Titr" w:hint="eastAsia"/>
            <w:b/>
            <w:noProof/>
            <w:rtl/>
          </w:rPr>
          <w:t>فرد</w:t>
        </w:r>
        <w:r w:rsidRPr="001D7DA2">
          <w:rPr>
            <w:rStyle w:val="ac"/>
            <w:rFonts w:eastAsia="Times New Roman" w:cs="B Titr"/>
            <w:b/>
            <w:noProof/>
            <w:rtl/>
          </w:rPr>
          <w:t xml:space="preserve"> </w:t>
        </w:r>
        <w:r w:rsidRPr="001D7DA2">
          <w:rPr>
            <w:rStyle w:val="ac"/>
            <w:rFonts w:eastAsia="Times New Roman" w:cs="B Titr" w:hint="eastAsia"/>
            <w:b/>
            <w:noProof/>
            <w:rtl/>
          </w:rPr>
          <w:t>نادر</w:t>
        </w:r>
        <w:r w:rsidRPr="001D7DA2">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Toc505687795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E65197" w:rsidRDefault="00E65197" w:rsidP="00E65197">
      <w:pPr>
        <w:pStyle w:val="71"/>
        <w:tabs>
          <w:tab w:val="right" w:leader="dot" w:pos="10194"/>
        </w:tabs>
        <w:rPr>
          <w:rFonts w:asciiTheme="minorHAnsi" w:eastAsiaTheme="minorEastAsia" w:hAnsiTheme="minorHAnsi" w:cstheme="minorBidi"/>
          <w:bCs w:val="0"/>
          <w:noProof/>
          <w:color w:val="auto"/>
          <w:szCs w:val="22"/>
          <w:rtl/>
        </w:rPr>
      </w:pPr>
      <w:hyperlink w:anchor="_Toc505687796" w:history="1">
        <w:r w:rsidRPr="001D7DA2">
          <w:rPr>
            <w:rStyle w:val="ac"/>
            <w:rFonts w:eastAsia="Times New Roman" w:cs="B Titr" w:hint="eastAsia"/>
            <w:noProof/>
            <w:rtl/>
          </w:rPr>
          <w:t>پاسخ</w:t>
        </w:r>
        <w:r w:rsidRPr="001D7DA2">
          <w:rPr>
            <w:rStyle w:val="ac"/>
            <w:rFonts w:eastAsia="Times New Roman" w:cs="B Titr"/>
            <w:noProof/>
            <w:rtl/>
          </w:rPr>
          <w:t xml:space="preserve"> </w:t>
        </w:r>
        <w:r w:rsidRPr="001D7DA2">
          <w:rPr>
            <w:rStyle w:val="ac"/>
            <w:rFonts w:eastAsia="Times New Roman" w:cs="B Titr" w:hint="eastAsia"/>
            <w:noProof/>
            <w:rtl/>
          </w:rPr>
          <w:t>از</w:t>
        </w:r>
        <w:r w:rsidRPr="001D7DA2">
          <w:rPr>
            <w:rStyle w:val="ac"/>
            <w:rFonts w:eastAsia="Times New Roman" w:cs="B Titr"/>
            <w:noProof/>
            <w:rtl/>
          </w:rPr>
          <w:t xml:space="preserve"> </w:t>
        </w:r>
        <w:r w:rsidRPr="001D7DA2">
          <w:rPr>
            <w:rStyle w:val="ac"/>
            <w:rFonts w:eastAsia="Times New Roman" w:cs="B Titr" w:hint="eastAsia"/>
            <w:noProof/>
            <w:rtl/>
          </w:rPr>
          <w:t>اشکال</w:t>
        </w:r>
        <w:r w:rsidRPr="001D7DA2">
          <w:rPr>
            <w:rStyle w:val="ac"/>
            <w:rFonts w:eastAsia="Times New Roman" w:cs="B Titr"/>
            <w:noProof/>
            <w:rtl/>
          </w:rPr>
          <w:t xml:space="preserve"> (</w:t>
        </w:r>
        <w:r w:rsidRPr="001D7DA2">
          <w:rPr>
            <w:rStyle w:val="ac"/>
            <w:rFonts w:eastAsia="Times New Roman" w:cs="B Titr" w:hint="eastAsia"/>
            <w:noProof/>
            <w:rtl/>
          </w:rPr>
          <w:t>عدم</w:t>
        </w:r>
        <w:r w:rsidRPr="001D7DA2">
          <w:rPr>
            <w:rStyle w:val="ac"/>
            <w:rFonts w:eastAsia="Times New Roman" w:cs="B Titr"/>
            <w:noProof/>
            <w:rtl/>
          </w:rPr>
          <w:t xml:space="preserve"> </w:t>
        </w:r>
        <w:r w:rsidRPr="001D7DA2">
          <w:rPr>
            <w:rStyle w:val="ac"/>
            <w:rFonts w:eastAsia="Times New Roman" w:cs="B Titr" w:hint="eastAsia"/>
            <w:noProof/>
            <w:rtl/>
          </w:rPr>
          <w:t>ندرت</w:t>
        </w:r>
        <w:r w:rsidRPr="001D7DA2">
          <w:rPr>
            <w:rStyle w:val="ac"/>
            <w:rFonts w:eastAsia="Times New Roman" w:cs="B Titr"/>
            <w:noProof/>
            <w:rtl/>
          </w:rPr>
          <w:t xml:space="preserve"> </w:t>
        </w:r>
        <w:r w:rsidRPr="001D7DA2">
          <w:rPr>
            <w:rStyle w:val="ac"/>
            <w:rFonts w:eastAsia="Times New Roman" w:cs="B Titr" w:hint="eastAsia"/>
            <w:noProof/>
            <w:rtl/>
          </w:rPr>
          <w:t>اخلال</w:t>
        </w:r>
        <w:r w:rsidRPr="001D7DA2">
          <w:rPr>
            <w:rStyle w:val="ac"/>
            <w:rFonts w:eastAsia="Times New Roman" w:cs="B Titr"/>
            <w:noProof/>
            <w:rtl/>
          </w:rPr>
          <w:t xml:space="preserve"> </w:t>
        </w:r>
        <w:r w:rsidRPr="001D7DA2">
          <w:rPr>
            <w:rStyle w:val="ac"/>
            <w:rFonts w:eastAsia="Times New Roman" w:cs="B Titr" w:hint="eastAsia"/>
            <w:noProof/>
            <w:rtl/>
          </w:rPr>
          <w:t>از</w:t>
        </w:r>
        <w:r w:rsidRPr="001D7DA2">
          <w:rPr>
            <w:rStyle w:val="ac"/>
            <w:rFonts w:eastAsia="Times New Roman" w:cs="B Titr"/>
            <w:noProof/>
            <w:rtl/>
          </w:rPr>
          <w:t xml:space="preserve"> </w:t>
        </w:r>
        <w:r w:rsidRPr="001D7DA2">
          <w:rPr>
            <w:rStyle w:val="ac"/>
            <w:rFonts w:eastAsia="Times New Roman" w:cs="B Titr" w:hint="eastAsia"/>
            <w:noProof/>
            <w:rtl/>
          </w:rPr>
          <w:t>رو</w:t>
        </w:r>
        <w:r w:rsidRPr="001D7DA2">
          <w:rPr>
            <w:rStyle w:val="ac"/>
            <w:rFonts w:eastAsia="Times New Roman" w:cs="B Titr" w:hint="cs"/>
            <w:noProof/>
            <w:rtl/>
          </w:rPr>
          <w:t>ی</w:t>
        </w:r>
        <w:r w:rsidRPr="001D7DA2">
          <w:rPr>
            <w:rStyle w:val="ac"/>
            <w:rFonts w:eastAsia="Times New Roman" w:cs="B Titr"/>
            <w:noProof/>
            <w:rtl/>
          </w:rPr>
          <w:t xml:space="preserve"> </w:t>
        </w:r>
        <w:r w:rsidRPr="001D7DA2">
          <w:rPr>
            <w:rStyle w:val="ac"/>
            <w:rFonts w:eastAsia="Times New Roman" w:cs="B Titr" w:hint="eastAsia"/>
            <w:noProof/>
            <w:rtl/>
          </w:rPr>
          <w:t>علم</w:t>
        </w:r>
        <w:r w:rsidRPr="001D7DA2">
          <w:rPr>
            <w:rStyle w:val="ac"/>
            <w:rFonts w:eastAsia="Times New Roman" w:cs="B Titr"/>
            <w:noProof/>
            <w:rtl/>
          </w:rPr>
          <w:t xml:space="preserve"> </w:t>
        </w:r>
        <w:r w:rsidRPr="001D7DA2">
          <w:rPr>
            <w:rStyle w:val="ac"/>
            <w:rFonts w:eastAsia="Times New Roman" w:cs="B Titr" w:hint="eastAsia"/>
            <w:noProof/>
            <w:rtl/>
          </w:rPr>
          <w:t>و</w:t>
        </w:r>
        <w:r w:rsidRPr="001D7DA2">
          <w:rPr>
            <w:rStyle w:val="ac"/>
            <w:rFonts w:eastAsia="Times New Roman" w:cs="B Titr"/>
            <w:noProof/>
            <w:rtl/>
          </w:rPr>
          <w:t xml:space="preserve"> </w:t>
        </w:r>
        <w:r w:rsidRPr="001D7DA2">
          <w:rPr>
            <w:rStyle w:val="ac"/>
            <w:rFonts w:eastAsia="Times New Roman" w:cs="B Titr" w:hint="eastAsia"/>
            <w:noProof/>
            <w:rtl/>
          </w:rPr>
          <w:t>عمد</w:t>
        </w:r>
        <w:r w:rsidRPr="001D7DA2">
          <w:rPr>
            <w:rStyle w:val="ac"/>
            <w:rFonts w:eastAsia="Times New Roman" w:cs="B Titr"/>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Toc505687796 \h</w:instrText>
        </w:r>
        <w:r>
          <w:rPr>
            <w:noProof/>
            <w:webHidden/>
            <w:rtl/>
          </w:rPr>
          <w:instrText xml:space="preserve"> </w:instrText>
        </w:r>
        <w:r>
          <w:rPr>
            <w:rStyle w:val="ac"/>
            <w:noProof/>
            <w:rtl/>
          </w:rPr>
        </w:r>
        <w:r>
          <w:rPr>
            <w:rStyle w:val="ac"/>
            <w:noProof/>
            <w:rtl/>
          </w:rPr>
          <w:fldChar w:fldCharType="separate"/>
        </w:r>
        <w:r>
          <w:rPr>
            <w:noProof/>
            <w:webHidden/>
            <w:rtl/>
          </w:rPr>
          <w:t>9</w:t>
        </w:r>
        <w:r>
          <w:rPr>
            <w:rStyle w:val="ac"/>
            <w:noProof/>
            <w:rtl/>
          </w:rPr>
          <w:fldChar w:fldCharType="end"/>
        </w:r>
      </w:hyperlink>
    </w:p>
    <w:p w:rsidR="00C91EB6" w:rsidRPr="00C91EB6" w:rsidRDefault="00E65197" w:rsidP="00C91EB6">
      <w:r>
        <w:fldChar w:fldCharType="end"/>
      </w:r>
      <w:bookmarkStart w:id="0" w:name="_GoBack"/>
      <w:bookmarkEnd w:id="0"/>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F733B8">
        <w:rPr>
          <w:rFonts w:hint="cs"/>
          <w:rtl/>
        </w:rPr>
        <w:t>مسائل</w:t>
      </w:r>
      <w:r w:rsidR="00025B70">
        <w:rPr>
          <w:rFonts w:hint="cs"/>
          <w:rtl/>
        </w:rPr>
        <w:t xml:space="preserve"> </w:t>
      </w:r>
      <w:r w:rsidR="00386C11" w:rsidRPr="00A6366F">
        <w:rPr>
          <w:rFonts w:hint="cs"/>
          <w:rtl/>
        </w:rPr>
        <w:t>/</w:t>
      </w:r>
      <w:bookmarkStart w:id="2" w:name="BokSabj_d"/>
      <w:bookmarkEnd w:id="2"/>
      <w:r w:rsidR="00F733B8">
        <w:rPr>
          <w:rFonts w:hint="cs"/>
          <w:rtl/>
        </w:rPr>
        <w:t>فصل</w:t>
      </w:r>
      <w:r w:rsidR="00F733B8">
        <w:rPr>
          <w:rtl/>
        </w:rPr>
        <w:t xml:space="preserve"> </w:t>
      </w:r>
      <w:r w:rsidR="00F733B8">
        <w:rPr>
          <w:rFonts w:hint="cs"/>
          <w:rtl/>
        </w:rPr>
        <w:t>فیما</w:t>
      </w:r>
      <w:r w:rsidR="00F733B8">
        <w:rPr>
          <w:rtl/>
        </w:rPr>
        <w:t xml:space="preserve"> </w:t>
      </w:r>
      <w:r w:rsidR="00F733B8">
        <w:rPr>
          <w:rFonts w:hint="cs"/>
          <w:rtl/>
        </w:rPr>
        <w:t>یستقبل</w:t>
      </w:r>
      <w:r w:rsidR="00F733B8">
        <w:rPr>
          <w:rtl/>
        </w:rPr>
        <w:t xml:space="preserve"> </w:t>
      </w:r>
      <w:r w:rsidR="00F733B8">
        <w:rPr>
          <w:rFonts w:hint="cs"/>
          <w:rtl/>
        </w:rPr>
        <w:t>له</w:t>
      </w:r>
      <w:r w:rsidR="00F006AE">
        <w:rPr>
          <w:rFonts w:hint="cs"/>
          <w:rtl/>
        </w:rPr>
        <w:t xml:space="preserve">، </w:t>
      </w:r>
      <w:r w:rsidR="00F733B8">
        <w:rPr>
          <w:rFonts w:hint="cs"/>
          <w:rtl/>
        </w:rPr>
        <w:t>احکام</w:t>
      </w:r>
      <w:r w:rsidR="00F733B8">
        <w:rPr>
          <w:rtl/>
        </w:rPr>
        <w:t xml:space="preserve"> </w:t>
      </w:r>
      <w:r w:rsidR="00F733B8">
        <w:rPr>
          <w:rFonts w:hint="cs"/>
          <w:rtl/>
        </w:rPr>
        <w:t>خلل</w:t>
      </w:r>
      <w:r w:rsidR="00F733B8">
        <w:rPr>
          <w:rtl/>
        </w:rPr>
        <w:t xml:space="preserve"> </w:t>
      </w:r>
      <w:r w:rsidR="00F733B8">
        <w:rPr>
          <w:rFonts w:hint="cs"/>
          <w:rtl/>
        </w:rPr>
        <w:t>در</w:t>
      </w:r>
      <w:r w:rsidR="00F733B8">
        <w:rPr>
          <w:rtl/>
        </w:rPr>
        <w:t xml:space="preserve"> </w:t>
      </w:r>
      <w:r w:rsidR="00F733B8">
        <w:rPr>
          <w:rFonts w:hint="cs"/>
          <w:rtl/>
        </w:rPr>
        <w:t>قبله</w:t>
      </w:r>
      <w:r w:rsidR="00386C11" w:rsidRPr="00A6366F">
        <w:rPr>
          <w:rFonts w:hint="cs"/>
          <w:rtl/>
        </w:rPr>
        <w:t xml:space="preserve"> /</w:t>
      </w:r>
      <w:bookmarkStart w:id="3" w:name="Bokkolli"/>
      <w:bookmarkEnd w:id="3"/>
      <w:r w:rsidR="00F733B8">
        <w:rPr>
          <w:rFonts w:hint="cs"/>
          <w:rtl/>
        </w:rPr>
        <w:t>کتاب</w:t>
      </w:r>
      <w:r w:rsidR="00F733B8">
        <w:rPr>
          <w:rtl/>
        </w:rPr>
        <w:t xml:space="preserve"> </w:t>
      </w:r>
      <w:r w:rsidR="00F733B8">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006AE" w:rsidRPr="00F006AE" w:rsidRDefault="00F006AE" w:rsidP="00F006AE">
      <w:pPr>
        <w:keepNext/>
        <w:spacing w:before="120"/>
        <w:outlineLvl w:val="0"/>
        <w:rPr>
          <w:rFonts w:ascii="Cambria" w:eastAsia="Times New Roman" w:hAnsi="Cambria" w:cs="B Titr"/>
          <w:b/>
          <w:bCs/>
          <w:color w:val="0000FF"/>
          <w:kern w:val="32"/>
          <w:sz w:val="32"/>
          <w:szCs w:val="32"/>
          <w:rtl/>
        </w:rPr>
      </w:pPr>
      <w:bookmarkStart w:id="4" w:name="_Toc505687780"/>
      <w:r w:rsidRPr="00F006AE">
        <w:rPr>
          <w:rFonts w:ascii="Cambria" w:eastAsia="Times New Roman" w:hAnsi="Cambria" w:cs="B Titr" w:hint="cs"/>
          <w:b/>
          <w:bCs/>
          <w:color w:val="0000FF"/>
          <w:kern w:val="32"/>
          <w:sz w:val="32"/>
          <w:szCs w:val="32"/>
          <w:rtl/>
        </w:rPr>
        <w:t>فصل فیما یستقبل له</w:t>
      </w:r>
      <w:bookmarkEnd w:id="4"/>
    </w:p>
    <w:p w:rsidR="00F006AE" w:rsidRPr="00F006AE" w:rsidRDefault="00F006AE" w:rsidP="00F006AE">
      <w:pPr>
        <w:keepNext/>
        <w:spacing w:before="120"/>
        <w:outlineLvl w:val="0"/>
        <w:rPr>
          <w:rFonts w:ascii="Cambria" w:eastAsia="Times New Roman" w:hAnsi="Cambria" w:cs="B Titr"/>
          <w:b/>
          <w:bCs/>
          <w:color w:val="0000FF"/>
          <w:kern w:val="32"/>
          <w:sz w:val="32"/>
          <w:szCs w:val="32"/>
          <w:rtl/>
        </w:rPr>
      </w:pPr>
      <w:bookmarkStart w:id="5" w:name="_Toc505687781"/>
      <w:r w:rsidRPr="00F006AE">
        <w:rPr>
          <w:rFonts w:ascii="Cambria" w:eastAsia="Times New Roman" w:hAnsi="Cambria" w:cs="B Titr" w:hint="cs"/>
          <w:b/>
          <w:bCs/>
          <w:color w:val="0000FF"/>
          <w:kern w:val="32"/>
          <w:sz w:val="32"/>
          <w:szCs w:val="32"/>
          <w:rtl/>
        </w:rPr>
        <w:t>ادامه مسأله أول (کیفیت استقبال قبله)</w:t>
      </w:r>
      <w:bookmarkEnd w:id="5"/>
    </w:p>
    <w:p w:rsidR="00F006AE" w:rsidRPr="00F006AE" w:rsidRDefault="00F006AE" w:rsidP="00F006AE">
      <w:pPr>
        <w:rPr>
          <w:rFonts w:hint="cs"/>
          <w:b/>
          <w:bCs/>
          <w:rtl/>
        </w:rPr>
      </w:pPr>
      <w:r w:rsidRPr="00F006AE">
        <w:rPr>
          <w:rFonts w:hint="cs"/>
          <w:b/>
          <w:bCs/>
          <w:rtl/>
        </w:rPr>
        <w:t>بحث راجع به این بود که: استقبال قبله باید به چه کیفیتی باشد؟</w:t>
      </w:r>
    </w:p>
    <w:p w:rsidR="00F006AE" w:rsidRPr="00F006AE" w:rsidRDefault="00F006AE" w:rsidP="00F006AE">
      <w:pPr>
        <w:rPr>
          <w:rFonts w:hint="cs"/>
          <w:rtl/>
        </w:rPr>
      </w:pPr>
      <w:r w:rsidRPr="00F006AE">
        <w:rPr>
          <w:rFonts w:hint="cs"/>
          <w:b/>
          <w:bCs/>
          <w:rtl/>
        </w:rPr>
        <w:lastRenderedPageBreak/>
        <w:t>عرض کردیم:</w:t>
      </w:r>
      <w:r w:rsidRPr="00F006AE">
        <w:rPr>
          <w:rFonts w:hint="cs"/>
          <w:rtl/>
        </w:rPr>
        <w:t xml:space="preserve"> این که در نماز استقبال قبله شرط است، مراد استقبال عرفی است و این که صاحب عروه احتیاط واجب کرده است که انگشتان پا رو به قبله باشد، خارج از فهم عرفی است تا چه برسد به این که مرحوم بروجردی احتیاط واجب می کردند که انگشتان دست هم در هنگام سجده رو به قبله باشد که أصلاً عرف از استقبال قبله این ها را نمی فهمد.</w:t>
      </w:r>
    </w:p>
    <w:p w:rsidR="00F006AE" w:rsidRPr="00F006AE" w:rsidRDefault="00F006AE" w:rsidP="00F006AE">
      <w:pPr>
        <w:rPr>
          <w:rFonts w:hint="cs"/>
          <w:rtl/>
        </w:rPr>
      </w:pPr>
      <w:r w:rsidRPr="00F006AE">
        <w:rPr>
          <w:rFonts w:hint="cs"/>
          <w:rtl/>
        </w:rPr>
        <w:t>بله در روایت سفینه داشت که</w:t>
      </w:r>
      <w:r w:rsidRPr="00F006AE">
        <w:rPr>
          <w:rFonts w:cs="Cambria" w:hint="cs"/>
          <w:rtl/>
        </w:rPr>
        <w:t>:</w:t>
      </w:r>
      <w:r w:rsidRPr="00F006AE">
        <w:rPr>
          <w:rFonts w:hint="cs"/>
          <w:rtl/>
        </w:rPr>
        <w:t xml:space="preserve"> «</w:t>
      </w:r>
      <w:r w:rsidRPr="00F006AE">
        <w:rPr>
          <w:rFonts w:hint="cs"/>
          <w:color w:val="008000"/>
          <w:rtl/>
        </w:rPr>
        <w:t xml:space="preserve">مُحَمَّدُ بْنُ عَلِيِّ بْنِ الْحُسَيْنِ بِإِسْنَادِهِ عَنْ عُبَيْدِ اللَّهِ بْنِ عَلِيٍّ الْحَلَبِيِّ أَنَّهُ سَأَلَ أَبَا عَبْدِ اللَّهِ ع عَنِ الصَّلَاةِ فِي السَّفِينَةِ- </w:t>
      </w:r>
      <w:r w:rsidRPr="00F006AE">
        <w:rPr>
          <w:rFonts w:hint="cs"/>
          <w:color w:val="008000"/>
          <w:u w:val="single"/>
          <w:rtl/>
        </w:rPr>
        <w:t>فَقَالَ يَسْتَقْبِلُ الْقِبْلَةَ وَ يَصُفُّ رِجْلَيْهِ</w:t>
      </w:r>
      <w:r w:rsidRPr="00F006AE">
        <w:rPr>
          <w:rFonts w:hint="cs"/>
          <w:color w:val="008000"/>
          <w:rtl/>
        </w:rPr>
        <w:t>- فَإِذَا دَارَتْ وَ اسْتَطَاعَ أَنْ يَتَوَجَّهَ إِلَى الْقِبْلَةِ- وَ إِلَّا فَلْيُصَلِّ حَيْثُ تَوَجَّهَتْ بِهِ- وَ إِنْ أَمْكَنَهُ الْقِيَامُ فَلْيُصَلِّ قَائِماً وَ إِلَّا فَلْيَقْعُدْ ثُمَّ يُصَلِّي</w:t>
      </w:r>
      <w:r w:rsidRPr="00F006AE">
        <w:rPr>
          <w:color w:val="008000"/>
          <w:vertAlign w:val="superscript"/>
          <w:rtl/>
        </w:rPr>
        <w:footnoteReference w:id="1"/>
      </w:r>
      <w:r w:rsidRPr="00F006AE">
        <w:rPr>
          <w:rFonts w:hint="cs"/>
          <w:rtl/>
        </w:rPr>
        <w:t>» ولی صاف کردن دو قدم بر مستحب حمل می شود وگرنه اگر واجب بود که دو قدم پا را در یک صف و موازی هم مثل عدد یازده قرار دهیم باید در روایات دیگر به آن تنبیه داده می شد نه این که در مورد نماز در سفینه این نکته را بیان کنند. این مطلبی است که عامه مردم از آن غافل اند و باید در موارد عام به آن تنبّه داده شود نه این که در مورد نماز در سفینه این مطلب را متذکّر شوند. و سیره متشرعه هم مقیّد به این سخت گیری ها نیست.</w:t>
      </w:r>
    </w:p>
    <w:p w:rsidR="00F006AE" w:rsidRPr="00F006AE" w:rsidRDefault="00F006AE" w:rsidP="00F006AE">
      <w:pPr>
        <w:rPr>
          <w:rFonts w:hint="cs"/>
          <w:rtl/>
        </w:rPr>
      </w:pPr>
      <w:r w:rsidRPr="00F006AE">
        <w:rPr>
          <w:rFonts w:hint="cs"/>
          <w:b/>
          <w:bCs/>
          <w:rtl/>
        </w:rPr>
        <w:t>راجع به استقبال قبله در نحر</w:t>
      </w:r>
      <w:r w:rsidRPr="00F006AE">
        <w:rPr>
          <w:rFonts w:hint="cs"/>
          <w:rtl/>
        </w:rPr>
        <w:t>: شکی نیست که در نحر خود شتر باید رو به قبله باشد ولی نحر کننده خیلی اوقات رو به قبله نیست و از کنار می آید و منحر شتر را سوراخ می کند.</w:t>
      </w:r>
    </w:p>
    <w:p w:rsidR="00F006AE" w:rsidRPr="00F006AE" w:rsidRDefault="00F006AE" w:rsidP="00F006AE">
      <w:pPr>
        <w:keepNext/>
        <w:spacing w:before="240" w:after="60"/>
        <w:outlineLvl w:val="1"/>
        <w:rPr>
          <w:rFonts w:ascii="Cambria" w:eastAsia="Times New Roman" w:hAnsi="Cambria" w:cs="B Titr"/>
          <w:b/>
          <w:bCs/>
          <w:i/>
          <w:color w:val="0000FF"/>
          <w:sz w:val="28"/>
          <w:szCs w:val="30"/>
          <w:rtl/>
        </w:rPr>
      </w:pPr>
      <w:bookmarkStart w:id="6" w:name="_Toc505687782"/>
      <w:r w:rsidRPr="00F006AE">
        <w:rPr>
          <w:rFonts w:ascii="Cambria" w:eastAsia="Times New Roman" w:hAnsi="Cambria" w:cs="B Titr" w:hint="cs"/>
          <w:b/>
          <w:bCs/>
          <w:i/>
          <w:color w:val="0000FF"/>
          <w:sz w:val="28"/>
          <w:szCs w:val="30"/>
          <w:rtl/>
        </w:rPr>
        <w:t>وجوب استقبال قبله برای ذابح</w:t>
      </w:r>
      <w:bookmarkEnd w:id="6"/>
    </w:p>
    <w:p w:rsidR="00F006AE" w:rsidRPr="00F006AE" w:rsidRDefault="00F006AE" w:rsidP="00F006AE">
      <w:pPr>
        <w:rPr>
          <w:rFonts w:hint="cs"/>
          <w:rtl/>
        </w:rPr>
      </w:pPr>
      <w:r w:rsidRPr="00F006AE">
        <w:rPr>
          <w:rFonts w:hint="cs"/>
          <w:b/>
          <w:bCs/>
          <w:rtl/>
        </w:rPr>
        <w:t>أما راجع به استقبال قبله در ذبح، مرحوم خویی فرمود</w:t>
      </w:r>
      <w:r w:rsidRPr="00F006AE">
        <w:rPr>
          <w:rFonts w:hint="cs"/>
          <w:rtl/>
        </w:rPr>
        <w:t>: دلیل داریم که ذابح باید رو به قبله باشد نه به خاطر این که باء در روایت «</w:t>
      </w:r>
      <w:r w:rsidRPr="00F006AE">
        <w:rPr>
          <w:rFonts w:hint="cs"/>
          <w:color w:val="008000"/>
          <w:rtl/>
        </w:rPr>
        <w:t xml:space="preserve"> مُحَمَّدُ بْنُ يَعْقُوبَ عَنْ مُحَمَّدِ بْنِ يَحْيَى عَنْ أَحْمَدَ بْنِ مُحَمَّدٍ عَنِ الْحَسَنِ بْنِ مَحْبُوبٍ عَنِ الْعَلَاءِ عَنْ مُحَمَّدِ بْنِ مُسْلِمٍ عَنْ أَبِي جَعْفَرٍ ع قَالَ: سَأَلْتُهُ عَنِ الذَّبِيحَةِ فَقَالَ- اسْتَقْبِلْ بِذَبِيحَتِكَ الْقِبْلَةَ وَ لَا تَنْخَعْهَا حَتَّى تَمُوتَ- وَ لَا تَأْكُلْ مِنْ ذَبِيحَةٍ لَمْ تُذْبَحْ مِنْ مَذْبَحِهَا</w:t>
      </w:r>
      <w:r w:rsidRPr="00F006AE">
        <w:rPr>
          <w:color w:val="008000"/>
          <w:vertAlign w:val="superscript"/>
          <w:rtl/>
        </w:rPr>
        <w:footnoteReference w:id="2"/>
      </w:r>
      <w:r w:rsidRPr="00F006AE">
        <w:rPr>
          <w:rFonts w:hint="cs"/>
          <w:rtl/>
        </w:rPr>
        <w:t>» در تعبیر «استقبل القبله بذبیحتک» بای مصاحبت است؛ این خلاف ظاهر است و ظاهر باء، بای تعدیه است یعنی ذبیحه را رو به قبله قرار بده و ظاهر «ذهب الله بنورهم» این است که خداوند نور این ها را برد نه این که خدا همراه با نور این ها رفت. أما این که در برخی موارد مثل</w:t>
      </w:r>
      <w:r w:rsidRPr="00F006AE">
        <w:rPr>
          <w:rFonts w:ascii="Sakkal Majalla" w:hAnsi="Sakkal Majalla" w:cs="Sakkal Majalla" w:hint="cs"/>
          <w:rtl/>
        </w:rPr>
        <w:t>﴿</w:t>
      </w:r>
      <w:r w:rsidRPr="00F006AE">
        <w:rPr>
          <w:rFonts w:hint="cs"/>
          <w:color w:val="008000"/>
          <w:rtl/>
        </w:rPr>
        <w:t>فَلَمَّا ذَهَبُوا بِهِ وَ أَجْمَعُوا أَنْ يَجْعَلُوهُ فِي غَيَابَةِ الْجُبِّ</w:t>
      </w:r>
      <w:r w:rsidRPr="00F006AE">
        <w:rPr>
          <w:rFonts w:ascii="Sakkal Majalla" w:hAnsi="Sakkal Majalla" w:cs="Sakkal Majalla" w:hint="cs"/>
          <w:color w:val="008000"/>
          <w:rtl/>
        </w:rPr>
        <w:t>﴾</w:t>
      </w:r>
      <w:r w:rsidRPr="00F006AE">
        <w:rPr>
          <w:rFonts w:ascii="Sakkal Majalla" w:hAnsi="Sakkal Majalla" w:cs="Sakkal Majalla"/>
          <w:color w:val="008000"/>
          <w:vertAlign w:val="superscript"/>
          <w:rtl/>
        </w:rPr>
        <w:footnoteReference w:id="3"/>
      </w:r>
      <w:r w:rsidRPr="00F006AE">
        <w:rPr>
          <w:rFonts w:hint="cs"/>
          <w:rtl/>
        </w:rPr>
        <w:t xml:space="preserve"> برادران یوسف نیز با یوسف رفته اند قرینه خارجی دارد وگرنه در خود این لفظ این معنا وجود ندارد.</w:t>
      </w:r>
    </w:p>
    <w:p w:rsidR="00F006AE" w:rsidRPr="00F006AE" w:rsidRDefault="00F006AE" w:rsidP="00F006AE">
      <w:pPr>
        <w:rPr>
          <w:rtl/>
        </w:rPr>
      </w:pPr>
      <w:r w:rsidRPr="00F006AE">
        <w:rPr>
          <w:rFonts w:hint="cs"/>
          <w:b/>
          <w:bCs/>
          <w:rtl/>
        </w:rPr>
        <w:lastRenderedPageBreak/>
        <w:t>و دلیل ما بر شرطیت استقبال ذابح صحیحه علی بن جعفر است</w:t>
      </w:r>
      <w:r w:rsidRPr="00F006AE">
        <w:rPr>
          <w:rFonts w:hint="cs"/>
          <w:rtl/>
        </w:rPr>
        <w:t>:</w:t>
      </w:r>
      <w:r w:rsidRPr="00F006AE">
        <w:rPr>
          <w:rFonts w:hint="cs"/>
          <w:color w:val="008000"/>
          <w:rtl/>
        </w:rPr>
        <w:t xml:space="preserve"> عَلِيُّ بْنُ جَعْفَرٍ فِي كِتَابِهِ عَنْ أَخِيهِ قَالَ: سَأَلْتُهُ ع</w:t>
      </w:r>
      <w:r w:rsidRPr="00F006AE">
        <w:rPr>
          <w:rFonts w:hint="cs"/>
          <w:color w:val="008000"/>
          <w:u w:val="single"/>
          <w:rtl/>
        </w:rPr>
        <w:t xml:space="preserve">َنِ الرَّجُلِ يَذْبَحُ عَلَى غَيْرِ قِبْلَةٍ- قَالَ لَا بَأْسَ إِذَا لَمْ يَتَعَمَّدْ </w:t>
      </w:r>
      <w:r w:rsidRPr="00F006AE">
        <w:rPr>
          <w:rFonts w:hint="cs"/>
          <w:color w:val="008000"/>
          <w:rtl/>
        </w:rPr>
        <w:t>وَ إِنْ ذَبَحَ وَ لَمْ يُسَمِّ- فَلَا بَأْسَ أَنْ يُسَمِّيَ إِذَا ذَكَرَ بِسْمِ اللَّهِ- عَلَى أَوَّلِهِ وَ آخِرِهِ ثُمَّ يَأْكُلَ</w:t>
      </w:r>
      <w:r w:rsidRPr="00F006AE">
        <w:rPr>
          <w:rFonts w:hint="cs"/>
          <w:rtl/>
        </w:rPr>
        <w:t>.</w:t>
      </w:r>
      <w:r w:rsidRPr="00F006AE">
        <w:rPr>
          <w:vertAlign w:val="superscript"/>
          <w:rtl/>
        </w:rPr>
        <w:footnoteReference w:id="4"/>
      </w:r>
    </w:p>
    <w:p w:rsidR="00F006AE" w:rsidRPr="00F006AE" w:rsidRDefault="00F006AE" w:rsidP="00F006AE">
      <w:pPr>
        <w:rPr>
          <w:rtl/>
        </w:rPr>
      </w:pPr>
      <w:r w:rsidRPr="00F006AE">
        <w:rPr>
          <w:rFonts w:hint="cs"/>
          <w:rtl/>
        </w:rPr>
        <w:t>مفهوم روایت این است که «اذا تعمد الذبح علی غیر القبله ففیه بأس» ذبح به غیر قبله متعمّداً جایز نیست و ذبح مثل أکل است که همان طور که اگر آکل رو به قبله نباشد أکل رو به قبله صدق نمی کند در ذبح هم اگر ذابح رو به قبله نباشد ذبح به غیر قبله می شود که داخل در روایت می شود و جایز نیست. البته ایشان فرموده اند که چون ذبح دو طرف دارد: ذابح و مذبوح؛ لذا اگر ذابح رو به قبله باشد ولی مذبوح رو به قبله نباشد «ذبح به غیر قبله» صدق خواهد کرد.</w:t>
      </w:r>
    </w:p>
    <w:p w:rsidR="00F006AE" w:rsidRPr="00F006AE" w:rsidRDefault="00F006AE" w:rsidP="00F006AE">
      <w:pPr>
        <w:keepNext/>
        <w:spacing w:before="240" w:after="60"/>
        <w:outlineLvl w:val="2"/>
        <w:rPr>
          <w:rFonts w:ascii="Cambria" w:eastAsia="Times New Roman" w:hAnsi="Cambria" w:cs="B Titr"/>
          <w:b/>
          <w:bCs/>
          <w:color w:val="0000FF"/>
          <w:sz w:val="26"/>
          <w:rtl/>
        </w:rPr>
      </w:pPr>
      <w:bookmarkStart w:id="7" w:name="_Toc505687783"/>
      <w:r w:rsidRPr="00F006AE">
        <w:rPr>
          <w:rFonts w:ascii="Cambria" w:eastAsia="Times New Roman" w:hAnsi="Cambria" w:cs="B Titr" w:hint="cs"/>
          <w:b/>
          <w:bCs/>
          <w:color w:val="0000FF"/>
          <w:sz w:val="26"/>
          <w:rtl/>
        </w:rPr>
        <w:t>مناقشه</w:t>
      </w:r>
      <w:bookmarkEnd w:id="7"/>
    </w:p>
    <w:p w:rsidR="00F006AE" w:rsidRPr="00F006AE" w:rsidRDefault="00F006AE" w:rsidP="00F006AE">
      <w:pPr>
        <w:rPr>
          <w:rFonts w:hint="cs"/>
          <w:b/>
          <w:bCs/>
          <w:rtl/>
        </w:rPr>
      </w:pPr>
      <w:r w:rsidRPr="00F006AE">
        <w:rPr>
          <w:rFonts w:hint="cs"/>
          <w:b/>
          <w:bCs/>
          <w:rtl/>
        </w:rPr>
        <w:t>انصاف این است که این فرمایش ناتمام است زیرا:</w:t>
      </w:r>
    </w:p>
    <w:p w:rsidR="00F006AE" w:rsidRPr="00F006AE" w:rsidRDefault="00F006AE" w:rsidP="00F006AE">
      <w:pPr>
        <w:rPr>
          <w:rtl/>
        </w:rPr>
      </w:pPr>
      <w:r w:rsidRPr="00F006AE">
        <w:rPr>
          <w:rFonts w:hint="cs"/>
          <w:rtl/>
        </w:rPr>
        <w:t>این صحیحه علی بن جعفر در مقام بیان شرطیت استقبال قبله و تسمیه نیست بلکه شرطیت استقبال قبله و تسمیه را فرض کرده است و می خواهد بگوید که اگر کسی به این دو شرط، اخلال وارد کرد چه حکمی دارد. اشاره به شرط واقعی دارد ولی در مقام بیان شرطیت نیست. و آنچه ظهور عرفی دارد و  برای متشرّعه متیقّن بوده است این است که ذبیحه رو به قبله باشد و علی بن جعفر اشاره می کند که «رجل یذبح علی غیر قبله» یعنی شرط استقبال قبله که مفروغ عنه است و ما در مقام بیان حدوث و ثغور آن نیستیم، رعایت نمی شود و به آن اخلال وارد شد.</w:t>
      </w:r>
    </w:p>
    <w:p w:rsidR="00F006AE" w:rsidRPr="00F006AE" w:rsidRDefault="00F006AE" w:rsidP="00F006AE">
      <w:pPr>
        <w:rPr>
          <w:rFonts w:hint="cs"/>
          <w:rtl/>
        </w:rPr>
      </w:pPr>
      <w:r w:rsidRPr="00F006AE">
        <w:rPr>
          <w:rFonts w:hint="cs"/>
          <w:b/>
          <w:bCs/>
          <w:rtl/>
        </w:rPr>
        <w:t>و إن شئت قلت</w:t>
      </w:r>
      <w:r w:rsidRPr="00F006AE">
        <w:rPr>
          <w:rFonts w:hint="cs"/>
          <w:rtl/>
        </w:rPr>
        <w:t>: حداقل احراز نمی کنیم که عرف متشرعی بر کسی که رو به قبله نایستاده است ولی ذبیحه را رو به قبله قرار داده است بگوید که «هذا ذبح فی غیر القبله». و شاید منشأ عدم احراز عرف متشرعی، انس متشرعه با شرطیت استقبال خود ذبیحه باشد.</w:t>
      </w:r>
    </w:p>
    <w:p w:rsidR="00F006AE" w:rsidRPr="00F006AE" w:rsidRDefault="00F006AE" w:rsidP="00F006AE">
      <w:pPr>
        <w:rPr>
          <w:rtl/>
        </w:rPr>
      </w:pPr>
      <w:r w:rsidRPr="00F006AE">
        <w:rPr>
          <w:rFonts w:hint="cs"/>
          <w:rtl/>
        </w:rPr>
        <w:t>و لذا  انصاف این است که حق با مشهور است و لازم نیست ذابح استقبال قبله کند.</w:t>
      </w:r>
    </w:p>
    <w:p w:rsidR="00F006AE" w:rsidRPr="00F006AE" w:rsidRDefault="00F006AE" w:rsidP="00F006AE">
      <w:pPr>
        <w:rPr>
          <w:rFonts w:hint="cs"/>
          <w:rtl/>
        </w:rPr>
      </w:pPr>
      <w:r w:rsidRPr="00F006AE">
        <w:rPr>
          <w:rFonts w:hint="cs"/>
          <w:rtl/>
        </w:rPr>
        <w:t>ولی مرحوم خویی احتیاط واجب می کند که اگر ذابح رو به قبله نایستد، ذبیحه حرام است: لذا مقلّدین مرحوم خویی که این مسأله را می دانند و عالم اند؛ اگر به فالأعلم رجوع نکردند، حرمت ذبیحه بر آن ها به صورت احتیاط واجب ثابت خواهد بود.</w:t>
      </w:r>
    </w:p>
    <w:p w:rsidR="00F006AE" w:rsidRPr="00F006AE" w:rsidRDefault="00F006AE" w:rsidP="00F006AE">
      <w:pPr>
        <w:rPr>
          <w:rtl/>
        </w:rPr>
      </w:pPr>
      <w:r w:rsidRPr="00F006AE">
        <w:rPr>
          <w:rFonts w:hint="cs"/>
          <w:rtl/>
        </w:rPr>
        <w:t xml:space="preserve">ولی اگر جاهل چه قاصر و چه مقصّر، استقبال قبله را ولو در ذبیحه ترک کند ذبحش صحیح است ولی در مورد تسمیه، در روایات داریم که فقط در فرض فراموشی و نسیان ذبیحه حرام نمی شود ولی در فرض جهل چه جهل به أصل تسمیه و چه </w:t>
      </w:r>
      <w:r w:rsidRPr="00F006AE">
        <w:rPr>
          <w:rFonts w:hint="cs"/>
          <w:rtl/>
        </w:rPr>
        <w:lastRenderedPageBreak/>
        <w:t>جهل به خصوصیات آن(مثل این که فکر کند نوار بسم الله کافی است، یا فکر می کند که یک بسم الله برای ذبح چند مرغ کافی باشد ولو مقارن عرفی نباشد، یا فکر می کند که اگر روی دیوار بسم الله را بنویسد کفایت می کند) ذبیحه حرام می شود.</w:t>
      </w:r>
    </w:p>
    <w:p w:rsidR="00F006AE" w:rsidRPr="00F006AE" w:rsidRDefault="00F006AE" w:rsidP="00F006AE">
      <w:pPr>
        <w:keepNext/>
        <w:spacing w:before="120"/>
        <w:outlineLvl w:val="0"/>
        <w:rPr>
          <w:rFonts w:ascii="Cambria" w:eastAsia="Times New Roman" w:hAnsi="Cambria" w:cs="B Titr"/>
          <w:b/>
          <w:bCs/>
          <w:color w:val="0000FF"/>
          <w:kern w:val="32"/>
          <w:sz w:val="32"/>
          <w:szCs w:val="32"/>
          <w:rtl/>
        </w:rPr>
      </w:pPr>
      <w:bookmarkStart w:id="8" w:name="_Toc505687784"/>
      <w:r w:rsidRPr="00F006AE">
        <w:rPr>
          <w:rFonts w:ascii="Cambria" w:eastAsia="Times New Roman" w:hAnsi="Cambria" w:cs="B Titr" w:hint="cs"/>
          <w:b/>
          <w:bCs/>
          <w:color w:val="0000FF"/>
          <w:kern w:val="32"/>
          <w:sz w:val="32"/>
          <w:szCs w:val="32"/>
          <w:rtl/>
        </w:rPr>
        <w:t>مسأله دوم (تخلّی)</w:t>
      </w:r>
      <w:bookmarkEnd w:id="8"/>
    </w:p>
    <w:p w:rsidR="00F006AE" w:rsidRPr="00F006AE" w:rsidRDefault="00F006AE" w:rsidP="00F006AE">
      <w:pPr>
        <w:rPr>
          <w:color w:val="000080"/>
        </w:rPr>
      </w:pPr>
      <w:r w:rsidRPr="00F006AE">
        <w:rPr>
          <w:rFonts w:hint="cs"/>
          <w:color w:val="000080"/>
          <w:rtl/>
        </w:rPr>
        <w:t>يحرم الاستقبال حال التخلي بالبول أو الغائط</w:t>
      </w:r>
      <w:r w:rsidRPr="00F006AE">
        <w:rPr>
          <w:rFonts w:hint="cs"/>
          <w:color w:val="000080"/>
        </w:rPr>
        <w:t>‌</w:t>
      </w:r>
      <w:r w:rsidRPr="00F006AE">
        <w:rPr>
          <w:rFonts w:hint="cs"/>
          <w:color w:val="000080"/>
          <w:rtl/>
        </w:rPr>
        <w:t xml:space="preserve"> و الأحوط تركه حال الاستبراء و الاستنجاء كما مر</w:t>
      </w:r>
    </w:p>
    <w:p w:rsidR="00F006AE" w:rsidRPr="00F006AE" w:rsidRDefault="00F006AE" w:rsidP="00F006AE">
      <w:pPr>
        <w:rPr>
          <w:rFonts w:hint="cs"/>
          <w:rtl/>
        </w:rPr>
      </w:pPr>
      <w:r w:rsidRPr="00F006AE">
        <w:rPr>
          <w:rFonts w:hint="cs"/>
          <w:rtl/>
        </w:rPr>
        <w:t>حرمت استقبال و استدبار قبله در حال تخلّی بحثی مفصل دارد که در أحکام تخلّی بحث می شود و استطراداً در اینجا بحث شده است لذا ما در اینجا بحث نمی کنیم. مشهور قائل به حرمت شده اند ولی آقای سیستانی احتیاط واجب دارند.</w:t>
      </w:r>
    </w:p>
    <w:p w:rsidR="00F006AE" w:rsidRPr="00F006AE" w:rsidRDefault="00F006AE" w:rsidP="00F006AE">
      <w:pPr>
        <w:rPr>
          <w:rtl/>
        </w:rPr>
      </w:pPr>
      <w:r w:rsidRPr="00F006AE">
        <w:rPr>
          <w:rFonts w:hint="cs"/>
          <w:rtl/>
        </w:rPr>
        <w:t>راجع به حرمت استقبال قبله در حال تخلّی که مشهور حرام می دانند و ادّعای اجماع هم بر آن شده است؛ این را دقّت کنید که طبق نظر مرحوم خویی تا 26 درجه به سمت راست و به سمت چپ، قبله‌ی اختیاری است لذا باید بیش از 26 درجه از قبله حقیقی منحرف شود تا استقبال قبله صدق نکند. حال مرحوم بروجردی که قبله را جهت جنوب می گرفت و می فرمود انحراف تا 45 درجه از قبله حقیقی اشکال ندارد در بحث تخلّی چه می فرمایند؟</w:t>
      </w:r>
    </w:p>
    <w:p w:rsidR="00F006AE" w:rsidRPr="00F006AE" w:rsidRDefault="00F006AE" w:rsidP="00F006AE">
      <w:pPr>
        <w:rPr>
          <w:rtl/>
        </w:rPr>
      </w:pPr>
      <w:r w:rsidRPr="00F006AE">
        <w:rPr>
          <w:rFonts w:hint="cs"/>
          <w:b/>
          <w:bCs/>
          <w:rtl/>
        </w:rPr>
        <w:t>آقای سیستانی فرموده اند</w:t>
      </w:r>
      <w:r w:rsidRPr="00F006AE">
        <w:rPr>
          <w:rFonts w:hint="cs"/>
          <w:rtl/>
        </w:rPr>
        <w:t>: اگر می دانی قبله کدام جهت است، انحراف 20 درجه هم کفایت می کند: در حال علم و عمد نمی توان با این انحراف 20 درجه نماز خواند لذا حال که نمی توانی نماز بخوانی، می توانی تخلّی کنی. و ما همین نظر را قبول داریم.</w:t>
      </w:r>
    </w:p>
    <w:p w:rsidR="00F006AE" w:rsidRPr="00F006AE" w:rsidRDefault="00F006AE" w:rsidP="00F006AE">
      <w:pPr>
        <w:rPr>
          <w:rFonts w:hint="cs"/>
          <w:rtl/>
        </w:rPr>
      </w:pPr>
      <w:r w:rsidRPr="00F006AE">
        <w:rPr>
          <w:rFonts w:hint="cs"/>
          <w:b/>
          <w:bCs/>
          <w:rtl/>
        </w:rPr>
        <w:t>هر مقدار که عرفاً استقبال قبله صادق نبود تخلّی جایز است</w:t>
      </w:r>
      <w:r w:rsidRPr="00F006AE">
        <w:rPr>
          <w:rFonts w:hint="cs"/>
          <w:rtl/>
        </w:rPr>
        <w:t>؛ اگر شک داشته باشیم علم اجمالی پیدا می شود که یا تخلّی به این سمت حرام است اگر استقبال قبله صدق کند و یا نماز مجزی نیست اگر استقبال قبله صدق نکند لذا نباید شبهه مفهومیه درست شود و باید به گونه ای باشیم که عرفاً استقبال قبله صدق نکند و همین که عرفاً مطمئن شویم که استقبال قبله صدق نمی کند ولو کمتر از 20 درجه باشد، تخلّی جایز خواهد بود. ما 20 درجه را مثال زدیم ولی بعید نیست عرفاً تا ده درجه انحراف استقبال قبله صدق نمی کند و تخلّی جایز است. و ملاک جواز تخلّی به یک جهت، این است که با استقبال عرفی قبله منافات داشته باشد. و مفهوم استقبال قبله بین نماز و تخلّی واحد است و فرقی ندارد و تنها حکم ها متفاوت است که در یکی حرام و در یکی واجب است.</w:t>
      </w:r>
    </w:p>
    <w:p w:rsidR="00F006AE" w:rsidRPr="00F006AE" w:rsidRDefault="00F006AE" w:rsidP="00F006AE">
      <w:pPr>
        <w:keepNext/>
        <w:spacing w:before="120"/>
        <w:outlineLvl w:val="0"/>
        <w:rPr>
          <w:rFonts w:ascii="Cambria" w:eastAsia="Times New Roman" w:hAnsi="Cambria" w:cs="B Titr" w:hint="cs"/>
          <w:b/>
          <w:bCs/>
          <w:color w:val="0000FF"/>
          <w:kern w:val="32"/>
          <w:sz w:val="32"/>
          <w:szCs w:val="32"/>
          <w:rtl/>
        </w:rPr>
      </w:pPr>
      <w:bookmarkStart w:id="9" w:name="_Toc505687785"/>
      <w:r w:rsidRPr="00F006AE">
        <w:rPr>
          <w:rFonts w:ascii="Cambria" w:eastAsia="Times New Roman" w:hAnsi="Cambria" w:cs="B Titr" w:hint="cs"/>
          <w:b/>
          <w:bCs/>
          <w:color w:val="0000FF"/>
          <w:kern w:val="32"/>
          <w:sz w:val="32"/>
          <w:szCs w:val="32"/>
          <w:rtl/>
        </w:rPr>
        <w:t>مسأله سوم (موارد استحباب رعایت قبله)</w:t>
      </w:r>
      <w:bookmarkEnd w:id="9"/>
    </w:p>
    <w:p w:rsidR="00F006AE" w:rsidRPr="00F006AE" w:rsidRDefault="00F006AE" w:rsidP="00F006AE">
      <w:pPr>
        <w:rPr>
          <w:rFonts w:hint="cs"/>
          <w:color w:val="000080"/>
          <w:rtl/>
        </w:rPr>
      </w:pPr>
      <w:r w:rsidRPr="00F006AE">
        <w:rPr>
          <w:rFonts w:hint="cs"/>
          <w:color w:val="000080"/>
          <w:rtl/>
        </w:rPr>
        <w:t>يستحب الاستقبال في مواضع</w:t>
      </w:r>
      <w:r w:rsidRPr="00F006AE">
        <w:rPr>
          <w:rFonts w:hint="cs"/>
          <w:color w:val="000080"/>
        </w:rPr>
        <w:t>‌</w:t>
      </w:r>
      <w:r w:rsidRPr="00F006AE">
        <w:rPr>
          <w:rFonts w:hint="cs"/>
          <w:color w:val="000080"/>
          <w:rtl/>
        </w:rPr>
        <w:t xml:space="preserve"> حال الدعاء و حال قراءة القرآن و حال الذكر و حال التعقيب و حال المرافعة عند الحاكم و حال سجدة الشكر و سجدة التلاوة بل حال الجلوس مطلقا‌</w:t>
      </w:r>
    </w:p>
    <w:p w:rsidR="00F006AE" w:rsidRPr="00F006AE" w:rsidRDefault="00F006AE" w:rsidP="00F006AE">
      <w:pPr>
        <w:rPr>
          <w:rtl/>
        </w:rPr>
      </w:pPr>
      <w:r w:rsidRPr="00F006AE">
        <w:rPr>
          <w:rFonts w:hint="cs"/>
          <w:rtl/>
        </w:rPr>
        <w:lastRenderedPageBreak/>
        <w:t>مستحب است در هنگام مرافعه پیش حاکم شرع رو به سمت قبله قرار بگیریم.</w:t>
      </w:r>
    </w:p>
    <w:p w:rsidR="00F006AE" w:rsidRPr="00F006AE" w:rsidRDefault="00F006AE" w:rsidP="00F006AE">
      <w:pPr>
        <w:rPr>
          <w:rFonts w:hint="cs"/>
          <w:rtl/>
        </w:rPr>
      </w:pPr>
      <w:r w:rsidRPr="00F006AE">
        <w:rPr>
          <w:rFonts w:hint="cs"/>
          <w:rtl/>
        </w:rPr>
        <w:t xml:space="preserve">و مستحب است که همیشه در حال نشستن رو به قبله بشینیم؛ مستند این فتوا، به برکت قاعده تسامح در أدله سنن برخی روایات است مثل: </w:t>
      </w:r>
      <w:r w:rsidRPr="00F006AE">
        <w:rPr>
          <w:rFonts w:hint="cs"/>
          <w:color w:val="008000"/>
          <w:rtl/>
        </w:rPr>
        <w:t xml:space="preserve">وَ رَوَى الشَّيْخُ بَهَاءُ الدِّينِ فِي مِفْتَاحِ الْفَلَاحِ قَالَ رُوِيَ عَنْ أَئِمَّتِنَا ع </w:t>
      </w:r>
      <w:r w:rsidRPr="00F006AE">
        <w:rPr>
          <w:rFonts w:hint="cs"/>
          <w:color w:val="008000"/>
          <w:u w:val="single"/>
          <w:rtl/>
        </w:rPr>
        <w:t>خَيْرُ الْمَجَالِسِ مَا اسْتُقْبِلَ بِهِ الْقِبْلَةُ</w:t>
      </w:r>
      <w:r w:rsidRPr="00F006AE">
        <w:rPr>
          <w:vertAlign w:val="superscript"/>
          <w:rtl/>
        </w:rPr>
        <w:footnoteReference w:id="5"/>
      </w:r>
      <w:r w:rsidRPr="00F006AE">
        <w:rPr>
          <w:rFonts w:hint="cs"/>
          <w:rtl/>
        </w:rPr>
        <w:t xml:space="preserve"> ،  </w:t>
      </w:r>
      <w:r w:rsidRPr="00F006AE">
        <w:rPr>
          <w:rFonts w:hint="cs"/>
          <w:color w:val="008000"/>
          <w:rtl/>
        </w:rPr>
        <w:t xml:space="preserve">وَ عَنْهُ عَنْ أَبِيهِ عَنْ بَعْضِ أَصْحَابِهِ عَنْ طَلْحَةَ بْنِ زَيْدٍ عَنْ أَبِي عَبْدِ اللَّهِ ع قَالَ: </w:t>
      </w:r>
      <w:r w:rsidRPr="00F006AE">
        <w:rPr>
          <w:rFonts w:hint="cs"/>
          <w:color w:val="008000"/>
          <w:u w:val="single"/>
          <w:rtl/>
        </w:rPr>
        <w:t>كَانَ رَسُولُ اللَّهِ ص أَكْثَرَ مَا يَجْلِسُ تُجَاهَ الْقِبْلَةِ</w:t>
      </w:r>
      <w:r w:rsidRPr="00F006AE">
        <w:rPr>
          <w:color w:val="008000"/>
          <w:vertAlign w:val="superscript"/>
          <w:rtl/>
        </w:rPr>
        <w:footnoteReference w:id="6"/>
      </w:r>
      <w:r w:rsidRPr="00F006AE">
        <w:rPr>
          <w:rFonts w:hint="cs"/>
          <w:rtl/>
        </w:rPr>
        <w:t>.</w:t>
      </w:r>
    </w:p>
    <w:p w:rsidR="00F006AE" w:rsidRPr="00F006AE" w:rsidRDefault="00F006AE" w:rsidP="00F006AE">
      <w:pPr>
        <w:rPr>
          <w:rtl/>
        </w:rPr>
      </w:pPr>
      <w:r w:rsidRPr="00F006AE">
        <w:rPr>
          <w:rFonts w:hint="cs"/>
          <w:rtl/>
        </w:rPr>
        <w:t>یک مقدار هم ارتکاز متشرعی کمک می کند که انصافاً در ارتکاز متشرعی اگر انسان در حال قرائت قرآن، رو به قبله بایستد ارجح است و این را از مذاق شرع کشف می شود، نه این که تنها جلوس به طرف قبله مستحب باشد که از این حدیث ضعیف به دست آمده است.</w:t>
      </w:r>
    </w:p>
    <w:p w:rsidR="00F006AE" w:rsidRPr="00F006AE" w:rsidRDefault="00F006AE" w:rsidP="00F006AE">
      <w:pPr>
        <w:keepNext/>
        <w:spacing w:before="120"/>
        <w:outlineLvl w:val="0"/>
        <w:rPr>
          <w:rFonts w:ascii="Cambria" w:eastAsia="Times New Roman" w:hAnsi="Cambria" w:cs="B Titr"/>
          <w:b/>
          <w:bCs/>
          <w:color w:val="0000FF"/>
          <w:kern w:val="32"/>
          <w:sz w:val="32"/>
          <w:szCs w:val="32"/>
          <w:rtl/>
        </w:rPr>
      </w:pPr>
      <w:bookmarkStart w:id="10" w:name="_Toc505687786"/>
      <w:r w:rsidRPr="00F006AE">
        <w:rPr>
          <w:rFonts w:ascii="Cambria" w:eastAsia="Times New Roman" w:hAnsi="Cambria" w:cs="B Titr" w:hint="cs"/>
          <w:b/>
          <w:bCs/>
          <w:color w:val="0000FF"/>
          <w:kern w:val="32"/>
          <w:sz w:val="32"/>
          <w:szCs w:val="32"/>
          <w:rtl/>
        </w:rPr>
        <w:t>مسأله چهارم (موارد کراهت استقبال قبله)</w:t>
      </w:r>
      <w:bookmarkEnd w:id="10"/>
    </w:p>
    <w:p w:rsidR="00F006AE" w:rsidRPr="00F006AE" w:rsidRDefault="00F006AE" w:rsidP="00F006AE">
      <w:pPr>
        <w:rPr>
          <w:color w:val="000080"/>
          <w:rtl/>
        </w:rPr>
      </w:pPr>
      <w:r w:rsidRPr="00F006AE">
        <w:rPr>
          <w:rFonts w:hint="cs"/>
          <w:color w:val="000080"/>
          <w:rtl/>
        </w:rPr>
        <w:t>يكره الاستقبال حال الجماع و حال لبس السراويل</w:t>
      </w:r>
      <w:r w:rsidRPr="00F006AE">
        <w:rPr>
          <w:rFonts w:hint="cs"/>
          <w:color w:val="000080"/>
        </w:rPr>
        <w:t>‌</w:t>
      </w:r>
      <w:r w:rsidRPr="00F006AE">
        <w:rPr>
          <w:rFonts w:hint="cs"/>
          <w:color w:val="000080"/>
          <w:rtl/>
        </w:rPr>
        <w:t xml:space="preserve"> بل كل حالة ينافي التعظيم‌</w:t>
      </w:r>
    </w:p>
    <w:p w:rsidR="00F006AE" w:rsidRPr="00F006AE" w:rsidRDefault="00F006AE" w:rsidP="00F006AE">
      <w:pPr>
        <w:rPr>
          <w:rFonts w:hint="cs"/>
          <w:rtl/>
        </w:rPr>
      </w:pPr>
      <w:r w:rsidRPr="00F006AE">
        <w:rPr>
          <w:rFonts w:hint="cs"/>
          <w:rtl/>
        </w:rPr>
        <w:t xml:space="preserve">1-استقبال قبله در حال جماع کراهت دارد به دلیل روایتی که شیخ در تهذیب نقل می کند: </w:t>
      </w:r>
      <w:r w:rsidRPr="00F006AE">
        <w:rPr>
          <w:rFonts w:hint="cs"/>
          <w:color w:val="008000"/>
          <w:rtl/>
        </w:rPr>
        <w:t xml:space="preserve">وَ </w:t>
      </w:r>
      <w:r w:rsidRPr="00F006AE">
        <w:rPr>
          <w:rFonts w:hint="cs"/>
          <w:color w:val="008000"/>
          <w:u w:val="single"/>
          <w:rtl/>
        </w:rPr>
        <w:t>سَأَلَ مُحَمَّدُ بْنُ الْعِيصِ أَبَا عَبْدِ اللَّهِ ع فَقَالَ أُجَامِعُ وَ أَنَا عُرْيَانٌ قَالَ لَا وَ لَا مُسْتَقْبِلَ الْقِبْلَةِ وَ لَا مُسْتَدْبِرَهَا</w:t>
      </w:r>
      <w:r w:rsidRPr="00F006AE">
        <w:rPr>
          <w:rFonts w:hint="cs"/>
          <w:color w:val="008000"/>
          <w:rtl/>
        </w:rPr>
        <w:t xml:space="preserve"> وَ قَالَ عَلِيٌّ ع لَا تُجَامِعْ فِي السَّفِينَةِ وَ قَالَ رَسُولُ اللَّهِ ص يُكْرَهُ أَنْ يَغْشَى الرَّجُلُ الْمَرْأَةَ وَ قَدِ احْتَلَمَ حَتَّى يَغْتَسِلَ مِنِ احْتِلَامِهِ الَّذِي رَأَى فَإِنْ فَعَلَ وَ خَرَجَ الْوَلَدُ مَجْنُوناً فَلَا يَلُومَنَّ إِلَّا نَفْسَهُ</w:t>
      </w:r>
      <w:r w:rsidRPr="00F006AE">
        <w:rPr>
          <w:rFonts w:hint="cs"/>
          <w:rtl/>
        </w:rPr>
        <w:t>.‌</w:t>
      </w:r>
      <w:r w:rsidRPr="00F006AE">
        <w:rPr>
          <w:vertAlign w:val="superscript"/>
          <w:rtl/>
        </w:rPr>
        <w:footnoteReference w:id="7"/>
      </w:r>
    </w:p>
    <w:p w:rsidR="00F006AE" w:rsidRPr="00F006AE" w:rsidRDefault="00F006AE" w:rsidP="00F006AE">
      <w:pPr>
        <w:rPr>
          <w:rFonts w:hint="cs"/>
          <w:rtl/>
        </w:rPr>
      </w:pPr>
      <w:r w:rsidRPr="00F006AE">
        <w:rPr>
          <w:rFonts w:hint="cs"/>
          <w:rtl/>
        </w:rPr>
        <w:t>محمد بن عیس ممکن است محمد بن فیس باشد.</w:t>
      </w:r>
    </w:p>
    <w:p w:rsidR="00F006AE" w:rsidRPr="00F006AE" w:rsidRDefault="00F006AE" w:rsidP="00F006AE">
      <w:pPr>
        <w:rPr>
          <w:rtl/>
        </w:rPr>
      </w:pPr>
      <w:r w:rsidRPr="00F006AE">
        <w:rPr>
          <w:rFonts w:hint="cs"/>
          <w:rtl/>
        </w:rPr>
        <w:t xml:space="preserve">2-راجع به لبس سراویل مکروه است که رو به قبله باشد: </w:t>
      </w:r>
      <w:r w:rsidRPr="00F006AE">
        <w:rPr>
          <w:rFonts w:hint="cs"/>
          <w:color w:val="008000"/>
          <w:rtl/>
        </w:rPr>
        <w:t>قَالَ وَ فِي رِوَايَةٍ لَا تَلْبَسْهُ مِنْ قِيَامٍ- وَ لَا مُسْتَقْبِلَ الْقِبْلَةِ وَ لَا إِلَى الْإِنْسَانِ</w:t>
      </w:r>
      <w:r w:rsidRPr="00F006AE">
        <w:rPr>
          <w:color w:val="008000"/>
          <w:vertAlign w:val="superscript"/>
          <w:rtl/>
        </w:rPr>
        <w:footnoteReference w:id="8"/>
      </w:r>
    </w:p>
    <w:p w:rsidR="00F006AE" w:rsidRPr="00F006AE" w:rsidRDefault="00F006AE" w:rsidP="00F006AE">
      <w:pPr>
        <w:rPr>
          <w:rtl/>
        </w:rPr>
      </w:pPr>
      <w:r w:rsidRPr="00F006AE">
        <w:rPr>
          <w:rFonts w:hint="cs"/>
          <w:rtl/>
        </w:rPr>
        <w:t>3-صاحب عروه می فرماید هر حالتی که منافات با تعظیم قبله دارد مکروه است: راجع به این مطلب روایتی داریم که:</w:t>
      </w:r>
      <w:r w:rsidRPr="00F006AE">
        <w:rPr>
          <w:rFonts w:ascii="Traditional Arabic" w:eastAsia="Times New Roman" w:hAnsi="Traditional Arabic" w:cs="Traditional Arabic" w:hint="cs"/>
          <w:color w:val="66005C"/>
          <w:sz w:val="41"/>
          <w:szCs w:val="41"/>
          <w:rtl/>
        </w:rPr>
        <w:t xml:space="preserve"> </w:t>
      </w:r>
      <w:r w:rsidRPr="00F006AE">
        <w:rPr>
          <w:rFonts w:hint="cs"/>
          <w:color w:val="008000"/>
          <w:rtl/>
        </w:rPr>
        <w:t>قَالَ: وَ نَهَى رَسُولُ اللَّهِ ص عَنِ الْبُزَاقِ فِي الْقِبْلَةِ</w:t>
      </w:r>
      <w:r w:rsidRPr="00F006AE">
        <w:rPr>
          <w:color w:val="008000"/>
          <w:vertAlign w:val="superscript"/>
          <w:rtl/>
        </w:rPr>
        <w:footnoteReference w:id="9"/>
      </w:r>
      <w:r w:rsidRPr="00F006AE">
        <w:rPr>
          <w:rFonts w:hint="cs"/>
          <w:rtl/>
        </w:rPr>
        <w:t>. آب دهان انداخت به سمت قبله مکروه است.</w:t>
      </w:r>
    </w:p>
    <w:p w:rsidR="00F006AE" w:rsidRPr="00F006AE" w:rsidRDefault="00F006AE" w:rsidP="00F006AE">
      <w:pPr>
        <w:rPr>
          <w:rFonts w:hint="cs"/>
          <w:rtl/>
        </w:rPr>
      </w:pPr>
      <w:r w:rsidRPr="00F006AE">
        <w:rPr>
          <w:rFonts w:hint="cs"/>
          <w:b/>
          <w:bCs/>
          <w:rtl/>
        </w:rPr>
        <w:t>نکته:</w:t>
      </w:r>
      <w:r w:rsidRPr="00F006AE">
        <w:rPr>
          <w:rFonts w:hint="cs"/>
          <w:rtl/>
        </w:rPr>
        <w:t xml:space="preserve"> تعظیم و توهین گاهی با قصد محقق می شود و اگر قصد توهین نداشته باشی عرف آن را توهین تلقّی نمی کند ولی گاهی فعل آن قدر منافی شؤون است که عرف آن را توهین عملی می داند مثل این که جلوی مهمان بزرگی پای خود را دراز می کند </w:t>
      </w:r>
      <w:r w:rsidRPr="00F006AE">
        <w:rPr>
          <w:rFonts w:hint="cs"/>
          <w:rtl/>
        </w:rPr>
        <w:lastRenderedPageBreak/>
        <w:t>یا کتاب مقدّسی را در جای نامناسبی قرار می دهد و می تواند کتاب را از جای نامناسب بردارد و در جای دیگر قرار دهد؛ که اگر قصد توهین هم نداشته باشد، عرف این کار را توهین محسوب می کند مگر این که کسی ناچار و معذور باشد مثل این که پایش شکسته است و نمی تواند بلند شود و کتاب را از جای نامناسب به جای مناسب منتقل کند. یا کسی که پایش شکسته است و نمی توان پای خود را جمع کند که اگر در مهمانی پای خود را دراز کند توهین محسوب نمی شود. لذا این طور نیست که توهین و هتک عنوان قصدی باشد که اگر بدون قصد باشد بگوییم اشکالی ندارد.</w:t>
      </w:r>
    </w:p>
    <w:p w:rsidR="00F006AE" w:rsidRPr="00F006AE" w:rsidRDefault="00F006AE" w:rsidP="00F006AE">
      <w:pPr>
        <w:keepNext/>
        <w:spacing w:before="120"/>
        <w:outlineLvl w:val="0"/>
        <w:rPr>
          <w:rFonts w:ascii="Cambria" w:eastAsia="Times New Roman" w:hAnsi="Cambria" w:cs="B Titr"/>
          <w:b/>
          <w:bCs/>
          <w:color w:val="0000FF"/>
          <w:kern w:val="32"/>
          <w:sz w:val="32"/>
          <w:szCs w:val="32"/>
          <w:rtl/>
        </w:rPr>
      </w:pPr>
      <w:bookmarkStart w:id="11" w:name="_Toc505687787"/>
      <w:r w:rsidRPr="00F006AE">
        <w:rPr>
          <w:rFonts w:ascii="Cambria" w:eastAsia="Times New Roman" w:hAnsi="Cambria" w:cs="B Titr" w:hint="cs"/>
          <w:b/>
          <w:bCs/>
          <w:color w:val="0000FF"/>
          <w:kern w:val="32"/>
          <w:sz w:val="32"/>
          <w:szCs w:val="32"/>
          <w:rtl/>
        </w:rPr>
        <w:t>فصل فی أحکام الخلل فی القبله</w:t>
      </w:r>
      <w:bookmarkEnd w:id="11"/>
    </w:p>
    <w:p w:rsidR="00F006AE" w:rsidRPr="00F006AE" w:rsidRDefault="00F006AE" w:rsidP="00F006AE">
      <w:pPr>
        <w:keepNext/>
        <w:spacing w:before="120"/>
        <w:outlineLvl w:val="0"/>
        <w:rPr>
          <w:rFonts w:ascii="Cambria" w:eastAsia="Times New Roman" w:hAnsi="Cambria" w:cs="B Titr"/>
          <w:b/>
          <w:bCs/>
          <w:color w:val="0000FF"/>
          <w:kern w:val="32"/>
          <w:sz w:val="32"/>
          <w:szCs w:val="32"/>
          <w:rtl/>
        </w:rPr>
      </w:pPr>
      <w:bookmarkStart w:id="12" w:name="_Toc505687788"/>
      <w:r w:rsidRPr="00F006AE">
        <w:rPr>
          <w:rFonts w:ascii="Cambria" w:eastAsia="Times New Roman" w:hAnsi="Cambria" w:cs="B Titr" w:hint="cs"/>
          <w:b/>
          <w:bCs/>
          <w:color w:val="0000FF"/>
          <w:kern w:val="32"/>
          <w:sz w:val="32"/>
          <w:szCs w:val="32"/>
          <w:rtl/>
        </w:rPr>
        <w:t>مسأله أول (اخلال به قبله در نماز)</w:t>
      </w:r>
      <w:bookmarkEnd w:id="12"/>
    </w:p>
    <w:p w:rsidR="00F006AE" w:rsidRPr="00F006AE" w:rsidRDefault="00F006AE" w:rsidP="00F006AE">
      <w:pPr>
        <w:rPr>
          <w:color w:val="000080"/>
          <w:rtl/>
        </w:rPr>
      </w:pPr>
      <w:r w:rsidRPr="00F006AE">
        <w:rPr>
          <w:rFonts w:hint="cs"/>
          <w:color w:val="000080"/>
          <w:rtl/>
        </w:rPr>
        <w:t>لو أخل بالاستقبال عالما عامدا بطلت صلاته مطلقا</w:t>
      </w:r>
      <w:r w:rsidRPr="00F006AE">
        <w:rPr>
          <w:rFonts w:hint="cs"/>
          <w:color w:val="000080"/>
        </w:rPr>
        <w:t>‌</w:t>
      </w:r>
      <w:r w:rsidRPr="00F006AE">
        <w:rPr>
          <w:rFonts w:hint="cs"/>
          <w:color w:val="000080"/>
          <w:rtl/>
        </w:rPr>
        <w:t xml:space="preserve"> و إن أخل بها جاهلا أو ناسيا أو غافلا أو مخطئا في اعتقاده أو في ضيق الوقت فإن كان منحرفا عنها إلى ما بين اليمين و اليسار صحت صلاته...</w:t>
      </w:r>
    </w:p>
    <w:p w:rsidR="00F006AE" w:rsidRPr="00F006AE" w:rsidRDefault="00F006AE" w:rsidP="00F006AE">
      <w:pPr>
        <w:rPr>
          <w:rtl/>
        </w:rPr>
      </w:pPr>
      <w:r w:rsidRPr="00F006AE">
        <w:rPr>
          <w:rFonts w:hint="cs"/>
          <w:b/>
          <w:bCs/>
          <w:rtl/>
        </w:rPr>
        <w:t>صاحب عروه می فرماید</w:t>
      </w:r>
      <w:r w:rsidRPr="00F006AE">
        <w:rPr>
          <w:rFonts w:hint="cs"/>
          <w:rtl/>
        </w:rPr>
        <w:t>: گاهی به استقبال قبله در نماز عالماً عامداً اخلال وارد می کند که نماز باطل است هر چند انحراف کمتر از نود درجه باشد. و اگر عالماً عامداً نباشد انحراف تا کمتر از نود درجه اشکال ندارد: چه جاهل قاصر و چه مقصر باشد و چه جاهل به موضوع قبله باشد و چه جاهل بسیط و چه مرکب، فرقی ندارد و در این صورت «ما بین المشرق و المغرب قبله» جاری است و نماز صحیح است و «ما بین المشرق و المغرب قبله» تنها از عالم عامد منصرف است.</w:t>
      </w:r>
    </w:p>
    <w:p w:rsidR="00F006AE" w:rsidRPr="00F006AE" w:rsidRDefault="00F006AE" w:rsidP="00F006AE">
      <w:pPr>
        <w:keepNext/>
        <w:spacing w:before="240" w:after="60"/>
        <w:outlineLvl w:val="1"/>
        <w:rPr>
          <w:rFonts w:ascii="Cambria" w:eastAsia="Times New Roman" w:hAnsi="Cambria" w:cs="B Titr"/>
          <w:b/>
          <w:bCs/>
          <w:i/>
          <w:color w:val="0000FF"/>
          <w:sz w:val="28"/>
          <w:szCs w:val="30"/>
          <w:rtl/>
        </w:rPr>
      </w:pPr>
      <w:bookmarkStart w:id="13" w:name="_Toc505687789"/>
      <w:r w:rsidRPr="00F006AE">
        <w:rPr>
          <w:rFonts w:ascii="Cambria" w:eastAsia="Times New Roman" w:hAnsi="Cambria" w:cs="B Titr" w:hint="cs"/>
          <w:b/>
          <w:bCs/>
          <w:i/>
          <w:color w:val="0000FF"/>
          <w:sz w:val="28"/>
          <w:szCs w:val="30"/>
          <w:rtl/>
        </w:rPr>
        <w:t>حکم اخلال به قبله از روی علم و عمد</w:t>
      </w:r>
      <w:bookmarkEnd w:id="13"/>
    </w:p>
    <w:p w:rsidR="00F006AE" w:rsidRPr="00F006AE" w:rsidRDefault="00F006AE" w:rsidP="00F006AE">
      <w:pPr>
        <w:rPr>
          <w:rtl/>
        </w:rPr>
      </w:pPr>
      <w:r w:rsidRPr="00F006AE">
        <w:rPr>
          <w:rFonts w:hint="cs"/>
          <w:b/>
          <w:bCs/>
          <w:rtl/>
        </w:rPr>
        <w:t>فرمایش صاحب عروه در مورد عالم عامد واضح است:</w:t>
      </w:r>
      <w:r w:rsidRPr="00F006AE">
        <w:rPr>
          <w:rFonts w:hint="cs"/>
          <w:rtl/>
        </w:rPr>
        <w:t xml:space="preserve"> و صحیحه زراره هم بر آن دلالت می کند:</w:t>
      </w:r>
      <w:r w:rsidRPr="00F006AE">
        <w:rPr>
          <w:rFonts w:ascii="Noor_Lotus" w:eastAsia="Times New Roman" w:hAnsi="Noor_Lotus" w:cs="Noor_Lotus" w:hint="cs"/>
          <w:color w:val="0F005F"/>
          <w:sz w:val="41"/>
          <w:szCs w:val="41"/>
          <w:rtl/>
        </w:rPr>
        <w:t xml:space="preserve"> </w:t>
      </w:r>
      <w:r w:rsidRPr="00F006AE">
        <w:rPr>
          <w:rFonts w:hint="cs"/>
          <w:color w:val="008000"/>
          <w:rtl/>
        </w:rPr>
        <w:t>وَ عَنْهُ عَنْ أَبِي جَعْفَرٍ ع أَنَّهُ قَالَ لَهُ اسْتَقْبِلِ الْقِبْلَةَ بِوَجْهِكَ- وَ لَا تَقَلَّبْ بِوَجْهِكَ عَنِ الْقِبْلَةِ فَتَفْسُدَ صَلَاتُكَ- فَإِنَّ اللَّهَ عَزَّ وَ جَلَّ يَقُولُ لِنَبِيِّهِ فِي الْفَرِيضَةِ فَوَلِّ وَجْهَكَ شَطْرَ الْمَسْجِدِ الْحَر</w:t>
      </w:r>
      <w:r w:rsidRPr="00F006AE">
        <w:rPr>
          <w:rFonts w:ascii="Sakkal Majalla" w:hAnsi="Sakkal Majalla" w:cs="Sakkal Majalla" w:hint="cs"/>
          <w:color w:val="008000"/>
          <w:rtl/>
        </w:rPr>
        <w:t>ٰ</w:t>
      </w:r>
      <w:r w:rsidRPr="00F006AE">
        <w:rPr>
          <w:rFonts w:hint="cs"/>
          <w:color w:val="008000"/>
          <w:rtl/>
        </w:rPr>
        <w:t>امِ- وَ حَيْثُ م</w:t>
      </w:r>
      <w:r w:rsidRPr="00F006AE">
        <w:rPr>
          <w:rFonts w:ascii="Sakkal Majalla" w:hAnsi="Sakkal Majalla" w:cs="Sakkal Majalla" w:hint="cs"/>
          <w:color w:val="008000"/>
          <w:rtl/>
        </w:rPr>
        <w:t>ٰ</w:t>
      </w:r>
      <w:r w:rsidRPr="00F006AE">
        <w:rPr>
          <w:rFonts w:hint="cs"/>
          <w:color w:val="008000"/>
          <w:rtl/>
        </w:rPr>
        <w:t>ا كُنْتُمْ فَوَلُّوا</w:t>
      </w:r>
      <w:r w:rsidRPr="00F006AE">
        <w:rPr>
          <w:rFonts w:hint="cs"/>
          <w:color w:val="008000"/>
        </w:rPr>
        <w:t>‌</w:t>
      </w:r>
      <w:r w:rsidRPr="00F006AE">
        <w:rPr>
          <w:rFonts w:hint="cs"/>
          <w:color w:val="008000"/>
          <w:rtl/>
        </w:rPr>
        <w:t xml:space="preserve"> وُجُوهَكُمْ شَطْرَهُ</w:t>
      </w:r>
      <w:r w:rsidRPr="00F006AE">
        <w:rPr>
          <w:color w:val="008000"/>
          <w:vertAlign w:val="superscript"/>
          <w:rtl/>
        </w:rPr>
        <w:footnoteReference w:id="10"/>
      </w:r>
    </w:p>
    <w:p w:rsidR="00F006AE" w:rsidRPr="00F006AE" w:rsidRDefault="00F006AE" w:rsidP="00F006AE">
      <w:pPr>
        <w:keepNext/>
        <w:spacing w:before="240" w:after="60"/>
        <w:outlineLvl w:val="1"/>
        <w:rPr>
          <w:rFonts w:ascii="Cambria" w:eastAsia="Times New Roman" w:hAnsi="Cambria" w:cs="B Titr"/>
          <w:b/>
          <w:bCs/>
          <w:i/>
          <w:color w:val="0000FF"/>
          <w:sz w:val="28"/>
          <w:szCs w:val="30"/>
          <w:rtl/>
        </w:rPr>
      </w:pPr>
      <w:bookmarkStart w:id="14" w:name="_Toc505687790"/>
      <w:r w:rsidRPr="00F006AE">
        <w:rPr>
          <w:rFonts w:ascii="Cambria" w:eastAsia="Times New Roman" w:hAnsi="Cambria" w:cs="B Titr" w:hint="cs"/>
          <w:b/>
          <w:bCs/>
          <w:i/>
          <w:color w:val="0000FF"/>
          <w:sz w:val="28"/>
          <w:szCs w:val="30"/>
          <w:rtl/>
        </w:rPr>
        <w:t>حکم اخلال به قبله از غیر عالم عامد</w:t>
      </w:r>
      <w:bookmarkEnd w:id="14"/>
    </w:p>
    <w:p w:rsidR="00F006AE" w:rsidRPr="00F006AE" w:rsidRDefault="00F006AE" w:rsidP="00F006AE">
      <w:pPr>
        <w:rPr>
          <w:rFonts w:hint="cs"/>
          <w:b/>
          <w:bCs/>
          <w:rtl/>
        </w:rPr>
      </w:pPr>
      <w:r w:rsidRPr="00F006AE">
        <w:rPr>
          <w:rFonts w:hint="cs"/>
          <w:b/>
          <w:bCs/>
          <w:rtl/>
        </w:rPr>
        <w:t>ولی اخلال به استقبال قبله از غیر عالم عامد:</w:t>
      </w:r>
    </w:p>
    <w:p w:rsidR="00F006AE" w:rsidRPr="00F006AE" w:rsidRDefault="00F006AE" w:rsidP="00F006AE">
      <w:pPr>
        <w:rPr>
          <w:rFonts w:hint="cs"/>
          <w:rtl/>
        </w:rPr>
      </w:pPr>
      <w:r w:rsidRPr="00F006AE">
        <w:rPr>
          <w:rFonts w:hint="cs"/>
          <w:rtl/>
        </w:rPr>
        <w:lastRenderedPageBreak/>
        <w:t>صاحب عروه به طور مطلق فرمود که تا نود درجه انحراف نماز را باطل نمی کند و اطلاق کلام صاحب عروه جاهل متردّد را شامل می شود که دیگر شخص جاهل متردّد لازم نیست از قبله فحص کند و قبله را پیدا کند بلکه اگر تکلیفاً هم تشخیص قبله لازم باشد ولی طبق این بیان همین که بداند که کمتر از نود درجه انحراف دارد، نمازش صحیح است. کلام صاحب عروه چند موضوع دارد که باید به طور جداگانه بررسی شود؛</w:t>
      </w:r>
    </w:p>
    <w:p w:rsidR="00F006AE" w:rsidRPr="00F006AE" w:rsidRDefault="00F006AE" w:rsidP="00F006AE">
      <w:pPr>
        <w:keepNext/>
        <w:spacing w:before="240" w:after="60"/>
        <w:outlineLvl w:val="2"/>
        <w:rPr>
          <w:rFonts w:ascii="Cambria" w:eastAsia="Times New Roman" w:hAnsi="Cambria" w:cs="B Titr" w:hint="cs"/>
          <w:b/>
          <w:bCs/>
          <w:color w:val="0000FF"/>
          <w:sz w:val="26"/>
          <w:rtl/>
        </w:rPr>
      </w:pPr>
      <w:bookmarkStart w:id="15" w:name="_Toc505687791"/>
      <w:r w:rsidRPr="00F006AE">
        <w:rPr>
          <w:rFonts w:ascii="Cambria" w:eastAsia="Times New Roman" w:hAnsi="Cambria" w:cs="B Titr" w:hint="cs"/>
          <w:b/>
          <w:bCs/>
          <w:color w:val="0000FF"/>
          <w:sz w:val="26"/>
          <w:rtl/>
        </w:rPr>
        <w:t>فرض أول: اخلال به قبله از روی جهل به حکم</w:t>
      </w:r>
      <w:bookmarkEnd w:id="15"/>
    </w:p>
    <w:p w:rsidR="00F006AE" w:rsidRPr="00F006AE" w:rsidRDefault="00F006AE" w:rsidP="00F006AE">
      <w:pPr>
        <w:rPr>
          <w:rtl/>
        </w:rPr>
      </w:pPr>
      <w:r w:rsidRPr="00F006AE">
        <w:rPr>
          <w:rFonts w:hint="cs"/>
          <w:rtl/>
        </w:rPr>
        <w:t xml:space="preserve">حال یا جاهل قاصر است یا جاهل مقصر است، و از طرفی دیگر یا جاهل غافل است و یا جاهل ملتفت و متردّد است؛ </w:t>
      </w:r>
    </w:p>
    <w:p w:rsidR="00F006AE" w:rsidRPr="00F006AE" w:rsidRDefault="00F006AE" w:rsidP="00F006AE">
      <w:pPr>
        <w:keepNext/>
        <w:spacing w:before="240" w:after="60"/>
        <w:outlineLvl w:val="2"/>
        <w:rPr>
          <w:rFonts w:ascii="Cambria" w:eastAsia="Times New Roman" w:hAnsi="Cambria" w:cs="B Titr"/>
          <w:b/>
          <w:bCs/>
          <w:color w:val="0000FF"/>
          <w:sz w:val="26"/>
          <w:rtl/>
        </w:rPr>
      </w:pPr>
      <w:bookmarkStart w:id="16" w:name="_Toc505687792"/>
      <w:r w:rsidRPr="00F006AE">
        <w:rPr>
          <w:rFonts w:ascii="Cambria" w:eastAsia="Times New Roman" w:hAnsi="Cambria" w:cs="B Titr" w:hint="cs"/>
          <w:b/>
          <w:bCs/>
          <w:color w:val="0000FF"/>
          <w:sz w:val="26"/>
          <w:rtl/>
        </w:rPr>
        <w:t>عدم بطلان نماز تا انحراف کمتر از نود درجه</w:t>
      </w:r>
      <w:bookmarkEnd w:id="16"/>
    </w:p>
    <w:p w:rsidR="00F006AE" w:rsidRPr="00F006AE" w:rsidRDefault="00F006AE" w:rsidP="00F006AE">
      <w:pPr>
        <w:rPr>
          <w:rFonts w:hint="cs"/>
          <w:rtl/>
        </w:rPr>
      </w:pPr>
      <w:r w:rsidRPr="00F006AE">
        <w:rPr>
          <w:rFonts w:hint="cs"/>
          <w:rtl/>
        </w:rPr>
        <w:t xml:space="preserve">صاحب عروه وفاقاً للمشهور فرموده است انحراف کمتر از نود درجه مضر نیست و استدلال این بزرگان عموماتی است که تعبیر «ما بین المشرق و المغرب قبله» را دارد مثل صحیحه زراره: </w:t>
      </w:r>
      <w:r w:rsidRPr="00F006AE">
        <w:rPr>
          <w:rFonts w:hint="cs"/>
          <w:color w:val="008000"/>
          <w:rtl/>
        </w:rPr>
        <w:t xml:space="preserve">«وَ عَنْهُ عَنْ أَبِي جَعْفَرٍ ع أَنَّهُ قَالَ: </w:t>
      </w:r>
      <w:r w:rsidRPr="00F006AE">
        <w:rPr>
          <w:rFonts w:hint="cs"/>
          <w:color w:val="008000"/>
          <w:u w:val="single"/>
          <w:rtl/>
        </w:rPr>
        <w:t>لَا صَلَاةَ إِلَّا إِلَى الْقِبْلَةِ- قَالَ قُلْتُ: أَيْنَ حَدُّ الْقِبْلَةِ- قَالَ مَا بَيْنَ الْمَشْرِقِ وَ الْمَغْرِبِ قِبْلَةٌ كُلُّهُ</w:t>
      </w:r>
      <w:r w:rsidRPr="00F006AE">
        <w:rPr>
          <w:rFonts w:hint="cs"/>
          <w:color w:val="008000"/>
          <w:rtl/>
        </w:rPr>
        <w:t>- قَالَ قُلْتُ: فَمَنْ صَلَّى لِغَيْرِ الْقِبْلَةِ- أَوْ فِي يَوْمِ غَيْمٍ فِي غَيْرِ الْوَقْتِ قَالَ يُعِيدُ</w:t>
      </w:r>
      <w:r w:rsidRPr="00F006AE">
        <w:rPr>
          <w:rFonts w:hint="cs"/>
          <w:rtl/>
        </w:rPr>
        <w:t>»</w:t>
      </w:r>
      <w:r w:rsidRPr="00F006AE">
        <w:rPr>
          <w:vertAlign w:val="superscript"/>
        </w:rPr>
        <w:footnoteReference w:id="11"/>
      </w:r>
      <w:r w:rsidRPr="00F006AE">
        <w:rPr>
          <w:rFonts w:hint="cs"/>
          <w:rtl/>
        </w:rPr>
        <w:t xml:space="preserve"> این روایت عموم دارد و تنها فرض علم و عمد به اجماع و به نصی که در موثقه عمار است از این عموم خارج شده است: موثقه عمار؛ «</w:t>
      </w:r>
      <w:r w:rsidRPr="00F006AE">
        <w:rPr>
          <w:rFonts w:hint="cs"/>
          <w:color w:val="008000"/>
          <w:rtl/>
        </w:rPr>
        <w:t xml:space="preserve">مُحَمَّدُ بْنُ يَعْقُوبَ عَنْ أَحْمَدَ بْنِ إِدْرِيسَ وَ عَنْ مُحَمَّدِ بْنِ يَحْيَى عَنْ مُحَمَّدِ بْنِ أَحْمَدَ بْنِ يَحْيَى عَنْ أَحْمَدَ بْنِ الْحَسَنِ بْنِ عَلِيٍّ عَنْ عَمْرِو بْنِ سَعِيدٍ عَنْ مُصَدِّقٍ عَنْ عَمَّارٍ عَنْ أَبِي عَبْدِ اللَّهِ ع قَالَ: </w:t>
      </w:r>
      <w:r w:rsidRPr="00F006AE">
        <w:rPr>
          <w:rFonts w:hint="cs"/>
          <w:color w:val="008000"/>
          <w:u w:val="single"/>
          <w:rtl/>
        </w:rPr>
        <w:t>فِي رَجُلٍ صَلَّى عَلَى غَيْرِ الْقِبْلَةِ- فَيَعْلَمُ وَ هُوَ فِي الصَّلَاةِ قَبْلَ أَنْ يَفْرُغَ مِنْ صَلَاتِهِ- قَالَ إِنْ كَانَ مُتَوَجِّهاً فِيمَا بَيْنَ الْمَشْرِقِ وَ الْمَغْرِبِ- فَلْيُحَوِّلْ وَجْهَهُ إِلَى الْقِبْلَةِ سَاعَةَ يَعْلَمُ</w:t>
      </w:r>
      <w:r w:rsidRPr="00F006AE">
        <w:rPr>
          <w:rFonts w:hint="cs"/>
          <w:color w:val="008000"/>
          <w:rtl/>
        </w:rPr>
        <w:t>- وَ إِنْ كَانَ مُتَوَجِّهاً إِلَى دُبُرِ الْقِبْلَةِ فَلْيَقْطَعِ الصَّلَاةَ- ثُمَّ يُحَوِّلُ وَجْهَهُ إِلَى الْقِبْلَةِ ثُمَّ يَفْتَتِحُ الصَّلَاةَ</w:t>
      </w:r>
      <w:r w:rsidRPr="00F006AE">
        <w:rPr>
          <w:rFonts w:hint="cs"/>
          <w:rtl/>
        </w:rPr>
        <w:t>» ظاهر روایت بلکه ظهور قوی روایت، این است که اگر این کار را نکردی نمازت ایراد پیدا می کند و عالماً عامداً نمی توانی ما بین المشرق و المغرب نماز بخوانی.</w:t>
      </w:r>
    </w:p>
    <w:p w:rsidR="00F006AE" w:rsidRPr="00F006AE" w:rsidRDefault="00F006AE" w:rsidP="00F006AE">
      <w:pPr>
        <w:keepNext/>
        <w:spacing w:before="240" w:after="60"/>
        <w:outlineLvl w:val="3"/>
        <w:rPr>
          <w:rFonts w:eastAsia="Times New Roman" w:cs="B Titr"/>
          <w:b/>
          <w:bCs/>
          <w:color w:val="0000FF"/>
          <w:sz w:val="28"/>
          <w:szCs w:val="26"/>
          <w:rtl/>
        </w:rPr>
      </w:pPr>
      <w:bookmarkStart w:id="17" w:name="_Toc505687793"/>
      <w:r w:rsidRPr="00F006AE">
        <w:rPr>
          <w:rFonts w:eastAsia="Times New Roman" w:cs="B Titr" w:hint="cs"/>
          <w:b/>
          <w:bCs/>
          <w:color w:val="0000FF"/>
          <w:sz w:val="28"/>
          <w:szCs w:val="26"/>
          <w:rtl/>
        </w:rPr>
        <w:t>مناقشه (وجود معارض)</w:t>
      </w:r>
      <w:bookmarkEnd w:id="17"/>
    </w:p>
    <w:p w:rsidR="00F006AE" w:rsidRPr="00F006AE" w:rsidRDefault="00F006AE" w:rsidP="00F006AE">
      <w:pPr>
        <w:rPr>
          <w:rFonts w:hint="cs"/>
          <w:rtl/>
        </w:rPr>
      </w:pPr>
      <w:r w:rsidRPr="00F006AE">
        <w:rPr>
          <w:rFonts w:hint="cs"/>
          <w:b/>
          <w:bCs/>
          <w:rtl/>
        </w:rPr>
        <w:t>مرحوم خویی فرموده است</w:t>
      </w:r>
      <w:r w:rsidRPr="00F006AE">
        <w:rPr>
          <w:rFonts w:hint="cs"/>
          <w:rtl/>
        </w:rPr>
        <w:t>: این صحیحه زراره«</w:t>
      </w:r>
      <w:r w:rsidRPr="00F006AE">
        <w:rPr>
          <w:rFonts w:hint="cs"/>
          <w:color w:val="008000"/>
          <w:rtl/>
        </w:rPr>
        <w:t>: لَا صَلَاةَ إِلَّا إِلَى الْقِبْلَةِ- قَالَ قُلْتُ: أَيْنَ حَدُّ الْقِبْلَةِ- قَالَ مَا بَيْنَ الْمَشْرِقِ وَ الْمَغْرِبِ قِبْلَةٌ كُلُّهُ»</w:t>
      </w:r>
      <w:r w:rsidRPr="00F006AE">
        <w:rPr>
          <w:rFonts w:hint="cs"/>
          <w:rtl/>
        </w:rPr>
        <w:t xml:space="preserve"> معارض دارد و معارض آن، صحیحه ثانیه زراره است: </w:t>
      </w:r>
      <w:r w:rsidRPr="00F006AE">
        <w:rPr>
          <w:rFonts w:hint="cs"/>
          <w:color w:val="008000"/>
          <w:rtl/>
        </w:rPr>
        <w:t>«وَ عَنْهُ عَنْ أَبِي جَعْفَرٍ ع أَنَّهُ قَالَ لَهُ اسْتَقْبِلِ الْقِبْلَةَ بِوَجْهِكَ- وَ لَا تَقَلَّبْ بِوَجْهِكَ عَنِ الْقِبْلَةِ فَتَفْسُدَ صَلَاتُكَ- فَإِنَّ اللَّهَ عَزَّ وَ جَلَّ يَقُولُ لِنَبِيِّهِ فِي الْفَرِيضَةِ فَوَلِّ وَجْهَكَ شَطْرَ الْمَسْجِدِ الْحَر</w:t>
      </w:r>
      <w:r w:rsidRPr="00F006AE">
        <w:rPr>
          <w:rFonts w:ascii="Sakkal Majalla" w:hAnsi="Sakkal Majalla" w:cs="Sakkal Majalla" w:hint="cs"/>
          <w:color w:val="008000"/>
          <w:rtl/>
        </w:rPr>
        <w:t>ٰ</w:t>
      </w:r>
      <w:r w:rsidRPr="00F006AE">
        <w:rPr>
          <w:rFonts w:hint="cs"/>
          <w:color w:val="008000"/>
          <w:rtl/>
        </w:rPr>
        <w:t xml:space="preserve">امِ- وَ </w:t>
      </w:r>
      <w:r w:rsidRPr="00F006AE">
        <w:rPr>
          <w:rFonts w:hint="cs"/>
          <w:color w:val="008000"/>
          <w:rtl/>
        </w:rPr>
        <w:lastRenderedPageBreak/>
        <w:t>حَيْثُ م</w:t>
      </w:r>
      <w:r w:rsidRPr="00F006AE">
        <w:rPr>
          <w:rFonts w:ascii="Sakkal Majalla" w:hAnsi="Sakkal Majalla" w:cs="Sakkal Majalla" w:hint="cs"/>
          <w:color w:val="008000"/>
          <w:rtl/>
        </w:rPr>
        <w:t>ٰ</w:t>
      </w:r>
      <w:r w:rsidRPr="00F006AE">
        <w:rPr>
          <w:rFonts w:hint="cs"/>
          <w:color w:val="008000"/>
          <w:rtl/>
        </w:rPr>
        <w:t>ا كُنْتُمْ فَوَلُّوا</w:t>
      </w:r>
      <w:r w:rsidRPr="00F006AE">
        <w:rPr>
          <w:rFonts w:hint="cs"/>
          <w:color w:val="008000"/>
        </w:rPr>
        <w:t>‌</w:t>
      </w:r>
      <w:r w:rsidRPr="00F006AE">
        <w:rPr>
          <w:rFonts w:hint="cs"/>
          <w:color w:val="008000"/>
          <w:rtl/>
        </w:rPr>
        <w:t xml:space="preserve"> وُجُوهَكُمْ شَطْرَهُ</w:t>
      </w:r>
      <w:r w:rsidRPr="00F006AE">
        <w:rPr>
          <w:color w:val="008000"/>
          <w:vertAlign w:val="superscript"/>
          <w:rtl/>
        </w:rPr>
        <w:footnoteReference w:id="12"/>
      </w:r>
      <w:r w:rsidRPr="00F006AE">
        <w:rPr>
          <w:rFonts w:hint="cs"/>
          <w:color w:val="008000"/>
          <w:rtl/>
        </w:rPr>
        <w:t>»</w:t>
      </w:r>
      <w:r w:rsidRPr="00F006AE">
        <w:rPr>
          <w:rFonts w:hint="cs"/>
          <w:rtl/>
        </w:rPr>
        <w:t xml:space="preserve"> و نسبت این دو تباین است؛ زیرا «ما بین المشرق و المغرب کله» یک طرف است و در طرف دیگر می گوید باید در نماز متوجّه مسجد الحرام بشوی و کسی که کمتر از نود درجه از قبله انحراف دارد متوجّه مسجد الحرام نیست. حال که رابطه تباین شد تعارض و تساقط می کنند. البته اگر مرجّح صحیحه ثانیه زراره را موافقت کتاب بدانیم مقدم می شود و لذا انحراف از قبله موجب بطلان می شود. ولی اگر ترجیح هم ندهیم نسبت تباین است و تعارض می کند و و به دلیل شرطیت استقبال قبله رجوع می کنیم و حدیث لاتعاد اقتضا می کند که اگر اخلال به قبله وارد شود نماز باطل شود زیرا لاتعاد قبله را جزء مستثنیات قرار داده است.</w:t>
      </w:r>
    </w:p>
    <w:p w:rsidR="00F006AE" w:rsidRPr="00F006AE" w:rsidRDefault="00F006AE" w:rsidP="00F006AE">
      <w:pPr>
        <w:keepNext/>
        <w:spacing w:before="240" w:after="60"/>
        <w:outlineLvl w:val="4"/>
        <w:rPr>
          <w:rFonts w:eastAsia="Times New Roman" w:cs="B Titr"/>
          <w:b/>
          <w:bCs/>
          <w:i/>
          <w:color w:val="0000FF"/>
          <w:sz w:val="26"/>
          <w:szCs w:val="24"/>
          <w:rtl/>
        </w:rPr>
      </w:pPr>
      <w:bookmarkStart w:id="18" w:name="_Toc505687794"/>
      <w:r w:rsidRPr="00F006AE">
        <w:rPr>
          <w:rFonts w:eastAsia="Times New Roman" w:cs="B Titr" w:hint="cs"/>
          <w:b/>
          <w:bCs/>
          <w:i/>
          <w:color w:val="0000FF"/>
          <w:sz w:val="26"/>
          <w:szCs w:val="24"/>
          <w:rtl/>
        </w:rPr>
        <w:t>جواب از مناقشه (انقلاب نسبت)</w:t>
      </w:r>
      <w:bookmarkEnd w:id="18"/>
    </w:p>
    <w:p w:rsidR="00F006AE" w:rsidRPr="00F006AE" w:rsidRDefault="00F006AE" w:rsidP="00F006AE">
      <w:pPr>
        <w:rPr>
          <w:rFonts w:hint="cs"/>
          <w:rtl/>
        </w:rPr>
      </w:pPr>
      <w:r w:rsidRPr="00F006AE">
        <w:rPr>
          <w:rFonts w:hint="cs"/>
          <w:b/>
          <w:bCs/>
          <w:rtl/>
        </w:rPr>
        <w:t>اگر اشکال شود که</w:t>
      </w:r>
      <w:r w:rsidRPr="00F006AE">
        <w:rPr>
          <w:rFonts w:hint="cs"/>
          <w:rtl/>
        </w:rPr>
        <w:t>: شما انقلاب نسبت را قبول داریم و در جایی که سه خطاب: «اکرم العالم، لاتکرم العالم، لاتکرم العالم الفاسق» باشد با خطاب سوم خطاب أول را تقیید می زنید و در نتیجه نسبت بین دو خطاب أول که تباین بود به عموم و خصوص مطلق تبدیل می شود و لذا با خطاب أول، خطاب دوم را تقیید می زنید یعنی «لاتکرم العالم الفاسق» موجب انقلاب نسبت بین دو خطاب متباین می شود و ابتدا «اکرم العالم» را تخصیص می زند و نتیجه «اکرم العالم العادل» می شود که أخص مطلق از خطاب دوم «لاتکرم العالم» می شود و بر آن مقدم می شود.</w:t>
      </w:r>
    </w:p>
    <w:p w:rsidR="00F006AE" w:rsidRPr="00F006AE" w:rsidRDefault="00F006AE" w:rsidP="00F006AE">
      <w:pPr>
        <w:rPr>
          <w:rFonts w:hint="cs"/>
          <w:rtl/>
        </w:rPr>
      </w:pPr>
      <w:r w:rsidRPr="00F006AE">
        <w:rPr>
          <w:rFonts w:hint="cs"/>
          <w:rtl/>
        </w:rPr>
        <w:t>در اینجا هم صحیحه زراره که می گفت: «ما بین المشرق و المغرب قبله» قطعاً عالم عامد از تحت آن خارج شده است هم به اجماع و هم به نص خاص که موثقه عمار بود لذا این صحیحه، مختص به غیر عالم عامد می شود یعنی جاهل، أعم از جاهل به حکم و جاهل به موضوع، و ناسی را شامل می شود. و صحیحه زراره أخص مطلق از صحیحه دیگر زراره می شود که می گوید «لاتقلّب بوجهک عن القبلة».</w:t>
      </w:r>
    </w:p>
    <w:p w:rsidR="00F006AE" w:rsidRPr="00F006AE" w:rsidRDefault="00F006AE" w:rsidP="00F006AE">
      <w:pPr>
        <w:keepNext/>
        <w:spacing w:before="240" w:after="60"/>
        <w:outlineLvl w:val="5"/>
        <w:rPr>
          <w:rFonts w:eastAsia="Times New Roman" w:cs="B Titr"/>
          <w:b/>
          <w:bCs/>
          <w:color w:val="0000FF"/>
          <w:szCs w:val="24"/>
          <w:rtl/>
        </w:rPr>
      </w:pPr>
      <w:bookmarkStart w:id="19" w:name="_Toc505687795"/>
      <w:r w:rsidRPr="00F006AE">
        <w:rPr>
          <w:rFonts w:eastAsia="Times New Roman" w:cs="B Titr" w:hint="cs"/>
          <w:b/>
          <w:bCs/>
          <w:color w:val="0000FF"/>
          <w:szCs w:val="24"/>
          <w:rtl/>
        </w:rPr>
        <w:t>اشکال در جواب (عدم انقلاب نسبت در فرض حمل بر فرد نادر)</w:t>
      </w:r>
      <w:bookmarkEnd w:id="19"/>
    </w:p>
    <w:p w:rsidR="00F006AE" w:rsidRPr="00F006AE" w:rsidRDefault="00F006AE" w:rsidP="00F006AE">
      <w:pPr>
        <w:rPr>
          <w:rtl/>
        </w:rPr>
      </w:pPr>
      <w:r w:rsidRPr="00F006AE">
        <w:rPr>
          <w:rFonts w:hint="cs"/>
          <w:b/>
          <w:bCs/>
          <w:rtl/>
        </w:rPr>
        <w:t>مرحوم خویی فرموده است که:</w:t>
      </w:r>
      <w:r w:rsidRPr="00F006AE">
        <w:rPr>
          <w:rFonts w:hint="cs"/>
          <w:rtl/>
        </w:rPr>
        <w:t xml:space="preserve"> شرط انقلاب نسبت این است که بعد از وجود خطاب ثالث، حمل خطاب مطلق، حمل بر فرد نادر نشود: «استقبل القبله بوجهک» طبق این انقلاب نسبت منحصر به عالم عامد می شود در حالی که این فرد نادر است و  انسان عالماً عامداً از قبله منحرف نمی شود و أصلاً کسی که قصد نماز را دارد استقبال قبله را هم مراعات می کند لذا انحراف </w:t>
      </w:r>
      <w:r w:rsidRPr="00F006AE">
        <w:rPr>
          <w:rFonts w:hint="cs"/>
          <w:rtl/>
        </w:rPr>
        <w:lastRenderedPageBreak/>
        <w:t>از قبله نادر است و با حمل مذکور حمل بر فرد نادر حاصل می شود که مستهجن است لذا این خطاب قابل حمل بر فرد نادر نیست و تعارض مستقر می شود.</w:t>
      </w:r>
    </w:p>
    <w:p w:rsidR="00F006AE" w:rsidRPr="00F006AE" w:rsidRDefault="00F006AE" w:rsidP="00F006AE">
      <w:pPr>
        <w:keepNext/>
        <w:spacing w:before="240" w:after="60"/>
        <w:outlineLvl w:val="6"/>
        <w:rPr>
          <w:rFonts w:eastAsia="Times New Roman" w:cs="B Titr"/>
          <w:bCs/>
          <w:color w:val="0000FF"/>
          <w:sz w:val="24"/>
          <w:szCs w:val="24"/>
          <w:rtl/>
        </w:rPr>
      </w:pPr>
      <w:bookmarkStart w:id="20" w:name="_Toc505687796"/>
      <w:r w:rsidRPr="00F006AE">
        <w:rPr>
          <w:rFonts w:eastAsia="Times New Roman" w:cs="B Titr" w:hint="cs"/>
          <w:bCs/>
          <w:color w:val="0000FF"/>
          <w:sz w:val="24"/>
          <w:szCs w:val="24"/>
          <w:rtl/>
        </w:rPr>
        <w:t>پاسخ از اشکال (عدم ندرت اخلال از روی علم و عمد)</w:t>
      </w:r>
      <w:bookmarkEnd w:id="20"/>
    </w:p>
    <w:p w:rsidR="00F006AE" w:rsidRPr="00F006AE" w:rsidRDefault="00F006AE" w:rsidP="00F006AE">
      <w:pPr>
        <w:rPr>
          <w:rtl/>
        </w:rPr>
      </w:pPr>
      <w:r w:rsidRPr="00F006AE">
        <w:rPr>
          <w:rFonts w:hint="cs"/>
          <w:b/>
          <w:bCs/>
          <w:rtl/>
        </w:rPr>
        <w:t>به نظر ما فرمایش مرحوم خویی ایراد دارد</w:t>
      </w:r>
      <w:r w:rsidRPr="00F006AE">
        <w:rPr>
          <w:rFonts w:hint="cs"/>
          <w:rtl/>
        </w:rPr>
        <w:t>:</w:t>
      </w:r>
    </w:p>
    <w:p w:rsidR="00F006AE" w:rsidRPr="00F006AE" w:rsidRDefault="00F006AE" w:rsidP="00F006AE">
      <w:pPr>
        <w:rPr>
          <w:rFonts w:hint="cs"/>
          <w:rtl/>
        </w:rPr>
      </w:pPr>
      <w:r w:rsidRPr="00F006AE">
        <w:rPr>
          <w:rFonts w:hint="cs"/>
          <w:rtl/>
        </w:rPr>
        <w:t>ایراد مهم این است که عالم عامد نادر نیست زیرا مراد از عالم عامد، عالم بالوجدان نیست بلکه مراد «من خالف الحجّه» است یعنی مراد از عالم عامد کسی است که حرف حق را شنید ولی عمل نکرد مثل این که از ثقه می شنود که استقبال قبله شرط است و انحراف کم هم مضر است ولی أهمیت نمی دهد. و کسانی که به حجّت بی أهمیتی می کنند نادر نیستند.</w:t>
      </w:r>
    </w:p>
    <w:p w:rsidR="00F006AE" w:rsidRPr="00F006AE" w:rsidRDefault="00F006AE" w:rsidP="00F006AE">
      <w:pPr>
        <w:rPr>
          <w:rFonts w:hint="cs"/>
          <w:rtl/>
        </w:rPr>
      </w:pPr>
      <w:r w:rsidRPr="00F006AE">
        <w:rPr>
          <w:rFonts w:hint="cs"/>
          <w:rtl/>
        </w:rPr>
        <w:t>اگر هم نادر باشد این ها از ندرت بعد از خطاب است و به سبب این خطاب، انحراف از قبله در فرض علم و عمد نادر شده است: و در محل بحث هم در طول خطاب «و لاتقلب بوجهک عن القبله فتفسد صلاتک»، اخلال از روی علم و عمد، کم شده است. مثل «السارق و السارقه فاقطعوا أیدهما» که اگر این خطاب باعث شود که در دنیا هیچ سارقی پیدا نشود، استهجان ندارد.</w:t>
      </w:r>
    </w:p>
    <w:p w:rsidR="001A1EA5" w:rsidRPr="006162A2" w:rsidRDefault="00F006AE" w:rsidP="00F006AE">
      <w:pPr>
        <w:rPr>
          <w:rtl/>
        </w:rPr>
      </w:pPr>
      <w:r w:rsidRPr="00F006AE">
        <w:rPr>
          <w:rFonts w:hint="cs"/>
          <w:rtl/>
        </w:rPr>
        <w:t>آنچه مستهجن است این است که خطاب را بر نادر فی حد ذاته حمل کنیم مثل این که عالم عادل را بر عالم بالاتر از 120 کیلو حمل کنیم که در عالم شاید یکی دو نفر پیدا شود. ولی نادر در طول خطاب مستهجن نیست.</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156" w:rsidRDefault="008C2156" w:rsidP="008B750B">
      <w:pPr>
        <w:spacing w:line="240" w:lineRule="auto"/>
      </w:pPr>
      <w:r>
        <w:separator/>
      </w:r>
    </w:p>
  </w:endnote>
  <w:endnote w:type="continuationSeparator" w:id="0">
    <w:p w:rsidR="008C2156" w:rsidRDefault="008C2156"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7F" w:usb1="C000204B" w:usb2="00000008" w:usb3="00000000" w:csb0="000000D3" w:csb1="00000000"/>
  </w:font>
  <w:font w:name="Traditional Arabic">
    <w:panose1 w:val="02020603050405020304"/>
    <w:charset w:val="00"/>
    <w:family w:val="roman"/>
    <w:pitch w:val="variable"/>
    <w:sig w:usb0="00002003" w:usb1="80000000" w:usb2="00000008" w:usb3="00000000" w:csb0="00000041" w:csb1="00000000"/>
  </w:font>
  <w:font w:name="Noor_Lotus">
    <w:altName w:val="Segoe UI Semilight"/>
    <w:panose1 w:val="02000400000000000000"/>
    <w:charset w:val="00"/>
    <w:family w:val="auto"/>
    <w:pitch w:val="variable"/>
    <w:sig w:usb0="00000000" w:usb1="80002000" w:usb2="00000008" w:usb3="00000000" w:csb0="00000043"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E65197" w:rsidRPr="00E65197">
            <w:rPr>
              <w:noProof/>
              <w:rtl/>
              <w:lang w:val="fa-IR"/>
            </w:rPr>
            <w:t>2</w:t>
          </w:r>
          <w:r>
            <w:rPr>
              <w:noProof/>
            </w:rPr>
            <w:fldChar w:fldCharType="end"/>
          </w:r>
        </w:p>
      </w:tc>
      <w:tc>
        <w:tcPr>
          <w:tcW w:w="4786" w:type="dxa"/>
          <w:tcBorders>
            <w:top w:val="nil"/>
            <w:left w:val="nil"/>
            <w:bottom w:val="nil"/>
            <w:right w:val="nil"/>
          </w:tcBorders>
          <w:vAlign w:val="center"/>
        </w:tcPr>
        <w:p w:rsidR="006D44C1" w:rsidRPr="006D44C1" w:rsidRDefault="00F733B8" w:rsidP="001B6799">
          <w:pPr>
            <w:pStyle w:val="a6"/>
            <w:bidi w:val="0"/>
            <w:rPr>
              <w:color w:val="808080" w:themeColor="background1" w:themeShade="80"/>
              <w:rtl/>
            </w:rPr>
          </w:pPr>
          <w:bookmarkStart w:id="28" w:name="BokAdres"/>
          <w:bookmarkEnd w:id="28"/>
          <w:r>
            <w:rPr>
              <w:color w:val="808080" w:themeColor="background1" w:themeShade="80"/>
            </w:rPr>
            <w:t>F1ms4_13961117-067_hr1_mfeb.ir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156" w:rsidRDefault="008C2156" w:rsidP="008B750B">
      <w:pPr>
        <w:spacing w:line="240" w:lineRule="auto"/>
      </w:pPr>
      <w:r>
        <w:separator/>
      </w:r>
    </w:p>
  </w:footnote>
  <w:footnote w:type="continuationSeparator" w:id="0">
    <w:p w:rsidR="008C2156" w:rsidRDefault="008C2156" w:rsidP="008B750B">
      <w:pPr>
        <w:spacing w:line="240" w:lineRule="auto"/>
      </w:pPr>
      <w:r>
        <w:continuationSeparator/>
      </w:r>
    </w:p>
  </w:footnote>
  <w:footnote w:id="1">
    <w:p w:rsidR="00F006AE" w:rsidRPr="00AE1609" w:rsidRDefault="00F006AE" w:rsidP="00F006AE">
      <w:pPr>
        <w:pStyle w:val="a9"/>
        <w:rPr>
          <w:rFonts w:hint="cs"/>
        </w:rPr>
      </w:pPr>
      <w:r w:rsidRPr="00AE1609">
        <w:footnoteRef/>
      </w:r>
      <w:r w:rsidRPr="00AE1609">
        <w:rPr>
          <w:rtl/>
        </w:rPr>
        <w:t xml:space="preserve"> </w:t>
      </w:r>
      <w:hyperlink r:id="rId1" w:history="1">
        <w:r w:rsidRPr="00AE1609">
          <w:rPr>
            <w:rStyle w:val="ac"/>
            <w:rFonts w:hint="cs"/>
            <w:rtl/>
          </w:rPr>
          <w:t>وسائل</w:t>
        </w:r>
        <w:r w:rsidRPr="00AE1609">
          <w:rPr>
            <w:rStyle w:val="ac"/>
            <w:rtl/>
          </w:rPr>
          <w:t xml:space="preserve"> </w:t>
        </w:r>
        <w:r w:rsidRPr="00AE1609">
          <w:rPr>
            <w:rStyle w:val="ac"/>
            <w:rFonts w:hint="cs"/>
            <w:rtl/>
          </w:rPr>
          <w:t>الشیعة،</w:t>
        </w:r>
        <w:r w:rsidRPr="00AE1609">
          <w:rPr>
            <w:rStyle w:val="ac"/>
            <w:rtl/>
          </w:rPr>
          <w:t xml:space="preserve"> </w:t>
        </w:r>
        <w:r w:rsidRPr="00AE1609">
          <w:rPr>
            <w:rStyle w:val="ac"/>
            <w:rFonts w:hint="cs"/>
            <w:rtl/>
          </w:rPr>
          <w:t>الشیخ</w:t>
        </w:r>
        <w:r w:rsidRPr="00AE1609">
          <w:rPr>
            <w:rStyle w:val="ac"/>
            <w:rtl/>
          </w:rPr>
          <w:t xml:space="preserve"> </w:t>
        </w:r>
        <w:r w:rsidRPr="00AE1609">
          <w:rPr>
            <w:rStyle w:val="ac"/>
            <w:rFonts w:hint="cs"/>
            <w:rtl/>
          </w:rPr>
          <w:t>الحر</w:t>
        </w:r>
        <w:r w:rsidRPr="00AE1609">
          <w:rPr>
            <w:rStyle w:val="ac"/>
            <w:rtl/>
          </w:rPr>
          <w:t xml:space="preserve"> </w:t>
        </w:r>
        <w:r w:rsidRPr="00AE1609">
          <w:rPr>
            <w:rStyle w:val="ac"/>
            <w:rFonts w:hint="cs"/>
            <w:rtl/>
          </w:rPr>
          <w:t>العاملي،</w:t>
        </w:r>
        <w:r w:rsidRPr="00AE1609">
          <w:rPr>
            <w:rStyle w:val="ac"/>
            <w:rtl/>
          </w:rPr>
          <w:t xml:space="preserve"> </w:t>
        </w:r>
        <w:r w:rsidRPr="00AE1609">
          <w:rPr>
            <w:rStyle w:val="ac"/>
            <w:rFonts w:hint="cs"/>
            <w:rtl/>
          </w:rPr>
          <w:t>ج</w:t>
        </w:r>
        <w:r w:rsidRPr="00AE1609">
          <w:rPr>
            <w:rStyle w:val="ac"/>
            <w:rtl/>
          </w:rPr>
          <w:t>4</w:t>
        </w:r>
        <w:r w:rsidRPr="00AE1609">
          <w:rPr>
            <w:rStyle w:val="ac"/>
            <w:rFonts w:hint="cs"/>
            <w:rtl/>
          </w:rPr>
          <w:t>،</w:t>
        </w:r>
        <w:r w:rsidRPr="00AE1609">
          <w:rPr>
            <w:rStyle w:val="ac"/>
            <w:rtl/>
          </w:rPr>
          <w:t xml:space="preserve"> </w:t>
        </w:r>
        <w:r w:rsidRPr="00AE1609">
          <w:rPr>
            <w:rStyle w:val="ac"/>
            <w:rFonts w:hint="cs"/>
            <w:rtl/>
          </w:rPr>
          <w:t>ص</w:t>
        </w:r>
        <w:r w:rsidRPr="00AE1609">
          <w:rPr>
            <w:rStyle w:val="ac"/>
            <w:rtl/>
          </w:rPr>
          <w:t>320</w:t>
        </w:r>
        <w:r w:rsidRPr="00AE1609">
          <w:rPr>
            <w:rStyle w:val="ac"/>
            <w:rFonts w:hint="cs"/>
            <w:rtl/>
          </w:rPr>
          <w:t>،</w:t>
        </w:r>
        <w:r w:rsidRPr="00AE1609">
          <w:rPr>
            <w:rStyle w:val="ac"/>
            <w:rtl/>
          </w:rPr>
          <w:t xml:space="preserve"> </w:t>
        </w:r>
        <w:r w:rsidRPr="00AE1609">
          <w:rPr>
            <w:rStyle w:val="ac"/>
            <w:rFonts w:hint="cs"/>
            <w:rtl/>
          </w:rPr>
          <w:t>أبواب</w:t>
        </w:r>
        <w:r w:rsidRPr="00AE1609">
          <w:rPr>
            <w:rStyle w:val="ac"/>
            <w:rtl/>
          </w:rPr>
          <w:t xml:space="preserve"> </w:t>
        </w:r>
        <w:r w:rsidRPr="00AE1609">
          <w:rPr>
            <w:rStyle w:val="ac"/>
            <w:rFonts w:hint="cs"/>
            <w:rtl/>
          </w:rPr>
          <w:t>القبله،</w:t>
        </w:r>
        <w:r w:rsidRPr="00AE1609">
          <w:rPr>
            <w:rStyle w:val="ac"/>
            <w:rtl/>
          </w:rPr>
          <w:t xml:space="preserve"> </w:t>
        </w:r>
        <w:r w:rsidRPr="00AE1609">
          <w:rPr>
            <w:rStyle w:val="ac"/>
            <w:rFonts w:hint="cs"/>
            <w:rtl/>
          </w:rPr>
          <w:t>باب</w:t>
        </w:r>
        <w:r w:rsidRPr="00AE1609">
          <w:rPr>
            <w:rStyle w:val="ac"/>
            <w:rtl/>
          </w:rPr>
          <w:t>13</w:t>
        </w:r>
        <w:r w:rsidRPr="00AE1609">
          <w:rPr>
            <w:rStyle w:val="ac"/>
            <w:rFonts w:hint="cs"/>
            <w:rtl/>
          </w:rPr>
          <w:t>،</w:t>
        </w:r>
        <w:r w:rsidRPr="00AE1609">
          <w:rPr>
            <w:rStyle w:val="ac"/>
            <w:rtl/>
          </w:rPr>
          <w:t xml:space="preserve"> </w:t>
        </w:r>
        <w:r w:rsidRPr="00AE1609">
          <w:rPr>
            <w:rStyle w:val="ac"/>
            <w:rFonts w:hint="cs"/>
            <w:rtl/>
          </w:rPr>
          <w:t>ح</w:t>
        </w:r>
        <w:r w:rsidRPr="00AE1609">
          <w:rPr>
            <w:rStyle w:val="ac"/>
            <w:rtl/>
          </w:rPr>
          <w:t>1</w:t>
        </w:r>
        <w:r w:rsidRPr="00AE1609">
          <w:rPr>
            <w:rStyle w:val="ac"/>
            <w:rFonts w:hint="cs"/>
            <w:rtl/>
          </w:rPr>
          <w:t>،</w:t>
        </w:r>
        <w:r w:rsidRPr="00AE1609">
          <w:rPr>
            <w:rStyle w:val="ac"/>
            <w:rtl/>
          </w:rPr>
          <w:t xml:space="preserve"> </w:t>
        </w:r>
        <w:r w:rsidRPr="00AE1609">
          <w:rPr>
            <w:rStyle w:val="ac"/>
            <w:rFonts w:hint="cs"/>
            <w:rtl/>
          </w:rPr>
          <w:t>ط</w:t>
        </w:r>
        <w:r w:rsidRPr="00AE1609">
          <w:rPr>
            <w:rStyle w:val="ac"/>
            <w:rtl/>
          </w:rPr>
          <w:t xml:space="preserve"> </w:t>
        </w:r>
        <w:r w:rsidRPr="00AE1609">
          <w:rPr>
            <w:rStyle w:val="ac"/>
            <w:rFonts w:hint="cs"/>
            <w:rtl/>
          </w:rPr>
          <w:t>آل</w:t>
        </w:r>
        <w:r w:rsidRPr="00AE1609">
          <w:rPr>
            <w:rStyle w:val="ac"/>
            <w:rtl/>
          </w:rPr>
          <w:t xml:space="preserve"> </w:t>
        </w:r>
        <w:r w:rsidRPr="00AE1609">
          <w:rPr>
            <w:rStyle w:val="ac"/>
            <w:rFonts w:hint="cs"/>
            <w:rtl/>
          </w:rPr>
          <w:t>البيت</w:t>
        </w:r>
        <w:r w:rsidRPr="00AE1609">
          <w:rPr>
            <w:rStyle w:val="ac"/>
            <w:rtl/>
          </w:rPr>
          <w:t>.</w:t>
        </w:r>
      </w:hyperlink>
    </w:p>
  </w:footnote>
  <w:footnote w:id="2">
    <w:p w:rsidR="00F006AE" w:rsidRPr="00D05884" w:rsidRDefault="00F006AE" w:rsidP="00F006AE">
      <w:pPr>
        <w:pStyle w:val="a9"/>
        <w:rPr>
          <w:rFonts w:hint="cs"/>
        </w:rPr>
      </w:pPr>
      <w:r w:rsidRPr="00D05884">
        <w:footnoteRef/>
      </w:r>
      <w:r w:rsidRPr="00D05884">
        <w:rPr>
          <w:rtl/>
        </w:rPr>
        <w:t xml:space="preserve"> </w:t>
      </w:r>
      <w:hyperlink r:id="rId2" w:history="1">
        <w:r w:rsidRPr="00D05884">
          <w:rPr>
            <w:rStyle w:val="ac"/>
            <w:rFonts w:hint="cs"/>
            <w:rtl/>
          </w:rPr>
          <w:t>وسائل</w:t>
        </w:r>
        <w:r w:rsidRPr="00D05884">
          <w:rPr>
            <w:rStyle w:val="ac"/>
            <w:rtl/>
          </w:rPr>
          <w:t xml:space="preserve"> </w:t>
        </w:r>
        <w:r w:rsidRPr="00D05884">
          <w:rPr>
            <w:rStyle w:val="ac"/>
            <w:rFonts w:hint="cs"/>
            <w:rtl/>
          </w:rPr>
          <w:t>الشیعة،</w:t>
        </w:r>
        <w:r w:rsidRPr="00D05884">
          <w:rPr>
            <w:rStyle w:val="ac"/>
            <w:rtl/>
          </w:rPr>
          <w:t xml:space="preserve"> </w:t>
        </w:r>
        <w:r w:rsidRPr="00D05884">
          <w:rPr>
            <w:rStyle w:val="ac"/>
            <w:rFonts w:hint="cs"/>
            <w:rtl/>
          </w:rPr>
          <w:t>الشیخ</w:t>
        </w:r>
        <w:r w:rsidRPr="00D05884">
          <w:rPr>
            <w:rStyle w:val="ac"/>
            <w:rtl/>
          </w:rPr>
          <w:t xml:space="preserve"> </w:t>
        </w:r>
        <w:r w:rsidRPr="00D05884">
          <w:rPr>
            <w:rStyle w:val="ac"/>
            <w:rFonts w:hint="cs"/>
            <w:rtl/>
          </w:rPr>
          <w:t>الحر</w:t>
        </w:r>
        <w:r w:rsidRPr="00D05884">
          <w:rPr>
            <w:rStyle w:val="ac"/>
            <w:rtl/>
          </w:rPr>
          <w:t xml:space="preserve"> </w:t>
        </w:r>
        <w:r w:rsidRPr="00D05884">
          <w:rPr>
            <w:rStyle w:val="ac"/>
            <w:rFonts w:hint="cs"/>
            <w:rtl/>
          </w:rPr>
          <w:t>العاملي،</w:t>
        </w:r>
        <w:r w:rsidRPr="00D05884">
          <w:rPr>
            <w:rStyle w:val="ac"/>
            <w:rtl/>
          </w:rPr>
          <w:t xml:space="preserve"> </w:t>
        </w:r>
        <w:r w:rsidRPr="00D05884">
          <w:rPr>
            <w:rStyle w:val="ac"/>
            <w:rFonts w:hint="cs"/>
            <w:rtl/>
          </w:rPr>
          <w:t>ج</w:t>
        </w:r>
        <w:r w:rsidRPr="00D05884">
          <w:rPr>
            <w:rStyle w:val="ac"/>
            <w:rtl/>
          </w:rPr>
          <w:t>24</w:t>
        </w:r>
        <w:r w:rsidRPr="00D05884">
          <w:rPr>
            <w:rStyle w:val="ac"/>
            <w:rFonts w:hint="cs"/>
            <w:rtl/>
          </w:rPr>
          <w:t>،</w:t>
        </w:r>
        <w:r w:rsidRPr="00D05884">
          <w:rPr>
            <w:rStyle w:val="ac"/>
            <w:rtl/>
          </w:rPr>
          <w:t xml:space="preserve"> </w:t>
        </w:r>
        <w:r w:rsidRPr="00D05884">
          <w:rPr>
            <w:rStyle w:val="ac"/>
            <w:rFonts w:hint="cs"/>
            <w:rtl/>
          </w:rPr>
          <w:t>ص</w:t>
        </w:r>
        <w:r w:rsidRPr="00D05884">
          <w:rPr>
            <w:rStyle w:val="ac"/>
            <w:rtl/>
          </w:rPr>
          <w:t>15</w:t>
        </w:r>
        <w:r w:rsidRPr="00D05884">
          <w:rPr>
            <w:rStyle w:val="ac"/>
            <w:rFonts w:hint="cs"/>
            <w:rtl/>
          </w:rPr>
          <w:t>،</w:t>
        </w:r>
        <w:r w:rsidRPr="00D05884">
          <w:rPr>
            <w:rStyle w:val="ac"/>
            <w:rtl/>
          </w:rPr>
          <w:t xml:space="preserve"> </w:t>
        </w:r>
        <w:r w:rsidRPr="00D05884">
          <w:rPr>
            <w:rStyle w:val="ac"/>
            <w:rFonts w:hint="cs"/>
            <w:rtl/>
          </w:rPr>
          <w:t>أبواب</w:t>
        </w:r>
        <w:r w:rsidRPr="00D05884">
          <w:rPr>
            <w:rStyle w:val="ac"/>
            <w:rtl/>
          </w:rPr>
          <w:t xml:space="preserve"> </w:t>
        </w:r>
        <w:r w:rsidRPr="00D05884">
          <w:rPr>
            <w:rStyle w:val="ac"/>
            <w:rFonts w:hint="cs"/>
            <w:rtl/>
          </w:rPr>
          <w:t>الذبائح،</w:t>
        </w:r>
        <w:r w:rsidRPr="00D05884">
          <w:rPr>
            <w:rStyle w:val="ac"/>
            <w:rtl/>
          </w:rPr>
          <w:t xml:space="preserve"> </w:t>
        </w:r>
        <w:r w:rsidRPr="00D05884">
          <w:rPr>
            <w:rStyle w:val="ac"/>
            <w:rFonts w:hint="cs"/>
            <w:rtl/>
          </w:rPr>
          <w:t>باب</w:t>
        </w:r>
        <w:r w:rsidRPr="00D05884">
          <w:rPr>
            <w:rStyle w:val="ac"/>
            <w:rtl/>
          </w:rPr>
          <w:t>6</w:t>
        </w:r>
        <w:r w:rsidRPr="00D05884">
          <w:rPr>
            <w:rStyle w:val="ac"/>
            <w:rFonts w:hint="cs"/>
            <w:rtl/>
          </w:rPr>
          <w:t>،</w:t>
        </w:r>
        <w:r w:rsidRPr="00D05884">
          <w:rPr>
            <w:rStyle w:val="ac"/>
            <w:rtl/>
          </w:rPr>
          <w:t xml:space="preserve"> </w:t>
        </w:r>
        <w:r w:rsidRPr="00D05884">
          <w:rPr>
            <w:rStyle w:val="ac"/>
            <w:rFonts w:hint="cs"/>
            <w:rtl/>
          </w:rPr>
          <w:t>ح</w:t>
        </w:r>
        <w:r w:rsidRPr="00D05884">
          <w:rPr>
            <w:rStyle w:val="ac"/>
            <w:rtl/>
          </w:rPr>
          <w:t>1</w:t>
        </w:r>
        <w:r w:rsidRPr="00D05884">
          <w:rPr>
            <w:rStyle w:val="ac"/>
            <w:rFonts w:hint="cs"/>
            <w:rtl/>
          </w:rPr>
          <w:t>،</w:t>
        </w:r>
        <w:r w:rsidRPr="00D05884">
          <w:rPr>
            <w:rStyle w:val="ac"/>
            <w:rtl/>
          </w:rPr>
          <w:t xml:space="preserve"> </w:t>
        </w:r>
        <w:r w:rsidRPr="00D05884">
          <w:rPr>
            <w:rStyle w:val="ac"/>
            <w:rFonts w:hint="cs"/>
            <w:rtl/>
          </w:rPr>
          <w:t>ط</w:t>
        </w:r>
        <w:r w:rsidRPr="00D05884">
          <w:rPr>
            <w:rStyle w:val="ac"/>
            <w:rtl/>
          </w:rPr>
          <w:t xml:space="preserve"> </w:t>
        </w:r>
        <w:r w:rsidRPr="00D05884">
          <w:rPr>
            <w:rStyle w:val="ac"/>
            <w:rFonts w:hint="cs"/>
            <w:rtl/>
          </w:rPr>
          <w:t>آل</w:t>
        </w:r>
        <w:r w:rsidRPr="00D05884">
          <w:rPr>
            <w:rStyle w:val="ac"/>
            <w:rtl/>
          </w:rPr>
          <w:t xml:space="preserve"> </w:t>
        </w:r>
        <w:r w:rsidRPr="00D05884">
          <w:rPr>
            <w:rStyle w:val="ac"/>
            <w:rFonts w:hint="cs"/>
            <w:rtl/>
          </w:rPr>
          <w:t>البيت</w:t>
        </w:r>
        <w:r w:rsidRPr="00D05884">
          <w:rPr>
            <w:rStyle w:val="ac"/>
            <w:rtl/>
          </w:rPr>
          <w:t>.</w:t>
        </w:r>
      </w:hyperlink>
    </w:p>
  </w:footnote>
  <w:footnote w:id="3">
    <w:p w:rsidR="00F006AE" w:rsidRPr="001A6993" w:rsidRDefault="00F006AE" w:rsidP="00F006AE">
      <w:pPr>
        <w:pStyle w:val="a9"/>
        <w:rPr>
          <w:rFonts w:hint="cs"/>
        </w:rPr>
      </w:pPr>
      <w:r w:rsidRPr="001A6993">
        <w:footnoteRef/>
      </w:r>
      <w:r w:rsidRPr="001A6993">
        <w:rPr>
          <w:rtl/>
        </w:rPr>
        <w:t xml:space="preserve"> </w:t>
      </w:r>
      <w:r w:rsidRPr="001A6993">
        <w:rPr>
          <w:rFonts w:hint="cs"/>
          <w:rtl/>
        </w:rPr>
        <w:t>سوره</w:t>
      </w:r>
      <w:r w:rsidRPr="001A6993">
        <w:rPr>
          <w:rtl/>
        </w:rPr>
        <w:t xml:space="preserve"> </w:t>
      </w:r>
      <w:r w:rsidRPr="001A6993">
        <w:rPr>
          <w:rFonts w:hint="cs"/>
          <w:rtl/>
        </w:rPr>
        <w:t>یوسف،</w:t>
      </w:r>
      <w:r w:rsidRPr="001A6993">
        <w:rPr>
          <w:rtl/>
        </w:rPr>
        <w:t xml:space="preserve"> </w:t>
      </w:r>
      <w:r w:rsidRPr="001A6993">
        <w:rPr>
          <w:rFonts w:hint="cs"/>
          <w:rtl/>
        </w:rPr>
        <w:t>آيه</w:t>
      </w:r>
      <w:r w:rsidRPr="001A6993">
        <w:rPr>
          <w:rtl/>
        </w:rPr>
        <w:t xml:space="preserve"> 15.</w:t>
      </w:r>
    </w:p>
  </w:footnote>
  <w:footnote w:id="4">
    <w:p w:rsidR="00F006AE" w:rsidRPr="00774963" w:rsidRDefault="00F006AE" w:rsidP="00F006AE">
      <w:pPr>
        <w:pStyle w:val="a9"/>
      </w:pPr>
      <w:r w:rsidRPr="00774963">
        <w:footnoteRef/>
      </w:r>
      <w:r w:rsidRPr="00774963">
        <w:rPr>
          <w:rtl/>
        </w:rPr>
        <w:t xml:space="preserve"> </w:t>
      </w:r>
      <w:hyperlink r:id="rId3" w:history="1">
        <w:r w:rsidRPr="00774963">
          <w:rPr>
            <w:rStyle w:val="ac"/>
            <w:rFonts w:hint="cs"/>
            <w:rtl/>
          </w:rPr>
          <w:t>وسائل</w:t>
        </w:r>
        <w:r w:rsidRPr="00774963">
          <w:rPr>
            <w:rStyle w:val="ac"/>
            <w:rtl/>
          </w:rPr>
          <w:t xml:space="preserve"> </w:t>
        </w:r>
        <w:r w:rsidRPr="00774963">
          <w:rPr>
            <w:rStyle w:val="ac"/>
            <w:rFonts w:hint="cs"/>
            <w:rtl/>
          </w:rPr>
          <w:t>الشیعة،</w:t>
        </w:r>
        <w:r w:rsidRPr="00774963">
          <w:rPr>
            <w:rStyle w:val="ac"/>
            <w:rtl/>
          </w:rPr>
          <w:t xml:space="preserve"> </w:t>
        </w:r>
        <w:r w:rsidRPr="00774963">
          <w:rPr>
            <w:rStyle w:val="ac"/>
            <w:rFonts w:hint="cs"/>
            <w:rtl/>
          </w:rPr>
          <w:t>الشیخ</w:t>
        </w:r>
        <w:r w:rsidRPr="00774963">
          <w:rPr>
            <w:rStyle w:val="ac"/>
            <w:rtl/>
          </w:rPr>
          <w:t xml:space="preserve"> </w:t>
        </w:r>
        <w:r w:rsidRPr="00774963">
          <w:rPr>
            <w:rStyle w:val="ac"/>
            <w:rFonts w:hint="cs"/>
            <w:rtl/>
          </w:rPr>
          <w:t>الحر</w:t>
        </w:r>
        <w:r w:rsidRPr="00774963">
          <w:rPr>
            <w:rStyle w:val="ac"/>
            <w:rtl/>
          </w:rPr>
          <w:t xml:space="preserve"> </w:t>
        </w:r>
        <w:r w:rsidRPr="00774963">
          <w:rPr>
            <w:rStyle w:val="ac"/>
            <w:rFonts w:hint="cs"/>
            <w:rtl/>
          </w:rPr>
          <w:t>العاملي،</w:t>
        </w:r>
        <w:r w:rsidRPr="00774963">
          <w:rPr>
            <w:rStyle w:val="ac"/>
            <w:rtl/>
          </w:rPr>
          <w:t xml:space="preserve"> </w:t>
        </w:r>
        <w:r w:rsidRPr="00774963">
          <w:rPr>
            <w:rStyle w:val="ac"/>
            <w:rFonts w:hint="cs"/>
            <w:rtl/>
          </w:rPr>
          <w:t>ج</w:t>
        </w:r>
        <w:r w:rsidRPr="00774963">
          <w:rPr>
            <w:rStyle w:val="ac"/>
            <w:rtl/>
          </w:rPr>
          <w:t>24</w:t>
        </w:r>
        <w:r w:rsidRPr="00774963">
          <w:rPr>
            <w:rStyle w:val="ac"/>
            <w:rFonts w:hint="cs"/>
            <w:rtl/>
          </w:rPr>
          <w:t>،</w:t>
        </w:r>
        <w:r w:rsidRPr="00774963">
          <w:rPr>
            <w:rStyle w:val="ac"/>
            <w:rtl/>
          </w:rPr>
          <w:t xml:space="preserve"> </w:t>
        </w:r>
        <w:r w:rsidRPr="00774963">
          <w:rPr>
            <w:rStyle w:val="ac"/>
            <w:rFonts w:hint="cs"/>
            <w:rtl/>
          </w:rPr>
          <w:t>ص</w:t>
        </w:r>
        <w:r w:rsidRPr="00774963">
          <w:rPr>
            <w:rStyle w:val="ac"/>
            <w:rtl/>
          </w:rPr>
          <w:t>28</w:t>
        </w:r>
        <w:r w:rsidRPr="00774963">
          <w:rPr>
            <w:rStyle w:val="ac"/>
            <w:rFonts w:hint="cs"/>
            <w:rtl/>
          </w:rPr>
          <w:t>،</w:t>
        </w:r>
        <w:r w:rsidRPr="00774963">
          <w:rPr>
            <w:rStyle w:val="ac"/>
            <w:rtl/>
          </w:rPr>
          <w:t xml:space="preserve"> </w:t>
        </w:r>
        <w:r w:rsidRPr="00774963">
          <w:rPr>
            <w:rStyle w:val="ac"/>
            <w:rFonts w:hint="cs"/>
            <w:rtl/>
          </w:rPr>
          <w:t>أبواب</w:t>
        </w:r>
        <w:r w:rsidRPr="00774963">
          <w:rPr>
            <w:rStyle w:val="ac"/>
            <w:rtl/>
          </w:rPr>
          <w:t xml:space="preserve"> </w:t>
        </w:r>
        <w:r w:rsidRPr="00774963">
          <w:rPr>
            <w:rStyle w:val="ac"/>
            <w:rFonts w:hint="cs"/>
            <w:rtl/>
          </w:rPr>
          <w:t>الذبائح،</w:t>
        </w:r>
        <w:r w:rsidRPr="00774963">
          <w:rPr>
            <w:rStyle w:val="ac"/>
            <w:rtl/>
          </w:rPr>
          <w:t xml:space="preserve"> </w:t>
        </w:r>
        <w:r w:rsidRPr="00774963">
          <w:rPr>
            <w:rStyle w:val="ac"/>
            <w:rFonts w:hint="cs"/>
            <w:rtl/>
          </w:rPr>
          <w:t>باب</w:t>
        </w:r>
        <w:r w:rsidRPr="00774963">
          <w:rPr>
            <w:rStyle w:val="ac"/>
            <w:rtl/>
          </w:rPr>
          <w:t>14</w:t>
        </w:r>
        <w:r w:rsidRPr="00774963">
          <w:rPr>
            <w:rStyle w:val="ac"/>
            <w:rFonts w:hint="cs"/>
            <w:rtl/>
          </w:rPr>
          <w:t>،</w:t>
        </w:r>
        <w:r w:rsidRPr="00774963">
          <w:rPr>
            <w:rStyle w:val="ac"/>
            <w:rtl/>
          </w:rPr>
          <w:t xml:space="preserve"> </w:t>
        </w:r>
        <w:r w:rsidRPr="00774963">
          <w:rPr>
            <w:rStyle w:val="ac"/>
            <w:rFonts w:hint="cs"/>
            <w:rtl/>
          </w:rPr>
          <w:t>ح</w:t>
        </w:r>
        <w:r w:rsidRPr="00774963">
          <w:rPr>
            <w:rStyle w:val="ac"/>
            <w:rtl/>
          </w:rPr>
          <w:t>5</w:t>
        </w:r>
        <w:r w:rsidRPr="00774963">
          <w:rPr>
            <w:rStyle w:val="ac"/>
            <w:rFonts w:hint="cs"/>
            <w:rtl/>
          </w:rPr>
          <w:t>،</w:t>
        </w:r>
        <w:r w:rsidRPr="00774963">
          <w:rPr>
            <w:rStyle w:val="ac"/>
            <w:rtl/>
          </w:rPr>
          <w:t xml:space="preserve"> </w:t>
        </w:r>
        <w:r w:rsidRPr="00774963">
          <w:rPr>
            <w:rStyle w:val="ac"/>
            <w:rFonts w:hint="cs"/>
            <w:rtl/>
          </w:rPr>
          <w:t>ط</w:t>
        </w:r>
        <w:r w:rsidRPr="00774963">
          <w:rPr>
            <w:rStyle w:val="ac"/>
            <w:rtl/>
          </w:rPr>
          <w:t xml:space="preserve"> </w:t>
        </w:r>
        <w:r w:rsidRPr="00774963">
          <w:rPr>
            <w:rStyle w:val="ac"/>
            <w:rFonts w:hint="cs"/>
            <w:rtl/>
          </w:rPr>
          <w:t>آل</w:t>
        </w:r>
        <w:r w:rsidRPr="00774963">
          <w:rPr>
            <w:rStyle w:val="ac"/>
            <w:rtl/>
          </w:rPr>
          <w:t xml:space="preserve"> </w:t>
        </w:r>
        <w:r w:rsidRPr="00774963">
          <w:rPr>
            <w:rStyle w:val="ac"/>
            <w:rFonts w:hint="cs"/>
            <w:rtl/>
          </w:rPr>
          <w:t>البيت</w:t>
        </w:r>
        <w:r w:rsidRPr="00774963">
          <w:rPr>
            <w:rStyle w:val="ac"/>
            <w:rtl/>
          </w:rPr>
          <w:t>.</w:t>
        </w:r>
      </w:hyperlink>
    </w:p>
  </w:footnote>
  <w:footnote w:id="5">
    <w:p w:rsidR="00F006AE" w:rsidRPr="00E67BD4" w:rsidRDefault="00F006AE" w:rsidP="00F006AE">
      <w:pPr>
        <w:pStyle w:val="a9"/>
        <w:rPr>
          <w:rFonts w:hint="cs"/>
          <w:rtl/>
        </w:rPr>
      </w:pPr>
      <w:r w:rsidRPr="00E67BD4">
        <w:footnoteRef/>
      </w:r>
      <w:r w:rsidRPr="00E67BD4">
        <w:rPr>
          <w:rtl/>
        </w:rPr>
        <w:t xml:space="preserve"> </w:t>
      </w:r>
      <w:hyperlink r:id="rId4" w:history="1">
        <w:r w:rsidRPr="00E67BD4">
          <w:rPr>
            <w:rStyle w:val="ac"/>
            <w:rFonts w:hint="cs"/>
            <w:rtl/>
          </w:rPr>
          <w:t>وسائل</w:t>
        </w:r>
        <w:r w:rsidRPr="00E67BD4">
          <w:rPr>
            <w:rStyle w:val="ac"/>
            <w:rtl/>
          </w:rPr>
          <w:t xml:space="preserve"> </w:t>
        </w:r>
        <w:r w:rsidRPr="00E67BD4">
          <w:rPr>
            <w:rStyle w:val="ac"/>
            <w:rFonts w:hint="cs"/>
            <w:rtl/>
          </w:rPr>
          <w:t>الشیعة،</w:t>
        </w:r>
        <w:r w:rsidRPr="00E67BD4">
          <w:rPr>
            <w:rStyle w:val="ac"/>
            <w:rtl/>
          </w:rPr>
          <w:t xml:space="preserve"> </w:t>
        </w:r>
        <w:r w:rsidRPr="00E67BD4">
          <w:rPr>
            <w:rStyle w:val="ac"/>
            <w:rFonts w:hint="cs"/>
            <w:rtl/>
          </w:rPr>
          <w:t>الشیخ</w:t>
        </w:r>
        <w:r w:rsidRPr="00E67BD4">
          <w:rPr>
            <w:rStyle w:val="ac"/>
            <w:rtl/>
          </w:rPr>
          <w:t xml:space="preserve"> </w:t>
        </w:r>
        <w:r w:rsidRPr="00E67BD4">
          <w:rPr>
            <w:rStyle w:val="ac"/>
            <w:rFonts w:hint="cs"/>
            <w:rtl/>
          </w:rPr>
          <w:t>الحر</w:t>
        </w:r>
        <w:r w:rsidRPr="00E67BD4">
          <w:rPr>
            <w:rStyle w:val="ac"/>
            <w:rtl/>
          </w:rPr>
          <w:t xml:space="preserve"> </w:t>
        </w:r>
        <w:r w:rsidRPr="00E67BD4">
          <w:rPr>
            <w:rStyle w:val="ac"/>
            <w:rFonts w:hint="cs"/>
            <w:rtl/>
          </w:rPr>
          <w:t>العاملي،</w:t>
        </w:r>
        <w:r w:rsidRPr="00E67BD4">
          <w:rPr>
            <w:rStyle w:val="ac"/>
            <w:rtl/>
          </w:rPr>
          <w:t xml:space="preserve"> </w:t>
        </w:r>
        <w:r w:rsidRPr="00E67BD4">
          <w:rPr>
            <w:rStyle w:val="ac"/>
            <w:rFonts w:hint="cs"/>
            <w:rtl/>
          </w:rPr>
          <w:t>ج</w:t>
        </w:r>
        <w:r w:rsidRPr="00E67BD4">
          <w:rPr>
            <w:rStyle w:val="ac"/>
            <w:rtl/>
          </w:rPr>
          <w:t>12</w:t>
        </w:r>
        <w:r w:rsidRPr="00E67BD4">
          <w:rPr>
            <w:rStyle w:val="ac"/>
            <w:rFonts w:hint="cs"/>
            <w:rtl/>
          </w:rPr>
          <w:t>،</w:t>
        </w:r>
        <w:r w:rsidRPr="00E67BD4">
          <w:rPr>
            <w:rStyle w:val="ac"/>
            <w:rtl/>
          </w:rPr>
          <w:t xml:space="preserve"> </w:t>
        </w:r>
        <w:r w:rsidRPr="00E67BD4">
          <w:rPr>
            <w:rStyle w:val="ac"/>
            <w:rFonts w:hint="cs"/>
            <w:rtl/>
          </w:rPr>
          <w:t>ص</w:t>
        </w:r>
        <w:r w:rsidRPr="00E67BD4">
          <w:rPr>
            <w:rStyle w:val="ac"/>
            <w:rtl/>
          </w:rPr>
          <w:t>109</w:t>
        </w:r>
        <w:r w:rsidRPr="00E67BD4">
          <w:rPr>
            <w:rStyle w:val="ac"/>
            <w:rFonts w:hint="cs"/>
            <w:rtl/>
          </w:rPr>
          <w:t>،</w:t>
        </w:r>
        <w:r w:rsidRPr="00E67BD4">
          <w:rPr>
            <w:rStyle w:val="ac"/>
            <w:rtl/>
          </w:rPr>
          <w:t xml:space="preserve"> </w:t>
        </w:r>
        <w:r w:rsidRPr="00E67BD4">
          <w:rPr>
            <w:rStyle w:val="ac"/>
            <w:rFonts w:hint="cs"/>
            <w:rtl/>
          </w:rPr>
          <w:t>أبواب</w:t>
        </w:r>
        <w:r w:rsidRPr="00E67BD4">
          <w:rPr>
            <w:rStyle w:val="ac"/>
            <w:rtl/>
          </w:rPr>
          <w:t xml:space="preserve"> </w:t>
        </w:r>
        <w:r w:rsidRPr="00E67BD4">
          <w:rPr>
            <w:rStyle w:val="ac"/>
            <w:rFonts w:hint="cs"/>
            <w:rtl/>
          </w:rPr>
          <w:t>أحکام</w:t>
        </w:r>
        <w:r w:rsidRPr="00E67BD4">
          <w:rPr>
            <w:rStyle w:val="ac"/>
            <w:rtl/>
          </w:rPr>
          <w:t xml:space="preserve"> </w:t>
        </w:r>
        <w:r w:rsidRPr="00E67BD4">
          <w:rPr>
            <w:rStyle w:val="ac"/>
            <w:rFonts w:hint="cs"/>
            <w:rtl/>
          </w:rPr>
          <w:t>العشرة،</w:t>
        </w:r>
        <w:r w:rsidRPr="00E67BD4">
          <w:rPr>
            <w:rStyle w:val="ac"/>
            <w:rtl/>
          </w:rPr>
          <w:t xml:space="preserve"> </w:t>
        </w:r>
        <w:r w:rsidRPr="00E67BD4">
          <w:rPr>
            <w:rStyle w:val="ac"/>
            <w:rFonts w:hint="cs"/>
            <w:rtl/>
          </w:rPr>
          <w:t>باب</w:t>
        </w:r>
        <w:r w:rsidRPr="00E67BD4">
          <w:rPr>
            <w:rStyle w:val="ac"/>
            <w:rtl/>
          </w:rPr>
          <w:t>76</w:t>
        </w:r>
        <w:r w:rsidRPr="00E67BD4">
          <w:rPr>
            <w:rStyle w:val="ac"/>
            <w:rFonts w:hint="cs"/>
            <w:rtl/>
          </w:rPr>
          <w:t>،</w:t>
        </w:r>
        <w:r w:rsidRPr="00E67BD4">
          <w:rPr>
            <w:rStyle w:val="ac"/>
            <w:rtl/>
          </w:rPr>
          <w:t xml:space="preserve"> </w:t>
        </w:r>
        <w:r w:rsidRPr="00E67BD4">
          <w:rPr>
            <w:rStyle w:val="ac"/>
            <w:rFonts w:hint="cs"/>
            <w:rtl/>
          </w:rPr>
          <w:t>ح</w:t>
        </w:r>
        <w:r w:rsidRPr="00E67BD4">
          <w:rPr>
            <w:rStyle w:val="ac"/>
            <w:rtl/>
          </w:rPr>
          <w:t>3</w:t>
        </w:r>
        <w:r w:rsidRPr="00E67BD4">
          <w:rPr>
            <w:rStyle w:val="ac"/>
            <w:rFonts w:hint="cs"/>
            <w:rtl/>
          </w:rPr>
          <w:t>،</w:t>
        </w:r>
        <w:r w:rsidRPr="00E67BD4">
          <w:rPr>
            <w:rStyle w:val="ac"/>
            <w:rtl/>
          </w:rPr>
          <w:t xml:space="preserve"> </w:t>
        </w:r>
        <w:r w:rsidRPr="00E67BD4">
          <w:rPr>
            <w:rStyle w:val="ac"/>
            <w:rFonts w:hint="cs"/>
            <w:rtl/>
          </w:rPr>
          <w:t>ط</w:t>
        </w:r>
        <w:r w:rsidRPr="00E67BD4">
          <w:rPr>
            <w:rStyle w:val="ac"/>
            <w:rtl/>
          </w:rPr>
          <w:t xml:space="preserve"> </w:t>
        </w:r>
        <w:r w:rsidRPr="00E67BD4">
          <w:rPr>
            <w:rStyle w:val="ac"/>
            <w:rFonts w:hint="cs"/>
            <w:rtl/>
          </w:rPr>
          <w:t>آل</w:t>
        </w:r>
        <w:r w:rsidRPr="00E67BD4">
          <w:rPr>
            <w:rStyle w:val="ac"/>
            <w:rtl/>
          </w:rPr>
          <w:t xml:space="preserve"> </w:t>
        </w:r>
        <w:r w:rsidRPr="00E67BD4">
          <w:rPr>
            <w:rStyle w:val="ac"/>
            <w:rFonts w:hint="cs"/>
            <w:rtl/>
          </w:rPr>
          <w:t>البيت</w:t>
        </w:r>
        <w:r w:rsidRPr="00E67BD4">
          <w:rPr>
            <w:rStyle w:val="ac"/>
            <w:rtl/>
          </w:rPr>
          <w:t>.</w:t>
        </w:r>
      </w:hyperlink>
    </w:p>
  </w:footnote>
  <w:footnote w:id="6">
    <w:p w:rsidR="00F006AE" w:rsidRPr="00E67BD4" w:rsidRDefault="00F006AE" w:rsidP="00F006AE">
      <w:pPr>
        <w:pStyle w:val="a9"/>
        <w:rPr>
          <w:rFonts w:hint="cs"/>
        </w:rPr>
      </w:pPr>
      <w:r w:rsidRPr="00E67BD4">
        <w:footnoteRef/>
      </w:r>
      <w:r w:rsidRPr="00E67BD4">
        <w:rPr>
          <w:rtl/>
        </w:rPr>
        <w:t xml:space="preserve"> </w:t>
      </w:r>
      <w:hyperlink r:id="rId5" w:history="1">
        <w:r w:rsidRPr="00E67BD4">
          <w:rPr>
            <w:rStyle w:val="ac"/>
            <w:rFonts w:hint="cs"/>
            <w:rtl/>
          </w:rPr>
          <w:t>وسائل</w:t>
        </w:r>
        <w:r w:rsidRPr="00E67BD4">
          <w:rPr>
            <w:rStyle w:val="ac"/>
            <w:rtl/>
          </w:rPr>
          <w:t xml:space="preserve"> </w:t>
        </w:r>
        <w:r w:rsidRPr="00E67BD4">
          <w:rPr>
            <w:rStyle w:val="ac"/>
            <w:rFonts w:hint="cs"/>
            <w:rtl/>
          </w:rPr>
          <w:t>الشیعة،</w:t>
        </w:r>
        <w:r w:rsidRPr="00E67BD4">
          <w:rPr>
            <w:rStyle w:val="ac"/>
            <w:rtl/>
          </w:rPr>
          <w:t xml:space="preserve"> </w:t>
        </w:r>
        <w:r w:rsidRPr="00E67BD4">
          <w:rPr>
            <w:rStyle w:val="ac"/>
            <w:rFonts w:hint="cs"/>
            <w:rtl/>
          </w:rPr>
          <w:t>الشیخ</w:t>
        </w:r>
        <w:r w:rsidRPr="00E67BD4">
          <w:rPr>
            <w:rStyle w:val="ac"/>
            <w:rtl/>
          </w:rPr>
          <w:t xml:space="preserve"> </w:t>
        </w:r>
        <w:r w:rsidRPr="00E67BD4">
          <w:rPr>
            <w:rStyle w:val="ac"/>
            <w:rFonts w:hint="cs"/>
            <w:rtl/>
          </w:rPr>
          <w:t>الحر</w:t>
        </w:r>
        <w:r w:rsidRPr="00E67BD4">
          <w:rPr>
            <w:rStyle w:val="ac"/>
            <w:rtl/>
          </w:rPr>
          <w:t xml:space="preserve"> </w:t>
        </w:r>
        <w:r w:rsidRPr="00E67BD4">
          <w:rPr>
            <w:rStyle w:val="ac"/>
            <w:rFonts w:hint="cs"/>
            <w:rtl/>
          </w:rPr>
          <w:t>العاملي،</w:t>
        </w:r>
        <w:r w:rsidRPr="00E67BD4">
          <w:rPr>
            <w:rStyle w:val="ac"/>
            <w:rtl/>
          </w:rPr>
          <w:t xml:space="preserve"> </w:t>
        </w:r>
        <w:r w:rsidRPr="00E67BD4">
          <w:rPr>
            <w:rStyle w:val="ac"/>
            <w:rFonts w:hint="cs"/>
            <w:rtl/>
          </w:rPr>
          <w:t>ج</w:t>
        </w:r>
        <w:r w:rsidRPr="00E67BD4">
          <w:rPr>
            <w:rStyle w:val="ac"/>
            <w:rtl/>
          </w:rPr>
          <w:t>12</w:t>
        </w:r>
        <w:r w:rsidRPr="00E67BD4">
          <w:rPr>
            <w:rStyle w:val="ac"/>
            <w:rFonts w:hint="cs"/>
            <w:rtl/>
          </w:rPr>
          <w:t>،</w:t>
        </w:r>
        <w:r w:rsidRPr="00E67BD4">
          <w:rPr>
            <w:rStyle w:val="ac"/>
            <w:rtl/>
          </w:rPr>
          <w:t xml:space="preserve"> </w:t>
        </w:r>
        <w:r w:rsidRPr="00E67BD4">
          <w:rPr>
            <w:rStyle w:val="ac"/>
            <w:rFonts w:hint="cs"/>
            <w:rtl/>
          </w:rPr>
          <w:t>ص</w:t>
        </w:r>
        <w:r w:rsidRPr="00E67BD4">
          <w:rPr>
            <w:rStyle w:val="ac"/>
            <w:rtl/>
          </w:rPr>
          <w:t>109</w:t>
        </w:r>
        <w:r w:rsidRPr="00E67BD4">
          <w:rPr>
            <w:rStyle w:val="ac"/>
            <w:rFonts w:hint="cs"/>
            <w:rtl/>
          </w:rPr>
          <w:t>،</w:t>
        </w:r>
        <w:r w:rsidRPr="00E67BD4">
          <w:rPr>
            <w:rStyle w:val="ac"/>
            <w:rtl/>
          </w:rPr>
          <w:t xml:space="preserve"> </w:t>
        </w:r>
        <w:r w:rsidRPr="00E67BD4">
          <w:rPr>
            <w:rStyle w:val="ac"/>
            <w:rFonts w:hint="cs"/>
            <w:rtl/>
          </w:rPr>
          <w:t>أبواب</w:t>
        </w:r>
        <w:r w:rsidRPr="00E67BD4">
          <w:rPr>
            <w:rStyle w:val="ac"/>
            <w:rtl/>
          </w:rPr>
          <w:t xml:space="preserve"> </w:t>
        </w:r>
        <w:r w:rsidRPr="00E67BD4">
          <w:rPr>
            <w:rStyle w:val="ac"/>
            <w:rFonts w:hint="cs"/>
            <w:rtl/>
          </w:rPr>
          <w:t>احکام</w:t>
        </w:r>
        <w:r w:rsidRPr="00E67BD4">
          <w:rPr>
            <w:rStyle w:val="ac"/>
            <w:rtl/>
          </w:rPr>
          <w:t xml:space="preserve"> </w:t>
        </w:r>
        <w:r w:rsidRPr="00E67BD4">
          <w:rPr>
            <w:rStyle w:val="ac"/>
            <w:rFonts w:hint="cs"/>
            <w:rtl/>
          </w:rPr>
          <w:t>العشرة،</w:t>
        </w:r>
        <w:r w:rsidRPr="00E67BD4">
          <w:rPr>
            <w:rStyle w:val="ac"/>
            <w:rtl/>
          </w:rPr>
          <w:t xml:space="preserve"> </w:t>
        </w:r>
        <w:r w:rsidRPr="00E67BD4">
          <w:rPr>
            <w:rStyle w:val="ac"/>
            <w:rFonts w:hint="cs"/>
            <w:rtl/>
          </w:rPr>
          <w:t>باب</w:t>
        </w:r>
        <w:r w:rsidRPr="00E67BD4">
          <w:rPr>
            <w:rStyle w:val="ac"/>
            <w:rtl/>
          </w:rPr>
          <w:t>76</w:t>
        </w:r>
        <w:r w:rsidRPr="00E67BD4">
          <w:rPr>
            <w:rStyle w:val="ac"/>
            <w:rFonts w:hint="cs"/>
            <w:rtl/>
          </w:rPr>
          <w:t>،</w:t>
        </w:r>
        <w:r w:rsidRPr="00E67BD4">
          <w:rPr>
            <w:rStyle w:val="ac"/>
            <w:rtl/>
          </w:rPr>
          <w:t xml:space="preserve"> </w:t>
        </w:r>
        <w:r w:rsidRPr="00E67BD4">
          <w:rPr>
            <w:rStyle w:val="ac"/>
            <w:rFonts w:hint="cs"/>
            <w:rtl/>
          </w:rPr>
          <w:t>ح</w:t>
        </w:r>
        <w:r w:rsidRPr="00E67BD4">
          <w:rPr>
            <w:rStyle w:val="ac"/>
            <w:rtl/>
          </w:rPr>
          <w:t>2</w:t>
        </w:r>
        <w:r w:rsidRPr="00E67BD4">
          <w:rPr>
            <w:rStyle w:val="ac"/>
            <w:rFonts w:hint="cs"/>
            <w:rtl/>
          </w:rPr>
          <w:t>،</w:t>
        </w:r>
        <w:r w:rsidRPr="00E67BD4">
          <w:rPr>
            <w:rStyle w:val="ac"/>
            <w:rtl/>
          </w:rPr>
          <w:t xml:space="preserve"> </w:t>
        </w:r>
        <w:r w:rsidRPr="00E67BD4">
          <w:rPr>
            <w:rStyle w:val="ac"/>
            <w:rFonts w:hint="cs"/>
            <w:rtl/>
          </w:rPr>
          <w:t>ط</w:t>
        </w:r>
        <w:r w:rsidRPr="00E67BD4">
          <w:rPr>
            <w:rStyle w:val="ac"/>
            <w:rtl/>
          </w:rPr>
          <w:t xml:space="preserve"> </w:t>
        </w:r>
        <w:r w:rsidRPr="00E67BD4">
          <w:rPr>
            <w:rStyle w:val="ac"/>
            <w:rFonts w:hint="cs"/>
            <w:rtl/>
          </w:rPr>
          <w:t>آل</w:t>
        </w:r>
        <w:r w:rsidRPr="00E67BD4">
          <w:rPr>
            <w:rStyle w:val="ac"/>
            <w:rtl/>
          </w:rPr>
          <w:t xml:space="preserve"> </w:t>
        </w:r>
        <w:r w:rsidRPr="00E67BD4">
          <w:rPr>
            <w:rStyle w:val="ac"/>
            <w:rFonts w:hint="cs"/>
            <w:rtl/>
          </w:rPr>
          <w:t>البيت</w:t>
        </w:r>
        <w:r w:rsidRPr="00E67BD4">
          <w:rPr>
            <w:rStyle w:val="ac"/>
            <w:rtl/>
          </w:rPr>
          <w:t>.</w:t>
        </w:r>
      </w:hyperlink>
    </w:p>
  </w:footnote>
  <w:footnote w:id="7">
    <w:p w:rsidR="00F006AE" w:rsidRDefault="00F006AE" w:rsidP="00F006AE">
      <w:pPr>
        <w:pStyle w:val="a9"/>
        <w:rPr>
          <w:rFonts w:hint="cs"/>
        </w:rPr>
      </w:pPr>
      <w:r>
        <w:rPr>
          <w:rStyle w:val="ab"/>
        </w:rPr>
        <w:footnoteRef/>
      </w:r>
      <w:r>
        <w:rPr>
          <w:rtl/>
        </w:rPr>
        <w:t xml:space="preserve"> </w:t>
      </w:r>
      <w:r w:rsidRPr="006368FC">
        <w:rPr>
          <w:rFonts w:hint="cs"/>
          <w:rtl/>
        </w:rPr>
        <w:t>تهذيب الأحكام، ج‌7، ص: 412‌</w:t>
      </w:r>
    </w:p>
  </w:footnote>
  <w:footnote w:id="8">
    <w:p w:rsidR="00F006AE" w:rsidRPr="00D14F19" w:rsidRDefault="00F006AE" w:rsidP="00F006AE">
      <w:pPr>
        <w:pStyle w:val="a9"/>
        <w:rPr>
          <w:rFonts w:hint="cs"/>
        </w:rPr>
      </w:pPr>
      <w:r w:rsidRPr="00D14F19">
        <w:footnoteRef/>
      </w:r>
      <w:r w:rsidRPr="00D14F19">
        <w:rPr>
          <w:rtl/>
        </w:rPr>
        <w:t xml:space="preserve"> </w:t>
      </w:r>
      <w:hyperlink r:id="rId6" w:history="1">
        <w:r w:rsidRPr="00D14F19">
          <w:rPr>
            <w:rStyle w:val="ac"/>
            <w:rFonts w:hint="cs"/>
            <w:rtl/>
          </w:rPr>
          <w:t>وسائل</w:t>
        </w:r>
        <w:r w:rsidRPr="00D14F19">
          <w:rPr>
            <w:rStyle w:val="ac"/>
            <w:rtl/>
          </w:rPr>
          <w:t xml:space="preserve"> </w:t>
        </w:r>
        <w:r w:rsidRPr="00D14F19">
          <w:rPr>
            <w:rStyle w:val="ac"/>
            <w:rFonts w:hint="cs"/>
            <w:rtl/>
          </w:rPr>
          <w:t>الشیعة،</w:t>
        </w:r>
        <w:r w:rsidRPr="00D14F19">
          <w:rPr>
            <w:rStyle w:val="ac"/>
            <w:rtl/>
          </w:rPr>
          <w:t xml:space="preserve"> </w:t>
        </w:r>
        <w:r w:rsidRPr="00D14F19">
          <w:rPr>
            <w:rStyle w:val="ac"/>
            <w:rFonts w:hint="cs"/>
            <w:rtl/>
          </w:rPr>
          <w:t>الشیخ</w:t>
        </w:r>
        <w:r w:rsidRPr="00D14F19">
          <w:rPr>
            <w:rStyle w:val="ac"/>
            <w:rtl/>
          </w:rPr>
          <w:t xml:space="preserve"> </w:t>
        </w:r>
        <w:r w:rsidRPr="00D14F19">
          <w:rPr>
            <w:rStyle w:val="ac"/>
            <w:rFonts w:hint="cs"/>
            <w:rtl/>
          </w:rPr>
          <w:t>الحر</w:t>
        </w:r>
        <w:r w:rsidRPr="00D14F19">
          <w:rPr>
            <w:rStyle w:val="ac"/>
            <w:rtl/>
          </w:rPr>
          <w:t xml:space="preserve"> </w:t>
        </w:r>
        <w:r w:rsidRPr="00D14F19">
          <w:rPr>
            <w:rStyle w:val="ac"/>
            <w:rFonts w:hint="cs"/>
            <w:rtl/>
          </w:rPr>
          <w:t>العاملي،</w:t>
        </w:r>
        <w:r w:rsidRPr="00D14F19">
          <w:rPr>
            <w:rStyle w:val="ac"/>
            <w:rtl/>
          </w:rPr>
          <w:t xml:space="preserve"> </w:t>
        </w:r>
        <w:r w:rsidRPr="00D14F19">
          <w:rPr>
            <w:rStyle w:val="ac"/>
            <w:rFonts w:hint="cs"/>
            <w:rtl/>
          </w:rPr>
          <w:t>ج</w:t>
        </w:r>
        <w:r w:rsidRPr="00D14F19">
          <w:rPr>
            <w:rStyle w:val="ac"/>
            <w:rtl/>
          </w:rPr>
          <w:t>5</w:t>
        </w:r>
        <w:r w:rsidRPr="00D14F19">
          <w:rPr>
            <w:rStyle w:val="ac"/>
            <w:rFonts w:hint="cs"/>
            <w:rtl/>
          </w:rPr>
          <w:t>،</w:t>
        </w:r>
        <w:r w:rsidRPr="00D14F19">
          <w:rPr>
            <w:rStyle w:val="ac"/>
            <w:rtl/>
          </w:rPr>
          <w:t xml:space="preserve"> </w:t>
        </w:r>
        <w:r w:rsidRPr="00D14F19">
          <w:rPr>
            <w:rStyle w:val="ac"/>
            <w:rFonts w:hint="cs"/>
            <w:rtl/>
          </w:rPr>
          <w:t>ص</w:t>
        </w:r>
        <w:r w:rsidRPr="00D14F19">
          <w:rPr>
            <w:rStyle w:val="ac"/>
            <w:rtl/>
          </w:rPr>
          <w:t>109</w:t>
        </w:r>
        <w:r w:rsidRPr="00D14F19">
          <w:rPr>
            <w:rStyle w:val="ac"/>
            <w:rFonts w:hint="cs"/>
            <w:rtl/>
          </w:rPr>
          <w:t>،</w:t>
        </w:r>
        <w:r w:rsidRPr="00D14F19">
          <w:rPr>
            <w:rStyle w:val="ac"/>
            <w:rtl/>
          </w:rPr>
          <w:t xml:space="preserve"> </w:t>
        </w:r>
        <w:r w:rsidRPr="00D14F19">
          <w:rPr>
            <w:rStyle w:val="ac"/>
            <w:rFonts w:hint="cs"/>
            <w:rtl/>
          </w:rPr>
          <w:t>أبواب</w:t>
        </w:r>
        <w:r w:rsidRPr="00D14F19">
          <w:rPr>
            <w:rStyle w:val="ac"/>
            <w:rtl/>
          </w:rPr>
          <w:t xml:space="preserve"> </w:t>
        </w:r>
        <w:r w:rsidRPr="00D14F19">
          <w:rPr>
            <w:rStyle w:val="ac"/>
            <w:rFonts w:hint="cs"/>
            <w:rtl/>
          </w:rPr>
          <w:t>احکام</w:t>
        </w:r>
        <w:r w:rsidRPr="00D14F19">
          <w:rPr>
            <w:rStyle w:val="ac"/>
            <w:rtl/>
          </w:rPr>
          <w:t xml:space="preserve"> </w:t>
        </w:r>
        <w:r w:rsidRPr="00D14F19">
          <w:rPr>
            <w:rStyle w:val="ac"/>
            <w:rFonts w:hint="cs"/>
            <w:rtl/>
          </w:rPr>
          <w:t>الملابس،</w:t>
        </w:r>
        <w:r w:rsidRPr="00D14F19">
          <w:rPr>
            <w:rStyle w:val="ac"/>
            <w:rtl/>
          </w:rPr>
          <w:t xml:space="preserve"> </w:t>
        </w:r>
        <w:r w:rsidRPr="00D14F19">
          <w:rPr>
            <w:rStyle w:val="ac"/>
            <w:rFonts w:hint="cs"/>
            <w:rtl/>
          </w:rPr>
          <w:t>باب</w:t>
        </w:r>
        <w:r w:rsidRPr="00D14F19">
          <w:rPr>
            <w:rStyle w:val="ac"/>
            <w:rtl/>
          </w:rPr>
          <w:t>68</w:t>
        </w:r>
        <w:r w:rsidRPr="00D14F19">
          <w:rPr>
            <w:rStyle w:val="ac"/>
            <w:rFonts w:hint="cs"/>
            <w:rtl/>
          </w:rPr>
          <w:t>،</w:t>
        </w:r>
        <w:r w:rsidRPr="00D14F19">
          <w:rPr>
            <w:rStyle w:val="ac"/>
            <w:rtl/>
          </w:rPr>
          <w:t xml:space="preserve"> </w:t>
        </w:r>
        <w:r w:rsidRPr="00D14F19">
          <w:rPr>
            <w:rStyle w:val="ac"/>
            <w:rFonts w:hint="cs"/>
            <w:rtl/>
          </w:rPr>
          <w:t>ح</w:t>
        </w:r>
        <w:r w:rsidRPr="00D14F19">
          <w:rPr>
            <w:rStyle w:val="ac"/>
            <w:rtl/>
          </w:rPr>
          <w:t>4</w:t>
        </w:r>
        <w:r w:rsidRPr="00D14F19">
          <w:rPr>
            <w:rStyle w:val="ac"/>
            <w:rFonts w:hint="cs"/>
            <w:rtl/>
          </w:rPr>
          <w:t>،</w:t>
        </w:r>
        <w:r w:rsidRPr="00D14F19">
          <w:rPr>
            <w:rStyle w:val="ac"/>
            <w:rtl/>
          </w:rPr>
          <w:t xml:space="preserve"> </w:t>
        </w:r>
        <w:r w:rsidRPr="00D14F19">
          <w:rPr>
            <w:rStyle w:val="ac"/>
            <w:rFonts w:hint="cs"/>
            <w:rtl/>
          </w:rPr>
          <w:t>ط</w:t>
        </w:r>
        <w:r w:rsidRPr="00D14F19">
          <w:rPr>
            <w:rStyle w:val="ac"/>
            <w:rtl/>
          </w:rPr>
          <w:t xml:space="preserve"> </w:t>
        </w:r>
        <w:r w:rsidRPr="00D14F19">
          <w:rPr>
            <w:rStyle w:val="ac"/>
            <w:rFonts w:hint="cs"/>
            <w:rtl/>
          </w:rPr>
          <w:t>آل</w:t>
        </w:r>
        <w:r w:rsidRPr="00D14F19">
          <w:rPr>
            <w:rStyle w:val="ac"/>
            <w:rtl/>
          </w:rPr>
          <w:t xml:space="preserve"> </w:t>
        </w:r>
        <w:r w:rsidRPr="00D14F19">
          <w:rPr>
            <w:rStyle w:val="ac"/>
            <w:rFonts w:hint="cs"/>
            <w:rtl/>
          </w:rPr>
          <w:t>البيت</w:t>
        </w:r>
        <w:r w:rsidRPr="00D14F19">
          <w:rPr>
            <w:rStyle w:val="ac"/>
            <w:rtl/>
          </w:rPr>
          <w:t>.</w:t>
        </w:r>
      </w:hyperlink>
    </w:p>
  </w:footnote>
  <w:footnote w:id="9">
    <w:p w:rsidR="00F006AE" w:rsidRPr="008C4BE2" w:rsidRDefault="00F006AE" w:rsidP="00F006AE">
      <w:pPr>
        <w:pStyle w:val="a9"/>
        <w:rPr>
          <w:rFonts w:hint="cs"/>
        </w:rPr>
      </w:pPr>
      <w:r w:rsidRPr="008C4BE2">
        <w:footnoteRef/>
      </w:r>
      <w:r w:rsidRPr="008C4BE2">
        <w:rPr>
          <w:rtl/>
        </w:rPr>
        <w:t xml:space="preserve"> </w:t>
      </w:r>
      <w:hyperlink r:id="rId7" w:history="1">
        <w:r w:rsidRPr="008C4BE2">
          <w:rPr>
            <w:rStyle w:val="ac"/>
            <w:rFonts w:hint="cs"/>
            <w:rtl/>
          </w:rPr>
          <w:t>وسائل</w:t>
        </w:r>
        <w:r w:rsidRPr="008C4BE2">
          <w:rPr>
            <w:rStyle w:val="ac"/>
            <w:rtl/>
          </w:rPr>
          <w:t xml:space="preserve"> </w:t>
        </w:r>
        <w:r w:rsidRPr="008C4BE2">
          <w:rPr>
            <w:rStyle w:val="ac"/>
            <w:rFonts w:hint="cs"/>
            <w:rtl/>
          </w:rPr>
          <w:t>الشیعة،</w:t>
        </w:r>
        <w:r w:rsidRPr="008C4BE2">
          <w:rPr>
            <w:rStyle w:val="ac"/>
            <w:rtl/>
          </w:rPr>
          <w:t xml:space="preserve"> </w:t>
        </w:r>
        <w:r w:rsidRPr="008C4BE2">
          <w:rPr>
            <w:rStyle w:val="ac"/>
            <w:rFonts w:hint="cs"/>
            <w:rtl/>
          </w:rPr>
          <w:t>الشیخ</w:t>
        </w:r>
        <w:r w:rsidRPr="008C4BE2">
          <w:rPr>
            <w:rStyle w:val="ac"/>
            <w:rtl/>
          </w:rPr>
          <w:t xml:space="preserve"> </w:t>
        </w:r>
        <w:r w:rsidRPr="008C4BE2">
          <w:rPr>
            <w:rStyle w:val="ac"/>
            <w:rFonts w:hint="cs"/>
            <w:rtl/>
          </w:rPr>
          <w:t>الحر</w:t>
        </w:r>
        <w:r w:rsidRPr="008C4BE2">
          <w:rPr>
            <w:rStyle w:val="ac"/>
            <w:rtl/>
          </w:rPr>
          <w:t xml:space="preserve"> </w:t>
        </w:r>
        <w:r w:rsidRPr="008C4BE2">
          <w:rPr>
            <w:rStyle w:val="ac"/>
            <w:rFonts w:hint="cs"/>
            <w:rtl/>
          </w:rPr>
          <w:t>العاملي،</w:t>
        </w:r>
        <w:r w:rsidRPr="008C4BE2">
          <w:rPr>
            <w:rStyle w:val="ac"/>
            <w:rtl/>
          </w:rPr>
          <w:t xml:space="preserve"> </w:t>
        </w:r>
        <w:r w:rsidRPr="008C4BE2">
          <w:rPr>
            <w:rStyle w:val="ac"/>
            <w:rFonts w:hint="cs"/>
            <w:rtl/>
          </w:rPr>
          <w:t>ج</w:t>
        </w:r>
        <w:r w:rsidRPr="008C4BE2">
          <w:rPr>
            <w:rStyle w:val="ac"/>
            <w:rtl/>
          </w:rPr>
          <w:t>4</w:t>
        </w:r>
        <w:r w:rsidRPr="008C4BE2">
          <w:rPr>
            <w:rStyle w:val="ac"/>
            <w:rFonts w:hint="cs"/>
            <w:rtl/>
          </w:rPr>
          <w:t>،</w:t>
        </w:r>
        <w:r w:rsidRPr="008C4BE2">
          <w:rPr>
            <w:rStyle w:val="ac"/>
            <w:rtl/>
          </w:rPr>
          <w:t xml:space="preserve"> </w:t>
        </w:r>
        <w:r w:rsidRPr="008C4BE2">
          <w:rPr>
            <w:rStyle w:val="ac"/>
            <w:rFonts w:hint="cs"/>
            <w:rtl/>
          </w:rPr>
          <w:t>ص</w:t>
        </w:r>
        <w:r w:rsidRPr="008C4BE2">
          <w:rPr>
            <w:rStyle w:val="ac"/>
            <w:rtl/>
          </w:rPr>
          <w:t>319</w:t>
        </w:r>
        <w:r w:rsidRPr="008C4BE2">
          <w:rPr>
            <w:rStyle w:val="ac"/>
            <w:rFonts w:hint="cs"/>
            <w:rtl/>
          </w:rPr>
          <w:t>،</w:t>
        </w:r>
        <w:r w:rsidRPr="008C4BE2">
          <w:rPr>
            <w:rStyle w:val="ac"/>
            <w:rtl/>
          </w:rPr>
          <w:t xml:space="preserve"> </w:t>
        </w:r>
        <w:r w:rsidRPr="008C4BE2">
          <w:rPr>
            <w:rStyle w:val="ac"/>
            <w:rFonts w:hint="cs"/>
            <w:rtl/>
          </w:rPr>
          <w:t>أبواب</w:t>
        </w:r>
        <w:r w:rsidRPr="008C4BE2">
          <w:rPr>
            <w:rStyle w:val="ac"/>
            <w:rtl/>
          </w:rPr>
          <w:t xml:space="preserve"> </w:t>
        </w:r>
        <w:r w:rsidRPr="008C4BE2">
          <w:rPr>
            <w:rStyle w:val="ac"/>
            <w:rFonts w:hint="cs"/>
            <w:rtl/>
          </w:rPr>
          <w:t>القبله،</w:t>
        </w:r>
        <w:r w:rsidRPr="008C4BE2">
          <w:rPr>
            <w:rStyle w:val="ac"/>
            <w:rtl/>
          </w:rPr>
          <w:t xml:space="preserve"> </w:t>
        </w:r>
        <w:r w:rsidRPr="008C4BE2">
          <w:rPr>
            <w:rStyle w:val="ac"/>
            <w:rFonts w:hint="cs"/>
            <w:rtl/>
          </w:rPr>
          <w:t>باب</w:t>
        </w:r>
        <w:r w:rsidRPr="008C4BE2">
          <w:rPr>
            <w:rStyle w:val="ac"/>
            <w:rtl/>
          </w:rPr>
          <w:t>12</w:t>
        </w:r>
        <w:r w:rsidRPr="008C4BE2">
          <w:rPr>
            <w:rStyle w:val="ac"/>
            <w:rFonts w:hint="cs"/>
            <w:rtl/>
          </w:rPr>
          <w:t>،</w:t>
        </w:r>
        <w:r w:rsidRPr="008C4BE2">
          <w:rPr>
            <w:rStyle w:val="ac"/>
            <w:rtl/>
          </w:rPr>
          <w:t xml:space="preserve"> </w:t>
        </w:r>
        <w:r w:rsidRPr="008C4BE2">
          <w:rPr>
            <w:rStyle w:val="ac"/>
            <w:rFonts w:hint="cs"/>
            <w:rtl/>
          </w:rPr>
          <w:t>ح</w:t>
        </w:r>
        <w:r w:rsidRPr="008C4BE2">
          <w:rPr>
            <w:rStyle w:val="ac"/>
            <w:rtl/>
          </w:rPr>
          <w:t>2</w:t>
        </w:r>
        <w:r w:rsidRPr="008C4BE2">
          <w:rPr>
            <w:rStyle w:val="ac"/>
            <w:rFonts w:hint="cs"/>
            <w:rtl/>
          </w:rPr>
          <w:t>،</w:t>
        </w:r>
        <w:r w:rsidRPr="008C4BE2">
          <w:rPr>
            <w:rStyle w:val="ac"/>
            <w:rtl/>
          </w:rPr>
          <w:t xml:space="preserve"> </w:t>
        </w:r>
        <w:r w:rsidRPr="008C4BE2">
          <w:rPr>
            <w:rStyle w:val="ac"/>
            <w:rFonts w:hint="cs"/>
            <w:rtl/>
          </w:rPr>
          <w:t>ط</w:t>
        </w:r>
        <w:r w:rsidRPr="008C4BE2">
          <w:rPr>
            <w:rStyle w:val="ac"/>
            <w:rtl/>
          </w:rPr>
          <w:t xml:space="preserve"> </w:t>
        </w:r>
        <w:r w:rsidRPr="008C4BE2">
          <w:rPr>
            <w:rStyle w:val="ac"/>
            <w:rFonts w:hint="cs"/>
            <w:rtl/>
          </w:rPr>
          <w:t>آل</w:t>
        </w:r>
        <w:r w:rsidRPr="008C4BE2">
          <w:rPr>
            <w:rStyle w:val="ac"/>
            <w:rtl/>
          </w:rPr>
          <w:t xml:space="preserve"> </w:t>
        </w:r>
        <w:r w:rsidRPr="008C4BE2">
          <w:rPr>
            <w:rStyle w:val="ac"/>
            <w:rFonts w:hint="cs"/>
            <w:rtl/>
          </w:rPr>
          <w:t>البيت</w:t>
        </w:r>
        <w:r w:rsidRPr="008C4BE2">
          <w:rPr>
            <w:rStyle w:val="ac"/>
            <w:rtl/>
          </w:rPr>
          <w:t>.</w:t>
        </w:r>
      </w:hyperlink>
    </w:p>
  </w:footnote>
  <w:footnote w:id="10">
    <w:p w:rsidR="00F006AE" w:rsidRPr="000C3EEC" w:rsidRDefault="00F006AE" w:rsidP="00F006AE">
      <w:pPr>
        <w:pStyle w:val="a9"/>
        <w:rPr>
          <w:rFonts w:hint="cs"/>
        </w:rPr>
      </w:pPr>
      <w:r w:rsidRPr="000C3EEC">
        <w:footnoteRef/>
      </w:r>
      <w:r w:rsidRPr="000C3EEC">
        <w:rPr>
          <w:rtl/>
        </w:rPr>
        <w:t xml:space="preserve"> </w:t>
      </w:r>
      <w:hyperlink r:id="rId8" w:history="1">
        <w:r w:rsidRPr="000C3EEC">
          <w:rPr>
            <w:rStyle w:val="ac"/>
            <w:rFonts w:hint="cs"/>
            <w:rtl/>
          </w:rPr>
          <w:t>وسائل</w:t>
        </w:r>
        <w:r w:rsidRPr="000C3EEC">
          <w:rPr>
            <w:rStyle w:val="ac"/>
            <w:rtl/>
          </w:rPr>
          <w:t xml:space="preserve"> </w:t>
        </w:r>
        <w:r w:rsidRPr="000C3EEC">
          <w:rPr>
            <w:rStyle w:val="ac"/>
            <w:rFonts w:hint="cs"/>
            <w:rtl/>
          </w:rPr>
          <w:t>الشیعة،</w:t>
        </w:r>
        <w:r w:rsidRPr="000C3EEC">
          <w:rPr>
            <w:rStyle w:val="ac"/>
            <w:rtl/>
          </w:rPr>
          <w:t xml:space="preserve"> </w:t>
        </w:r>
        <w:r w:rsidRPr="000C3EEC">
          <w:rPr>
            <w:rStyle w:val="ac"/>
            <w:rFonts w:hint="cs"/>
            <w:rtl/>
          </w:rPr>
          <w:t>الشیخ</w:t>
        </w:r>
        <w:r w:rsidRPr="000C3EEC">
          <w:rPr>
            <w:rStyle w:val="ac"/>
            <w:rtl/>
          </w:rPr>
          <w:t xml:space="preserve"> </w:t>
        </w:r>
        <w:r w:rsidRPr="000C3EEC">
          <w:rPr>
            <w:rStyle w:val="ac"/>
            <w:rFonts w:hint="cs"/>
            <w:rtl/>
          </w:rPr>
          <w:t>الحر</w:t>
        </w:r>
        <w:r w:rsidRPr="000C3EEC">
          <w:rPr>
            <w:rStyle w:val="ac"/>
            <w:rtl/>
          </w:rPr>
          <w:t xml:space="preserve"> </w:t>
        </w:r>
        <w:r w:rsidRPr="000C3EEC">
          <w:rPr>
            <w:rStyle w:val="ac"/>
            <w:rFonts w:hint="cs"/>
            <w:rtl/>
          </w:rPr>
          <w:t>العاملي،</w:t>
        </w:r>
        <w:r w:rsidRPr="000C3EEC">
          <w:rPr>
            <w:rStyle w:val="ac"/>
            <w:rtl/>
          </w:rPr>
          <w:t xml:space="preserve"> </w:t>
        </w:r>
        <w:r w:rsidRPr="000C3EEC">
          <w:rPr>
            <w:rStyle w:val="ac"/>
            <w:rFonts w:hint="cs"/>
            <w:rtl/>
          </w:rPr>
          <w:t>ج</w:t>
        </w:r>
        <w:r w:rsidRPr="000C3EEC">
          <w:rPr>
            <w:rStyle w:val="ac"/>
            <w:rtl/>
          </w:rPr>
          <w:t>4</w:t>
        </w:r>
        <w:r w:rsidRPr="000C3EEC">
          <w:rPr>
            <w:rStyle w:val="ac"/>
            <w:rFonts w:hint="cs"/>
            <w:rtl/>
          </w:rPr>
          <w:t>،</w:t>
        </w:r>
        <w:r w:rsidRPr="000C3EEC">
          <w:rPr>
            <w:rStyle w:val="ac"/>
            <w:rtl/>
          </w:rPr>
          <w:t xml:space="preserve"> </w:t>
        </w:r>
        <w:r w:rsidRPr="000C3EEC">
          <w:rPr>
            <w:rStyle w:val="ac"/>
            <w:rFonts w:hint="cs"/>
            <w:rtl/>
          </w:rPr>
          <w:t>ص</w:t>
        </w:r>
        <w:r w:rsidRPr="000C3EEC">
          <w:rPr>
            <w:rStyle w:val="ac"/>
            <w:rtl/>
          </w:rPr>
          <w:t>312</w:t>
        </w:r>
        <w:r w:rsidRPr="000C3EEC">
          <w:rPr>
            <w:rStyle w:val="ac"/>
            <w:rFonts w:hint="cs"/>
            <w:rtl/>
          </w:rPr>
          <w:t>،</w:t>
        </w:r>
        <w:r w:rsidRPr="000C3EEC">
          <w:rPr>
            <w:rStyle w:val="ac"/>
            <w:rtl/>
          </w:rPr>
          <w:t xml:space="preserve"> </w:t>
        </w:r>
        <w:r w:rsidRPr="000C3EEC">
          <w:rPr>
            <w:rStyle w:val="ac"/>
            <w:rFonts w:hint="cs"/>
            <w:rtl/>
          </w:rPr>
          <w:t>أبواب</w:t>
        </w:r>
        <w:r w:rsidRPr="000C3EEC">
          <w:rPr>
            <w:rStyle w:val="ac"/>
            <w:rtl/>
          </w:rPr>
          <w:t xml:space="preserve"> </w:t>
        </w:r>
        <w:r w:rsidRPr="000C3EEC">
          <w:rPr>
            <w:rStyle w:val="ac"/>
            <w:rFonts w:hint="cs"/>
            <w:rtl/>
          </w:rPr>
          <w:t>القبله،</w:t>
        </w:r>
        <w:r w:rsidRPr="000C3EEC">
          <w:rPr>
            <w:rStyle w:val="ac"/>
            <w:rtl/>
          </w:rPr>
          <w:t xml:space="preserve"> </w:t>
        </w:r>
        <w:r w:rsidRPr="000C3EEC">
          <w:rPr>
            <w:rStyle w:val="ac"/>
            <w:rFonts w:hint="cs"/>
            <w:rtl/>
          </w:rPr>
          <w:t>باب</w:t>
        </w:r>
        <w:r w:rsidRPr="000C3EEC">
          <w:rPr>
            <w:rStyle w:val="ac"/>
            <w:rtl/>
          </w:rPr>
          <w:t>9</w:t>
        </w:r>
        <w:r w:rsidRPr="000C3EEC">
          <w:rPr>
            <w:rStyle w:val="ac"/>
            <w:rFonts w:hint="cs"/>
            <w:rtl/>
          </w:rPr>
          <w:t>،</w:t>
        </w:r>
        <w:r w:rsidRPr="000C3EEC">
          <w:rPr>
            <w:rStyle w:val="ac"/>
            <w:rtl/>
          </w:rPr>
          <w:t xml:space="preserve"> </w:t>
        </w:r>
        <w:r w:rsidRPr="000C3EEC">
          <w:rPr>
            <w:rStyle w:val="ac"/>
            <w:rFonts w:hint="cs"/>
            <w:rtl/>
          </w:rPr>
          <w:t>ح</w:t>
        </w:r>
        <w:r w:rsidRPr="000C3EEC">
          <w:rPr>
            <w:rStyle w:val="ac"/>
            <w:rtl/>
          </w:rPr>
          <w:t>3</w:t>
        </w:r>
        <w:r w:rsidRPr="000C3EEC">
          <w:rPr>
            <w:rStyle w:val="ac"/>
            <w:rFonts w:hint="cs"/>
            <w:rtl/>
          </w:rPr>
          <w:t>،</w:t>
        </w:r>
        <w:r w:rsidRPr="000C3EEC">
          <w:rPr>
            <w:rStyle w:val="ac"/>
            <w:rtl/>
          </w:rPr>
          <w:t xml:space="preserve"> </w:t>
        </w:r>
        <w:r w:rsidRPr="000C3EEC">
          <w:rPr>
            <w:rStyle w:val="ac"/>
            <w:rFonts w:hint="cs"/>
            <w:rtl/>
          </w:rPr>
          <w:t>ط</w:t>
        </w:r>
        <w:r w:rsidRPr="000C3EEC">
          <w:rPr>
            <w:rStyle w:val="ac"/>
            <w:rtl/>
          </w:rPr>
          <w:t xml:space="preserve"> </w:t>
        </w:r>
        <w:r w:rsidRPr="000C3EEC">
          <w:rPr>
            <w:rStyle w:val="ac"/>
            <w:rFonts w:hint="cs"/>
            <w:rtl/>
          </w:rPr>
          <w:t>آل</w:t>
        </w:r>
        <w:r w:rsidRPr="000C3EEC">
          <w:rPr>
            <w:rStyle w:val="ac"/>
            <w:rtl/>
          </w:rPr>
          <w:t xml:space="preserve"> </w:t>
        </w:r>
        <w:r w:rsidRPr="000C3EEC">
          <w:rPr>
            <w:rStyle w:val="ac"/>
            <w:rFonts w:hint="cs"/>
            <w:rtl/>
          </w:rPr>
          <w:t>البيت</w:t>
        </w:r>
        <w:r w:rsidRPr="000C3EEC">
          <w:rPr>
            <w:rStyle w:val="ac"/>
            <w:rtl/>
          </w:rPr>
          <w:t>.</w:t>
        </w:r>
      </w:hyperlink>
    </w:p>
  </w:footnote>
  <w:footnote w:id="11">
    <w:p w:rsidR="00F006AE" w:rsidRPr="008B7441" w:rsidRDefault="00F006AE" w:rsidP="00F006AE">
      <w:pPr>
        <w:pStyle w:val="a9"/>
        <w:rPr>
          <w:rFonts w:hint="cs"/>
          <w:rtl/>
        </w:rPr>
      </w:pPr>
      <w:r w:rsidRPr="008B7441">
        <w:footnoteRef/>
      </w:r>
      <w:r w:rsidRPr="008B7441">
        <w:rPr>
          <w:rtl/>
        </w:rPr>
        <w:t xml:space="preserve"> </w:t>
      </w:r>
      <w:hyperlink r:id="rId9" w:history="1">
        <w:r w:rsidRPr="008B7441">
          <w:rPr>
            <w:rStyle w:val="ac"/>
            <w:rFonts w:hint="cs"/>
            <w:rtl/>
          </w:rPr>
          <w:t>وسائل</w:t>
        </w:r>
        <w:r w:rsidRPr="008B7441">
          <w:rPr>
            <w:rStyle w:val="ac"/>
            <w:rtl/>
          </w:rPr>
          <w:t xml:space="preserve"> </w:t>
        </w:r>
        <w:r w:rsidRPr="008B7441">
          <w:rPr>
            <w:rStyle w:val="ac"/>
            <w:rFonts w:hint="cs"/>
            <w:rtl/>
          </w:rPr>
          <w:t>الشیعة،</w:t>
        </w:r>
        <w:r w:rsidRPr="008B7441">
          <w:rPr>
            <w:rStyle w:val="ac"/>
            <w:rtl/>
          </w:rPr>
          <w:t xml:space="preserve"> </w:t>
        </w:r>
        <w:r w:rsidRPr="008B7441">
          <w:rPr>
            <w:rStyle w:val="ac"/>
            <w:rFonts w:hint="cs"/>
            <w:rtl/>
          </w:rPr>
          <w:t>الشیخ</w:t>
        </w:r>
        <w:r w:rsidRPr="008B7441">
          <w:rPr>
            <w:rStyle w:val="ac"/>
            <w:rtl/>
          </w:rPr>
          <w:t xml:space="preserve"> </w:t>
        </w:r>
        <w:r w:rsidRPr="008B7441">
          <w:rPr>
            <w:rStyle w:val="ac"/>
            <w:rFonts w:hint="cs"/>
            <w:rtl/>
          </w:rPr>
          <w:t>الحر</w:t>
        </w:r>
        <w:r w:rsidRPr="008B7441">
          <w:rPr>
            <w:rStyle w:val="ac"/>
            <w:rtl/>
          </w:rPr>
          <w:t xml:space="preserve"> </w:t>
        </w:r>
        <w:r w:rsidRPr="008B7441">
          <w:rPr>
            <w:rStyle w:val="ac"/>
            <w:rFonts w:hint="cs"/>
            <w:rtl/>
          </w:rPr>
          <w:t>العاملي،</w:t>
        </w:r>
        <w:r w:rsidRPr="008B7441">
          <w:rPr>
            <w:rStyle w:val="ac"/>
            <w:rtl/>
          </w:rPr>
          <w:t xml:space="preserve"> </w:t>
        </w:r>
        <w:r w:rsidRPr="008B7441">
          <w:rPr>
            <w:rStyle w:val="ac"/>
            <w:rFonts w:hint="cs"/>
            <w:rtl/>
          </w:rPr>
          <w:t>ج</w:t>
        </w:r>
        <w:r w:rsidRPr="008B7441">
          <w:rPr>
            <w:rStyle w:val="ac"/>
            <w:rtl/>
          </w:rPr>
          <w:t>4</w:t>
        </w:r>
        <w:r w:rsidRPr="008B7441">
          <w:rPr>
            <w:rStyle w:val="ac"/>
            <w:rFonts w:hint="cs"/>
            <w:rtl/>
          </w:rPr>
          <w:t>،</w:t>
        </w:r>
        <w:r w:rsidRPr="008B7441">
          <w:rPr>
            <w:rStyle w:val="ac"/>
            <w:rtl/>
          </w:rPr>
          <w:t xml:space="preserve"> </w:t>
        </w:r>
        <w:r w:rsidRPr="008B7441">
          <w:rPr>
            <w:rStyle w:val="ac"/>
            <w:rFonts w:hint="cs"/>
            <w:rtl/>
          </w:rPr>
          <w:t>ص</w:t>
        </w:r>
        <w:r w:rsidRPr="008B7441">
          <w:rPr>
            <w:rStyle w:val="ac"/>
            <w:rtl/>
          </w:rPr>
          <w:t>312</w:t>
        </w:r>
        <w:r w:rsidRPr="008B7441">
          <w:rPr>
            <w:rStyle w:val="ac"/>
            <w:rFonts w:hint="cs"/>
            <w:rtl/>
          </w:rPr>
          <w:t>،</w:t>
        </w:r>
        <w:r w:rsidRPr="008B7441">
          <w:rPr>
            <w:rStyle w:val="ac"/>
            <w:rtl/>
          </w:rPr>
          <w:t xml:space="preserve"> </w:t>
        </w:r>
        <w:r w:rsidRPr="008B7441">
          <w:rPr>
            <w:rStyle w:val="ac"/>
            <w:rFonts w:hint="cs"/>
            <w:rtl/>
          </w:rPr>
          <w:t>أبواب</w:t>
        </w:r>
        <w:r w:rsidRPr="008B7441">
          <w:rPr>
            <w:rStyle w:val="ac"/>
            <w:rtl/>
          </w:rPr>
          <w:t xml:space="preserve"> </w:t>
        </w:r>
        <w:r w:rsidRPr="008B7441">
          <w:rPr>
            <w:rStyle w:val="ac"/>
            <w:rFonts w:hint="cs"/>
            <w:rtl/>
          </w:rPr>
          <w:t>القبله،</w:t>
        </w:r>
        <w:r w:rsidRPr="008B7441">
          <w:rPr>
            <w:rStyle w:val="ac"/>
            <w:rtl/>
          </w:rPr>
          <w:t xml:space="preserve"> </w:t>
        </w:r>
        <w:r w:rsidRPr="008B7441">
          <w:rPr>
            <w:rStyle w:val="ac"/>
            <w:rFonts w:hint="cs"/>
            <w:rtl/>
          </w:rPr>
          <w:t>باب</w:t>
        </w:r>
        <w:r w:rsidRPr="008B7441">
          <w:rPr>
            <w:rStyle w:val="ac"/>
            <w:rtl/>
          </w:rPr>
          <w:t>9</w:t>
        </w:r>
        <w:r w:rsidRPr="008B7441">
          <w:rPr>
            <w:rStyle w:val="ac"/>
            <w:rFonts w:hint="cs"/>
            <w:rtl/>
          </w:rPr>
          <w:t>،</w:t>
        </w:r>
        <w:r w:rsidRPr="008B7441">
          <w:rPr>
            <w:rStyle w:val="ac"/>
            <w:rtl/>
          </w:rPr>
          <w:t xml:space="preserve"> </w:t>
        </w:r>
        <w:r w:rsidRPr="008B7441">
          <w:rPr>
            <w:rStyle w:val="ac"/>
            <w:rFonts w:hint="cs"/>
            <w:rtl/>
          </w:rPr>
          <w:t>ح</w:t>
        </w:r>
        <w:r w:rsidRPr="008B7441">
          <w:rPr>
            <w:rStyle w:val="ac"/>
            <w:rtl/>
          </w:rPr>
          <w:t>2</w:t>
        </w:r>
        <w:r w:rsidRPr="008B7441">
          <w:rPr>
            <w:rStyle w:val="ac"/>
            <w:rFonts w:hint="cs"/>
            <w:rtl/>
          </w:rPr>
          <w:t>،</w:t>
        </w:r>
        <w:r w:rsidRPr="008B7441">
          <w:rPr>
            <w:rStyle w:val="ac"/>
            <w:rtl/>
          </w:rPr>
          <w:t xml:space="preserve"> </w:t>
        </w:r>
        <w:r w:rsidRPr="008B7441">
          <w:rPr>
            <w:rStyle w:val="ac"/>
            <w:rFonts w:hint="cs"/>
            <w:rtl/>
          </w:rPr>
          <w:t>ط</w:t>
        </w:r>
        <w:r w:rsidRPr="008B7441">
          <w:rPr>
            <w:rStyle w:val="ac"/>
            <w:rtl/>
          </w:rPr>
          <w:t xml:space="preserve"> </w:t>
        </w:r>
        <w:r w:rsidRPr="008B7441">
          <w:rPr>
            <w:rStyle w:val="ac"/>
            <w:rFonts w:hint="cs"/>
            <w:rtl/>
          </w:rPr>
          <w:t>آل</w:t>
        </w:r>
        <w:r w:rsidRPr="008B7441">
          <w:rPr>
            <w:rStyle w:val="ac"/>
            <w:rtl/>
          </w:rPr>
          <w:t xml:space="preserve"> </w:t>
        </w:r>
        <w:r w:rsidRPr="008B7441">
          <w:rPr>
            <w:rStyle w:val="ac"/>
            <w:rFonts w:hint="cs"/>
            <w:rtl/>
          </w:rPr>
          <w:t>البيت</w:t>
        </w:r>
        <w:r w:rsidRPr="008B7441">
          <w:rPr>
            <w:rStyle w:val="ac"/>
            <w:rtl/>
          </w:rPr>
          <w:t>.</w:t>
        </w:r>
      </w:hyperlink>
    </w:p>
  </w:footnote>
  <w:footnote w:id="12">
    <w:p w:rsidR="00F006AE" w:rsidRPr="000C3EEC" w:rsidRDefault="00F006AE" w:rsidP="00F006AE">
      <w:pPr>
        <w:pStyle w:val="a9"/>
        <w:rPr>
          <w:rFonts w:hint="cs"/>
        </w:rPr>
      </w:pPr>
      <w:r w:rsidRPr="000C3EEC">
        <w:footnoteRef/>
      </w:r>
      <w:r w:rsidRPr="000C3EEC">
        <w:rPr>
          <w:rtl/>
        </w:rPr>
        <w:t xml:space="preserve"> </w:t>
      </w:r>
      <w:hyperlink r:id="rId10" w:history="1">
        <w:r w:rsidRPr="000C3EEC">
          <w:rPr>
            <w:rStyle w:val="ac"/>
            <w:rFonts w:hint="cs"/>
            <w:rtl/>
          </w:rPr>
          <w:t>وسائل</w:t>
        </w:r>
        <w:r w:rsidRPr="000C3EEC">
          <w:rPr>
            <w:rStyle w:val="ac"/>
            <w:rtl/>
          </w:rPr>
          <w:t xml:space="preserve"> </w:t>
        </w:r>
        <w:r w:rsidRPr="000C3EEC">
          <w:rPr>
            <w:rStyle w:val="ac"/>
            <w:rFonts w:hint="cs"/>
            <w:rtl/>
          </w:rPr>
          <w:t>الشیعة،</w:t>
        </w:r>
        <w:r w:rsidRPr="000C3EEC">
          <w:rPr>
            <w:rStyle w:val="ac"/>
            <w:rtl/>
          </w:rPr>
          <w:t xml:space="preserve"> </w:t>
        </w:r>
        <w:r w:rsidRPr="000C3EEC">
          <w:rPr>
            <w:rStyle w:val="ac"/>
            <w:rFonts w:hint="cs"/>
            <w:rtl/>
          </w:rPr>
          <w:t>الشیخ</w:t>
        </w:r>
        <w:r w:rsidRPr="000C3EEC">
          <w:rPr>
            <w:rStyle w:val="ac"/>
            <w:rtl/>
          </w:rPr>
          <w:t xml:space="preserve"> </w:t>
        </w:r>
        <w:r w:rsidRPr="000C3EEC">
          <w:rPr>
            <w:rStyle w:val="ac"/>
            <w:rFonts w:hint="cs"/>
            <w:rtl/>
          </w:rPr>
          <w:t>الحر</w:t>
        </w:r>
        <w:r w:rsidRPr="000C3EEC">
          <w:rPr>
            <w:rStyle w:val="ac"/>
            <w:rtl/>
          </w:rPr>
          <w:t xml:space="preserve"> </w:t>
        </w:r>
        <w:r w:rsidRPr="000C3EEC">
          <w:rPr>
            <w:rStyle w:val="ac"/>
            <w:rFonts w:hint="cs"/>
            <w:rtl/>
          </w:rPr>
          <w:t>العاملي،</w:t>
        </w:r>
        <w:r w:rsidRPr="000C3EEC">
          <w:rPr>
            <w:rStyle w:val="ac"/>
            <w:rtl/>
          </w:rPr>
          <w:t xml:space="preserve"> </w:t>
        </w:r>
        <w:r w:rsidRPr="000C3EEC">
          <w:rPr>
            <w:rStyle w:val="ac"/>
            <w:rFonts w:hint="cs"/>
            <w:rtl/>
          </w:rPr>
          <w:t>ج</w:t>
        </w:r>
        <w:r w:rsidRPr="000C3EEC">
          <w:rPr>
            <w:rStyle w:val="ac"/>
            <w:rtl/>
          </w:rPr>
          <w:t>4</w:t>
        </w:r>
        <w:r w:rsidRPr="000C3EEC">
          <w:rPr>
            <w:rStyle w:val="ac"/>
            <w:rFonts w:hint="cs"/>
            <w:rtl/>
          </w:rPr>
          <w:t>،</w:t>
        </w:r>
        <w:r w:rsidRPr="000C3EEC">
          <w:rPr>
            <w:rStyle w:val="ac"/>
            <w:rtl/>
          </w:rPr>
          <w:t xml:space="preserve"> </w:t>
        </w:r>
        <w:r w:rsidRPr="000C3EEC">
          <w:rPr>
            <w:rStyle w:val="ac"/>
            <w:rFonts w:hint="cs"/>
            <w:rtl/>
          </w:rPr>
          <w:t>ص</w:t>
        </w:r>
        <w:r w:rsidRPr="000C3EEC">
          <w:rPr>
            <w:rStyle w:val="ac"/>
            <w:rtl/>
          </w:rPr>
          <w:t>312</w:t>
        </w:r>
        <w:r w:rsidRPr="000C3EEC">
          <w:rPr>
            <w:rStyle w:val="ac"/>
            <w:rFonts w:hint="cs"/>
            <w:rtl/>
          </w:rPr>
          <w:t>،</w:t>
        </w:r>
        <w:r w:rsidRPr="000C3EEC">
          <w:rPr>
            <w:rStyle w:val="ac"/>
            <w:rtl/>
          </w:rPr>
          <w:t xml:space="preserve"> </w:t>
        </w:r>
        <w:r w:rsidRPr="000C3EEC">
          <w:rPr>
            <w:rStyle w:val="ac"/>
            <w:rFonts w:hint="cs"/>
            <w:rtl/>
          </w:rPr>
          <w:t>أبواب</w:t>
        </w:r>
        <w:r w:rsidRPr="000C3EEC">
          <w:rPr>
            <w:rStyle w:val="ac"/>
            <w:rtl/>
          </w:rPr>
          <w:t xml:space="preserve"> </w:t>
        </w:r>
        <w:r w:rsidRPr="000C3EEC">
          <w:rPr>
            <w:rStyle w:val="ac"/>
            <w:rFonts w:hint="cs"/>
            <w:rtl/>
          </w:rPr>
          <w:t>القبله،</w:t>
        </w:r>
        <w:r w:rsidRPr="000C3EEC">
          <w:rPr>
            <w:rStyle w:val="ac"/>
            <w:rtl/>
          </w:rPr>
          <w:t xml:space="preserve"> </w:t>
        </w:r>
        <w:r w:rsidRPr="000C3EEC">
          <w:rPr>
            <w:rStyle w:val="ac"/>
            <w:rFonts w:hint="cs"/>
            <w:rtl/>
          </w:rPr>
          <w:t>باب</w:t>
        </w:r>
        <w:r w:rsidRPr="000C3EEC">
          <w:rPr>
            <w:rStyle w:val="ac"/>
            <w:rtl/>
          </w:rPr>
          <w:t>9</w:t>
        </w:r>
        <w:r w:rsidRPr="000C3EEC">
          <w:rPr>
            <w:rStyle w:val="ac"/>
            <w:rFonts w:hint="cs"/>
            <w:rtl/>
          </w:rPr>
          <w:t>،</w:t>
        </w:r>
        <w:r w:rsidRPr="000C3EEC">
          <w:rPr>
            <w:rStyle w:val="ac"/>
            <w:rtl/>
          </w:rPr>
          <w:t xml:space="preserve"> </w:t>
        </w:r>
        <w:r w:rsidRPr="000C3EEC">
          <w:rPr>
            <w:rStyle w:val="ac"/>
            <w:rFonts w:hint="cs"/>
            <w:rtl/>
          </w:rPr>
          <w:t>ح</w:t>
        </w:r>
        <w:r w:rsidRPr="000C3EEC">
          <w:rPr>
            <w:rStyle w:val="ac"/>
            <w:rtl/>
          </w:rPr>
          <w:t>3</w:t>
        </w:r>
        <w:r w:rsidRPr="000C3EEC">
          <w:rPr>
            <w:rStyle w:val="ac"/>
            <w:rFonts w:hint="cs"/>
            <w:rtl/>
          </w:rPr>
          <w:t>،</w:t>
        </w:r>
        <w:r w:rsidRPr="000C3EEC">
          <w:rPr>
            <w:rStyle w:val="ac"/>
            <w:rtl/>
          </w:rPr>
          <w:t xml:space="preserve"> </w:t>
        </w:r>
        <w:r w:rsidRPr="000C3EEC">
          <w:rPr>
            <w:rStyle w:val="ac"/>
            <w:rFonts w:hint="cs"/>
            <w:rtl/>
          </w:rPr>
          <w:t>ط</w:t>
        </w:r>
        <w:r w:rsidRPr="000C3EEC">
          <w:rPr>
            <w:rStyle w:val="ac"/>
            <w:rtl/>
          </w:rPr>
          <w:t xml:space="preserve"> </w:t>
        </w:r>
        <w:r w:rsidRPr="000C3EEC">
          <w:rPr>
            <w:rStyle w:val="ac"/>
            <w:rFonts w:hint="cs"/>
            <w:rtl/>
          </w:rPr>
          <w:t>آل</w:t>
        </w:r>
        <w:r w:rsidRPr="000C3EEC">
          <w:rPr>
            <w:rStyle w:val="ac"/>
            <w:rtl/>
          </w:rPr>
          <w:t xml:space="preserve"> </w:t>
        </w:r>
        <w:r w:rsidRPr="000C3EEC">
          <w:rPr>
            <w:rStyle w:val="ac"/>
            <w:rFonts w:hint="cs"/>
            <w:rtl/>
          </w:rPr>
          <w:t>البيت</w:t>
        </w:r>
        <w:r w:rsidRPr="000C3EEC">
          <w:rPr>
            <w:rStyle w:val="ac"/>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21" w:name="BokNum"/>
    <w:bookmarkEnd w:id="21"/>
    <w:r w:rsidR="00F733B8">
      <w:rPr>
        <w:b/>
        <w:bCs/>
        <w:sz w:val="20"/>
        <w:szCs w:val="24"/>
        <w:rtl/>
      </w:rPr>
      <w:t>067</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22" w:name="Bokdars"/>
    <w:bookmarkEnd w:id="22"/>
    <w:r w:rsidR="00F733B8">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23" w:name="Bokostad"/>
    <w:bookmarkEnd w:id="23"/>
    <w:r w:rsidR="00F733B8">
      <w:rPr>
        <w:rFonts w:hint="cs"/>
        <w:b/>
        <w:bCs/>
        <w:color w:val="632423" w:themeColor="accent2" w:themeShade="80"/>
        <w:sz w:val="20"/>
        <w:szCs w:val="24"/>
        <w:rtl/>
      </w:rPr>
      <w:t>شهیدی</w:t>
    </w:r>
    <w:r w:rsidR="00F733B8">
      <w:rPr>
        <w:b/>
        <w:bCs/>
        <w:color w:val="632423" w:themeColor="accent2" w:themeShade="80"/>
        <w:sz w:val="20"/>
        <w:szCs w:val="24"/>
        <w:rtl/>
      </w:rPr>
      <w:t xml:space="preserve"> </w:t>
    </w:r>
    <w:r w:rsidR="00F733B8">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4" w:name="BokTarikh"/>
    <w:bookmarkEnd w:id="24"/>
    <w:r w:rsidR="00F733B8">
      <w:rPr>
        <w:sz w:val="24"/>
        <w:szCs w:val="24"/>
        <w:rtl/>
      </w:rPr>
      <w:t>17 /11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5" w:name="BokSabj"/>
    <w:bookmarkEnd w:id="25"/>
    <w:r w:rsidR="00F733B8">
      <w:rPr>
        <w:rFonts w:hint="cs"/>
        <w:sz w:val="24"/>
        <w:szCs w:val="24"/>
        <w:rtl/>
      </w:rPr>
      <w:t>فصل</w:t>
    </w:r>
    <w:r w:rsidR="00F733B8">
      <w:rPr>
        <w:sz w:val="24"/>
        <w:szCs w:val="24"/>
        <w:rtl/>
      </w:rPr>
      <w:t xml:space="preserve"> </w:t>
    </w:r>
    <w:r w:rsidR="00F733B8">
      <w:rPr>
        <w:rFonts w:hint="cs"/>
        <w:sz w:val="24"/>
        <w:szCs w:val="24"/>
        <w:rtl/>
      </w:rPr>
      <w:t>فیما</w:t>
    </w:r>
    <w:r w:rsidR="00F733B8">
      <w:rPr>
        <w:sz w:val="24"/>
        <w:szCs w:val="24"/>
        <w:rtl/>
      </w:rPr>
      <w:t xml:space="preserve"> </w:t>
    </w:r>
    <w:r w:rsidR="00F733B8">
      <w:rPr>
        <w:rFonts w:hint="cs"/>
        <w:sz w:val="24"/>
        <w:szCs w:val="24"/>
        <w:rtl/>
      </w:rPr>
      <w:t>یستقبل</w:t>
    </w:r>
    <w:r w:rsidR="00F733B8">
      <w:rPr>
        <w:sz w:val="24"/>
        <w:szCs w:val="24"/>
        <w:rtl/>
      </w:rPr>
      <w:t xml:space="preserve"> </w:t>
    </w:r>
    <w:r w:rsidR="00F733B8">
      <w:rPr>
        <w:rFonts w:hint="cs"/>
        <w:sz w:val="24"/>
        <w:szCs w:val="24"/>
        <w:rtl/>
      </w:rPr>
      <w:t>له</w:t>
    </w:r>
    <w:r w:rsidR="00F733B8">
      <w:rPr>
        <w:sz w:val="24"/>
        <w:szCs w:val="24"/>
        <w:rtl/>
      </w:rPr>
      <w:t>/</w:t>
    </w:r>
    <w:r w:rsidR="00F733B8">
      <w:rPr>
        <w:rFonts w:hint="cs"/>
        <w:sz w:val="24"/>
        <w:szCs w:val="24"/>
        <w:rtl/>
      </w:rPr>
      <w:t>احکام</w:t>
    </w:r>
    <w:r w:rsidR="00F733B8">
      <w:rPr>
        <w:sz w:val="24"/>
        <w:szCs w:val="24"/>
        <w:rtl/>
      </w:rPr>
      <w:t xml:space="preserve"> </w:t>
    </w:r>
    <w:r w:rsidR="00F733B8">
      <w:rPr>
        <w:rFonts w:hint="cs"/>
        <w:sz w:val="24"/>
        <w:szCs w:val="24"/>
        <w:rtl/>
      </w:rPr>
      <w:t>خلل</w:t>
    </w:r>
    <w:r w:rsidR="00F733B8">
      <w:rPr>
        <w:sz w:val="24"/>
        <w:szCs w:val="24"/>
        <w:rtl/>
      </w:rPr>
      <w:t xml:space="preserve"> </w:t>
    </w:r>
    <w:r w:rsidR="00F733B8">
      <w:rPr>
        <w:rFonts w:hint="cs"/>
        <w:sz w:val="24"/>
        <w:szCs w:val="24"/>
        <w:rtl/>
      </w:rPr>
      <w:t>در</w:t>
    </w:r>
    <w:r w:rsidR="00F733B8">
      <w:rPr>
        <w:sz w:val="24"/>
        <w:szCs w:val="24"/>
        <w:rtl/>
      </w:rPr>
      <w:t xml:space="preserve"> </w:t>
    </w:r>
    <w:r w:rsidR="00F733B8">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6" w:name="Bokmoqarer"/>
    <w:bookmarkEnd w:id="26"/>
    <w:r w:rsidR="00F733B8">
      <w:rPr>
        <w:rFonts w:hint="cs"/>
        <w:sz w:val="24"/>
        <w:szCs w:val="24"/>
        <w:rtl/>
      </w:rPr>
      <w:t>حسن</w:t>
    </w:r>
    <w:r w:rsidR="00F733B8">
      <w:rPr>
        <w:sz w:val="24"/>
        <w:szCs w:val="24"/>
        <w:rtl/>
      </w:rPr>
      <w:t xml:space="preserve"> </w:t>
    </w:r>
    <w:r w:rsidR="00F733B8">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7" w:name="BokSabj2"/>
    <w:bookmarkEnd w:id="27"/>
    <w:r w:rsidR="00F733B8">
      <w:rPr>
        <w:rFonts w:hint="cs"/>
        <w:sz w:val="24"/>
        <w:szCs w:val="24"/>
        <w:rtl/>
      </w:rPr>
      <w:t>مسائل</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2156"/>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5197"/>
    <w:rsid w:val="00E75920"/>
    <w:rsid w:val="00E80D96"/>
    <w:rsid w:val="00E871FA"/>
    <w:rsid w:val="00E936A4"/>
    <w:rsid w:val="00E954BB"/>
    <w:rsid w:val="00EA45E7"/>
    <w:rsid w:val="00EB78E3"/>
    <w:rsid w:val="00EB7BE3"/>
    <w:rsid w:val="00EC1C4B"/>
    <w:rsid w:val="00EC735A"/>
    <w:rsid w:val="00ED5F38"/>
    <w:rsid w:val="00EF27FE"/>
    <w:rsid w:val="00F006A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3B8"/>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8" Type="http://schemas.openxmlformats.org/officeDocument/2006/relationships/hyperlink" Target="http://lib.eshia.ir/11025/4/312/&#1575;&#1587;&#1578;&#1602;&#1576;&#1604;" TargetMode="External"/><Relationship Id="rId3" Type="http://schemas.openxmlformats.org/officeDocument/2006/relationships/hyperlink" Target="http://lib.eshia.ir/11025/24/28/&#1740;&#1584;&#1576;&#1581;" TargetMode="External"/><Relationship Id="rId7" Type="http://schemas.openxmlformats.org/officeDocument/2006/relationships/hyperlink" Target="http://lib.eshia.ir/11025/4/319/&#1575;&#1604;&#1576;&#1586;&#1575;&#1602;" TargetMode="External"/><Relationship Id="rId2" Type="http://schemas.openxmlformats.org/officeDocument/2006/relationships/hyperlink" Target="http://lib.eshia.ir/11025/24/15/&#1575;&#1587;&#1578;&#1602;&#1576;&#1604;" TargetMode="External"/><Relationship Id="rId1" Type="http://schemas.openxmlformats.org/officeDocument/2006/relationships/hyperlink" Target="http://lib.eshia.ir/11025/4/320/&#1740;&#1589;&#1601;" TargetMode="External"/><Relationship Id="rId6" Type="http://schemas.openxmlformats.org/officeDocument/2006/relationships/hyperlink" Target="http://lib.eshia.ir/11025/5/109/&#1602;&#1740;&#1575;&#1605;" TargetMode="External"/><Relationship Id="rId5" Type="http://schemas.openxmlformats.org/officeDocument/2006/relationships/hyperlink" Target="http://lib.eshia.ir/11025/12/109/&#1578;&#1580;&#1575;&#1607;" TargetMode="External"/><Relationship Id="rId10" Type="http://schemas.openxmlformats.org/officeDocument/2006/relationships/hyperlink" Target="http://lib.eshia.ir/11025/4/312/&#1575;&#1587;&#1578;&#1602;&#1576;&#1604;" TargetMode="External"/><Relationship Id="rId4" Type="http://schemas.openxmlformats.org/officeDocument/2006/relationships/hyperlink" Target="http://lib.eshia.ir/11025/12/109/&#1575;&#1604;&#1605;&#1580;&#1575;&#1604;&#1587;" TargetMode="External"/><Relationship Id="rId9" Type="http://schemas.openxmlformats.org/officeDocument/2006/relationships/hyperlink" Target="http://lib.eshia.ir/11025/4/312/&#1581;&#158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D46942-1563-4E71-9F81-424A6346C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TotalTime>
  <Pages>9</Pages>
  <Words>2605</Words>
  <Characters>14850</Characters>
  <Application>Microsoft Office Word</Application>
  <DocSecurity>0</DocSecurity>
  <Lines>123</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17421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2018-02-06T10:10:00Z</dcterms:created>
  <dcterms:modified xsi:type="dcterms:W3CDTF">2018-02-06T10:10:00Z</dcterms:modified>
  <cp:contentStatus>ویرایش 2.5</cp:contentStatus>
  <cp:version>2.3</cp:version>
</cp:coreProperties>
</file>