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DC1911">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A05CA" w:rsidRDefault="001A05CA" w:rsidP="001A05C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5737610" w:history="1">
        <w:r w:rsidRPr="002D6400">
          <w:rPr>
            <w:rStyle w:val="Hyperlink"/>
            <w:noProof/>
            <w:rtl/>
          </w:rPr>
          <w:t>بررس</w:t>
        </w:r>
        <w:r w:rsidRPr="002D6400">
          <w:rPr>
            <w:rStyle w:val="Hyperlink"/>
            <w:rFonts w:hint="cs"/>
            <w:noProof/>
            <w:rtl/>
          </w:rPr>
          <w:t>ی</w:t>
        </w:r>
        <w:r w:rsidRPr="002D6400">
          <w:rPr>
            <w:rStyle w:val="Hyperlink"/>
            <w:noProof/>
            <w:rtl/>
          </w:rPr>
          <w:t xml:space="preserve"> حکم تقدم عمد</w:t>
        </w:r>
        <w:r w:rsidRPr="002D6400">
          <w:rPr>
            <w:rStyle w:val="Hyperlink"/>
            <w:rFonts w:hint="cs"/>
            <w:noProof/>
            <w:rtl/>
          </w:rPr>
          <w:t>ی</w:t>
        </w:r>
        <w:r w:rsidRPr="002D6400">
          <w:rPr>
            <w:rStyle w:val="Hyperlink"/>
            <w:noProof/>
            <w:rtl/>
          </w:rPr>
          <w:t xml:space="preserve"> سور</w:t>
        </w:r>
        <w:r w:rsidRPr="002D6400">
          <w:rPr>
            <w:rStyle w:val="Hyperlink"/>
            <w:rFonts w:hint="cs"/>
            <w:noProof/>
            <w:rtl/>
          </w:rPr>
          <w:t>ۀ</w:t>
        </w:r>
        <w:r w:rsidRPr="002D6400">
          <w:rPr>
            <w:rStyle w:val="Hyperlink"/>
            <w:noProof/>
            <w:rtl/>
          </w:rPr>
          <w:t xml:space="preserve"> بر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95737610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1</w:t>
        </w:r>
        <w:r>
          <w:rPr>
            <w:noProof/>
            <w:webHidden/>
            <w:rtl/>
          </w:rPr>
          <w:fldChar w:fldCharType="end"/>
        </w:r>
      </w:hyperlink>
    </w:p>
    <w:p w:rsidR="001A05CA" w:rsidRDefault="001A05CA" w:rsidP="001A05CA">
      <w:pPr>
        <w:pStyle w:val="TOC2"/>
        <w:tabs>
          <w:tab w:val="right" w:leader="dot" w:pos="10194"/>
        </w:tabs>
        <w:rPr>
          <w:rFonts w:asciiTheme="minorHAnsi" w:eastAsiaTheme="minorEastAsia" w:hAnsiTheme="minorHAnsi" w:cstheme="minorBidi"/>
          <w:bCs w:val="0"/>
          <w:noProof/>
          <w:color w:val="auto"/>
          <w:szCs w:val="22"/>
          <w:rtl/>
          <w:lang w:bidi="ar-SA"/>
        </w:rPr>
      </w:pPr>
      <w:hyperlink w:anchor="_Toc95737611" w:history="1">
        <w:r w:rsidRPr="002D6400">
          <w:rPr>
            <w:rStyle w:val="Hyperlink"/>
            <w:noProof/>
            <w:rtl/>
          </w:rPr>
          <w:t>مناقشات بر فرما</w:t>
        </w:r>
        <w:r w:rsidRPr="002D6400">
          <w:rPr>
            <w:rStyle w:val="Hyperlink"/>
            <w:rFonts w:hint="cs"/>
            <w:noProof/>
            <w:rtl/>
          </w:rPr>
          <w:t>ی</w:t>
        </w:r>
        <w:r w:rsidRPr="002D6400">
          <w:rPr>
            <w:rStyle w:val="Hyperlink"/>
            <w:rFonts w:hint="eastAsia"/>
            <w:noProof/>
            <w:rtl/>
          </w:rPr>
          <w:t>ش</w:t>
        </w:r>
        <w:r w:rsidRPr="002D6400">
          <w:rPr>
            <w:rStyle w:val="Hyperlink"/>
            <w:noProof/>
            <w:rtl/>
          </w:rPr>
          <w:t xml:space="preserve"> صاحب عرو</w:t>
        </w:r>
        <w:r w:rsidRPr="002D6400">
          <w:rPr>
            <w:rStyle w:val="Hyperlink"/>
            <w:rFonts w:hint="cs"/>
            <w:noProof/>
            <w:rtl/>
          </w:rPr>
          <w:t>ۀ</w:t>
        </w:r>
        <w:r w:rsidRPr="002D6400">
          <w:rPr>
            <w:rStyle w:val="Hyperlink"/>
            <w:noProof/>
            <w:rtl/>
          </w:rPr>
          <w:t xml:space="preserve"> مبن</w:t>
        </w:r>
        <w:r w:rsidRPr="002D6400">
          <w:rPr>
            <w:rStyle w:val="Hyperlink"/>
            <w:rFonts w:hint="cs"/>
            <w:noProof/>
            <w:rtl/>
          </w:rPr>
          <w:t>ی</w:t>
        </w:r>
        <w:r w:rsidRPr="002D6400">
          <w:rPr>
            <w:rStyle w:val="Hyperlink"/>
            <w:noProof/>
            <w:rtl/>
          </w:rPr>
          <w:t xml:space="preserve"> بر بطلان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95737611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1</w:t>
        </w:r>
        <w:r>
          <w:rPr>
            <w:noProof/>
            <w:webHidden/>
            <w:rtl/>
          </w:rPr>
          <w:fldChar w:fldCharType="end"/>
        </w:r>
      </w:hyperlink>
    </w:p>
    <w:p w:rsidR="001A05CA" w:rsidRDefault="001A05CA" w:rsidP="001A05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37612" w:history="1">
        <w:r w:rsidRPr="002D6400">
          <w:rPr>
            <w:rStyle w:val="Hyperlink"/>
            <w:noProof/>
            <w:rtl/>
          </w:rPr>
          <w:t>مناقشه اول: عدم مبطل</w:t>
        </w:r>
        <w:r w:rsidRPr="002D6400">
          <w:rPr>
            <w:rStyle w:val="Hyperlink"/>
            <w:rFonts w:hint="cs"/>
            <w:noProof/>
            <w:rtl/>
          </w:rPr>
          <w:t>ی</w:t>
        </w:r>
        <w:r w:rsidRPr="002D6400">
          <w:rPr>
            <w:rStyle w:val="Hyperlink"/>
            <w:rFonts w:hint="eastAsia"/>
            <w:noProof/>
            <w:rtl/>
          </w:rPr>
          <w:t>ت</w:t>
        </w:r>
        <w:r w:rsidRPr="002D6400">
          <w:rPr>
            <w:rStyle w:val="Hyperlink"/>
            <w:noProof/>
            <w:rtl/>
          </w:rPr>
          <w:t xml:space="preserve"> جعل السابق ز</w:t>
        </w:r>
        <w:r w:rsidRPr="002D6400">
          <w:rPr>
            <w:rStyle w:val="Hyperlink"/>
            <w:rFonts w:hint="cs"/>
            <w:noProof/>
            <w:rtl/>
          </w:rPr>
          <w:t>ی</w:t>
        </w:r>
        <w:r w:rsidRPr="002D6400">
          <w:rPr>
            <w:rStyle w:val="Hyperlink"/>
            <w:rFonts w:hint="eastAsia"/>
            <w:noProof/>
            <w:rtl/>
          </w:rPr>
          <w:t>اد</w:t>
        </w:r>
        <w:r w:rsidRPr="002D6400">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95737612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2</w:t>
        </w:r>
        <w:r>
          <w:rPr>
            <w:noProof/>
            <w:webHidden/>
            <w:rtl/>
          </w:rPr>
          <w:fldChar w:fldCharType="end"/>
        </w:r>
      </w:hyperlink>
    </w:p>
    <w:p w:rsidR="001A05CA" w:rsidRDefault="001A05CA" w:rsidP="001A05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37613" w:history="1">
        <w:r w:rsidRPr="002D6400">
          <w:rPr>
            <w:rStyle w:val="Hyperlink"/>
            <w:noProof/>
            <w:rtl/>
          </w:rPr>
          <w:t>مناقشه دوم:  ب</w:t>
        </w:r>
        <w:r w:rsidRPr="002D6400">
          <w:rPr>
            <w:rStyle w:val="Hyperlink"/>
            <w:rFonts w:hint="cs"/>
            <w:noProof/>
            <w:rtl/>
          </w:rPr>
          <w:t>ی</w:t>
        </w:r>
        <w:r w:rsidRPr="002D6400">
          <w:rPr>
            <w:rStyle w:val="Hyperlink"/>
            <w:rFonts w:hint="eastAsia"/>
            <w:noProof/>
            <w:rtl/>
          </w:rPr>
          <w:t>ان</w:t>
        </w:r>
        <w:r w:rsidRPr="002D6400">
          <w:rPr>
            <w:rStyle w:val="Hyperlink"/>
            <w:noProof/>
            <w:rtl/>
          </w:rPr>
          <w:t xml:space="preserve"> محقق حائر</w:t>
        </w:r>
        <w:r w:rsidRPr="002D6400">
          <w:rPr>
            <w:rStyle w:val="Hyperlink"/>
            <w:rFonts w:hint="cs"/>
            <w:noProof/>
            <w:rtl/>
          </w:rPr>
          <w:t>ی</w:t>
        </w:r>
        <w:r w:rsidRPr="002D6400">
          <w:rPr>
            <w:rStyle w:val="Hyperlink"/>
            <w:noProof/>
            <w:rtl/>
          </w:rPr>
          <w:t xml:space="preserve"> در عدم صدق ز</w:t>
        </w:r>
        <w:r w:rsidRPr="002D6400">
          <w:rPr>
            <w:rStyle w:val="Hyperlink"/>
            <w:rFonts w:hint="cs"/>
            <w:noProof/>
            <w:rtl/>
          </w:rPr>
          <w:t>ی</w:t>
        </w:r>
        <w:r w:rsidRPr="002D6400">
          <w:rPr>
            <w:rStyle w:val="Hyperlink"/>
            <w:rFonts w:hint="eastAsia"/>
            <w:noProof/>
            <w:rtl/>
          </w:rPr>
          <w:t>اد</w:t>
        </w:r>
        <w:r w:rsidRPr="002D6400">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95737613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2</w:t>
        </w:r>
        <w:r>
          <w:rPr>
            <w:noProof/>
            <w:webHidden/>
            <w:rtl/>
          </w:rPr>
          <w:fldChar w:fldCharType="end"/>
        </w:r>
      </w:hyperlink>
    </w:p>
    <w:p w:rsidR="001A05CA" w:rsidRDefault="001A05CA" w:rsidP="001A05CA">
      <w:pPr>
        <w:pStyle w:val="TOC4"/>
        <w:tabs>
          <w:tab w:val="right" w:leader="dot" w:pos="10194"/>
        </w:tabs>
        <w:rPr>
          <w:rFonts w:asciiTheme="minorHAnsi" w:eastAsiaTheme="minorEastAsia" w:hAnsiTheme="minorHAnsi" w:cstheme="minorBidi"/>
          <w:bCs w:val="0"/>
          <w:noProof/>
          <w:color w:val="auto"/>
          <w:szCs w:val="22"/>
          <w:rtl/>
          <w:lang w:bidi="ar-SA"/>
        </w:rPr>
      </w:pPr>
      <w:hyperlink w:anchor="_Toc95737614" w:history="1">
        <w:r w:rsidRPr="002D6400">
          <w:rPr>
            <w:rStyle w:val="Hyperlink"/>
            <w:noProof/>
            <w:rtl/>
          </w:rPr>
          <w:t>مناقشه در فرما</w:t>
        </w:r>
        <w:r w:rsidRPr="002D6400">
          <w:rPr>
            <w:rStyle w:val="Hyperlink"/>
            <w:rFonts w:hint="cs"/>
            <w:noProof/>
            <w:rtl/>
          </w:rPr>
          <w:t>ی</w:t>
        </w:r>
        <w:r w:rsidRPr="002D6400">
          <w:rPr>
            <w:rStyle w:val="Hyperlink"/>
            <w:rFonts w:hint="eastAsia"/>
            <w:noProof/>
            <w:rtl/>
          </w:rPr>
          <w:t>ش</w:t>
        </w:r>
        <w:r w:rsidRPr="002D6400">
          <w:rPr>
            <w:rStyle w:val="Hyperlink"/>
            <w:noProof/>
            <w:rtl/>
          </w:rPr>
          <w:t xml:space="preserve"> محقق حائر</w:t>
        </w:r>
        <w:r w:rsidRPr="002D640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95737614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3</w:t>
        </w:r>
        <w:r>
          <w:rPr>
            <w:noProof/>
            <w:webHidden/>
            <w:rtl/>
          </w:rPr>
          <w:fldChar w:fldCharType="end"/>
        </w:r>
      </w:hyperlink>
    </w:p>
    <w:p w:rsidR="001A05CA" w:rsidRDefault="001A05CA" w:rsidP="001A05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37615" w:history="1">
        <w:r w:rsidRPr="002D6400">
          <w:rPr>
            <w:rStyle w:val="Hyperlink"/>
            <w:noProof/>
            <w:rtl/>
          </w:rPr>
          <w:t xml:space="preserve">مناقشه سوم به محقق </w:t>
        </w:r>
        <w:r w:rsidRPr="002D6400">
          <w:rPr>
            <w:rStyle w:val="Hyperlink"/>
            <w:rFonts w:hint="cs"/>
            <w:noProof/>
            <w:rtl/>
          </w:rPr>
          <w:t>ی</w:t>
        </w:r>
        <w:r w:rsidRPr="002D6400">
          <w:rPr>
            <w:rStyle w:val="Hyperlink"/>
            <w:rFonts w:hint="eastAsia"/>
            <w:noProof/>
            <w:rtl/>
          </w:rPr>
          <w:t>زد</w:t>
        </w:r>
        <w:r w:rsidRPr="002D6400">
          <w:rPr>
            <w:rStyle w:val="Hyperlink"/>
            <w:rFonts w:hint="cs"/>
            <w:noProof/>
            <w:rtl/>
          </w:rPr>
          <w:t>ی</w:t>
        </w:r>
        <w:r w:rsidRPr="002D6400">
          <w:rPr>
            <w:rStyle w:val="Hyperlink"/>
            <w:noProof/>
            <w:rtl/>
          </w:rPr>
          <w:t>: کلام محقق همدان</w:t>
        </w:r>
        <w:r w:rsidRPr="002D6400">
          <w:rPr>
            <w:rStyle w:val="Hyperlink"/>
            <w:rFonts w:hint="cs"/>
            <w:noProof/>
            <w:rtl/>
          </w:rPr>
          <w:t>ی</w:t>
        </w:r>
        <w:r w:rsidRPr="002D6400">
          <w:rPr>
            <w:rStyle w:val="Hyperlink"/>
            <w:noProof/>
            <w:rtl/>
          </w:rPr>
          <w:t xml:space="preserve"> مبن</w:t>
        </w:r>
        <w:r w:rsidRPr="002D6400">
          <w:rPr>
            <w:rStyle w:val="Hyperlink"/>
            <w:rFonts w:hint="cs"/>
            <w:noProof/>
            <w:rtl/>
          </w:rPr>
          <w:t>ی</w:t>
        </w:r>
        <w:r w:rsidRPr="002D6400">
          <w:rPr>
            <w:rStyle w:val="Hyperlink"/>
            <w:noProof/>
            <w:rtl/>
          </w:rPr>
          <w:t xml:space="preserve"> بر جواز قرائت قرآن در نماز مطلقا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95737615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4</w:t>
        </w:r>
        <w:r>
          <w:rPr>
            <w:noProof/>
            <w:webHidden/>
            <w:rtl/>
          </w:rPr>
          <w:fldChar w:fldCharType="end"/>
        </w:r>
      </w:hyperlink>
    </w:p>
    <w:p w:rsidR="001A05CA" w:rsidRDefault="001A05CA" w:rsidP="001A05CA">
      <w:pPr>
        <w:pStyle w:val="TOC4"/>
        <w:tabs>
          <w:tab w:val="right" w:leader="dot" w:pos="10194"/>
        </w:tabs>
        <w:rPr>
          <w:rFonts w:asciiTheme="minorHAnsi" w:eastAsiaTheme="minorEastAsia" w:hAnsiTheme="minorHAnsi" w:cstheme="minorBidi"/>
          <w:bCs w:val="0"/>
          <w:noProof/>
          <w:color w:val="auto"/>
          <w:szCs w:val="22"/>
          <w:rtl/>
          <w:lang w:bidi="ar-SA"/>
        </w:rPr>
      </w:pPr>
      <w:hyperlink w:anchor="_Toc95737616" w:history="1">
        <w:r w:rsidRPr="002D6400">
          <w:rPr>
            <w:rStyle w:val="Hyperlink"/>
            <w:noProof/>
            <w:rtl/>
          </w:rPr>
          <w:t>اشکال اول: ب</w:t>
        </w:r>
        <w:r w:rsidRPr="002D6400">
          <w:rPr>
            <w:rStyle w:val="Hyperlink"/>
            <w:rFonts w:hint="cs"/>
            <w:noProof/>
            <w:rtl/>
          </w:rPr>
          <w:t>ی</w:t>
        </w:r>
        <w:r w:rsidRPr="002D6400">
          <w:rPr>
            <w:rStyle w:val="Hyperlink"/>
            <w:noProof/>
            <w:rtl/>
          </w:rPr>
          <w:t xml:space="preserve"> دل</w:t>
        </w:r>
        <w:r w:rsidRPr="002D6400">
          <w:rPr>
            <w:rStyle w:val="Hyperlink"/>
            <w:rFonts w:hint="cs"/>
            <w:noProof/>
            <w:rtl/>
          </w:rPr>
          <w:t>ی</w:t>
        </w:r>
        <w:r w:rsidRPr="002D6400">
          <w:rPr>
            <w:rStyle w:val="Hyperlink"/>
            <w:rFonts w:hint="eastAsia"/>
            <w:noProof/>
            <w:rtl/>
          </w:rPr>
          <w:t>ل</w:t>
        </w:r>
        <w:r w:rsidRPr="002D6400">
          <w:rPr>
            <w:rStyle w:val="Hyperlink"/>
            <w:noProof/>
            <w:rtl/>
          </w:rPr>
          <w:t xml:space="preserve"> بودن جواز قرائت مطلق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95737616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4</w:t>
        </w:r>
        <w:r>
          <w:rPr>
            <w:noProof/>
            <w:webHidden/>
            <w:rtl/>
          </w:rPr>
          <w:fldChar w:fldCharType="end"/>
        </w:r>
      </w:hyperlink>
    </w:p>
    <w:p w:rsidR="001A05CA" w:rsidRDefault="001A05CA" w:rsidP="001A05CA">
      <w:pPr>
        <w:pStyle w:val="TOC5"/>
        <w:tabs>
          <w:tab w:val="right" w:leader="dot" w:pos="10194"/>
        </w:tabs>
        <w:rPr>
          <w:rFonts w:asciiTheme="minorHAnsi" w:eastAsiaTheme="minorEastAsia" w:hAnsiTheme="minorHAnsi" w:cstheme="minorBidi"/>
          <w:bCs w:val="0"/>
          <w:noProof/>
          <w:color w:val="auto"/>
          <w:szCs w:val="22"/>
          <w:rtl/>
          <w:lang w:bidi="ar-SA"/>
        </w:rPr>
      </w:pPr>
      <w:hyperlink w:anchor="_Toc95737617" w:history="1">
        <w:r w:rsidRPr="002D6400">
          <w:rPr>
            <w:rStyle w:val="Hyperlink"/>
            <w:noProof/>
            <w:rtl/>
          </w:rPr>
          <w:t>بررس</w:t>
        </w:r>
        <w:r w:rsidRPr="002D6400">
          <w:rPr>
            <w:rStyle w:val="Hyperlink"/>
            <w:rFonts w:hint="cs"/>
            <w:noProof/>
            <w:rtl/>
          </w:rPr>
          <w:t>ی</w:t>
        </w:r>
        <w:r w:rsidRPr="002D6400">
          <w:rPr>
            <w:rStyle w:val="Hyperlink"/>
            <w:noProof/>
            <w:rtl/>
          </w:rPr>
          <w:t xml:space="preserve"> استدلال به صح</w:t>
        </w:r>
        <w:r w:rsidRPr="002D6400">
          <w:rPr>
            <w:rStyle w:val="Hyperlink"/>
            <w:rFonts w:hint="cs"/>
            <w:noProof/>
            <w:rtl/>
          </w:rPr>
          <w:t>ی</w:t>
        </w:r>
        <w:r w:rsidRPr="002D6400">
          <w:rPr>
            <w:rStyle w:val="Hyperlink"/>
            <w:rFonts w:hint="eastAsia"/>
            <w:noProof/>
            <w:rtl/>
          </w:rPr>
          <w:t>حه</w:t>
        </w:r>
        <w:r w:rsidRPr="002D6400">
          <w:rPr>
            <w:rStyle w:val="Hyperlink"/>
            <w:noProof/>
            <w:rtl/>
          </w:rPr>
          <w:t xml:space="preserve"> معاو</w:t>
        </w:r>
        <w:r w:rsidRPr="002D6400">
          <w:rPr>
            <w:rStyle w:val="Hyperlink"/>
            <w:rFonts w:hint="cs"/>
            <w:noProof/>
            <w:rtl/>
          </w:rPr>
          <w:t>یۀ</w:t>
        </w:r>
        <w:r w:rsidRPr="002D6400">
          <w:rPr>
            <w:rStyle w:val="Hyperlink"/>
            <w:noProof/>
            <w:rtl/>
          </w:rPr>
          <w:t xml:space="preserve"> بن وهب برا</w:t>
        </w:r>
        <w:r w:rsidRPr="002D6400">
          <w:rPr>
            <w:rStyle w:val="Hyperlink"/>
            <w:rFonts w:hint="cs"/>
            <w:noProof/>
            <w:rtl/>
          </w:rPr>
          <w:t>ی</w:t>
        </w:r>
        <w:r w:rsidRPr="002D6400">
          <w:rPr>
            <w:rStyle w:val="Hyperlink"/>
            <w:noProof/>
            <w:rtl/>
          </w:rPr>
          <w:t xml:space="preserve"> جواز قرائت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95737617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4</w:t>
        </w:r>
        <w:r>
          <w:rPr>
            <w:noProof/>
            <w:webHidden/>
            <w:rtl/>
          </w:rPr>
          <w:fldChar w:fldCharType="end"/>
        </w:r>
      </w:hyperlink>
    </w:p>
    <w:p w:rsidR="001A05CA" w:rsidRDefault="001A05CA" w:rsidP="001A05CA">
      <w:pPr>
        <w:pStyle w:val="TOC4"/>
        <w:tabs>
          <w:tab w:val="right" w:leader="dot" w:pos="10194"/>
        </w:tabs>
        <w:rPr>
          <w:rFonts w:asciiTheme="minorHAnsi" w:eastAsiaTheme="minorEastAsia" w:hAnsiTheme="minorHAnsi" w:cstheme="minorBidi"/>
          <w:bCs w:val="0"/>
          <w:noProof/>
          <w:color w:val="auto"/>
          <w:szCs w:val="22"/>
          <w:rtl/>
          <w:lang w:bidi="ar-SA"/>
        </w:rPr>
      </w:pPr>
      <w:hyperlink w:anchor="_Toc95737618" w:history="1">
        <w:r w:rsidRPr="002D6400">
          <w:rPr>
            <w:rStyle w:val="Hyperlink"/>
            <w:noProof/>
            <w:rtl/>
          </w:rPr>
          <w:t>اشکال دوم به محقق همدان</w:t>
        </w:r>
        <w:r w:rsidRPr="002D6400">
          <w:rPr>
            <w:rStyle w:val="Hyperlink"/>
            <w:rFonts w:hint="cs"/>
            <w:noProof/>
            <w:rtl/>
          </w:rPr>
          <w:t>ی</w:t>
        </w:r>
        <w:r w:rsidRPr="002D6400">
          <w:rPr>
            <w:rStyle w:val="Hyperlink"/>
            <w:noProof/>
            <w:rtl/>
          </w:rPr>
          <w:t>: کلام محقق خو</w:t>
        </w:r>
        <w:r w:rsidRPr="002D6400">
          <w:rPr>
            <w:rStyle w:val="Hyperlink"/>
            <w:rFonts w:hint="cs"/>
            <w:noProof/>
            <w:rtl/>
          </w:rPr>
          <w:t>یی</w:t>
        </w:r>
        <w:r w:rsidRPr="002D6400">
          <w:rPr>
            <w:rStyle w:val="Hyperlink"/>
            <w:noProof/>
            <w:rtl/>
          </w:rPr>
          <w:t xml:space="preserve"> مبن</w:t>
        </w:r>
        <w:r w:rsidRPr="002D6400">
          <w:rPr>
            <w:rStyle w:val="Hyperlink"/>
            <w:rFonts w:hint="cs"/>
            <w:noProof/>
            <w:rtl/>
          </w:rPr>
          <w:t>ی</w:t>
        </w:r>
        <w:r w:rsidRPr="002D6400">
          <w:rPr>
            <w:rStyle w:val="Hyperlink"/>
            <w:noProof/>
            <w:rtl/>
          </w:rPr>
          <w:t xml:space="preserve"> بر معقول نبودن جزء مستحب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95737618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7</w:t>
        </w:r>
        <w:r>
          <w:rPr>
            <w:noProof/>
            <w:webHidden/>
            <w:rtl/>
          </w:rPr>
          <w:fldChar w:fldCharType="end"/>
        </w:r>
      </w:hyperlink>
    </w:p>
    <w:p w:rsidR="001A05CA" w:rsidRDefault="001A05CA" w:rsidP="001A05CA">
      <w:pPr>
        <w:pStyle w:val="TOC5"/>
        <w:tabs>
          <w:tab w:val="right" w:leader="dot" w:pos="10194"/>
        </w:tabs>
        <w:rPr>
          <w:rFonts w:asciiTheme="minorHAnsi" w:eastAsiaTheme="minorEastAsia" w:hAnsiTheme="minorHAnsi" w:cstheme="minorBidi"/>
          <w:bCs w:val="0"/>
          <w:noProof/>
          <w:color w:val="auto"/>
          <w:szCs w:val="22"/>
          <w:rtl/>
          <w:lang w:bidi="ar-SA"/>
        </w:rPr>
      </w:pPr>
      <w:hyperlink w:anchor="_Toc95737619" w:history="1">
        <w:r w:rsidRPr="002D6400">
          <w:rPr>
            <w:rStyle w:val="Hyperlink"/>
            <w:noProof/>
            <w:rtl/>
          </w:rPr>
          <w:t>مناقشه به فرما</w:t>
        </w:r>
        <w:r w:rsidRPr="002D6400">
          <w:rPr>
            <w:rStyle w:val="Hyperlink"/>
            <w:rFonts w:hint="cs"/>
            <w:noProof/>
            <w:rtl/>
          </w:rPr>
          <w:t>ی</w:t>
        </w:r>
        <w:r w:rsidRPr="002D6400">
          <w:rPr>
            <w:rStyle w:val="Hyperlink"/>
            <w:rFonts w:hint="eastAsia"/>
            <w:noProof/>
            <w:rtl/>
          </w:rPr>
          <w:t>ش</w:t>
        </w:r>
        <w:r w:rsidRPr="002D6400">
          <w:rPr>
            <w:rStyle w:val="Hyperlink"/>
            <w:noProof/>
            <w:rtl/>
          </w:rPr>
          <w:t xml:space="preserve"> محقق خو</w:t>
        </w:r>
        <w:r w:rsidRPr="002D6400">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95737619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7</w:t>
        </w:r>
        <w:r>
          <w:rPr>
            <w:noProof/>
            <w:webHidden/>
            <w:rtl/>
          </w:rPr>
          <w:fldChar w:fldCharType="end"/>
        </w:r>
      </w:hyperlink>
    </w:p>
    <w:p w:rsidR="001A05CA" w:rsidRDefault="001A05CA" w:rsidP="001A05C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37620" w:history="1">
        <w:r w:rsidRPr="002D6400">
          <w:rPr>
            <w:rStyle w:val="Hyperlink"/>
            <w:noProof/>
            <w:rtl/>
          </w:rPr>
          <w:t>وجه محقق س</w:t>
        </w:r>
        <w:r w:rsidRPr="002D6400">
          <w:rPr>
            <w:rStyle w:val="Hyperlink"/>
            <w:rFonts w:hint="cs"/>
            <w:noProof/>
            <w:rtl/>
          </w:rPr>
          <w:t>ی</w:t>
        </w:r>
        <w:r w:rsidRPr="002D6400">
          <w:rPr>
            <w:rStyle w:val="Hyperlink"/>
            <w:rFonts w:hint="eastAsia"/>
            <w:noProof/>
            <w:rtl/>
          </w:rPr>
          <w:t>ستان</w:t>
        </w:r>
        <w:r w:rsidRPr="002D6400">
          <w:rPr>
            <w:rStyle w:val="Hyperlink"/>
            <w:rFonts w:hint="cs"/>
            <w:noProof/>
            <w:rtl/>
          </w:rPr>
          <w:t>ی</w:t>
        </w:r>
        <w:r w:rsidRPr="002D6400">
          <w:rPr>
            <w:rStyle w:val="Hyperlink"/>
            <w:noProof/>
            <w:rtl/>
          </w:rPr>
          <w:t xml:space="preserve"> برا</w:t>
        </w:r>
        <w:r w:rsidRPr="002D6400">
          <w:rPr>
            <w:rStyle w:val="Hyperlink"/>
            <w:rFonts w:hint="cs"/>
            <w:noProof/>
            <w:rtl/>
          </w:rPr>
          <w:t>ی</w:t>
        </w:r>
        <w:r w:rsidRPr="002D6400">
          <w:rPr>
            <w:rStyle w:val="Hyperlink"/>
            <w:noProof/>
            <w:rtl/>
          </w:rPr>
          <w:t xml:space="preserve"> بطلان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95737620 </w:instrText>
        </w:r>
        <w:r>
          <w:rPr>
            <w:noProof/>
            <w:webHidden/>
          </w:rPr>
          <w:instrText>\h</w:instrText>
        </w:r>
        <w:r>
          <w:rPr>
            <w:noProof/>
            <w:webHidden/>
            <w:rtl/>
          </w:rPr>
          <w:instrText xml:space="preserve"> </w:instrText>
        </w:r>
        <w:r>
          <w:rPr>
            <w:noProof/>
            <w:webHidden/>
            <w:rtl/>
          </w:rPr>
        </w:r>
        <w:r>
          <w:rPr>
            <w:noProof/>
            <w:webHidden/>
            <w:rtl/>
          </w:rPr>
          <w:fldChar w:fldCharType="separate"/>
        </w:r>
        <w:r w:rsidR="00626DD3">
          <w:rPr>
            <w:noProof/>
            <w:webHidden/>
            <w:rtl/>
          </w:rPr>
          <w:t>8</w:t>
        </w:r>
        <w:r>
          <w:rPr>
            <w:noProof/>
            <w:webHidden/>
            <w:rtl/>
          </w:rPr>
          <w:fldChar w:fldCharType="end"/>
        </w:r>
      </w:hyperlink>
    </w:p>
    <w:p w:rsidR="00C91EB6" w:rsidRPr="00C91EB6" w:rsidRDefault="001A05CA" w:rsidP="00DC1911">
      <w:pPr>
        <w:jc w:val="both"/>
      </w:pPr>
      <w:r>
        <w:rPr>
          <w:rFonts w:cs="B Titr"/>
          <w:noProof/>
          <w:webHidden/>
          <w:color w:val="632423" w:themeColor="accent2" w:themeShade="80"/>
          <w:szCs w:val="24"/>
          <w:rtl/>
        </w:rPr>
        <w:fldChar w:fldCharType="end"/>
      </w:r>
    </w:p>
    <w:p w:rsidR="00F343FB" w:rsidRPr="00A6366F" w:rsidRDefault="00F842AD" w:rsidP="00DC1911">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3F06D6">
        <w:rPr>
          <w:rtl/>
        </w:rPr>
        <w:t>بررس</w:t>
      </w:r>
      <w:r w:rsidR="003F06D6">
        <w:rPr>
          <w:rFonts w:hint="cs"/>
          <w:rtl/>
        </w:rPr>
        <w:t>ی</w:t>
      </w:r>
      <w:r w:rsidR="003F06D6">
        <w:rPr>
          <w:rtl/>
        </w:rPr>
        <w:t xml:space="preserve"> حکم ترت</w:t>
      </w:r>
      <w:r w:rsidR="003F06D6">
        <w:rPr>
          <w:rFonts w:hint="cs"/>
          <w:rtl/>
        </w:rPr>
        <w:t>ی</w:t>
      </w:r>
      <w:r w:rsidR="003F06D6">
        <w:rPr>
          <w:rFonts w:hint="eastAsia"/>
          <w:rtl/>
        </w:rPr>
        <w:t>ب</w:t>
      </w:r>
      <w:r w:rsidR="003F06D6">
        <w:rPr>
          <w:rtl/>
        </w:rPr>
        <w:t xml:space="preserve"> ب</w:t>
      </w:r>
      <w:r w:rsidR="003F06D6">
        <w:rPr>
          <w:rFonts w:hint="cs"/>
          <w:rtl/>
        </w:rPr>
        <w:t>ی</w:t>
      </w:r>
      <w:r w:rsidR="003F06D6">
        <w:rPr>
          <w:rFonts w:hint="eastAsia"/>
          <w:rtl/>
        </w:rPr>
        <w:t>ن</w:t>
      </w:r>
      <w:r w:rsidR="003F06D6">
        <w:rPr>
          <w:rtl/>
        </w:rPr>
        <w:t xml:space="preserve"> حمد و سور</w:t>
      </w:r>
      <w:r w:rsidR="003F06D6">
        <w:rPr>
          <w:rFonts w:hint="cs"/>
          <w:rtl/>
        </w:rPr>
        <w:t>ۀ</w:t>
      </w:r>
      <w:r w:rsidR="00025B70">
        <w:rPr>
          <w:rFonts w:hint="cs"/>
          <w:rtl/>
        </w:rPr>
        <w:t xml:space="preserve"> </w:t>
      </w:r>
      <w:r w:rsidR="00386C11" w:rsidRPr="00A6366F">
        <w:rPr>
          <w:rFonts w:hint="cs"/>
          <w:rtl/>
        </w:rPr>
        <w:t>/</w:t>
      </w:r>
      <w:bookmarkStart w:id="1" w:name="BokSabj_d"/>
      <w:bookmarkEnd w:id="1"/>
      <w:r w:rsidR="003F06D6">
        <w:rPr>
          <w:rtl/>
        </w:rPr>
        <w:t>قرائت</w:t>
      </w:r>
      <w:r w:rsidR="00386C11" w:rsidRPr="00A6366F">
        <w:rPr>
          <w:rFonts w:hint="cs"/>
          <w:rtl/>
        </w:rPr>
        <w:t xml:space="preserve"> /</w:t>
      </w:r>
      <w:bookmarkStart w:id="2" w:name="Bokkolli"/>
      <w:bookmarkEnd w:id="2"/>
      <w:r w:rsidR="003F06D6">
        <w:rPr>
          <w:rtl/>
        </w:rPr>
        <w:t>صلاه</w:t>
      </w:r>
      <w:r w:rsidR="001B6799" w:rsidRPr="00A6366F">
        <w:rPr>
          <w:rFonts w:hint="cs"/>
          <w:rtl/>
        </w:rPr>
        <w:t xml:space="preserve"> </w:t>
      </w:r>
    </w:p>
    <w:p w:rsidR="008F5B4D" w:rsidRPr="009C66D5" w:rsidRDefault="008F5B4D" w:rsidP="00DC1911">
      <w:pPr>
        <w:jc w:val="both"/>
        <w:rPr>
          <w:rStyle w:val="Emphasis"/>
          <w:b/>
          <w:bCs w:val="0"/>
          <w:rtl/>
        </w:rPr>
      </w:pPr>
      <w:r w:rsidRPr="009C66D5">
        <w:rPr>
          <w:rStyle w:val="Emphasis"/>
          <w:rFonts w:hint="cs"/>
          <w:b/>
          <w:bCs w:val="0"/>
          <w:rtl/>
        </w:rPr>
        <w:t>خلاصه مباحث گذشته:</w:t>
      </w:r>
    </w:p>
    <w:p w:rsidR="00247D2F" w:rsidRPr="003A6148" w:rsidRDefault="00B16409" w:rsidP="00DC1911">
      <w:pPr>
        <w:pBdr>
          <w:bottom w:val="double" w:sz="6" w:space="1" w:color="auto"/>
        </w:pBdr>
        <w:jc w:val="both"/>
      </w:pPr>
      <w:r>
        <w:rPr>
          <w:rFonts w:hint="cs"/>
          <w:rtl/>
        </w:rPr>
        <w:t xml:space="preserve">در جلسه گذشته بعد از بیان مرحوم سید یزدی مبنی بر لزوم تقدم حمد بر سورۀ، به بیان حکم تقدم عمدی سورۀ بر حمد پرداخته شد که در این جلسه به تفصیل در </w:t>
      </w:r>
      <w:bookmarkStart w:id="3" w:name="_GoBack"/>
      <w:bookmarkEnd w:id="3"/>
      <w:r>
        <w:rPr>
          <w:rFonts w:hint="cs"/>
          <w:rtl/>
        </w:rPr>
        <w:t xml:space="preserve">مورد آن و برخی از وجوهی که بر بطلان آن ارائه شده است پرداخته می شود. </w:t>
      </w:r>
    </w:p>
    <w:p w:rsidR="00CE7C25" w:rsidRDefault="00CE7C25" w:rsidP="00DC1911">
      <w:pPr>
        <w:pStyle w:val="Heading1"/>
        <w:jc w:val="both"/>
        <w:rPr>
          <w:rtl/>
        </w:rPr>
      </w:pPr>
      <w:bookmarkStart w:id="4" w:name="_Toc95737610"/>
      <w:r>
        <w:rPr>
          <w:rFonts w:hint="cs"/>
          <w:rtl/>
        </w:rPr>
        <w:t>بررسی حکم تقدم عمدی سورۀ بر حمد</w:t>
      </w:r>
      <w:bookmarkEnd w:id="4"/>
    </w:p>
    <w:p w:rsidR="003862FD" w:rsidRDefault="003862FD" w:rsidP="00DC1911">
      <w:pPr>
        <w:jc w:val="both"/>
        <w:rPr>
          <w:sz w:val="28"/>
          <w:rtl/>
        </w:rPr>
      </w:pPr>
      <w:r>
        <w:rPr>
          <w:rFonts w:hint="cs"/>
          <w:sz w:val="28"/>
          <w:rtl/>
        </w:rPr>
        <w:t xml:space="preserve">بحث در این بود که اگر کسی عمدا قبل از سورۀ حمد، سوره ای را به قصد جزئیت بخواند، صاحب عروه فرموده است که دو صورت دارد: </w:t>
      </w:r>
    </w:p>
    <w:p w:rsidR="003862FD" w:rsidRDefault="003862FD" w:rsidP="00DC1911">
      <w:pPr>
        <w:pStyle w:val="ListParagraph"/>
        <w:numPr>
          <w:ilvl w:val="0"/>
          <w:numId w:val="18"/>
        </w:numPr>
        <w:spacing w:after="200"/>
        <w:jc w:val="both"/>
        <w:rPr>
          <w:sz w:val="28"/>
        </w:rPr>
      </w:pPr>
      <w:r>
        <w:rPr>
          <w:rFonts w:hint="cs"/>
          <w:sz w:val="28"/>
          <w:rtl/>
        </w:rPr>
        <w:t xml:space="preserve">گاهی بعد از سورۀ حمد آن را تکرار می کند که در این صورت اولی زیاده عمدیه می شود. </w:t>
      </w:r>
    </w:p>
    <w:p w:rsidR="003862FD" w:rsidRDefault="003862FD" w:rsidP="00DC1911">
      <w:pPr>
        <w:pStyle w:val="ListParagraph"/>
        <w:numPr>
          <w:ilvl w:val="0"/>
          <w:numId w:val="18"/>
        </w:numPr>
        <w:spacing w:after="200"/>
        <w:jc w:val="both"/>
        <w:rPr>
          <w:sz w:val="28"/>
        </w:rPr>
      </w:pPr>
      <w:r>
        <w:rPr>
          <w:rFonts w:hint="cs"/>
          <w:sz w:val="28"/>
          <w:rtl/>
        </w:rPr>
        <w:t>گاهی تکرار نمی کند که در این صورت مصداق اخلال به ترتیب واجب می شود و نماز باطل می شود.</w:t>
      </w:r>
    </w:p>
    <w:p w:rsidR="003B5359" w:rsidRDefault="003B5359" w:rsidP="00DC1911">
      <w:pPr>
        <w:pStyle w:val="Heading2"/>
        <w:jc w:val="both"/>
        <w:rPr>
          <w:rtl/>
        </w:rPr>
      </w:pPr>
      <w:bookmarkStart w:id="5" w:name="_Toc95737611"/>
      <w:r>
        <w:rPr>
          <w:rFonts w:hint="cs"/>
          <w:rtl/>
        </w:rPr>
        <w:t>مناقشات بر فرمایش صاحب عروۀ مبنی بر بطلان نماز</w:t>
      </w:r>
      <w:bookmarkEnd w:id="5"/>
    </w:p>
    <w:p w:rsidR="003B5359" w:rsidRDefault="003B5359" w:rsidP="00DC1911">
      <w:pPr>
        <w:jc w:val="both"/>
        <w:rPr>
          <w:sz w:val="28"/>
          <w:rtl/>
        </w:rPr>
      </w:pPr>
      <w:r>
        <w:rPr>
          <w:rFonts w:hint="cs"/>
          <w:sz w:val="28"/>
          <w:rtl/>
        </w:rPr>
        <w:t>به ایشان</w:t>
      </w:r>
      <w:r w:rsidR="003862FD">
        <w:rPr>
          <w:rFonts w:hint="cs"/>
          <w:sz w:val="28"/>
          <w:rtl/>
        </w:rPr>
        <w:t xml:space="preserve"> اشکال شد</w:t>
      </w:r>
      <w:r>
        <w:rPr>
          <w:rFonts w:hint="cs"/>
          <w:sz w:val="28"/>
          <w:rtl/>
        </w:rPr>
        <w:t>:</w:t>
      </w:r>
    </w:p>
    <w:p w:rsidR="003B5359" w:rsidRDefault="003B5359" w:rsidP="00DC1911">
      <w:pPr>
        <w:pStyle w:val="Heading3"/>
        <w:jc w:val="both"/>
        <w:rPr>
          <w:rtl/>
        </w:rPr>
      </w:pPr>
      <w:bookmarkStart w:id="6" w:name="_Toc95737612"/>
      <w:r>
        <w:rPr>
          <w:rFonts w:hint="cs"/>
          <w:rtl/>
        </w:rPr>
        <w:lastRenderedPageBreak/>
        <w:t>مناقشه اول: عدم مبطلیت جعل السابق زیادۀ</w:t>
      </w:r>
      <w:bookmarkEnd w:id="6"/>
    </w:p>
    <w:p w:rsidR="003862FD" w:rsidRDefault="003862FD" w:rsidP="00DC1911">
      <w:pPr>
        <w:jc w:val="both"/>
        <w:rPr>
          <w:sz w:val="28"/>
          <w:rtl/>
        </w:rPr>
      </w:pPr>
      <w:r w:rsidRPr="003B5359">
        <w:rPr>
          <w:rFonts w:hint="cs"/>
          <w:sz w:val="28"/>
          <w:rtl/>
        </w:rPr>
        <w:t xml:space="preserve"> با این بیان شما، اتیان سورۀ بعد از حمد، سبب می شود که آن سورۀ سابقه، مصداق زائد شود؛ یعنی ما احداث زائد نمی کنیم، بلکه جعل السابق زیادۀ می کنیم. محقق حائری فرموده اند که ما از ادله نهی از زیاده در فریضۀ بیش از نهی احداث زائد نمی فهمیم، محقق خویی نیز این مطلب را تأیید کرده اند</w:t>
      </w:r>
      <w:r w:rsidR="000D2081">
        <w:rPr>
          <w:rStyle w:val="FootnoteReference"/>
          <w:sz w:val="28"/>
          <w:rtl/>
        </w:rPr>
        <w:footnoteReference w:id="1"/>
      </w:r>
      <w:r w:rsidRPr="003B5359">
        <w:rPr>
          <w:rFonts w:hint="cs"/>
          <w:sz w:val="28"/>
          <w:rtl/>
        </w:rPr>
        <w:t>. لذا محقق خویی مثال زده اند که اگر مکلف ایاک نعبد بگوید و از اول نیز تصمیم به قطع آن ندارد، ایا را بگوید و ادامه ندهد و عمدا قطع کند، مشکلی پیش نمی آید؛ جعل السابق زیادۀ، مبطل نماز نیست. دلیل</w:t>
      </w:r>
      <w:r w:rsidR="003B5359" w:rsidRPr="003B5359">
        <w:rPr>
          <w:rFonts w:hint="cs"/>
          <w:sz w:val="28"/>
          <w:rtl/>
        </w:rPr>
        <w:t xml:space="preserve"> نهی از زیاده،</w:t>
      </w:r>
      <w:r w:rsidRPr="003B5359">
        <w:rPr>
          <w:rFonts w:hint="cs"/>
          <w:sz w:val="28"/>
          <w:rtl/>
        </w:rPr>
        <w:t xml:space="preserve"> صرفا نهی از احداث زیاده در نماز کرده است. </w:t>
      </w:r>
    </w:p>
    <w:p w:rsidR="003B5359" w:rsidRPr="003B5359" w:rsidRDefault="003B5359" w:rsidP="00DC1911">
      <w:pPr>
        <w:pStyle w:val="Heading3"/>
        <w:jc w:val="both"/>
        <w:rPr>
          <w:rtl/>
        </w:rPr>
      </w:pPr>
      <w:bookmarkStart w:id="7" w:name="_Toc95737613"/>
      <w:r>
        <w:rPr>
          <w:rFonts w:hint="cs"/>
          <w:rtl/>
        </w:rPr>
        <w:t xml:space="preserve">مناقشه دوم: </w:t>
      </w:r>
      <w:r w:rsidR="00EF4876">
        <w:rPr>
          <w:rFonts w:hint="cs"/>
          <w:rtl/>
        </w:rPr>
        <w:t xml:space="preserve"> بیان محقق حائری در </w:t>
      </w:r>
      <w:r>
        <w:rPr>
          <w:rFonts w:hint="cs"/>
          <w:rtl/>
        </w:rPr>
        <w:t>عدم صدق زیادۀ</w:t>
      </w:r>
      <w:bookmarkEnd w:id="7"/>
    </w:p>
    <w:p w:rsidR="003B5359" w:rsidRDefault="003862FD" w:rsidP="00DC1911">
      <w:pPr>
        <w:jc w:val="both"/>
        <w:rPr>
          <w:sz w:val="28"/>
          <w:rtl/>
        </w:rPr>
      </w:pPr>
      <w:r w:rsidRPr="003B5359">
        <w:rPr>
          <w:rFonts w:hint="cs"/>
          <w:sz w:val="28"/>
          <w:rtl/>
        </w:rPr>
        <w:t>اشکال دومی که به فرمایش سید یزدی مطرح شد، این است که اساسا دلیل مبطلیت زیاده نسبت به غیر زیاده رکعت اطلاق ندارد. این اشکال را  باز آیت الله شیخ عبدالکریم حائری در کتاب الصلاۀ مطرح می کند و می فرماید: وقتی کسی بگوید «زاد فی اللبن» چه چیزی متوجه می شوید؟ می فهمید که لبن را اضافه کرده است. بناء بود که یک کیلو شیر به شما بدهد، دو کیلو داد، «زاد فی اللبن» می شود. اگر آب هم اضافه کند، چون شیر زیاد می شود، «زاد فی اللبن» صدق می کند، اما اگر آن زائد مصداق مزید فیه نباشد، مثل اینکه یک سنگی در شیر بیندازند، «زاد فی اللبن» نمی شود، پس باید زائد مصداق مزید فیه باشد.</w:t>
      </w:r>
    </w:p>
    <w:p w:rsidR="003B5359" w:rsidRDefault="003862FD" w:rsidP="00DC1911">
      <w:pPr>
        <w:jc w:val="both"/>
        <w:rPr>
          <w:sz w:val="28"/>
          <w:rtl/>
        </w:rPr>
      </w:pPr>
      <w:r w:rsidRPr="003B5359">
        <w:rPr>
          <w:rFonts w:hint="cs"/>
          <w:sz w:val="28"/>
          <w:rtl/>
        </w:rPr>
        <w:t xml:space="preserve"> در نماز نیز وقتی زائد مصداق مزید فیه است که به تنهایی نماز باشد، پس حدأقل باید یک رکعت اضافه کند تا زاد فی صلاته صدق کند. در توضیح مرحوم آیت الله حائری فرموده اند متعلق من زاد فی صلاته محذوف است، اینکه چه چیزی را زائد کنیم مقدر است،</w:t>
      </w:r>
      <w:r w:rsidR="003B5359">
        <w:rPr>
          <w:rFonts w:hint="cs"/>
          <w:sz w:val="28"/>
          <w:rtl/>
        </w:rPr>
        <w:t xml:space="preserve"> سه احتمال وجود دارد:</w:t>
      </w:r>
    </w:p>
    <w:p w:rsidR="003B5359" w:rsidRDefault="003862FD" w:rsidP="00DC1911">
      <w:pPr>
        <w:pStyle w:val="ListParagraph"/>
        <w:numPr>
          <w:ilvl w:val="0"/>
          <w:numId w:val="20"/>
        </w:numPr>
        <w:jc w:val="both"/>
        <w:rPr>
          <w:rFonts w:hint="cs"/>
          <w:sz w:val="28"/>
        </w:rPr>
      </w:pPr>
      <w:r w:rsidRPr="003B5359">
        <w:rPr>
          <w:rFonts w:hint="cs"/>
          <w:sz w:val="28"/>
          <w:rtl/>
        </w:rPr>
        <w:t xml:space="preserve"> ممکن است مقدر «شیئا» با</w:t>
      </w:r>
      <w:r w:rsidR="003B5359">
        <w:rPr>
          <w:rFonts w:hint="cs"/>
          <w:sz w:val="28"/>
          <w:rtl/>
        </w:rPr>
        <w:t>شد. یعنی «من زاد فی صلاته شیئا».</w:t>
      </w:r>
    </w:p>
    <w:p w:rsidR="003B5359" w:rsidRDefault="003862FD" w:rsidP="00DC1911">
      <w:pPr>
        <w:pStyle w:val="ListParagraph"/>
        <w:numPr>
          <w:ilvl w:val="0"/>
          <w:numId w:val="20"/>
        </w:numPr>
        <w:jc w:val="both"/>
        <w:rPr>
          <w:sz w:val="28"/>
        </w:rPr>
      </w:pPr>
      <w:r w:rsidRPr="003B5359">
        <w:rPr>
          <w:rFonts w:hint="cs"/>
          <w:sz w:val="28"/>
          <w:rtl/>
        </w:rPr>
        <w:t xml:space="preserve"> ممکن است مقدر «من زا</w:t>
      </w:r>
      <w:r w:rsidR="003B5359">
        <w:rPr>
          <w:rFonts w:hint="cs"/>
          <w:sz w:val="28"/>
          <w:rtl/>
        </w:rPr>
        <w:t>د فی صلاته شیئا من الصلاۀ» باشد.</w:t>
      </w:r>
    </w:p>
    <w:p w:rsidR="003B5359" w:rsidRDefault="003B5359" w:rsidP="00DC1911">
      <w:pPr>
        <w:pStyle w:val="ListParagraph"/>
        <w:numPr>
          <w:ilvl w:val="0"/>
          <w:numId w:val="20"/>
        </w:numPr>
        <w:jc w:val="both"/>
        <w:rPr>
          <w:rFonts w:hint="cs"/>
          <w:sz w:val="28"/>
        </w:rPr>
      </w:pPr>
      <w:r>
        <w:rPr>
          <w:rFonts w:hint="cs"/>
          <w:sz w:val="28"/>
          <w:rtl/>
        </w:rPr>
        <w:t xml:space="preserve"> ممکن</w:t>
      </w:r>
      <w:r w:rsidR="003862FD" w:rsidRPr="003B5359">
        <w:rPr>
          <w:rFonts w:hint="cs"/>
          <w:sz w:val="28"/>
          <w:rtl/>
        </w:rPr>
        <w:t xml:space="preserve"> است که م</w:t>
      </w:r>
      <w:r>
        <w:rPr>
          <w:rFonts w:hint="cs"/>
          <w:sz w:val="28"/>
          <w:rtl/>
        </w:rPr>
        <w:t>قدر «من زاد فی صلاته صلاۀ» باشد.</w:t>
      </w:r>
    </w:p>
    <w:p w:rsidR="003862FD" w:rsidRPr="003B5359" w:rsidRDefault="003B5359" w:rsidP="00DC1911">
      <w:pPr>
        <w:jc w:val="both"/>
        <w:rPr>
          <w:sz w:val="28"/>
          <w:rtl/>
        </w:rPr>
      </w:pPr>
      <w:r>
        <w:rPr>
          <w:rFonts w:hint="cs"/>
          <w:sz w:val="28"/>
          <w:rtl/>
        </w:rPr>
        <w:t>پس</w:t>
      </w:r>
      <w:r w:rsidR="003862FD" w:rsidRPr="003B5359">
        <w:rPr>
          <w:rFonts w:hint="cs"/>
          <w:sz w:val="28"/>
          <w:rtl/>
        </w:rPr>
        <w:t xml:space="preserve"> سه احتمال وجود دارد. اگر احتمال</w:t>
      </w:r>
      <w:r>
        <w:rPr>
          <w:rFonts w:hint="cs"/>
          <w:sz w:val="28"/>
          <w:rtl/>
        </w:rPr>
        <w:t xml:space="preserve"> درست</w:t>
      </w:r>
      <w:r w:rsidR="003862FD" w:rsidRPr="003B5359">
        <w:rPr>
          <w:rFonts w:hint="cs"/>
          <w:sz w:val="28"/>
          <w:rtl/>
        </w:rPr>
        <w:t xml:space="preserve"> اول باشد که «من زاد فی صلاته شیئا» است، اطلاق دارد</w:t>
      </w:r>
      <w:r>
        <w:rPr>
          <w:rFonts w:hint="cs"/>
          <w:sz w:val="28"/>
          <w:rtl/>
        </w:rPr>
        <w:t xml:space="preserve"> </w:t>
      </w:r>
      <w:r w:rsidR="003862FD" w:rsidRPr="003B5359">
        <w:rPr>
          <w:rFonts w:hint="cs"/>
          <w:sz w:val="28"/>
          <w:rtl/>
        </w:rPr>
        <w:t xml:space="preserve">و ممکن است آن شی، جزء مسانخ با نماز نیز نباشد. اگر هم مراد احتمال دوم باشد که «من زاد فی صلاته شیئا من الصلاۀ» است، یک جزء مسانخ از نماز را نیز زیاد کند، «من زاد فی صلاته» صدق می کند، اما قدر متیقن همان احتمال سوم است که «من زاد فی صلاته صلاۀ» </w:t>
      </w:r>
      <w:r w:rsidR="003862FD" w:rsidRPr="003B5359">
        <w:rPr>
          <w:rFonts w:hint="cs"/>
          <w:sz w:val="28"/>
          <w:rtl/>
        </w:rPr>
        <w:lastRenderedPageBreak/>
        <w:t>باشد، مانند «زاد الله فی عمرک» که زائد همان عمر است. «زاد فی اللبن» نیز زائد لبن است، از این رو قدر متیقن از «من زاد فی صلاته فعلیه الإعاده» زیاده صلاۀ است، یعنی یک رکعت باید اضاف</w:t>
      </w:r>
      <w:r>
        <w:rPr>
          <w:rFonts w:hint="cs"/>
          <w:sz w:val="28"/>
          <w:rtl/>
        </w:rPr>
        <w:t>ه کند تا زیاده در صلاۀ صدق کند.</w:t>
      </w:r>
      <w:r>
        <w:rPr>
          <w:rStyle w:val="FootnoteReference"/>
          <w:sz w:val="28"/>
          <w:rtl/>
        </w:rPr>
        <w:footnoteReference w:id="2"/>
      </w:r>
    </w:p>
    <w:p w:rsidR="00EF4876" w:rsidRDefault="00EF4876" w:rsidP="00DC1911">
      <w:pPr>
        <w:pStyle w:val="Heading4"/>
        <w:jc w:val="both"/>
        <w:rPr>
          <w:rtl/>
        </w:rPr>
      </w:pPr>
      <w:bookmarkStart w:id="8" w:name="_Toc95737614"/>
      <w:r>
        <w:rPr>
          <w:rFonts w:hint="cs"/>
          <w:rtl/>
        </w:rPr>
        <w:t>مناقشه در فرمایش محقق حائری</w:t>
      </w:r>
      <w:bookmarkEnd w:id="8"/>
    </w:p>
    <w:p w:rsidR="003862FD" w:rsidRPr="00DE469D" w:rsidRDefault="003862FD" w:rsidP="00DC1911">
      <w:pPr>
        <w:jc w:val="both"/>
        <w:rPr>
          <w:sz w:val="28"/>
          <w:rtl/>
        </w:rPr>
      </w:pPr>
      <w:r w:rsidRPr="00DE469D">
        <w:rPr>
          <w:rFonts w:hint="cs"/>
          <w:sz w:val="28"/>
          <w:rtl/>
        </w:rPr>
        <w:t xml:space="preserve">طبق این فرمایش دیگر اضافه کردن سورۀ قبل از حمد مصداق من زاد فی صلاته نمی شود؛ ولی </w:t>
      </w:r>
      <w:r w:rsidR="00EF4876">
        <w:rPr>
          <w:rFonts w:hint="cs"/>
          <w:sz w:val="28"/>
          <w:rtl/>
        </w:rPr>
        <w:t>به نظر ما این فرمایش تمام نیست؛ زیرا:</w:t>
      </w:r>
    </w:p>
    <w:p w:rsidR="003862FD" w:rsidRPr="00DE469D" w:rsidRDefault="003862FD" w:rsidP="00DC1911">
      <w:pPr>
        <w:pStyle w:val="ListParagraph"/>
        <w:numPr>
          <w:ilvl w:val="0"/>
          <w:numId w:val="16"/>
        </w:numPr>
        <w:spacing w:after="200"/>
        <w:jc w:val="both"/>
        <w:rPr>
          <w:sz w:val="28"/>
        </w:rPr>
      </w:pPr>
      <w:r w:rsidRPr="00DE469D">
        <w:rPr>
          <w:rFonts w:hint="cs"/>
          <w:sz w:val="28"/>
          <w:rtl/>
        </w:rPr>
        <w:t xml:space="preserve">روایت </w:t>
      </w:r>
      <w:r w:rsidR="00EF4876">
        <w:rPr>
          <w:rFonts w:hint="cs"/>
          <w:sz w:val="28"/>
          <w:rtl/>
        </w:rPr>
        <w:t xml:space="preserve"> نهی از زیاده، </w:t>
      </w:r>
      <w:r w:rsidRPr="00DE469D">
        <w:rPr>
          <w:rFonts w:hint="cs"/>
          <w:sz w:val="28"/>
          <w:rtl/>
        </w:rPr>
        <w:t xml:space="preserve">منحصر به </w:t>
      </w:r>
      <w:r w:rsidR="00EF4876">
        <w:rPr>
          <w:rFonts w:hint="cs"/>
          <w:sz w:val="28"/>
          <w:rtl/>
        </w:rPr>
        <w:t>«</w:t>
      </w:r>
      <w:r w:rsidRPr="00DE469D">
        <w:rPr>
          <w:rFonts w:hint="cs"/>
          <w:sz w:val="28"/>
          <w:rtl/>
        </w:rPr>
        <w:t>من زاد فی صلاته فعلیه الاعاده</w:t>
      </w:r>
      <w:r w:rsidR="00EF4876">
        <w:rPr>
          <w:rFonts w:hint="cs"/>
          <w:sz w:val="28"/>
          <w:rtl/>
        </w:rPr>
        <w:t>»</w:t>
      </w:r>
      <w:r w:rsidRPr="00DE469D">
        <w:rPr>
          <w:rFonts w:hint="cs"/>
          <w:sz w:val="28"/>
          <w:rtl/>
        </w:rPr>
        <w:t xml:space="preserve"> نیست؛ روایت قاسم بن عروۀ و علی بن</w:t>
      </w:r>
      <w:r w:rsidR="00EF4876">
        <w:rPr>
          <w:rFonts w:hint="cs"/>
          <w:sz w:val="28"/>
          <w:rtl/>
        </w:rPr>
        <w:t xml:space="preserve"> جعفر نهی از زیاده در نماز می ک</w:t>
      </w:r>
      <w:r w:rsidRPr="00DE469D">
        <w:rPr>
          <w:rFonts w:hint="cs"/>
          <w:sz w:val="28"/>
          <w:rtl/>
        </w:rPr>
        <w:t>رد و تعلیل می کرد که سجود زیاده در مکتوبۀ است</w:t>
      </w:r>
      <w:r w:rsidR="00EF4876">
        <w:rPr>
          <w:rStyle w:val="FootnoteReference"/>
          <w:sz w:val="28"/>
          <w:rtl/>
        </w:rPr>
        <w:footnoteReference w:id="3"/>
      </w:r>
      <w:r w:rsidRPr="00DE469D">
        <w:rPr>
          <w:rFonts w:hint="cs"/>
          <w:sz w:val="28"/>
          <w:rtl/>
        </w:rPr>
        <w:t xml:space="preserve">، در حالی که سجود نماز نیست و جزئی از نماز است. پس طبق این روایت نهی به زیادۀ شی من الصلاۀ فی الصلاۀ تعلق گرفته است که همان احتمال دوم است و قطعا زیاده سورۀ زیادۀ جزء من الصلاۀ فی الصلآۀ است. </w:t>
      </w:r>
    </w:p>
    <w:p w:rsidR="003862FD" w:rsidRPr="00DE469D" w:rsidRDefault="003862FD" w:rsidP="00DC1911">
      <w:pPr>
        <w:pStyle w:val="ListParagraph"/>
        <w:numPr>
          <w:ilvl w:val="0"/>
          <w:numId w:val="16"/>
        </w:numPr>
        <w:spacing w:after="200"/>
        <w:jc w:val="both"/>
        <w:rPr>
          <w:sz w:val="28"/>
        </w:rPr>
      </w:pPr>
      <w:r w:rsidRPr="00DE469D">
        <w:rPr>
          <w:rFonts w:hint="cs"/>
          <w:sz w:val="28"/>
          <w:rtl/>
        </w:rPr>
        <w:t>ا</w:t>
      </w:r>
      <w:r w:rsidR="001809B5">
        <w:rPr>
          <w:rFonts w:hint="cs"/>
          <w:sz w:val="28"/>
          <w:rtl/>
        </w:rPr>
        <w:t>ینکه ما بگوییم که قدرمتیقن از روایت، معنای</w:t>
      </w:r>
      <w:r w:rsidRPr="00DE469D">
        <w:rPr>
          <w:rFonts w:hint="cs"/>
          <w:sz w:val="28"/>
          <w:rtl/>
        </w:rPr>
        <w:t xml:space="preserve"> </w:t>
      </w:r>
      <w:r w:rsidR="001809B5">
        <w:rPr>
          <w:rFonts w:hint="cs"/>
          <w:sz w:val="28"/>
          <w:rtl/>
        </w:rPr>
        <w:t>«</w:t>
      </w:r>
      <w:r w:rsidRPr="00DE469D">
        <w:rPr>
          <w:rFonts w:hint="cs"/>
          <w:sz w:val="28"/>
          <w:rtl/>
        </w:rPr>
        <w:t>زاد فی صلاتۀ صلاۀ</w:t>
      </w:r>
      <w:r w:rsidR="001809B5">
        <w:rPr>
          <w:rFonts w:hint="cs"/>
          <w:sz w:val="28"/>
          <w:rtl/>
        </w:rPr>
        <w:t>» باشد،</w:t>
      </w:r>
      <w:r w:rsidRPr="00DE469D">
        <w:rPr>
          <w:rFonts w:hint="cs"/>
          <w:sz w:val="28"/>
          <w:rtl/>
        </w:rPr>
        <w:t xml:space="preserve"> درست نیست؛ زاد فی صلاته یعنی بر نمازش </w:t>
      </w:r>
      <w:r w:rsidR="001809B5">
        <w:rPr>
          <w:rFonts w:hint="cs"/>
          <w:sz w:val="28"/>
          <w:rtl/>
        </w:rPr>
        <w:t>افزوده است؛ صدق می کند که ما جزئی</w:t>
      </w:r>
      <w:r w:rsidRPr="00DE469D">
        <w:rPr>
          <w:rFonts w:hint="cs"/>
          <w:sz w:val="28"/>
          <w:rtl/>
        </w:rPr>
        <w:t xml:space="preserve"> از نماز را در نماز در غیر محل خود بیاوریم. به جای دو سجده سه سجده بیاوریم صدق می کند که بز نماز افزوده ایم</w:t>
      </w:r>
      <w:r w:rsidR="001809B5">
        <w:rPr>
          <w:rFonts w:hint="cs"/>
          <w:sz w:val="28"/>
          <w:rtl/>
        </w:rPr>
        <w:t>؛</w:t>
      </w:r>
      <w:r w:rsidRPr="00DE469D">
        <w:rPr>
          <w:rFonts w:hint="cs"/>
          <w:sz w:val="28"/>
          <w:rtl/>
        </w:rPr>
        <w:t xml:space="preserve"> زیرا بالأخره این سجود جزء نماز است</w:t>
      </w:r>
      <w:r w:rsidR="001809B5">
        <w:rPr>
          <w:rFonts w:hint="cs"/>
          <w:sz w:val="28"/>
          <w:rtl/>
        </w:rPr>
        <w:t>،</w:t>
      </w:r>
      <w:r w:rsidRPr="00DE469D">
        <w:rPr>
          <w:rFonts w:hint="cs"/>
          <w:sz w:val="28"/>
          <w:rtl/>
        </w:rPr>
        <w:t xml:space="preserve"> لکن شارع گفته بود که دو سجده بیاورید، وقتی سه تا می آوریم در نماز افزوده ایم. مثل اینکه گفته اند در آش نیم کیلو رشته بریزید و ما یک کیلو ریختیم با اینکه رشته آش نیست ولی افزودن بر آش صدق می کند. لازم نیست که زائد مسمای مزید فیه باشد، جزء مسمی نیز باشد کفایت می کند.</w:t>
      </w:r>
      <w:r w:rsidR="001809B5">
        <w:rPr>
          <w:rFonts w:hint="cs"/>
          <w:sz w:val="28"/>
          <w:rtl/>
        </w:rPr>
        <w:t xml:space="preserve"> یا مثلا در</w:t>
      </w:r>
      <w:r w:rsidRPr="00DE469D">
        <w:rPr>
          <w:rFonts w:hint="cs"/>
          <w:sz w:val="28"/>
          <w:rtl/>
        </w:rPr>
        <w:t xml:space="preserve"> </w:t>
      </w:r>
      <w:r w:rsidR="001809B5">
        <w:rPr>
          <w:rFonts w:hint="cs"/>
          <w:sz w:val="28"/>
          <w:rtl/>
        </w:rPr>
        <w:t>«</w:t>
      </w:r>
      <w:r w:rsidRPr="00DE469D">
        <w:rPr>
          <w:rFonts w:hint="cs"/>
          <w:sz w:val="28"/>
          <w:rtl/>
        </w:rPr>
        <w:t>زاد فی بیته</w:t>
      </w:r>
      <w:r w:rsidR="001809B5">
        <w:rPr>
          <w:rFonts w:hint="cs"/>
          <w:sz w:val="28"/>
          <w:rtl/>
        </w:rPr>
        <w:t>»</w:t>
      </w:r>
      <w:r w:rsidRPr="00DE469D">
        <w:rPr>
          <w:rFonts w:hint="cs"/>
          <w:sz w:val="28"/>
          <w:rtl/>
        </w:rPr>
        <w:t xml:space="preserve"> </w:t>
      </w:r>
      <w:r w:rsidR="001809B5">
        <w:rPr>
          <w:rFonts w:hint="cs"/>
          <w:sz w:val="28"/>
          <w:rtl/>
        </w:rPr>
        <w:t>صدق می کند به جایی که نقشه کشیده بودند که یک حمام داشته باشد،</w:t>
      </w:r>
      <w:r w:rsidRPr="00DE469D">
        <w:rPr>
          <w:rFonts w:hint="cs"/>
          <w:sz w:val="28"/>
          <w:rtl/>
        </w:rPr>
        <w:t xml:space="preserve"> شخص دو حمام می سازد. زاد فی البیت صدق می کند</w:t>
      </w:r>
      <w:r w:rsidR="001809B5">
        <w:rPr>
          <w:rFonts w:hint="cs"/>
          <w:sz w:val="28"/>
          <w:rtl/>
        </w:rPr>
        <w:t>؛</w:t>
      </w:r>
      <w:r w:rsidRPr="00DE469D">
        <w:rPr>
          <w:rFonts w:hint="cs"/>
          <w:sz w:val="28"/>
          <w:rtl/>
        </w:rPr>
        <w:t xml:space="preserve"> زیرا در خانه یک حمام دیگر بر آن نقشه اولی که طراحی شده بود اضافه کرده است. </w:t>
      </w:r>
      <w:r w:rsidR="001809B5">
        <w:rPr>
          <w:rFonts w:hint="cs"/>
          <w:sz w:val="28"/>
          <w:rtl/>
        </w:rPr>
        <w:t xml:space="preserve">اینکه ایشان مثال زیاده عمر را مطرح کردند، دال بر مقصودشان نمی تواند باشد؛ زیرا </w:t>
      </w:r>
      <w:r w:rsidRPr="00DE469D">
        <w:rPr>
          <w:rFonts w:hint="cs"/>
          <w:sz w:val="28"/>
          <w:rtl/>
        </w:rPr>
        <w:t xml:space="preserve">در زیاده عمر چون راه دیگری ندارد، زاد الله فی عمرک آن زائد نیز عمر است، نصف عمر نیست. در زاد فی اللبن نیز مثال طوری است که زائد لبن است. بنابراین مصداق آن ها توجیه دیگری ندارد جز اینکه زائد مسمی مزید فیه است، ولی اینطور نیست که همیشه باید جزء مسمی باشد. اگر کسی شعری را بر قصیده ای از حافظ اضافه کند، با اینکه شعر حافظ نبود، می گویند در قصیده حافظ اضافه کرده اید. یک بیت شعر اضافه شود زائد صدق می کند و لازم نیست که یک قصیده اضافه شود. یک بیت شعر قصیده نیست </w:t>
      </w:r>
      <w:r w:rsidRPr="00DE469D">
        <w:rPr>
          <w:rFonts w:hint="cs"/>
          <w:sz w:val="28"/>
          <w:rtl/>
        </w:rPr>
        <w:lastRenderedPageBreak/>
        <w:t xml:space="preserve">ولی زائد بر آن صدق می کند. زاد فی صلاته یعنی کسی که در نمازش زیاد کند، همینکه جزء نماز را در غیر محل بیاورد، در نمازش زیاد کرده است. ظهور عرفی مطلب چنین است که یعنی نمازش را زیاد کند، زیاد کردن نماز به این است که نمازی که ده جزء دارد یازده جزء شود. زاد فی القصیده یعنی قصیده ای که چهار بیت شعر دارد پنج بیت شعر شود؛ عرفا بر آن زاد صادق است. </w:t>
      </w:r>
    </w:p>
    <w:p w:rsidR="003862FD" w:rsidRPr="00684A17" w:rsidRDefault="00E67FAA" w:rsidP="00DC1911">
      <w:pPr>
        <w:jc w:val="both"/>
        <w:rPr>
          <w:sz w:val="28"/>
          <w:rtl/>
        </w:rPr>
      </w:pPr>
      <w:r w:rsidRPr="00684A17">
        <w:rPr>
          <w:rFonts w:hint="cs"/>
          <w:b/>
          <w:bCs/>
          <w:sz w:val="28"/>
          <w:rtl/>
        </w:rPr>
        <w:t>سوال:</w:t>
      </w:r>
      <w:r w:rsidR="003862FD" w:rsidRPr="00684A17">
        <w:rPr>
          <w:rFonts w:hint="cs"/>
          <w:sz w:val="28"/>
          <w:rtl/>
        </w:rPr>
        <w:t xml:space="preserve"> کسی که یک کلمه اضافه کند را زاد می گویند؟ </w:t>
      </w:r>
    </w:p>
    <w:p w:rsidR="003862FD" w:rsidRPr="00684A17" w:rsidRDefault="003862FD" w:rsidP="00DC1911">
      <w:pPr>
        <w:jc w:val="both"/>
        <w:rPr>
          <w:sz w:val="28"/>
          <w:rtl/>
        </w:rPr>
      </w:pPr>
      <w:r w:rsidRPr="00684A17">
        <w:rPr>
          <w:rFonts w:hint="cs"/>
          <w:b/>
          <w:bCs/>
          <w:sz w:val="28"/>
          <w:rtl/>
        </w:rPr>
        <w:t>جواب:</w:t>
      </w:r>
      <w:r w:rsidRPr="00684A17">
        <w:rPr>
          <w:rFonts w:hint="cs"/>
          <w:sz w:val="28"/>
          <w:rtl/>
        </w:rPr>
        <w:t xml:space="preserve"> اگر واقعا بتواند اضافه کند، بلی، صدق می کند. زیرا عرف می گوید این کلمه را در قصیده حافظ اضافه کرده است. </w:t>
      </w:r>
    </w:p>
    <w:p w:rsidR="003862FD" w:rsidRPr="00684A17" w:rsidRDefault="003862FD" w:rsidP="00DC1911">
      <w:pPr>
        <w:jc w:val="both"/>
        <w:rPr>
          <w:sz w:val="28"/>
          <w:rtl/>
        </w:rPr>
      </w:pPr>
      <w:r w:rsidRPr="00684A17">
        <w:rPr>
          <w:rFonts w:hint="cs"/>
          <w:sz w:val="28"/>
          <w:rtl/>
        </w:rPr>
        <w:t xml:space="preserve">بنابراین این اشکال محقق حائری وارد نیست. </w:t>
      </w:r>
    </w:p>
    <w:p w:rsidR="00684A17" w:rsidRDefault="00684A17" w:rsidP="00DC1911">
      <w:pPr>
        <w:pStyle w:val="Heading3"/>
        <w:jc w:val="both"/>
        <w:rPr>
          <w:rtl/>
        </w:rPr>
      </w:pPr>
      <w:bookmarkStart w:id="9" w:name="_Toc95737615"/>
      <w:r>
        <w:rPr>
          <w:rFonts w:hint="cs"/>
          <w:rtl/>
        </w:rPr>
        <w:t>مناقشه سوم</w:t>
      </w:r>
      <w:r w:rsidR="00134274">
        <w:rPr>
          <w:rFonts w:hint="cs"/>
          <w:rtl/>
        </w:rPr>
        <w:t xml:space="preserve"> به محقق یزدی</w:t>
      </w:r>
      <w:r>
        <w:rPr>
          <w:rFonts w:hint="cs"/>
          <w:rtl/>
        </w:rPr>
        <w:t>:</w:t>
      </w:r>
      <w:r w:rsidR="00134274">
        <w:rPr>
          <w:rFonts w:hint="cs"/>
          <w:rtl/>
        </w:rPr>
        <w:t xml:space="preserve"> کلام محقق همدانی مبنی بر</w:t>
      </w:r>
      <w:r>
        <w:rPr>
          <w:rFonts w:hint="cs"/>
          <w:rtl/>
        </w:rPr>
        <w:t xml:space="preserve"> جواز قرائت قرآن در نماز مطلقا</w:t>
      </w:r>
      <w:bookmarkEnd w:id="9"/>
    </w:p>
    <w:p w:rsidR="003862FD" w:rsidRPr="00684A17" w:rsidRDefault="003862FD" w:rsidP="00DC1911">
      <w:pPr>
        <w:jc w:val="both"/>
        <w:rPr>
          <w:sz w:val="28"/>
          <w:rtl/>
        </w:rPr>
      </w:pPr>
      <w:r w:rsidRPr="00684A17">
        <w:rPr>
          <w:rFonts w:hint="cs"/>
          <w:sz w:val="28"/>
          <w:rtl/>
        </w:rPr>
        <w:t xml:space="preserve">اشکال سوم، اشکال محقق همدانی است. ایشان فرموده است: قرائت قرآن در نماز آزاد است. همانطور که ذکر خداوند و ذکر نبی و دعا خواندن در نماز جزء نماز است، هرچه ذکر بگویید و دعا بخوانید اشکال ندارد. </w:t>
      </w:r>
      <w:r w:rsidR="00684A17">
        <w:rPr>
          <w:rFonts w:hint="cs"/>
          <w:sz w:val="28"/>
          <w:rtl/>
        </w:rPr>
        <w:t>«</w:t>
      </w:r>
      <w:r w:rsidRPr="00AF0233">
        <w:rPr>
          <w:rFonts w:hint="cs"/>
          <w:color w:val="76923C" w:themeColor="accent3" w:themeShade="BF"/>
          <w:sz w:val="28"/>
          <w:rtl/>
        </w:rPr>
        <w:t>کلما ذکرت الله و رسوله فی الصلاۀ فهو من الصلاۀ</w:t>
      </w:r>
      <w:r w:rsidR="00684A17">
        <w:rPr>
          <w:rFonts w:hint="cs"/>
          <w:sz w:val="28"/>
          <w:rtl/>
        </w:rPr>
        <w:t>»</w:t>
      </w:r>
      <w:r w:rsidR="00AF0233">
        <w:rPr>
          <w:rStyle w:val="FootnoteReference"/>
          <w:sz w:val="28"/>
          <w:rtl/>
        </w:rPr>
        <w:footnoteReference w:id="4"/>
      </w:r>
      <w:r w:rsidRPr="00684A17">
        <w:rPr>
          <w:rFonts w:hint="cs"/>
          <w:sz w:val="28"/>
          <w:rtl/>
        </w:rPr>
        <w:t xml:space="preserve">، </w:t>
      </w:r>
      <w:r w:rsidR="00684A17">
        <w:rPr>
          <w:rFonts w:hint="cs"/>
          <w:sz w:val="28"/>
          <w:rtl/>
        </w:rPr>
        <w:t>«</w:t>
      </w:r>
      <w:r w:rsidR="00AF0233" w:rsidRPr="00AF0233">
        <w:rPr>
          <w:color w:val="76923C" w:themeColor="accent3" w:themeShade="BF"/>
          <w:sz w:val="28"/>
          <w:rtl/>
        </w:rPr>
        <w:t>رُوِيَ عَنِ الصَّادِقِ ع كُلَّمَا نَاجَيْتَ بِهِ رَبَّكَ فِي الصَّلَاةِ فَلَيْسَ بِكَلَام</w:t>
      </w:r>
      <w:r w:rsidR="00AF0233" w:rsidRPr="00AF0233">
        <w:rPr>
          <w:sz w:val="28"/>
          <w:rtl/>
        </w:rPr>
        <w:t>‏</w:t>
      </w:r>
      <w:r w:rsidR="00AF0233">
        <w:rPr>
          <w:rStyle w:val="FootnoteReference"/>
          <w:sz w:val="28"/>
          <w:rtl/>
        </w:rPr>
        <w:footnoteReference w:id="5"/>
      </w:r>
      <w:r w:rsidR="00684A17">
        <w:rPr>
          <w:rFonts w:hint="cs"/>
          <w:sz w:val="28"/>
          <w:rtl/>
        </w:rPr>
        <w:t>»</w:t>
      </w:r>
      <w:r w:rsidRPr="00684A17">
        <w:rPr>
          <w:rFonts w:hint="cs"/>
          <w:sz w:val="28"/>
          <w:rtl/>
        </w:rPr>
        <w:t xml:space="preserve"> از روایات استفاده می شود که</w:t>
      </w:r>
      <w:r w:rsidR="00684A17">
        <w:rPr>
          <w:rFonts w:hint="cs"/>
          <w:sz w:val="28"/>
          <w:rtl/>
        </w:rPr>
        <w:t xml:space="preserve"> این مسائل از صلاۀ هستند</w:t>
      </w:r>
      <w:r w:rsidRPr="00684A17">
        <w:rPr>
          <w:rFonts w:hint="cs"/>
          <w:sz w:val="28"/>
          <w:rtl/>
        </w:rPr>
        <w:t xml:space="preserve">. قرآن نیز هرچه در نماز خوانده شود جزء نماز است. حال قبل از اینکه سورۀ حمد بخواند، یک سورۀ دیگری خوانده است، جزء نماز است. مشکلی ندارد و زاد برآن صدق نمی کند. </w:t>
      </w:r>
    </w:p>
    <w:p w:rsidR="00B55FFE" w:rsidRDefault="00B55FFE" w:rsidP="00B55FFE">
      <w:pPr>
        <w:pStyle w:val="Heading4"/>
        <w:rPr>
          <w:rtl/>
        </w:rPr>
      </w:pPr>
      <w:bookmarkStart w:id="10" w:name="_Toc95737616"/>
      <w:r>
        <w:rPr>
          <w:rFonts w:hint="cs"/>
          <w:rtl/>
        </w:rPr>
        <w:t>اشکال اول: بی دلیل بودن جواز قرائت مطلق در نماز</w:t>
      </w:r>
      <w:bookmarkEnd w:id="10"/>
    </w:p>
    <w:p w:rsidR="003862FD" w:rsidRPr="00684A17" w:rsidRDefault="003862FD" w:rsidP="00DC1911">
      <w:pPr>
        <w:jc w:val="both"/>
        <w:rPr>
          <w:sz w:val="28"/>
          <w:rtl/>
        </w:rPr>
      </w:pPr>
      <w:r w:rsidRPr="00684A17">
        <w:rPr>
          <w:rFonts w:hint="cs"/>
          <w:sz w:val="28"/>
          <w:rtl/>
        </w:rPr>
        <w:t xml:space="preserve">دو جواب از این فرمایش می توان مطرح کرد: </w:t>
      </w:r>
    </w:p>
    <w:p w:rsidR="00B55FFE" w:rsidRDefault="00B55FFE" w:rsidP="00B55FFE">
      <w:pPr>
        <w:spacing w:after="200"/>
        <w:jc w:val="both"/>
        <w:rPr>
          <w:sz w:val="28"/>
          <w:rtl/>
        </w:rPr>
      </w:pPr>
      <w:r>
        <w:rPr>
          <w:rFonts w:hint="cs"/>
          <w:sz w:val="28"/>
          <w:rtl/>
        </w:rPr>
        <w:t xml:space="preserve">جواب اول این است که جواز قرائت قرآن مطلقا در نماز دلیلی ندارد. </w:t>
      </w:r>
      <w:r w:rsidR="003862FD" w:rsidRPr="00B55FFE">
        <w:rPr>
          <w:rFonts w:hint="cs"/>
          <w:sz w:val="28"/>
          <w:rtl/>
        </w:rPr>
        <w:t xml:space="preserve">بلی، صاحب عروه در بحث مبطلات صلاۀ فرموده است که ذکر و دعا در جمیع احوال نماز بغیر محرم و قرائت قرآن جایز است، لکن وقتی دلیل آن را نظر می کنیم می بینیم دلیل روشنی ندارد. </w:t>
      </w:r>
    </w:p>
    <w:p w:rsidR="00B55FFE" w:rsidRDefault="00B55FFE" w:rsidP="00B55FFE">
      <w:pPr>
        <w:pStyle w:val="Heading5"/>
        <w:rPr>
          <w:rtl/>
        </w:rPr>
      </w:pPr>
      <w:bookmarkStart w:id="11" w:name="_Toc95737617"/>
      <w:r>
        <w:rPr>
          <w:rFonts w:hint="cs"/>
          <w:rtl/>
        </w:rPr>
        <w:t>بررسی استدلال به صحیحه معاویۀ بن وهب برای جواز قرائت در نماز</w:t>
      </w:r>
      <w:bookmarkEnd w:id="11"/>
    </w:p>
    <w:p w:rsidR="00DC1911" w:rsidRPr="00B55FFE" w:rsidRDefault="003862FD" w:rsidP="00B55FFE">
      <w:pPr>
        <w:spacing w:after="200"/>
        <w:jc w:val="both"/>
        <w:rPr>
          <w:sz w:val="28"/>
        </w:rPr>
      </w:pPr>
      <w:r w:rsidRPr="00B55FFE">
        <w:rPr>
          <w:rFonts w:hint="cs"/>
          <w:sz w:val="28"/>
          <w:rtl/>
        </w:rPr>
        <w:t>محقق خویی به صحیحه معاویۀ بن وهب استدلال کرده است</w:t>
      </w:r>
      <w:r w:rsidR="00DC1911" w:rsidRPr="00B55FFE">
        <w:rPr>
          <w:rFonts w:hint="cs"/>
          <w:sz w:val="28"/>
          <w:rtl/>
        </w:rPr>
        <w:t xml:space="preserve"> که متن آن چنین است:</w:t>
      </w:r>
    </w:p>
    <w:p w:rsidR="00DC1911" w:rsidRPr="00DC1911" w:rsidRDefault="00DC1911" w:rsidP="00DC1911">
      <w:pPr>
        <w:pStyle w:val="ListParagraph"/>
        <w:spacing w:after="200"/>
        <w:jc w:val="both"/>
        <w:rPr>
          <w:sz w:val="28"/>
        </w:rPr>
      </w:pPr>
      <w:r>
        <w:rPr>
          <w:rFonts w:hint="cs"/>
          <w:sz w:val="28"/>
          <w:rtl/>
        </w:rPr>
        <w:lastRenderedPageBreak/>
        <w:t>«</w:t>
      </w:r>
      <w:r w:rsidRPr="00DC1911">
        <w:rPr>
          <w:rtl/>
        </w:rPr>
        <w:t xml:space="preserve"> </w:t>
      </w:r>
      <w:r w:rsidRPr="00DC1911">
        <w:rPr>
          <w:sz w:val="28"/>
          <w:rtl/>
        </w:rPr>
        <w:t xml:space="preserve">الْحُسَيْنُ بْنُ سَعِيدٍ عَنْ حَمَّادِ بْنِ عِيسَى عَنْ مُعَاوِيَةَ بْنِ وَهْبٍ عَنْ </w:t>
      </w:r>
      <w:r w:rsidRPr="00DC1911">
        <w:rPr>
          <w:color w:val="76923C" w:themeColor="accent3" w:themeShade="BF"/>
          <w:sz w:val="28"/>
          <w:rtl/>
        </w:rPr>
        <w:t>أَبِي عَبْدِ اللَّهِ ع قَالَ: سَأَلْتُهُ عَنِ الرَّجُلِ يَؤُمُّ الْقَوْمَ وَ أَنْتَ لَا تَرْضَى بِهِ فِي صَلَاةٍ يُجْهَرُ فِيهَا بِالْقِرَاءَةِ فَقَالَ إِذَا سَمِعْتَ كِتَابَ اللَّهِ يُتْلَى فَأَنْصِتْ لَهُ قُلْتُ فَإِنَّهُ يَشْهَدُ عَلَيَّ بِالشِّرْكِ قَالَ إِنْ عَصَى اللَّهَ فَأَطِعِ اللَّهَ فَرَدَدْتُ عَلَيْهِ فَأَبَى أَنْ يُرَخِّصَ لِي قَالَ فَقُلْتُ لَهُ أُصَلِّي إِذاً فِي بَيْتِي ثُمَّ أَخْرُجُ إِلَيْهِ فَقَالَ أَنْتَ وَ ذَاكَ وَ قَالَ إِنَّ عَلِيّا</w:t>
      </w:r>
      <w:r w:rsidRPr="00DC1911">
        <w:rPr>
          <w:color w:val="76923C" w:themeColor="accent3" w:themeShade="BF"/>
          <w:sz w:val="28"/>
        </w:rPr>
        <w:t xml:space="preserve"> </w:t>
      </w:r>
      <w:r w:rsidRPr="00DC1911">
        <w:rPr>
          <w:color w:val="76923C" w:themeColor="accent3" w:themeShade="BF"/>
          <w:sz w:val="28"/>
          <w:rtl/>
        </w:rPr>
        <w:t>ع كَانَ فِي صَلَاةِ الصُّبْحِ فَقَرَأَ ابْنُ الْكَوَّاءِ وَ هُوَ خَلْفَهُ- وَ لَقَدْ أُوحِيَ إِلَيْكَ وَ إِلَى الَّذِينَ مِنْ قَبْلِكَ لَئِنْ أَشْرَكْتَ لَيَحْبَطَنَّ عَمَلُكَ وَ</w:t>
      </w:r>
      <w:r w:rsidRPr="00DC1911">
        <w:rPr>
          <w:color w:val="76923C" w:themeColor="accent3" w:themeShade="BF"/>
          <w:sz w:val="28"/>
          <w:rtl/>
        </w:rPr>
        <w:t xml:space="preserve"> لَتَكُونَنَّ مِنَ الْخاسِرِ</w:t>
      </w:r>
      <w:r w:rsidRPr="00DC1911">
        <w:rPr>
          <w:rFonts w:hint="cs"/>
          <w:color w:val="76923C" w:themeColor="accent3" w:themeShade="BF"/>
          <w:sz w:val="28"/>
          <w:rtl/>
        </w:rPr>
        <w:t>ین</w:t>
      </w:r>
      <w:r w:rsidRPr="00DC1911">
        <w:rPr>
          <w:color w:val="76923C" w:themeColor="accent3" w:themeShade="BF"/>
          <w:sz w:val="28"/>
        </w:rPr>
        <w:t xml:space="preserve"> </w:t>
      </w:r>
      <w:r w:rsidRPr="00DC1911">
        <w:rPr>
          <w:color w:val="76923C" w:themeColor="accent3" w:themeShade="BF"/>
          <w:sz w:val="28"/>
          <w:rtl/>
        </w:rPr>
        <w:t>فَأَنْصَتَ عَلِيٌّ ع تَعْظِيماً لِلْقُرْآنِ حَتَّى فَرَغَ مِنَ الْآيَةِ ثُمَّ عَادَ فِي قِرَاءَتِهِ ثُمَّ أَعَادَ ابْنُ الْكَوَّاءِ الْآيَةَ فَأَنْصَتَ عَلِيٌّ ع أَيْضاً ثُمَّ قَرَأَ فَأَعَادَ ابْنُ الْكَوَّاءِ فَأَنْصَتَ عَلِيٌّ ع ثُمَّ قَالَ- فَاصْبِرْ إِنَّ وَعْدَ اللَّهِ حَقٌّ وَ لا يَسْتَخِف</w:t>
      </w:r>
      <w:r>
        <w:rPr>
          <w:color w:val="76923C" w:themeColor="accent3" w:themeShade="BF"/>
          <w:sz w:val="28"/>
          <w:rtl/>
        </w:rPr>
        <w:t>َّنَّكَ الَّذِينَ لا يُوقِنُونَ</w:t>
      </w:r>
      <w:r w:rsidRPr="00DC1911">
        <w:rPr>
          <w:color w:val="76923C" w:themeColor="accent3" w:themeShade="BF"/>
          <w:sz w:val="28"/>
          <w:rtl/>
        </w:rPr>
        <w:t xml:space="preserve"> ثُمَّ </w:t>
      </w:r>
      <w:r w:rsidRPr="00DC1911">
        <w:rPr>
          <w:color w:val="76923C" w:themeColor="accent3" w:themeShade="BF"/>
          <w:sz w:val="28"/>
          <w:rtl/>
        </w:rPr>
        <w:t>أَتَمَّ السُّورَةَ ثُمَّ رَكَعَ</w:t>
      </w:r>
      <w:r w:rsidRPr="00DC1911">
        <w:rPr>
          <w:rFonts w:hint="cs"/>
          <w:sz w:val="28"/>
          <w:rtl/>
        </w:rPr>
        <w:t>»</w:t>
      </w:r>
      <w:r w:rsidR="008F36F4">
        <w:rPr>
          <w:rStyle w:val="FootnoteReference"/>
          <w:sz w:val="28"/>
          <w:rtl/>
        </w:rPr>
        <w:footnoteReference w:id="6"/>
      </w:r>
      <w:r w:rsidRPr="00DC1911">
        <w:rPr>
          <w:rFonts w:hint="cs"/>
          <w:sz w:val="28"/>
          <w:rtl/>
        </w:rPr>
        <w:t>.</w:t>
      </w:r>
      <w:r w:rsidR="003862FD" w:rsidRPr="00DC1911">
        <w:rPr>
          <w:rFonts w:hint="cs"/>
          <w:sz w:val="28"/>
          <w:rtl/>
        </w:rPr>
        <w:t xml:space="preserve"> </w:t>
      </w:r>
    </w:p>
    <w:p w:rsidR="00923DD8" w:rsidRPr="00B55FFE" w:rsidRDefault="003862FD" w:rsidP="008F36F4">
      <w:pPr>
        <w:spacing w:after="200"/>
        <w:jc w:val="both"/>
        <w:rPr>
          <w:sz w:val="28"/>
          <w:rtl/>
        </w:rPr>
      </w:pPr>
      <w:r w:rsidRPr="00B55FFE">
        <w:rPr>
          <w:rFonts w:hint="cs"/>
          <w:sz w:val="28"/>
          <w:rtl/>
        </w:rPr>
        <w:t xml:space="preserve">ابن کواء یک روز دید که امیرالمومنین علیه السالم نماز می خوانند، فریاد زد و لقد أوحی إلیک </w:t>
      </w:r>
      <w:r w:rsidR="008F36F4" w:rsidRPr="00B55FFE">
        <w:rPr>
          <w:rFonts w:hint="cs"/>
          <w:sz w:val="28"/>
          <w:rtl/>
        </w:rPr>
        <w:t>و إلی الذین من قبلک لإن أشرکت...</w:t>
      </w:r>
      <w:r w:rsidRPr="00B55FFE">
        <w:rPr>
          <w:rFonts w:hint="cs"/>
          <w:sz w:val="28"/>
          <w:rtl/>
        </w:rPr>
        <w:t>حضرت سکوت کردند. تا خواست حضرت بعد از تمام شدن این آیه ای که ابن کواء خواند، نماز را ادامه بدهد باز ابن کواء شروع کرد و آیه را تکرار کرد. حضرت نماز صبح می خواندند، فرمودند فاصبر إن وعدالله حق و لا یستخفنک الذین لایوقنون، بعد به رک</w:t>
      </w:r>
      <w:r w:rsidR="008F36F4" w:rsidRPr="00B55FFE">
        <w:rPr>
          <w:rFonts w:hint="cs"/>
          <w:sz w:val="28"/>
          <w:rtl/>
        </w:rPr>
        <w:t>وع رفتند. محقق خویی به این روای</w:t>
      </w:r>
      <w:r w:rsidRPr="00B55FFE">
        <w:rPr>
          <w:rFonts w:hint="cs"/>
          <w:sz w:val="28"/>
          <w:rtl/>
        </w:rPr>
        <w:t>ت</w:t>
      </w:r>
      <w:r w:rsidR="008F36F4" w:rsidRPr="00B55FFE">
        <w:rPr>
          <w:rFonts w:hint="cs"/>
          <w:sz w:val="28"/>
          <w:rtl/>
        </w:rPr>
        <w:t xml:space="preserve"> </w:t>
      </w:r>
      <w:r w:rsidRPr="00B55FFE">
        <w:rPr>
          <w:rFonts w:hint="cs"/>
          <w:sz w:val="28"/>
          <w:rtl/>
        </w:rPr>
        <w:t xml:space="preserve">استدلال کرده اند که قرائت قران در نماز اشکالی ندارد؛ زیرا امیرالمومنین آیه خواندند و نماز را ادامه دادند. </w:t>
      </w:r>
    </w:p>
    <w:p w:rsidR="00B55FFE" w:rsidRDefault="003862FD" w:rsidP="00923DD8">
      <w:pPr>
        <w:spacing w:after="200"/>
        <w:jc w:val="both"/>
        <w:rPr>
          <w:sz w:val="28"/>
          <w:rtl/>
        </w:rPr>
      </w:pPr>
      <w:r w:rsidRPr="00B55FFE">
        <w:rPr>
          <w:rFonts w:hint="cs"/>
          <w:sz w:val="28"/>
          <w:rtl/>
        </w:rPr>
        <w:t>ما</w:t>
      </w:r>
      <w:r w:rsidR="00B55FFE">
        <w:rPr>
          <w:rFonts w:hint="cs"/>
          <w:sz w:val="28"/>
          <w:rtl/>
        </w:rPr>
        <w:t xml:space="preserve"> در جواب به استدلال به این روایت</w:t>
      </w:r>
      <w:r w:rsidRPr="00B55FFE">
        <w:rPr>
          <w:rFonts w:hint="cs"/>
          <w:sz w:val="28"/>
          <w:rtl/>
        </w:rPr>
        <w:t xml:space="preserve"> می گوییم</w:t>
      </w:r>
      <w:r w:rsidR="00B55FFE">
        <w:rPr>
          <w:rFonts w:hint="cs"/>
          <w:sz w:val="28"/>
          <w:rtl/>
        </w:rPr>
        <w:t>:</w:t>
      </w:r>
    </w:p>
    <w:p w:rsidR="003862FD" w:rsidRPr="00B55FFE" w:rsidRDefault="003862FD" w:rsidP="00B55FFE">
      <w:pPr>
        <w:pStyle w:val="ListParagraph"/>
        <w:numPr>
          <w:ilvl w:val="0"/>
          <w:numId w:val="23"/>
        </w:numPr>
        <w:spacing w:after="200"/>
        <w:jc w:val="both"/>
        <w:rPr>
          <w:sz w:val="28"/>
          <w:rtl/>
        </w:rPr>
      </w:pPr>
      <w:r w:rsidRPr="00B55FFE">
        <w:rPr>
          <w:rFonts w:hint="cs"/>
          <w:sz w:val="28"/>
          <w:rtl/>
        </w:rPr>
        <w:t xml:space="preserve"> </w:t>
      </w:r>
      <w:r w:rsidR="00B55FFE">
        <w:rPr>
          <w:rFonts w:hint="cs"/>
          <w:sz w:val="28"/>
          <w:rtl/>
        </w:rPr>
        <w:t xml:space="preserve">فعل امیر المومنین علیه السلام در </w:t>
      </w:r>
      <w:r w:rsidRPr="00B55FFE">
        <w:rPr>
          <w:rFonts w:hint="cs"/>
          <w:sz w:val="28"/>
          <w:rtl/>
        </w:rPr>
        <w:t>این</w:t>
      </w:r>
      <w:r w:rsidR="00B55FFE">
        <w:rPr>
          <w:rFonts w:hint="cs"/>
          <w:sz w:val="28"/>
          <w:rtl/>
        </w:rPr>
        <w:t xml:space="preserve"> روایت</w:t>
      </w:r>
      <w:r w:rsidRPr="00B55FFE">
        <w:rPr>
          <w:rFonts w:hint="cs"/>
          <w:sz w:val="28"/>
          <w:rtl/>
        </w:rPr>
        <w:t xml:space="preserve"> در حال قرائت نمازصبح بوده است. مشکل ندارد. بعد از سورۀ حمد نوبت قرائت آیات دیگر قرآن بوده است، حضرت به هر جهتی این آیه را خوانده اند. </w:t>
      </w:r>
      <w:r w:rsidR="00923DD8" w:rsidRPr="00B55FFE">
        <w:rPr>
          <w:rFonts w:hint="cs"/>
          <w:sz w:val="28"/>
          <w:rtl/>
        </w:rPr>
        <w:t xml:space="preserve">اما معلوم نیست که جواز سورۀ خواندن قبل از حمد را برساند. </w:t>
      </w:r>
      <w:r w:rsidRPr="00B55FFE">
        <w:rPr>
          <w:rFonts w:hint="cs"/>
          <w:sz w:val="28"/>
          <w:rtl/>
        </w:rPr>
        <w:t>بالأخره بعد از حمد در حالی که سورۀ دیگ</w:t>
      </w:r>
      <w:r w:rsidR="00923DD8" w:rsidRPr="00B55FFE">
        <w:rPr>
          <w:rFonts w:hint="cs"/>
          <w:sz w:val="28"/>
          <w:rtl/>
        </w:rPr>
        <w:t>ری می خواند، این آیه را خواند، ای</w:t>
      </w:r>
      <w:r w:rsidRPr="00B55FFE">
        <w:rPr>
          <w:rFonts w:hint="cs"/>
          <w:sz w:val="28"/>
          <w:rtl/>
        </w:rPr>
        <w:t>ن دلیل نمی شود که در هر کجای نماز ولو قبل از حمد باشد، جایز باشد که آیه قرآن خوانده شود. اتفاقا بابی در وسائل وارد شده است در خصوص اینکه «لاقرائۀ فی رکوع و لا سجود» ولی بحث این است که اطلاقی نداریم که در هر کجای نماز بشود آیه قرآن خواند. دعا و ذکر خدا اشکالی ندارد، اما اینکه بتوان همینطور قرآن خواند و گفت «تبت ی</w:t>
      </w:r>
      <w:r w:rsidR="00923DD8" w:rsidRPr="00B55FFE">
        <w:rPr>
          <w:rFonts w:hint="cs"/>
          <w:sz w:val="28"/>
          <w:rtl/>
        </w:rPr>
        <w:t xml:space="preserve">دا ابی لهب و تب» دلیلی ندارد. </w:t>
      </w:r>
      <w:r w:rsidR="00412EE8" w:rsidRPr="00B55FFE">
        <w:rPr>
          <w:rFonts w:hint="cs"/>
          <w:sz w:val="28"/>
          <w:rtl/>
        </w:rPr>
        <w:t>در موثقۀ ابن بکیر</w:t>
      </w:r>
      <w:r w:rsidRPr="00B55FFE">
        <w:rPr>
          <w:rFonts w:hint="cs"/>
          <w:sz w:val="28"/>
          <w:rtl/>
        </w:rPr>
        <w:t xml:space="preserve"> چنین آمده است: </w:t>
      </w:r>
    </w:p>
    <w:p w:rsidR="00412EE8" w:rsidRPr="00412EE8" w:rsidRDefault="00412EE8" w:rsidP="00412EE8">
      <w:pPr>
        <w:pStyle w:val="ListParagraph"/>
        <w:jc w:val="both"/>
        <w:rPr>
          <w:sz w:val="28"/>
          <w:rtl/>
        </w:rPr>
      </w:pPr>
      <w:r w:rsidRPr="00412EE8">
        <w:rPr>
          <w:rFonts w:hint="cs"/>
          <w:sz w:val="28"/>
          <w:rtl/>
        </w:rPr>
        <w:t>«</w:t>
      </w:r>
      <w:r w:rsidRPr="00412EE8">
        <w:rPr>
          <w:rtl/>
        </w:rPr>
        <w:t xml:space="preserve"> </w:t>
      </w:r>
      <w:r w:rsidRPr="00412EE8">
        <w:rPr>
          <w:sz w:val="28"/>
          <w:rtl/>
        </w:rPr>
        <w:t xml:space="preserve">مُحَمَّدُ بْنُ يَحْيَى عَنْ أَحْمَدَ بْنِ مُحَمَّدٍ عَنِ ابْنِ فَضَّالٍ عَنِ ابْنِ بُكَيْرٍ عَنْ عُبَيْدِ بْنِ زُرَارَةَ </w:t>
      </w:r>
      <w:r w:rsidRPr="00412EE8">
        <w:rPr>
          <w:color w:val="76923C" w:themeColor="accent3" w:themeShade="BF"/>
          <w:sz w:val="28"/>
          <w:rtl/>
        </w:rPr>
        <w:t>قَالَ: سَأَلْتُ أَبَا عَبْدِ اللَّهِ ع عَنْ ذِكْرِ السُّورَةِ مِنَ الْكِتَابِ يَدْعُو بِهَا فِي الصَّلَاةِ مِثْلَ قُلْ هُوَ اللَّهُ أَحَدٌ فَقَالَ إِذَا كُنْتَ تَدْعُو بِهَا فَلَا بَأْسَ</w:t>
      </w:r>
      <w:r w:rsidRPr="00412EE8">
        <w:rPr>
          <w:rFonts w:hint="cs"/>
          <w:sz w:val="28"/>
          <w:rtl/>
        </w:rPr>
        <w:t>»</w:t>
      </w:r>
      <w:r>
        <w:rPr>
          <w:rStyle w:val="FootnoteReference"/>
          <w:sz w:val="28"/>
          <w:rtl/>
        </w:rPr>
        <w:footnoteReference w:id="7"/>
      </w:r>
    </w:p>
    <w:p w:rsidR="00B55FFE" w:rsidRDefault="003862FD" w:rsidP="00DC1911">
      <w:pPr>
        <w:jc w:val="both"/>
        <w:rPr>
          <w:sz w:val="28"/>
          <w:rtl/>
        </w:rPr>
      </w:pPr>
      <w:r w:rsidRPr="00DE469D">
        <w:rPr>
          <w:rFonts w:hint="cs"/>
          <w:sz w:val="28"/>
          <w:rtl/>
        </w:rPr>
        <w:lastRenderedPageBreak/>
        <w:t>حضرت می فرمایند اگر قصد شما دعا است، اشکالی ندارد. پس دعا و ذکر خدا می توان در هر جای نماز خواند، ولی قرائت قرآن معلوم نیست که جایز باشد که در هر کجای نماز خوانده شود، حضرت امیر که خواندند، در محل قرائت بعد از حمد بودند و دال بر جواز آن قبل از حمد نمی کند. قید بعد از قرائت دارد که احترازی است و نباید لغو باشد، ولو اینکه مفهوم مطلق ندارد و تأکید بر فرض سائ</w:t>
      </w:r>
      <w:r w:rsidR="00412EE8">
        <w:rPr>
          <w:rFonts w:hint="cs"/>
          <w:sz w:val="28"/>
          <w:rtl/>
        </w:rPr>
        <w:t>ل است، ولی مفهوم فی الجملۀ دارد؛</w:t>
      </w:r>
      <w:r w:rsidRPr="00DE469D">
        <w:rPr>
          <w:rFonts w:hint="cs"/>
          <w:sz w:val="28"/>
          <w:rtl/>
        </w:rPr>
        <w:t xml:space="preserve"> زیرا فی الجملۀ می رساند که در هر کجای نماز نمی شود آیه قرآن خواند.</w:t>
      </w:r>
    </w:p>
    <w:p w:rsidR="00DF1FA0" w:rsidRDefault="003862FD" w:rsidP="00B55FFE">
      <w:pPr>
        <w:pStyle w:val="ListParagraph"/>
        <w:numPr>
          <w:ilvl w:val="0"/>
          <w:numId w:val="23"/>
        </w:numPr>
        <w:jc w:val="both"/>
        <w:rPr>
          <w:sz w:val="28"/>
        </w:rPr>
      </w:pPr>
      <w:r w:rsidRPr="00B55FFE">
        <w:rPr>
          <w:rFonts w:hint="cs"/>
          <w:sz w:val="28"/>
          <w:rtl/>
        </w:rPr>
        <w:t xml:space="preserve"> علاوه بر اینکه اصلا معلوم نیست حضرت قصد جزء نماز داشته باشد. ممکن است ایشان در اثنای نماز دست به محاسن شریف هم بکشند، دلیل بر </w:t>
      </w:r>
      <w:r w:rsidR="00B55FFE" w:rsidRPr="00B55FFE">
        <w:rPr>
          <w:rFonts w:hint="cs"/>
          <w:sz w:val="28"/>
          <w:rtl/>
        </w:rPr>
        <w:t>ا</w:t>
      </w:r>
      <w:r w:rsidRPr="00B55FFE">
        <w:rPr>
          <w:rFonts w:hint="cs"/>
          <w:sz w:val="28"/>
          <w:rtl/>
        </w:rPr>
        <w:t>ین است که مانع ندارد، اما اینکه جزء مستحب نماز هم باشد، معلوم نیست. فعلا بحث سر این است که به قصد جزئیت نماز خوانده شود.</w:t>
      </w:r>
    </w:p>
    <w:p w:rsidR="00DA0E8F" w:rsidRDefault="003862FD" w:rsidP="00DF1FA0">
      <w:pPr>
        <w:pStyle w:val="ListParagraph"/>
        <w:jc w:val="both"/>
        <w:rPr>
          <w:sz w:val="28"/>
        </w:rPr>
      </w:pPr>
      <w:r w:rsidRPr="00B55FFE">
        <w:rPr>
          <w:rFonts w:hint="cs"/>
          <w:sz w:val="28"/>
          <w:rtl/>
        </w:rPr>
        <w:t xml:space="preserve"> محقق خویی فرموده اند که چون کلام آدمی نیست، پس روایات نهی از تکلم از آن انصراف دارند، ما می گوییم نهایت این است که می گویید مبطل نیست قرائت قران در نماز، نه اینکه مستحب است. مثل اینکه گفته اید زنی است که هر بار قنوت نماز می گیرد به زبان های فارسی می گوید که خدا شوهرم را بکشد، آیا نمازش باطل است؟ سید یزدی می فرماید اگر نفرین به ناحق و ظلم است، حرام است، زیرا روایت صحیحه هشام می گوید</w:t>
      </w:r>
      <w:r w:rsidR="00DA0E8F">
        <w:rPr>
          <w:sz w:val="28"/>
        </w:rPr>
        <w:t>:</w:t>
      </w:r>
    </w:p>
    <w:p w:rsidR="00DA0E8F" w:rsidRPr="00DA0E8F" w:rsidRDefault="00DA0E8F" w:rsidP="00DA0E8F">
      <w:pPr>
        <w:pStyle w:val="ListParagraph"/>
        <w:jc w:val="both"/>
        <w:rPr>
          <w:rFonts w:hint="cs"/>
          <w:sz w:val="28"/>
          <w:rtl/>
        </w:rPr>
      </w:pPr>
      <w:r w:rsidRPr="00DA0E8F">
        <w:rPr>
          <w:rFonts w:hint="cs"/>
          <w:sz w:val="28"/>
          <w:rtl/>
        </w:rPr>
        <w:t>«</w:t>
      </w:r>
      <w:r w:rsidRPr="00DA0E8F">
        <w:rPr>
          <w:rtl/>
        </w:rPr>
        <w:t xml:space="preserve"> </w:t>
      </w:r>
      <w:r w:rsidRPr="00DA0E8F">
        <w:rPr>
          <w:sz w:val="28"/>
          <w:rtl/>
        </w:rPr>
        <w:t>ِ</w:t>
      </w:r>
      <w:r w:rsidRPr="00DA0E8F">
        <w:rPr>
          <w:rFonts w:hint="cs"/>
          <w:sz w:val="28"/>
          <w:rtl/>
        </w:rPr>
        <w:t>ع</w:t>
      </w:r>
      <w:r w:rsidRPr="00DA0E8F">
        <w:rPr>
          <w:sz w:val="28"/>
          <w:rtl/>
        </w:rPr>
        <w:t xml:space="preserve">دَّةٌ مِنْ أَصْحَابِنَا عَنْ أَحْمَدَ بْنِ مُحَمَّدٍ عَنْ عَلِيِّ بْنِ الْحَكَمِ عَنْ هِشَامِ بْنِ سَالِمٍ </w:t>
      </w:r>
      <w:r w:rsidRPr="00DA0E8F">
        <w:rPr>
          <w:color w:val="76923C" w:themeColor="accent3" w:themeShade="BF"/>
          <w:sz w:val="28"/>
          <w:rtl/>
        </w:rPr>
        <w:t>قَالَ سَمِعْتُ أَبَا عَبْدِ اللَّهِ ع يَقُولُ إِنَّ الْعَبْدَ لَيَكُونُ مَظْلُوماً فَمَا يَزَالُ يَدْعُو</w:t>
      </w:r>
      <w:r w:rsidRPr="00DA0E8F">
        <w:rPr>
          <w:rFonts w:hint="cs"/>
          <w:color w:val="76923C" w:themeColor="accent3" w:themeShade="BF"/>
          <w:sz w:val="28"/>
          <w:rtl/>
        </w:rPr>
        <w:t xml:space="preserve"> </w:t>
      </w:r>
      <w:r w:rsidRPr="00DA0E8F">
        <w:rPr>
          <w:color w:val="76923C" w:themeColor="accent3" w:themeShade="BF"/>
          <w:sz w:val="28"/>
          <w:rtl/>
        </w:rPr>
        <w:t>حَتَّى يَكُونَ ظَالِما</w:t>
      </w:r>
      <w:r w:rsidRPr="00DA0E8F">
        <w:rPr>
          <w:rFonts w:hint="cs"/>
          <w:sz w:val="28"/>
          <w:rtl/>
        </w:rPr>
        <w:t>»</w:t>
      </w:r>
      <w:r>
        <w:rPr>
          <w:rStyle w:val="FootnoteReference"/>
          <w:sz w:val="28"/>
          <w:rtl/>
        </w:rPr>
        <w:footnoteReference w:id="8"/>
      </w:r>
    </w:p>
    <w:p w:rsidR="003862FD" w:rsidRPr="00DA0E8F" w:rsidRDefault="003862FD" w:rsidP="00DA0E8F">
      <w:pPr>
        <w:jc w:val="both"/>
        <w:rPr>
          <w:sz w:val="28"/>
          <w:rtl/>
        </w:rPr>
      </w:pPr>
      <w:r w:rsidRPr="00DA0E8F">
        <w:rPr>
          <w:rFonts w:hint="cs"/>
          <w:sz w:val="28"/>
          <w:rtl/>
        </w:rPr>
        <w:t xml:space="preserve"> اگر واقعا نفرین به حق است و شوهرش ظلم می کند، اشکال ندارد، اما </w:t>
      </w:r>
      <w:r w:rsidR="00DA0E8F">
        <w:rPr>
          <w:rFonts w:hint="cs"/>
          <w:sz w:val="28"/>
          <w:rtl/>
        </w:rPr>
        <w:t>در مورد نفرین به ناحق،</w:t>
      </w:r>
      <w:r w:rsidRPr="00DA0E8F">
        <w:rPr>
          <w:rFonts w:hint="cs"/>
          <w:sz w:val="28"/>
          <w:rtl/>
        </w:rPr>
        <w:t xml:space="preserve"> این مطلب را مسلم گرفته اند که نفرین به ناحق یعنی نفرین بر غیرظالم، یا نفرین بیش از مقدار ظلم، مثل اینکه شوهر ظلم مختصری کرده ولی این زن نفرین </w:t>
      </w:r>
      <w:r w:rsidR="00DA0E8F">
        <w:rPr>
          <w:rFonts w:hint="cs"/>
          <w:sz w:val="28"/>
          <w:rtl/>
        </w:rPr>
        <w:t>می کند که تناسب با آن ظلم ندارد،</w:t>
      </w:r>
      <w:r w:rsidRPr="00DA0E8F">
        <w:rPr>
          <w:rFonts w:hint="cs"/>
          <w:sz w:val="28"/>
          <w:rtl/>
        </w:rPr>
        <w:t xml:space="preserve"> سید فرموده اند اگر ظلم باشد حرام است و مبطل نماز است؛ محقق خویی فرموده است حرام است ولی مبطل نیست</w:t>
      </w:r>
      <w:r w:rsidR="00DA0E8F">
        <w:rPr>
          <w:rFonts w:hint="cs"/>
          <w:sz w:val="28"/>
          <w:rtl/>
        </w:rPr>
        <w:t>؛</w:t>
      </w:r>
      <w:r w:rsidRPr="00DA0E8F">
        <w:rPr>
          <w:rFonts w:hint="cs"/>
          <w:sz w:val="28"/>
          <w:rtl/>
        </w:rPr>
        <w:t xml:space="preserve"> زیرا مناجات با خدا است و تکلم از این ها منصرف است؛ زیرا تکلم انصراف به تکلم های متعارف بین مردم دارد. ما می گوییم برفرض انصراف داشته باشد ولی دلیل بر استحباب نمی شود. </w:t>
      </w:r>
    </w:p>
    <w:p w:rsidR="003862FD" w:rsidRPr="00DE469D" w:rsidRDefault="003862FD" w:rsidP="00DC1911">
      <w:pPr>
        <w:jc w:val="both"/>
        <w:rPr>
          <w:sz w:val="28"/>
          <w:rtl/>
        </w:rPr>
      </w:pPr>
      <w:r w:rsidRPr="00DE469D">
        <w:rPr>
          <w:rFonts w:hint="cs"/>
          <w:sz w:val="28"/>
          <w:rtl/>
        </w:rPr>
        <w:t>س</w:t>
      </w:r>
      <w:r w:rsidR="00B30911">
        <w:rPr>
          <w:rFonts w:hint="cs"/>
          <w:sz w:val="28"/>
          <w:rtl/>
        </w:rPr>
        <w:t>وال می شود که دلیل</w:t>
      </w:r>
      <w:r w:rsidRPr="00DE469D">
        <w:rPr>
          <w:rFonts w:hint="cs"/>
          <w:sz w:val="28"/>
          <w:rtl/>
        </w:rPr>
        <w:t xml:space="preserve"> </w:t>
      </w:r>
      <w:r w:rsidR="00B30911">
        <w:rPr>
          <w:rFonts w:hint="cs"/>
          <w:sz w:val="28"/>
          <w:rtl/>
        </w:rPr>
        <w:t>«</w:t>
      </w:r>
      <w:r w:rsidRPr="00DE469D">
        <w:rPr>
          <w:rFonts w:hint="cs"/>
          <w:sz w:val="28"/>
          <w:rtl/>
        </w:rPr>
        <w:t>فاقرواء ما تیسر من القرآن</w:t>
      </w:r>
      <w:r w:rsidR="00B30911">
        <w:rPr>
          <w:rFonts w:hint="cs"/>
          <w:sz w:val="28"/>
          <w:rtl/>
        </w:rPr>
        <w:t>»</w:t>
      </w:r>
      <w:r w:rsidRPr="00DE469D">
        <w:rPr>
          <w:rFonts w:hint="cs"/>
          <w:sz w:val="28"/>
          <w:rtl/>
        </w:rPr>
        <w:t xml:space="preserve"> انحلالی است و ظرف صلاۀ را نیز شامل می شود. </w:t>
      </w:r>
    </w:p>
    <w:p w:rsidR="003862FD" w:rsidRPr="00DE469D" w:rsidRDefault="00B30911" w:rsidP="00DC1911">
      <w:pPr>
        <w:jc w:val="both"/>
        <w:rPr>
          <w:sz w:val="28"/>
          <w:rtl/>
        </w:rPr>
      </w:pPr>
      <w:r>
        <w:rPr>
          <w:rFonts w:hint="cs"/>
          <w:sz w:val="28"/>
          <w:rtl/>
        </w:rPr>
        <w:t>جواب این است که</w:t>
      </w:r>
      <w:r w:rsidR="003862FD" w:rsidRPr="00DE469D">
        <w:rPr>
          <w:rFonts w:hint="cs"/>
          <w:sz w:val="28"/>
          <w:rtl/>
        </w:rPr>
        <w:t xml:space="preserve"> مثل این است که بگویند شرب الحلیب حلال، شما بگویید که اطلاق دارد و شامل نماز نیز می شود.</w:t>
      </w:r>
      <w:r w:rsidR="00391ACF">
        <w:rPr>
          <w:rFonts w:hint="cs"/>
          <w:sz w:val="28"/>
          <w:rtl/>
        </w:rPr>
        <w:t xml:space="preserve"> هیچ گاه این حرف را نمی زنید، قرآن نیز همینطور است، دلیلی بر جواز ندارد. </w:t>
      </w:r>
      <w:r w:rsidR="003862FD" w:rsidRPr="00DE469D">
        <w:rPr>
          <w:rFonts w:hint="cs"/>
          <w:sz w:val="28"/>
          <w:rtl/>
        </w:rPr>
        <w:t xml:space="preserve"> </w:t>
      </w:r>
    </w:p>
    <w:p w:rsidR="003862FD" w:rsidRPr="00DE469D" w:rsidRDefault="003862FD" w:rsidP="00C161CC">
      <w:pPr>
        <w:jc w:val="both"/>
        <w:rPr>
          <w:sz w:val="28"/>
          <w:rtl/>
        </w:rPr>
      </w:pPr>
      <w:r w:rsidRPr="00DE469D">
        <w:rPr>
          <w:rFonts w:hint="cs"/>
          <w:sz w:val="28"/>
          <w:rtl/>
        </w:rPr>
        <w:lastRenderedPageBreak/>
        <w:t>پس خلاصه اشکال</w:t>
      </w:r>
      <w:r w:rsidR="00C161CC">
        <w:rPr>
          <w:rFonts w:hint="cs"/>
          <w:sz w:val="28"/>
          <w:rtl/>
        </w:rPr>
        <w:t xml:space="preserve"> اول</w:t>
      </w:r>
      <w:r w:rsidRPr="00DE469D">
        <w:rPr>
          <w:rFonts w:hint="cs"/>
          <w:sz w:val="28"/>
          <w:rtl/>
        </w:rPr>
        <w:t xml:space="preserve"> ما به محقق همدانی این است که استحباب مطلق تلاوت قرآن در نماز دلیل ندارد، بلی، به قول محقق خویی مبطل نماز نیست</w:t>
      </w:r>
      <w:r w:rsidR="00391ACF">
        <w:rPr>
          <w:rFonts w:hint="cs"/>
          <w:sz w:val="28"/>
          <w:rtl/>
        </w:rPr>
        <w:t>؛ زیرا تکلم از آن</w:t>
      </w:r>
      <w:r w:rsidRPr="00DE469D">
        <w:rPr>
          <w:rFonts w:hint="cs"/>
          <w:sz w:val="28"/>
          <w:rtl/>
        </w:rPr>
        <w:t xml:space="preserve"> منصرف است، مثل دعای محرم که در صحیحه هشام </w:t>
      </w:r>
      <w:r w:rsidR="00391ACF">
        <w:rPr>
          <w:rFonts w:hint="cs"/>
          <w:sz w:val="28"/>
          <w:rtl/>
        </w:rPr>
        <w:t>مطرح شده بود و</w:t>
      </w:r>
      <w:r w:rsidRPr="00DE469D">
        <w:rPr>
          <w:rFonts w:hint="cs"/>
          <w:sz w:val="28"/>
          <w:rtl/>
        </w:rPr>
        <w:t xml:space="preserve"> به نظر صحیح مبطل نماز نیست</w:t>
      </w:r>
      <w:r w:rsidR="00391ACF">
        <w:rPr>
          <w:rFonts w:hint="cs"/>
          <w:sz w:val="28"/>
          <w:rtl/>
        </w:rPr>
        <w:t>؛</w:t>
      </w:r>
      <w:r w:rsidRPr="00DE469D">
        <w:rPr>
          <w:rFonts w:hint="cs"/>
          <w:sz w:val="28"/>
          <w:rtl/>
        </w:rPr>
        <w:t xml:space="preserve"> زیرا مصداق تکلم نیست، اما مستحب نیست و بلکه حرام است. قرائت قرآن نیز در نماز مبطل نباشد، ولی اینکه جزء نماز باشد، اول الکلام است. </w:t>
      </w:r>
    </w:p>
    <w:p w:rsidR="003862FD" w:rsidRPr="00DE469D" w:rsidRDefault="003862FD" w:rsidP="00DC1911">
      <w:pPr>
        <w:jc w:val="both"/>
        <w:rPr>
          <w:sz w:val="28"/>
          <w:rtl/>
        </w:rPr>
      </w:pPr>
      <w:r w:rsidRPr="00DE469D">
        <w:rPr>
          <w:rFonts w:hint="cs"/>
          <w:sz w:val="28"/>
          <w:rtl/>
        </w:rPr>
        <w:t>فعلا قرض ما بحث از فرض قصد جزئیت است. مثل اینکه کسی به قصد جزئتیت سورۀ را می خواند.</w:t>
      </w:r>
      <w:r w:rsidR="00C161CC">
        <w:rPr>
          <w:rFonts w:hint="cs"/>
          <w:sz w:val="28"/>
          <w:rtl/>
        </w:rPr>
        <w:t xml:space="preserve"> </w:t>
      </w:r>
      <w:r w:rsidRPr="00DE469D">
        <w:rPr>
          <w:rFonts w:hint="cs"/>
          <w:sz w:val="28"/>
          <w:rtl/>
        </w:rPr>
        <w:t>محقق همدانی گفته است که اشکالی ندارد</w:t>
      </w:r>
      <w:r w:rsidR="00C161CC">
        <w:rPr>
          <w:rFonts w:hint="cs"/>
          <w:sz w:val="28"/>
          <w:rtl/>
        </w:rPr>
        <w:t>؛</w:t>
      </w:r>
      <w:r w:rsidRPr="00DE469D">
        <w:rPr>
          <w:rFonts w:hint="cs"/>
          <w:sz w:val="28"/>
          <w:rtl/>
        </w:rPr>
        <w:t xml:space="preserve"> زیرا قرائت قرآن است. ما می گوییم دلیل نداریم که قرائت قرآن در هر کجایی مستحب باشد. </w:t>
      </w:r>
    </w:p>
    <w:p w:rsidR="003862FD" w:rsidRPr="00DE469D" w:rsidRDefault="003862FD" w:rsidP="00DC1911">
      <w:pPr>
        <w:jc w:val="both"/>
        <w:rPr>
          <w:sz w:val="28"/>
          <w:rtl/>
        </w:rPr>
      </w:pPr>
      <w:r w:rsidRPr="0062051C">
        <w:rPr>
          <w:rFonts w:hint="cs"/>
          <w:b/>
          <w:bCs/>
          <w:sz w:val="28"/>
          <w:rtl/>
        </w:rPr>
        <w:t>سوال:</w:t>
      </w:r>
      <w:r w:rsidRPr="00DE469D">
        <w:rPr>
          <w:rFonts w:hint="cs"/>
          <w:sz w:val="28"/>
          <w:rtl/>
        </w:rPr>
        <w:t xml:space="preserve"> اگر چیزی دلیل برمانعیت نداشته باشد چه اشکالی دارد که اطلاق آن بگیرد. </w:t>
      </w:r>
    </w:p>
    <w:p w:rsidR="003862FD" w:rsidRPr="00DE469D" w:rsidRDefault="0062051C" w:rsidP="00DC1911">
      <w:pPr>
        <w:jc w:val="both"/>
        <w:rPr>
          <w:sz w:val="28"/>
          <w:rtl/>
        </w:rPr>
      </w:pPr>
      <w:r w:rsidRPr="0062051C">
        <w:rPr>
          <w:rFonts w:hint="cs"/>
          <w:b/>
          <w:bCs/>
          <w:sz w:val="28"/>
          <w:rtl/>
        </w:rPr>
        <w:t>جواب:</w:t>
      </w:r>
      <w:r>
        <w:rPr>
          <w:rFonts w:hint="cs"/>
          <w:sz w:val="28"/>
          <w:rtl/>
        </w:rPr>
        <w:t xml:space="preserve"> مثلا اگر</w:t>
      </w:r>
      <w:r w:rsidR="003862FD" w:rsidRPr="00DE469D">
        <w:rPr>
          <w:rFonts w:hint="cs"/>
          <w:sz w:val="28"/>
          <w:rtl/>
        </w:rPr>
        <w:t xml:space="preserve"> کسی وسط نماز قرآن با ببوسد، اشکالی ندارد، ولی آیا جزء نماز است؟ جزئیت مستحب در نماز نیاز به دلیل دارد. آن اطلاقاتی که شما مطرح می کنید، استحباب نفس</w:t>
      </w:r>
      <w:r>
        <w:rPr>
          <w:rFonts w:hint="cs"/>
          <w:sz w:val="28"/>
          <w:rtl/>
        </w:rPr>
        <w:t xml:space="preserve">ی را مطرح می کنند. نه اینکه اجزای </w:t>
      </w:r>
      <w:r w:rsidR="003862FD" w:rsidRPr="00DE469D">
        <w:rPr>
          <w:rFonts w:hint="cs"/>
          <w:sz w:val="28"/>
          <w:rtl/>
        </w:rPr>
        <w:t xml:space="preserve">نماز باشد. مثلا عزاداری امام حسین مستحب است، آیا می توان وسط نماز عزاداری کرد؟ </w:t>
      </w:r>
      <w:r>
        <w:rPr>
          <w:rFonts w:hint="cs"/>
          <w:sz w:val="28"/>
          <w:rtl/>
        </w:rPr>
        <w:t xml:space="preserve">خیر، نمی توان انجام داد. </w:t>
      </w:r>
    </w:p>
    <w:p w:rsidR="00134274" w:rsidRDefault="00134274" w:rsidP="00134274">
      <w:pPr>
        <w:pStyle w:val="Heading4"/>
        <w:rPr>
          <w:rtl/>
        </w:rPr>
      </w:pPr>
      <w:bookmarkStart w:id="12" w:name="_Toc95737618"/>
      <w:r>
        <w:rPr>
          <w:rFonts w:hint="cs"/>
          <w:rtl/>
        </w:rPr>
        <w:t>اشکال دوم به محقق همدانی: کلام محقق خویی مبنی بر معقول نبودن جزء مستحب</w:t>
      </w:r>
      <w:bookmarkEnd w:id="12"/>
      <w:r>
        <w:rPr>
          <w:rFonts w:hint="cs"/>
          <w:rtl/>
        </w:rPr>
        <w:t xml:space="preserve"> </w:t>
      </w:r>
    </w:p>
    <w:p w:rsidR="003862FD" w:rsidRDefault="003862FD" w:rsidP="00DC1911">
      <w:pPr>
        <w:jc w:val="both"/>
        <w:rPr>
          <w:sz w:val="28"/>
          <w:rtl/>
        </w:rPr>
      </w:pPr>
      <w:r w:rsidRPr="00DE469D">
        <w:rPr>
          <w:rFonts w:hint="cs"/>
          <w:sz w:val="28"/>
          <w:rtl/>
        </w:rPr>
        <w:t xml:space="preserve"> محقق خویی قائل است که ما اصلا جزء مستحب نداریم. سورۀ بعد از حمد بناء بر قول به وجوب، جزء نماز است، اما اگر شما بخواهید قبل از حمد سورۀ دیگری بخوانید، مستحب است، و مستحب نمی تواند جزء واجب باشد. قصد جزئیت کنید زیاده می شود. محقق خویی فرموده است که اصلا شما وقتی سورۀ را قبل از حمد به قصد جزئی</w:t>
      </w:r>
      <w:r w:rsidR="00332B63">
        <w:rPr>
          <w:rFonts w:hint="cs"/>
          <w:sz w:val="28"/>
          <w:rtl/>
        </w:rPr>
        <w:t>ت می خوانید همان موقع نماز باطل</w:t>
      </w:r>
      <w:r w:rsidRPr="00DE469D">
        <w:rPr>
          <w:rFonts w:hint="cs"/>
          <w:sz w:val="28"/>
          <w:rtl/>
        </w:rPr>
        <w:t xml:space="preserve"> شده است</w:t>
      </w:r>
      <w:r w:rsidR="00332B63">
        <w:rPr>
          <w:rFonts w:hint="cs"/>
          <w:sz w:val="28"/>
          <w:rtl/>
        </w:rPr>
        <w:t>؛</w:t>
      </w:r>
      <w:r w:rsidRPr="00DE469D">
        <w:rPr>
          <w:rFonts w:hint="cs"/>
          <w:sz w:val="28"/>
          <w:rtl/>
        </w:rPr>
        <w:t xml:space="preserve"> زیرا احداث زیاده کرده اید. زیاده عبارت از این است که انسان چیزی را که جزء نماز نیست</w:t>
      </w:r>
      <w:r w:rsidR="00332B63">
        <w:rPr>
          <w:rFonts w:hint="cs"/>
          <w:sz w:val="28"/>
          <w:rtl/>
        </w:rPr>
        <w:t xml:space="preserve"> به قصد جزیئت بیاورد. سورۀ قبل از </w:t>
      </w:r>
      <w:r w:rsidRPr="00DE469D">
        <w:rPr>
          <w:rFonts w:hint="cs"/>
          <w:sz w:val="28"/>
          <w:rtl/>
        </w:rPr>
        <w:t>فاتحه جزء نیست بلکه مستحب است، مست</w:t>
      </w:r>
      <w:r w:rsidR="00332B63">
        <w:rPr>
          <w:rFonts w:hint="cs"/>
          <w:sz w:val="28"/>
          <w:rtl/>
        </w:rPr>
        <w:t>حب بودن با جزء بودن سازگار نیست؛</w:t>
      </w:r>
      <w:r w:rsidRPr="00DE469D">
        <w:rPr>
          <w:rFonts w:hint="cs"/>
          <w:sz w:val="28"/>
          <w:rtl/>
        </w:rPr>
        <w:t xml:space="preserve"> زیرا جزء به معنای ینتفی الکل بإنتفائه استف بنابراین ما جزء مستحب نداریم، ایشان می فرماید قنوت را نیز اگر کسی به قصد جزء نماز بیاورد، عالما عامدا نماز وی باطل می شود. </w:t>
      </w:r>
    </w:p>
    <w:p w:rsidR="00513D4F" w:rsidRPr="00DE469D" w:rsidRDefault="00513D4F" w:rsidP="00513D4F">
      <w:pPr>
        <w:pStyle w:val="Heading5"/>
        <w:rPr>
          <w:rtl/>
        </w:rPr>
      </w:pPr>
      <w:bookmarkStart w:id="13" w:name="_Toc95737619"/>
      <w:r>
        <w:rPr>
          <w:rFonts w:hint="cs"/>
          <w:rtl/>
        </w:rPr>
        <w:t>مناقشه به فرمایش محقق خویی</w:t>
      </w:r>
      <w:bookmarkEnd w:id="13"/>
    </w:p>
    <w:p w:rsidR="003862FD" w:rsidRDefault="003862FD" w:rsidP="00DC1911">
      <w:pPr>
        <w:jc w:val="both"/>
        <w:rPr>
          <w:sz w:val="28"/>
          <w:rtl/>
        </w:rPr>
      </w:pPr>
      <w:r w:rsidRPr="00DE469D">
        <w:rPr>
          <w:rFonts w:hint="cs"/>
          <w:sz w:val="28"/>
          <w:rtl/>
        </w:rPr>
        <w:t>این فرمایش محقق خویی ایراد</w:t>
      </w:r>
      <w:r w:rsidR="00B06266">
        <w:rPr>
          <w:rFonts w:hint="cs"/>
          <w:sz w:val="28"/>
          <w:rtl/>
        </w:rPr>
        <w:t xml:space="preserve"> </w:t>
      </w:r>
      <w:r w:rsidRPr="00DE469D">
        <w:rPr>
          <w:rFonts w:hint="cs"/>
          <w:sz w:val="28"/>
          <w:rtl/>
        </w:rPr>
        <w:t xml:space="preserve">دارد؛ زیرا ما بار ها گفته ایم که جزء مستحب واجب نداریم، زیرا واجب بما هو واجب نمی تواند جزء مستحب داشته باشد، ولی جزء مستحب نماز داشتن اشکال </w:t>
      </w:r>
      <w:r w:rsidR="008F2827">
        <w:rPr>
          <w:rFonts w:hint="cs"/>
          <w:sz w:val="28"/>
          <w:rtl/>
        </w:rPr>
        <w:t>ندارد. بنابراین یک چیز مستحب نمی</w:t>
      </w:r>
      <w:r w:rsidRPr="00DE469D">
        <w:rPr>
          <w:rFonts w:hint="cs"/>
          <w:sz w:val="28"/>
          <w:rtl/>
        </w:rPr>
        <w:t xml:space="preserve"> تواند جزء واجب به ما هو واجب باشد، زیرا تهافت دارد، ولی می تواند جزء مسمای نماز باشد، حال یا به خصوص آن یک امر نفسی استقلالی تعلق می گیرد یا به نماز مشتمل بر این جزء تعلق می گیرد. اگر ثابت شود که قرائت قرآن مستحب است، جزء مستحب نماز است، </w:t>
      </w:r>
      <w:r w:rsidR="008F2827">
        <w:rPr>
          <w:rFonts w:hint="cs"/>
          <w:sz w:val="28"/>
          <w:rtl/>
        </w:rPr>
        <w:t xml:space="preserve">نه </w:t>
      </w:r>
      <w:r w:rsidR="008F2827">
        <w:rPr>
          <w:rFonts w:hint="cs"/>
          <w:sz w:val="28"/>
          <w:rtl/>
        </w:rPr>
        <w:lastRenderedPageBreak/>
        <w:t>جزء مستحب واجب، تا شما اشکال</w:t>
      </w:r>
      <w:r w:rsidRPr="00DE469D">
        <w:rPr>
          <w:rFonts w:hint="cs"/>
          <w:sz w:val="28"/>
          <w:rtl/>
        </w:rPr>
        <w:t xml:space="preserve"> عقلی کنید. مثل اینکه جزء مستحب خانه چیز هایی است که جزء مستحب های عرفی خانه است. بنابراین این فرمایش محقق خویی تمام نیست. </w:t>
      </w:r>
    </w:p>
    <w:p w:rsidR="0044286D" w:rsidRPr="00DE469D" w:rsidRDefault="0044286D" w:rsidP="0044286D">
      <w:pPr>
        <w:pStyle w:val="Heading3"/>
        <w:rPr>
          <w:rtl/>
        </w:rPr>
      </w:pPr>
      <w:bookmarkStart w:id="14" w:name="_Toc95737620"/>
      <w:r>
        <w:rPr>
          <w:rFonts w:hint="cs"/>
          <w:rtl/>
        </w:rPr>
        <w:t>وجه محقق سیستانی برای بطلان نماز</w:t>
      </w:r>
      <w:bookmarkEnd w:id="14"/>
      <w:r>
        <w:rPr>
          <w:rFonts w:hint="cs"/>
          <w:rtl/>
        </w:rPr>
        <w:t xml:space="preserve"> </w:t>
      </w:r>
    </w:p>
    <w:p w:rsidR="003862FD" w:rsidRPr="00DE469D" w:rsidRDefault="003862FD" w:rsidP="00DC1911">
      <w:pPr>
        <w:jc w:val="both"/>
        <w:rPr>
          <w:sz w:val="28"/>
          <w:rtl/>
        </w:rPr>
      </w:pPr>
      <w:r w:rsidRPr="00DE469D">
        <w:rPr>
          <w:rFonts w:hint="cs"/>
          <w:sz w:val="28"/>
          <w:rtl/>
        </w:rPr>
        <w:t>آیت الله سیستانی فرموده اند: مشکل این سورۀ قبل از فاتحۀ مشکلی است که قصد جزئیت نیز نکند، نماز را باطل می کند؛ همین که در غیر محل، این سورۀ آورده شود و دلیل بر استحباب نیز ندارد</w:t>
      </w:r>
      <w:r w:rsidR="0044286D">
        <w:rPr>
          <w:rFonts w:hint="cs"/>
          <w:sz w:val="28"/>
          <w:rtl/>
        </w:rPr>
        <w:t xml:space="preserve"> موجب بطلان نماز است</w:t>
      </w:r>
      <w:r w:rsidRPr="00DE469D">
        <w:rPr>
          <w:rFonts w:hint="cs"/>
          <w:sz w:val="28"/>
          <w:rtl/>
        </w:rPr>
        <w:t xml:space="preserve">؛ چون ایشان نیز معتقد است که ما دلیلی بر قرائت مطلقا در نماز نداریم، اگر کسی سورۀ را قبل از حمد بخواند، قصد جزئیت بکند یا نکند مهم نیست، لکن چون در غیر محل </w:t>
      </w:r>
      <w:r w:rsidR="0044286D">
        <w:rPr>
          <w:rFonts w:hint="cs"/>
          <w:sz w:val="28"/>
          <w:rtl/>
        </w:rPr>
        <w:t>خ</w:t>
      </w:r>
      <w:r w:rsidRPr="00DE469D">
        <w:rPr>
          <w:rFonts w:hint="cs"/>
          <w:sz w:val="28"/>
          <w:rtl/>
        </w:rPr>
        <w:t>ود آورده شده است، مصداق زیاده در نماز می شود. وقتی قصد جزئیت کند به طریق اولی اشکال دارد. انجام جزء در غیر محل خود موجب صدق زیاده می شود و این احداث زیاده است که به نظر ما نیز مبطل نماز است، لازمه فرمایش ایشان این است که قصد جزئیت نیز نشود و عمدا سورۀ خوانده شود قبل از حمد، نماز باطل است.</w:t>
      </w:r>
    </w:p>
    <w:p w:rsidR="003862FD" w:rsidRPr="00DE469D" w:rsidRDefault="003862FD" w:rsidP="00DC1911">
      <w:pPr>
        <w:jc w:val="both"/>
        <w:rPr>
          <w:sz w:val="28"/>
          <w:rtl/>
        </w:rPr>
      </w:pPr>
      <w:r w:rsidRPr="00DE469D">
        <w:rPr>
          <w:rFonts w:hint="cs"/>
          <w:sz w:val="28"/>
          <w:rtl/>
        </w:rPr>
        <w:t xml:space="preserve">البته اگر سورۀ ای بخواند که ذکر الله باشد یا دعا باشد اشکال ندارد، بلی درست است، اما قرائت سورۀ ای که </w:t>
      </w:r>
      <w:r w:rsidR="009957DF">
        <w:rPr>
          <w:rFonts w:hint="cs"/>
          <w:sz w:val="28"/>
          <w:rtl/>
        </w:rPr>
        <w:t>ذ</w:t>
      </w:r>
      <w:r w:rsidRPr="00DE469D">
        <w:rPr>
          <w:rFonts w:hint="cs"/>
          <w:sz w:val="28"/>
          <w:rtl/>
        </w:rPr>
        <w:t xml:space="preserve">کر الله و ذکر النبی نیست و مناجات رب نیست اشکال دارد؛ زیرا امر ندارد. مثل </w:t>
      </w:r>
      <w:r w:rsidR="009957DF">
        <w:rPr>
          <w:rFonts w:hint="cs"/>
          <w:sz w:val="28"/>
          <w:rtl/>
        </w:rPr>
        <w:t>«</w:t>
      </w:r>
      <w:r w:rsidRPr="00DE469D">
        <w:rPr>
          <w:rFonts w:hint="cs"/>
          <w:sz w:val="28"/>
          <w:rtl/>
        </w:rPr>
        <w:t>تبت یدا ابی لهب و تب</w:t>
      </w:r>
      <w:r w:rsidR="009957DF">
        <w:rPr>
          <w:rFonts w:hint="cs"/>
          <w:sz w:val="28"/>
          <w:rtl/>
        </w:rPr>
        <w:t>»</w:t>
      </w:r>
      <w:r w:rsidRPr="00DE469D">
        <w:rPr>
          <w:rFonts w:hint="cs"/>
          <w:sz w:val="28"/>
          <w:rtl/>
        </w:rPr>
        <w:t xml:space="preserve"> که انشاء است. امیرالمومنین نیز معاویه را در نماز نفرین می کرد، که یک نوع دعا است، ولی الموت لمعاویۀ نمی فرمود. </w:t>
      </w:r>
    </w:p>
    <w:p w:rsidR="003862FD" w:rsidRPr="00DE469D" w:rsidRDefault="003862FD" w:rsidP="00DC1911">
      <w:pPr>
        <w:jc w:val="both"/>
        <w:rPr>
          <w:sz w:val="28"/>
          <w:rtl/>
        </w:rPr>
      </w:pPr>
      <w:r w:rsidRPr="00DE469D">
        <w:rPr>
          <w:rFonts w:hint="cs"/>
          <w:sz w:val="28"/>
          <w:rtl/>
        </w:rPr>
        <w:t xml:space="preserve">به نظر ما این فرمایش قابل مناقشه است که در جلسه آینده ان شاءالله مطرح می شود. </w:t>
      </w:r>
    </w:p>
    <w:p w:rsidR="003862FD" w:rsidRPr="00DE469D" w:rsidRDefault="003862FD" w:rsidP="00DC1911">
      <w:pPr>
        <w:jc w:val="both"/>
        <w:rPr>
          <w:sz w:val="28"/>
          <w:rtl/>
        </w:rPr>
      </w:pPr>
    </w:p>
    <w:p w:rsidR="003E6650" w:rsidRPr="001A27D7" w:rsidRDefault="003E6650" w:rsidP="00DC1911">
      <w:pPr>
        <w:jc w:val="both"/>
        <w:rPr>
          <w:rtl/>
        </w:rPr>
      </w:pPr>
    </w:p>
    <w:p w:rsidR="001A1EA5" w:rsidRPr="006162A2" w:rsidRDefault="001A1EA5" w:rsidP="00DC1911">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09" w:rsidRDefault="00475809" w:rsidP="008B750B">
      <w:pPr>
        <w:spacing w:line="240" w:lineRule="auto"/>
      </w:pPr>
      <w:r>
        <w:separator/>
      </w:r>
    </w:p>
  </w:endnote>
  <w:endnote w:type="continuationSeparator" w:id="0">
    <w:p w:rsidR="00475809" w:rsidRDefault="0047580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F4876">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26DD3" w:rsidRPr="00626DD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F06D6" w:rsidP="001B6799">
          <w:pPr>
            <w:pStyle w:val="Footer"/>
            <w:bidi w:val="0"/>
            <w:rPr>
              <w:color w:val="808080" w:themeColor="background1" w:themeShade="80"/>
              <w:rtl/>
            </w:rPr>
          </w:pPr>
          <w:bookmarkStart w:id="22" w:name="BokAdres"/>
          <w:bookmarkEnd w:id="22"/>
          <w:r>
            <w:rPr>
              <w:color w:val="808080" w:themeColor="background1" w:themeShade="80"/>
            </w:rPr>
            <w:t>F1ms4_14001124-071_rh1_mfeb.ir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09" w:rsidRDefault="00475809" w:rsidP="008B750B">
      <w:pPr>
        <w:spacing w:line="240" w:lineRule="auto"/>
      </w:pPr>
      <w:r>
        <w:separator/>
      </w:r>
    </w:p>
  </w:footnote>
  <w:footnote w:type="continuationSeparator" w:id="0">
    <w:p w:rsidR="00475809" w:rsidRDefault="00475809" w:rsidP="008B750B">
      <w:pPr>
        <w:spacing w:line="240" w:lineRule="auto"/>
      </w:pPr>
      <w:r>
        <w:continuationSeparator/>
      </w:r>
    </w:p>
  </w:footnote>
  <w:footnote w:id="1">
    <w:p w:rsidR="000D2081" w:rsidRPr="000D2081" w:rsidRDefault="000D2081" w:rsidP="000D2081">
      <w:pPr>
        <w:pStyle w:val="FootnoteText"/>
        <w:rPr>
          <w:rFonts w:hint="cs"/>
        </w:rPr>
      </w:pPr>
      <w:r w:rsidRPr="000D2081">
        <w:footnoteRef/>
      </w:r>
      <w:r w:rsidRPr="000D2081">
        <w:rPr>
          <w:rtl/>
        </w:rPr>
        <w:t xml:space="preserve"> </w:t>
      </w:r>
      <w:hyperlink r:id="rId1" w:history="1">
        <w:r w:rsidRPr="000D2081">
          <w:rPr>
            <w:rStyle w:val="Hyperlink"/>
            <w:rFonts w:hint="eastAsia"/>
            <w:rtl/>
          </w:rPr>
          <w:t>موسوعة</w:t>
        </w:r>
        <w:r w:rsidRPr="000D2081">
          <w:rPr>
            <w:rStyle w:val="Hyperlink"/>
            <w:rtl/>
          </w:rPr>
          <w:t xml:space="preserve"> الامام الخوئ</w:t>
        </w:r>
        <w:r w:rsidRPr="000D2081">
          <w:rPr>
            <w:rStyle w:val="Hyperlink"/>
            <w:rFonts w:hint="cs"/>
            <w:rtl/>
          </w:rPr>
          <w:t>ی</w:t>
        </w:r>
        <w:r w:rsidRPr="000D2081">
          <w:rPr>
            <w:rStyle w:val="Hyperlink"/>
            <w:rFonts w:hint="eastAsia"/>
            <w:rtl/>
          </w:rPr>
          <w:t>،</w:t>
        </w:r>
        <w:r w:rsidRPr="000D2081">
          <w:rPr>
            <w:rStyle w:val="Hyperlink"/>
            <w:rtl/>
          </w:rPr>
          <w:t xml:space="preserve"> الس</w:t>
        </w:r>
        <w:r w:rsidRPr="000D2081">
          <w:rPr>
            <w:rStyle w:val="Hyperlink"/>
            <w:rFonts w:hint="cs"/>
            <w:rtl/>
          </w:rPr>
          <w:t>ی</w:t>
        </w:r>
        <w:r w:rsidRPr="000D2081">
          <w:rPr>
            <w:rStyle w:val="Hyperlink"/>
            <w:rFonts w:hint="eastAsia"/>
            <w:rtl/>
          </w:rPr>
          <w:t>د</w:t>
        </w:r>
        <w:r w:rsidRPr="000D2081">
          <w:rPr>
            <w:rStyle w:val="Hyperlink"/>
            <w:rtl/>
          </w:rPr>
          <w:t xml:space="preserve"> أبوالقاسم الخوئ</w:t>
        </w:r>
        <w:r w:rsidRPr="000D2081">
          <w:rPr>
            <w:rStyle w:val="Hyperlink"/>
            <w:rFonts w:hint="cs"/>
            <w:rtl/>
          </w:rPr>
          <w:t>ی</w:t>
        </w:r>
        <w:r w:rsidRPr="000D2081">
          <w:rPr>
            <w:rStyle w:val="Hyperlink"/>
            <w:rFonts w:hint="eastAsia"/>
            <w:rtl/>
          </w:rPr>
          <w:t>،</w:t>
        </w:r>
        <w:r w:rsidRPr="000D2081">
          <w:rPr>
            <w:rStyle w:val="Hyperlink"/>
            <w:rtl/>
          </w:rPr>
          <w:t xml:space="preserve"> ج14، ص292.</w:t>
        </w:r>
      </w:hyperlink>
    </w:p>
  </w:footnote>
  <w:footnote w:id="2">
    <w:p w:rsidR="003B5359" w:rsidRDefault="003B5359">
      <w:pPr>
        <w:pStyle w:val="FootnoteText"/>
        <w:rPr>
          <w:rFonts w:hint="cs"/>
        </w:rPr>
      </w:pPr>
      <w:r>
        <w:rPr>
          <w:rStyle w:val="FootnoteReference"/>
        </w:rPr>
        <w:footnoteRef/>
      </w:r>
      <w:r>
        <w:rPr>
          <w:rtl/>
        </w:rPr>
        <w:t xml:space="preserve"> </w:t>
      </w:r>
      <w:r>
        <w:rPr>
          <w:rFonts w:hint="cs"/>
          <w:rtl/>
        </w:rPr>
        <w:t xml:space="preserve">. </w:t>
      </w:r>
      <w:r>
        <w:rPr>
          <w:rFonts w:hint="cs"/>
          <w:rtl/>
        </w:rPr>
        <w:t xml:space="preserve">کتاب الصلاۀ، المحقق الحائری، ص 211. </w:t>
      </w:r>
    </w:p>
  </w:footnote>
  <w:footnote w:id="3">
    <w:p w:rsidR="00EF4876" w:rsidRPr="00EF4876" w:rsidRDefault="00EF4876" w:rsidP="00EF4876">
      <w:pPr>
        <w:pStyle w:val="FootnoteText"/>
        <w:rPr>
          <w:rFonts w:hint="cs"/>
          <w:color w:val="76923C" w:themeColor="accent3" w:themeShade="BF"/>
        </w:rPr>
      </w:pPr>
      <w:r w:rsidRPr="00EF4876">
        <w:footnoteRef/>
      </w:r>
      <w:r w:rsidRPr="00EF4876">
        <w:rPr>
          <w:rtl/>
        </w:rPr>
        <w:t xml:space="preserve"> </w:t>
      </w:r>
      <w:hyperlink r:id="rId2" w:history="1">
        <w:r w:rsidRPr="00EF4876">
          <w:rPr>
            <w:rStyle w:val="Hyperlink"/>
            <w:rFonts w:hint="eastAsia"/>
            <w:rtl/>
          </w:rPr>
          <w:t>تهذ</w:t>
        </w:r>
        <w:r w:rsidRPr="00EF4876">
          <w:rPr>
            <w:rStyle w:val="Hyperlink"/>
            <w:rFonts w:hint="cs"/>
            <w:rtl/>
          </w:rPr>
          <w:t>ی</w:t>
        </w:r>
        <w:r w:rsidRPr="00EF4876">
          <w:rPr>
            <w:rStyle w:val="Hyperlink"/>
            <w:rFonts w:hint="eastAsia"/>
            <w:rtl/>
          </w:rPr>
          <w:t>ب</w:t>
        </w:r>
        <w:r w:rsidRPr="00EF4876">
          <w:rPr>
            <w:rStyle w:val="Hyperlink"/>
            <w:rtl/>
          </w:rPr>
          <w:t xml:space="preserve"> الاحکام، ش</w:t>
        </w:r>
        <w:r w:rsidRPr="00EF4876">
          <w:rPr>
            <w:rStyle w:val="Hyperlink"/>
            <w:rFonts w:hint="cs"/>
            <w:rtl/>
          </w:rPr>
          <w:t>ی</w:t>
        </w:r>
        <w:r w:rsidRPr="00EF4876">
          <w:rPr>
            <w:rStyle w:val="Hyperlink"/>
            <w:rFonts w:hint="eastAsia"/>
            <w:rtl/>
          </w:rPr>
          <w:t>خ</w:t>
        </w:r>
        <w:r w:rsidRPr="00EF4876">
          <w:rPr>
            <w:rStyle w:val="Hyperlink"/>
            <w:rtl/>
          </w:rPr>
          <w:t xml:space="preserve"> طوس</w:t>
        </w:r>
        <w:r w:rsidRPr="00EF4876">
          <w:rPr>
            <w:rStyle w:val="Hyperlink"/>
            <w:rFonts w:hint="cs"/>
            <w:rtl/>
          </w:rPr>
          <w:t>ی</w:t>
        </w:r>
        <w:r w:rsidRPr="00EF4876">
          <w:rPr>
            <w:rStyle w:val="Hyperlink"/>
            <w:rFonts w:hint="eastAsia"/>
            <w:rtl/>
          </w:rPr>
          <w:t>،</w:t>
        </w:r>
        <w:r w:rsidRPr="00EF4876">
          <w:rPr>
            <w:rStyle w:val="Hyperlink"/>
            <w:rtl/>
          </w:rPr>
          <w:t xml:space="preserve"> ج2، ص96.</w:t>
        </w:r>
      </w:hyperlink>
      <w:r>
        <w:rPr>
          <w:rFonts w:hint="cs"/>
          <w:rtl/>
        </w:rPr>
        <w:t xml:space="preserve"> «</w:t>
      </w:r>
      <w:r w:rsidRPr="00EF4876">
        <w:rPr>
          <w:rtl/>
        </w:rPr>
        <w:t xml:space="preserve">اَلْحُسَيْنُ‌ بْنُ‌ سَعِيدٍ عَنِ‌ اَلْقَاسِمِ‌ بْنِ‌ عُرْوَةَ‌ عَنِ‌ اِبْنِ‌ بُكَيْرٍ عَنْ‌ زُرَارَةَ‌ عَنْ‌ أَحَدِهِمَا عَلَيْهِمَا السَّلاَمُ‌ </w:t>
      </w:r>
      <w:r w:rsidRPr="00EF4876">
        <w:rPr>
          <w:color w:val="76923C" w:themeColor="accent3" w:themeShade="BF"/>
          <w:rtl/>
        </w:rPr>
        <w:t>قَالَ‌: «لاَ تَقْرَأْ فِي الْمَكْتُوبَةِ‌ بِشَيْ‌ءٍ‌ مِنَ‌ الْعَزَائِمِ‌ فَإِنَّ‌ السُّجُودَ زِيَادَةٌ‌ فِي الْمَكْتُوبَةِ‌»</w:t>
      </w:r>
      <w:r w:rsidRPr="00EF4876">
        <w:rPr>
          <w:rFonts w:hint="cs"/>
          <w:color w:val="76923C" w:themeColor="accent3" w:themeShade="BF"/>
          <w:rtl/>
        </w:rPr>
        <w:t xml:space="preserve">. </w:t>
      </w:r>
    </w:p>
  </w:footnote>
  <w:footnote w:id="4">
    <w:p w:rsidR="00AF0233" w:rsidRPr="00AF0233" w:rsidRDefault="00AF0233" w:rsidP="00AF0233">
      <w:pPr>
        <w:pStyle w:val="FootnoteText"/>
        <w:rPr>
          <w:rFonts w:hint="cs"/>
        </w:rPr>
      </w:pPr>
      <w:r w:rsidRPr="00AF0233">
        <w:footnoteRef/>
      </w:r>
      <w:r w:rsidRPr="00AF0233">
        <w:rPr>
          <w:rtl/>
        </w:rPr>
        <w:t xml:space="preserve"> </w:t>
      </w:r>
      <w:hyperlink r:id="rId3" w:history="1">
        <w:r w:rsidRPr="00AF0233">
          <w:rPr>
            <w:rStyle w:val="Hyperlink"/>
            <w:rFonts w:hint="eastAsia"/>
            <w:rtl/>
          </w:rPr>
          <w:t>مرآة</w:t>
        </w:r>
        <w:r w:rsidRPr="00AF0233">
          <w:rPr>
            <w:rStyle w:val="Hyperlink"/>
            <w:rtl/>
          </w:rPr>
          <w:t xml:space="preserve"> العقول، محمّد باقر المجلس</w:t>
        </w:r>
        <w:r w:rsidRPr="00AF0233">
          <w:rPr>
            <w:rStyle w:val="Hyperlink"/>
            <w:rFonts w:hint="cs"/>
            <w:rtl/>
          </w:rPr>
          <w:t>ی</w:t>
        </w:r>
        <w:r w:rsidRPr="00AF0233">
          <w:rPr>
            <w:rStyle w:val="Hyperlink"/>
            <w:rtl/>
          </w:rPr>
          <w:t xml:space="preserve"> (العلامة المجلس</w:t>
        </w:r>
        <w:r w:rsidRPr="00AF0233">
          <w:rPr>
            <w:rStyle w:val="Hyperlink"/>
            <w:rFonts w:hint="cs"/>
            <w:rtl/>
          </w:rPr>
          <w:t>ی</w:t>
        </w:r>
        <w:r w:rsidRPr="00AF0233">
          <w:rPr>
            <w:rStyle w:val="Hyperlink"/>
            <w:rtl/>
          </w:rPr>
          <w:t>)، ج12، ص118.</w:t>
        </w:r>
      </w:hyperlink>
    </w:p>
  </w:footnote>
  <w:footnote w:id="5">
    <w:p w:rsidR="00AF0233" w:rsidRPr="00AF0233" w:rsidRDefault="00AF0233" w:rsidP="00AF0233">
      <w:pPr>
        <w:pStyle w:val="FootnoteText"/>
        <w:rPr>
          <w:rFonts w:hint="cs"/>
        </w:rPr>
      </w:pPr>
      <w:r w:rsidRPr="00AF0233">
        <w:footnoteRef/>
      </w:r>
      <w:r w:rsidRPr="00AF0233">
        <w:rPr>
          <w:rtl/>
        </w:rPr>
        <w:t xml:space="preserve"> </w:t>
      </w:r>
      <w:hyperlink r:id="rId4" w:history="1">
        <w:r w:rsidRPr="00AF0233">
          <w:rPr>
            <w:rStyle w:val="Hyperlink"/>
            <w:rtl/>
          </w:rPr>
          <w:t>عوال</w:t>
        </w:r>
        <w:r w:rsidRPr="00AF0233">
          <w:rPr>
            <w:rStyle w:val="Hyperlink"/>
            <w:rFonts w:hint="cs"/>
            <w:rtl/>
          </w:rPr>
          <w:t>ی</w:t>
        </w:r>
        <w:r w:rsidRPr="00AF0233">
          <w:rPr>
            <w:rStyle w:val="Hyperlink"/>
            <w:rtl/>
          </w:rPr>
          <w:t xml:space="preserve"> اللئال</w:t>
        </w:r>
        <w:r w:rsidRPr="00AF0233">
          <w:rPr>
            <w:rStyle w:val="Hyperlink"/>
            <w:rFonts w:hint="cs"/>
            <w:rtl/>
          </w:rPr>
          <w:t>ی</w:t>
        </w:r>
        <w:r w:rsidRPr="00AF0233">
          <w:rPr>
            <w:rStyle w:val="Hyperlink"/>
            <w:rFonts w:hint="eastAsia"/>
            <w:rtl/>
          </w:rPr>
          <w:t>،</w:t>
        </w:r>
        <w:r w:rsidRPr="00AF0233">
          <w:rPr>
            <w:rStyle w:val="Hyperlink"/>
            <w:rtl/>
          </w:rPr>
          <w:t xml:space="preserve"> محمد بن اب</w:t>
        </w:r>
        <w:r w:rsidRPr="00AF0233">
          <w:rPr>
            <w:rStyle w:val="Hyperlink"/>
            <w:rFonts w:hint="cs"/>
            <w:rtl/>
          </w:rPr>
          <w:t>ی</w:t>
        </w:r>
        <w:r w:rsidRPr="00AF0233">
          <w:rPr>
            <w:rStyle w:val="Hyperlink"/>
            <w:rtl/>
          </w:rPr>
          <w:t xml:space="preserve"> جمهور احسائ</w:t>
        </w:r>
        <w:r w:rsidRPr="00AF0233">
          <w:rPr>
            <w:rStyle w:val="Hyperlink"/>
            <w:rFonts w:hint="cs"/>
            <w:rtl/>
          </w:rPr>
          <w:t>ی</w:t>
        </w:r>
        <w:r w:rsidRPr="00AF0233">
          <w:rPr>
            <w:rStyle w:val="Hyperlink"/>
            <w:rFonts w:hint="eastAsia"/>
            <w:rtl/>
          </w:rPr>
          <w:t>،</w:t>
        </w:r>
        <w:r w:rsidRPr="00AF0233">
          <w:rPr>
            <w:rStyle w:val="Hyperlink"/>
            <w:rtl/>
          </w:rPr>
          <w:t xml:space="preserve"> ج2، ص45.</w:t>
        </w:r>
      </w:hyperlink>
    </w:p>
  </w:footnote>
  <w:footnote w:id="6">
    <w:p w:rsidR="008F36F4" w:rsidRPr="008F36F4" w:rsidRDefault="008F36F4" w:rsidP="008F36F4">
      <w:pPr>
        <w:pStyle w:val="FootnoteText"/>
        <w:rPr>
          <w:rFonts w:hint="cs"/>
        </w:rPr>
      </w:pPr>
      <w:r w:rsidRPr="008F36F4">
        <w:footnoteRef/>
      </w:r>
      <w:r w:rsidRPr="008F36F4">
        <w:rPr>
          <w:rtl/>
        </w:rPr>
        <w:t xml:space="preserve"> </w:t>
      </w:r>
      <w:hyperlink r:id="rId5" w:history="1">
        <w:r w:rsidRPr="008F36F4">
          <w:rPr>
            <w:rStyle w:val="Hyperlink"/>
            <w:rFonts w:hint="eastAsia"/>
            <w:rtl/>
          </w:rPr>
          <w:t>تهذ</w:t>
        </w:r>
        <w:r w:rsidRPr="008F36F4">
          <w:rPr>
            <w:rStyle w:val="Hyperlink"/>
            <w:rFonts w:hint="cs"/>
            <w:rtl/>
          </w:rPr>
          <w:t>ی</w:t>
        </w:r>
        <w:r w:rsidRPr="008F36F4">
          <w:rPr>
            <w:rStyle w:val="Hyperlink"/>
            <w:rFonts w:hint="eastAsia"/>
            <w:rtl/>
          </w:rPr>
          <w:t>ب</w:t>
        </w:r>
        <w:r w:rsidRPr="008F36F4">
          <w:rPr>
            <w:rStyle w:val="Hyperlink"/>
            <w:rtl/>
          </w:rPr>
          <w:t xml:space="preserve"> الاحکام، ش</w:t>
        </w:r>
        <w:r w:rsidRPr="008F36F4">
          <w:rPr>
            <w:rStyle w:val="Hyperlink"/>
            <w:rFonts w:hint="cs"/>
            <w:rtl/>
          </w:rPr>
          <w:t>ی</w:t>
        </w:r>
        <w:r w:rsidRPr="008F36F4">
          <w:rPr>
            <w:rStyle w:val="Hyperlink"/>
            <w:rFonts w:hint="eastAsia"/>
            <w:rtl/>
          </w:rPr>
          <w:t>خ</w:t>
        </w:r>
        <w:r w:rsidRPr="008F36F4">
          <w:rPr>
            <w:rStyle w:val="Hyperlink"/>
            <w:rtl/>
          </w:rPr>
          <w:t xml:space="preserve"> طوس</w:t>
        </w:r>
        <w:r w:rsidRPr="008F36F4">
          <w:rPr>
            <w:rStyle w:val="Hyperlink"/>
            <w:rFonts w:hint="cs"/>
            <w:rtl/>
          </w:rPr>
          <w:t>ی</w:t>
        </w:r>
        <w:r w:rsidRPr="008F36F4">
          <w:rPr>
            <w:rStyle w:val="Hyperlink"/>
            <w:rFonts w:hint="eastAsia"/>
            <w:rtl/>
          </w:rPr>
          <w:t>،</w:t>
        </w:r>
        <w:r w:rsidRPr="008F36F4">
          <w:rPr>
            <w:rStyle w:val="Hyperlink"/>
            <w:rtl/>
          </w:rPr>
          <w:t xml:space="preserve"> ج3، ص35.</w:t>
        </w:r>
      </w:hyperlink>
    </w:p>
  </w:footnote>
  <w:footnote w:id="7">
    <w:p w:rsidR="00412EE8" w:rsidRPr="00412EE8" w:rsidRDefault="00412EE8" w:rsidP="00412EE8">
      <w:pPr>
        <w:pStyle w:val="FootnoteText"/>
        <w:rPr>
          <w:rFonts w:hint="cs"/>
        </w:rPr>
      </w:pPr>
      <w:r w:rsidRPr="00412EE8">
        <w:footnoteRef/>
      </w:r>
      <w:r w:rsidRPr="00412EE8">
        <w:rPr>
          <w:rtl/>
        </w:rPr>
        <w:t xml:space="preserve"> </w:t>
      </w:r>
      <w:hyperlink r:id="rId6" w:history="1">
        <w:r w:rsidRPr="00412EE8">
          <w:rPr>
            <w:rStyle w:val="Hyperlink"/>
            <w:rtl/>
          </w:rPr>
          <w:t>الکاف</w:t>
        </w:r>
        <w:r w:rsidRPr="00412EE8">
          <w:rPr>
            <w:rStyle w:val="Hyperlink"/>
            <w:rFonts w:hint="cs"/>
            <w:rtl/>
          </w:rPr>
          <w:t>ی</w:t>
        </w:r>
        <w:r w:rsidRPr="00412EE8">
          <w:rPr>
            <w:rStyle w:val="Hyperlink"/>
            <w:rFonts w:hint="eastAsia"/>
            <w:rtl/>
          </w:rPr>
          <w:t>،</w:t>
        </w:r>
        <w:r w:rsidRPr="00412EE8">
          <w:rPr>
            <w:rStyle w:val="Hyperlink"/>
            <w:rtl/>
          </w:rPr>
          <w:t xml:space="preserve"> محمد بن </w:t>
        </w:r>
        <w:r w:rsidRPr="00412EE8">
          <w:rPr>
            <w:rStyle w:val="Hyperlink"/>
            <w:rFonts w:hint="cs"/>
            <w:rtl/>
          </w:rPr>
          <w:t>ی</w:t>
        </w:r>
        <w:r w:rsidRPr="00412EE8">
          <w:rPr>
            <w:rStyle w:val="Hyperlink"/>
            <w:rFonts w:hint="eastAsia"/>
            <w:rtl/>
          </w:rPr>
          <w:t>عقوب</w:t>
        </w:r>
        <w:r w:rsidRPr="00412EE8">
          <w:rPr>
            <w:rStyle w:val="Hyperlink"/>
            <w:rtl/>
          </w:rPr>
          <w:t xml:space="preserve"> کل</w:t>
        </w:r>
        <w:r w:rsidRPr="00412EE8">
          <w:rPr>
            <w:rStyle w:val="Hyperlink"/>
            <w:rFonts w:hint="cs"/>
            <w:rtl/>
          </w:rPr>
          <w:t>ی</w:t>
        </w:r>
        <w:r w:rsidRPr="00412EE8">
          <w:rPr>
            <w:rStyle w:val="Hyperlink"/>
            <w:rFonts w:hint="eastAsia"/>
            <w:rtl/>
          </w:rPr>
          <w:t>ن</w:t>
        </w:r>
        <w:r w:rsidRPr="00412EE8">
          <w:rPr>
            <w:rStyle w:val="Hyperlink"/>
            <w:rFonts w:hint="cs"/>
            <w:rtl/>
          </w:rPr>
          <w:t>ی</w:t>
        </w:r>
        <w:r w:rsidRPr="00412EE8">
          <w:rPr>
            <w:rStyle w:val="Hyperlink"/>
            <w:rFonts w:hint="eastAsia"/>
            <w:rtl/>
          </w:rPr>
          <w:t>،</w:t>
        </w:r>
        <w:r w:rsidRPr="00412EE8">
          <w:rPr>
            <w:rStyle w:val="Hyperlink"/>
            <w:rtl/>
          </w:rPr>
          <w:t xml:space="preserve"> ج3، ص302.</w:t>
        </w:r>
      </w:hyperlink>
    </w:p>
  </w:footnote>
  <w:footnote w:id="8">
    <w:p w:rsidR="00DA0E8F" w:rsidRPr="00DA0E8F" w:rsidRDefault="00DA0E8F" w:rsidP="00DA0E8F">
      <w:pPr>
        <w:pStyle w:val="FootnoteText"/>
        <w:rPr>
          <w:rFonts w:hint="cs"/>
        </w:rPr>
      </w:pPr>
      <w:r w:rsidRPr="00DA0E8F">
        <w:footnoteRef/>
      </w:r>
      <w:r w:rsidRPr="00DA0E8F">
        <w:rPr>
          <w:rtl/>
        </w:rPr>
        <w:t xml:space="preserve"> </w:t>
      </w:r>
      <w:hyperlink r:id="rId7" w:history="1">
        <w:r w:rsidRPr="00DA0E8F">
          <w:rPr>
            <w:rStyle w:val="Hyperlink"/>
            <w:rtl/>
          </w:rPr>
          <w:t>الکاف</w:t>
        </w:r>
        <w:r w:rsidRPr="00DA0E8F">
          <w:rPr>
            <w:rStyle w:val="Hyperlink"/>
            <w:rFonts w:hint="cs"/>
            <w:rtl/>
          </w:rPr>
          <w:t>ی</w:t>
        </w:r>
        <w:r w:rsidRPr="00DA0E8F">
          <w:rPr>
            <w:rStyle w:val="Hyperlink"/>
            <w:rFonts w:hint="eastAsia"/>
            <w:rtl/>
          </w:rPr>
          <w:t>،</w:t>
        </w:r>
        <w:r w:rsidRPr="00DA0E8F">
          <w:rPr>
            <w:rStyle w:val="Hyperlink"/>
            <w:rtl/>
          </w:rPr>
          <w:t xml:space="preserve"> محمد بن </w:t>
        </w:r>
        <w:r w:rsidRPr="00DA0E8F">
          <w:rPr>
            <w:rStyle w:val="Hyperlink"/>
            <w:rFonts w:hint="cs"/>
            <w:rtl/>
          </w:rPr>
          <w:t>ی</w:t>
        </w:r>
        <w:r w:rsidRPr="00DA0E8F">
          <w:rPr>
            <w:rStyle w:val="Hyperlink"/>
            <w:rFonts w:hint="eastAsia"/>
            <w:rtl/>
          </w:rPr>
          <w:t>عقوب</w:t>
        </w:r>
        <w:r w:rsidRPr="00DA0E8F">
          <w:rPr>
            <w:rStyle w:val="Hyperlink"/>
            <w:rtl/>
          </w:rPr>
          <w:t xml:space="preserve"> کل</w:t>
        </w:r>
        <w:r w:rsidRPr="00DA0E8F">
          <w:rPr>
            <w:rStyle w:val="Hyperlink"/>
            <w:rFonts w:hint="cs"/>
            <w:rtl/>
          </w:rPr>
          <w:t>ی</w:t>
        </w:r>
        <w:r w:rsidRPr="00DA0E8F">
          <w:rPr>
            <w:rStyle w:val="Hyperlink"/>
            <w:rFonts w:hint="eastAsia"/>
            <w:rtl/>
          </w:rPr>
          <w:t>ن</w:t>
        </w:r>
        <w:r w:rsidRPr="00DA0E8F">
          <w:rPr>
            <w:rStyle w:val="Hyperlink"/>
            <w:rFonts w:hint="cs"/>
            <w:rtl/>
          </w:rPr>
          <w:t>ی</w:t>
        </w:r>
        <w:r w:rsidRPr="00DA0E8F">
          <w:rPr>
            <w:rStyle w:val="Hyperlink"/>
            <w:rFonts w:hint="eastAsia"/>
            <w:rtl/>
          </w:rPr>
          <w:t>،</w:t>
        </w:r>
        <w:r w:rsidRPr="00DA0E8F">
          <w:rPr>
            <w:rStyle w:val="Hyperlink"/>
            <w:rtl/>
          </w:rPr>
          <w:t xml:space="preserve"> ج2، ص333.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3F06D6">
      <w:rPr>
        <w:b/>
        <w:bCs/>
        <w:sz w:val="20"/>
        <w:szCs w:val="24"/>
        <w:rtl/>
      </w:rPr>
      <w:t>071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F06D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F06D6">
      <w:rPr>
        <w:b/>
        <w:bCs/>
        <w:color w:val="632423" w:themeColor="accent2" w:themeShade="80"/>
        <w:sz w:val="20"/>
        <w:szCs w:val="24"/>
        <w:rtl/>
      </w:rPr>
      <w:t>شه</w:t>
    </w:r>
    <w:r w:rsidR="003F06D6">
      <w:rPr>
        <w:rFonts w:hint="cs"/>
        <w:b/>
        <w:bCs/>
        <w:color w:val="632423" w:themeColor="accent2" w:themeShade="80"/>
        <w:sz w:val="20"/>
        <w:szCs w:val="24"/>
        <w:rtl/>
      </w:rPr>
      <w:t>ی</w:t>
    </w:r>
    <w:r w:rsidR="003F06D6">
      <w:rPr>
        <w:rFonts w:hint="eastAsia"/>
        <w:b/>
        <w:bCs/>
        <w:color w:val="632423" w:themeColor="accent2" w:themeShade="80"/>
        <w:sz w:val="20"/>
        <w:szCs w:val="24"/>
        <w:rtl/>
      </w:rPr>
      <w:t>د</w:t>
    </w:r>
    <w:r w:rsidR="003F06D6">
      <w:rPr>
        <w:rFonts w:hint="cs"/>
        <w:b/>
        <w:bCs/>
        <w:color w:val="632423" w:themeColor="accent2" w:themeShade="80"/>
        <w:sz w:val="20"/>
        <w:szCs w:val="24"/>
        <w:rtl/>
      </w:rPr>
      <w:t>ی</w:t>
    </w:r>
    <w:r w:rsidR="003F06D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3F06D6">
      <w:rPr>
        <w:sz w:val="24"/>
        <w:szCs w:val="24"/>
        <w:rtl/>
      </w:rPr>
      <w:t>24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3F06D6">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3F06D6">
      <w:rPr>
        <w:sz w:val="24"/>
        <w:szCs w:val="24"/>
        <w:rtl/>
      </w:rPr>
      <w:t>س</w:t>
    </w:r>
    <w:r w:rsidR="003F06D6">
      <w:rPr>
        <w:rFonts w:hint="cs"/>
        <w:sz w:val="24"/>
        <w:szCs w:val="24"/>
        <w:rtl/>
      </w:rPr>
      <w:t>ی</w:t>
    </w:r>
    <w:r w:rsidR="003F06D6">
      <w:rPr>
        <w:rFonts w:hint="eastAsia"/>
        <w:sz w:val="24"/>
        <w:szCs w:val="24"/>
        <w:rtl/>
      </w:rPr>
      <w:t>درضا</w:t>
    </w:r>
    <w:r w:rsidR="003F06D6">
      <w:rPr>
        <w:sz w:val="24"/>
        <w:szCs w:val="24"/>
        <w:rtl/>
      </w:rPr>
      <w:t xml:space="preserve"> حسن</w:t>
    </w:r>
    <w:r w:rsidR="003F06D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3F06D6">
      <w:rPr>
        <w:sz w:val="24"/>
        <w:szCs w:val="24"/>
        <w:rtl/>
      </w:rPr>
      <w:t>بررس</w:t>
    </w:r>
    <w:r w:rsidR="003F06D6">
      <w:rPr>
        <w:rFonts w:hint="cs"/>
        <w:sz w:val="24"/>
        <w:szCs w:val="24"/>
        <w:rtl/>
      </w:rPr>
      <w:t>ی</w:t>
    </w:r>
    <w:r w:rsidR="003F06D6">
      <w:rPr>
        <w:sz w:val="24"/>
        <w:szCs w:val="24"/>
        <w:rtl/>
      </w:rPr>
      <w:t xml:space="preserve"> حکم ترت</w:t>
    </w:r>
    <w:r w:rsidR="003F06D6">
      <w:rPr>
        <w:rFonts w:hint="cs"/>
        <w:sz w:val="24"/>
        <w:szCs w:val="24"/>
        <w:rtl/>
      </w:rPr>
      <w:t>ی</w:t>
    </w:r>
    <w:r w:rsidR="003F06D6">
      <w:rPr>
        <w:rFonts w:hint="eastAsia"/>
        <w:sz w:val="24"/>
        <w:szCs w:val="24"/>
        <w:rtl/>
      </w:rPr>
      <w:t>ب</w:t>
    </w:r>
    <w:r w:rsidR="003F06D6">
      <w:rPr>
        <w:sz w:val="24"/>
        <w:szCs w:val="24"/>
        <w:rtl/>
      </w:rPr>
      <w:t xml:space="preserve"> ب</w:t>
    </w:r>
    <w:r w:rsidR="003F06D6">
      <w:rPr>
        <w:rFonts w:hint="cs"/>
        <w:sz w:val="24"/>
        <w:szCs w:val="24"/>
        <w:rtl/>
      </w:rPr>
      <w:t>ی</w:t>
    </w:r>
    <w:r w:rsidR="003F06D6">
      <w:rPr>
        <w:rFonts w:hint="eastAsia"/>
        <w:sz w:val="24"/>
        <w:szCs w:val="24"/>
        <w:rtl/>
      </w:rPr>
      <w:t>ن</w:t>
    </w:r>
    <w:r w:rsidR="003F06D6">
      <w:rPr>
        <w:sz w:val="24"/>
        <w:szCs w:val="24"/>
        <w:rtl/>
      </w:rPr>
      <w:t xml:space="preserve"> حمد و سور</w:t>
    </w:r>
    <w:r w:rsidR="003F06D6">
      <w:rPr>
        <w:rFonts w:hint="cs"/>
        <w:sz w:val="24"/>
        <w:szCs w:val="24"/>
        <w:rtl/>
      </w:rPr>
      <w:t>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F2F78"/>
    <w:multiLevelType w:val="hybridMultilevel"/>
    <w:tmpl w:val="844E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54E20"/>
    <w:multiLevelType w:val="hybridMultilevel"/>
    <w:tmpl w:val="BC4A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D398F"/>
    <w:multiLevelType w:val="hybridMultilevel"/>
    <w:tmpl w:val="8542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2675E"/>
    <w:multiLevelType w:val="hybridMultilevel"/>
    <w:tmpl w:val="EE62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2318D"/>
    <w:multiLevelType w:val="hybridMultilevel"/>
    <w:tmpl w:val="9B12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7A3E"/>
    <w:multiLevelType w:val="hybridMultilevel"/>
    <w:tmpl w:val="FD1838FA"/>
    <w:lvl w:ilvl="0" w:tplc="8F3A4C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611B7"/>
    <w:multiLevelType w:val="hybridMultilevel"/>
    <w:tmpl w:val="9EF0DBEC"/>
    <w:lvl w:ilvl="0" w:tplc="311E94C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C5373"/>
    <w:multiLevelType w:val="hybridMultilevel"/>
    <w:tmpl w:val="51C0920C"/>
    <w:lvl w:ilvl="0" w:tplc="90D8375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20F51"/>
    <w:multiLevelType w:val="hybridMultilevel"/>
    <w:tmpl w:val="EB16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3"/>
  </w:num>
  <w:num w:numId="14">
    <w:abstractNumId w:val="18"/>
  </w:num>
  <w:num w:numId="15">
    <w:abstractNumId w:val="22"/>
  </w:num>
  <w:num w:numId="16">
    <w:abstractNumId w:val="13"/>
  </w:num>
  <w:num w:numId="17">
    <w:abstractNumId w:val="17"/>
  </w:num>
  <w:num w:numId="18">
    <w:abstractNumId w:val="12"/>
  </w:num>
  <w:num w:numId="19">
    <w:abstractNumId w:val="21"/>
  </w:num>
  <w:num w:numId="20">
    <w:abstractNumId w:val="11"/>
  </w:num>
  <w:num w:numId="21">
    <w:abstractNumId w:val="16"/>
  </w:num>
  <w:num w:numId="22">
    <w:abstractNumId w:val="20"/>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081"/>
    <w:rsid w:val="000D2A37"/>
    <w:rsid w:val="000D30E9"/>
    <w:rsid w:val="000D6818"/>
    <w:rsid w:val="000E335E"/>
    <w:rsid w:val="000F16CF"/>
    <w:rsid w:val="000F5BAC"/>
    <w:rsid w:val="00102585"/>
    <w:rsid w:val="00114AB7"/>
    <w:rsid w:val="00116B2B"/>
    <w:rsid w:val="00124E3D"/>
    <w:rsid w:val="00127E95"/>
    <w:rsid w:val="00130659"/>
    <w:rsid w:val="00134274"/>
    <w:rsid w:val="001347C7"/>
    <w:rsid w:val="001356B0"/>
    <w:rsid w:val="00151937"/>
    <w:rsid w:val="001809B5"/>
    <w:rsid w:val="00181844"/>
    <w:rsid w:val="001837E9"/>
    <w:rsid w:val="00187DFA"/>
    <w:rsid w:val="001A05C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A0785"/>
    <w:rsid w:val="002B575F"/>
    <w:rsid w:val="002B729B"/>
    <w:rsid w:val="002C23B5"/>
    <w:rsid w:val="002C53A2"/>
    <w:rsid w:val="002D0040"/>
    <w:rsid w:val="002D2FA8"/>
    <w:rsid w:val="002E220F"/>
    <w:rsid w:val="00307311"/>
    <w:rsid w:val="0032100F"/>
    <w:rsid w:val="00332B63"/>
    <w:rsid w:val="0033402C"/>
    <w:rsid w:val="00340521"/>
    <w:rsid w:val="00345C73"/>
    <w:rsid w:val="00354A99"/>
    <w:rsid w:val="00360311"/>
    <w:rsid w:val="00361922"/>
    <w:rsid w:val="0037339B"/>
    <w:rsid w:val="003862FD"/>
    <w:rsid w:val="00386C11"/>
    <w:rsid w:val="00391ACF"/>
    <w:rsid w:val="00397466"/>
    <w:rsid w:val="003A6148"/>
    <w:rsid w:val="003B5359"/>
    <w:rsid w:val="003C33F6"/>
    <w:rsid w:val="003C3D2E"/>
    <w:rsid w:val="003C43A5"/>
    <w:rsid w:val="003E1C5C"/>
    <w:rsid w:val="003E6650"/>
    <w:rsid w:val="003F06D6"/>
    <w:rsid w:val="003F5B46"/>
    <w:rsid w:val="00401363"/>
    <w:rsid w:val="00402E47"/>
    <w:rsid w:val="00412EE8"/>
    <w:rsid w:val="00425015"/>
    <w:rsid w:val="00430994"/>
    <w:rsid w:val="00441B6D"/>
    <w:rsid w:val="0044286D"/>
    <w:rsid w:val="004556EF"/>
    <w:rsid w:val="00462B07"/>
    <w:rsid w:val="00465BD2"/>
    <w:rsid w:val="004715C8"/>
    <w:rsid w:val="00475809"/>
    <w:rsid w:val="00481C31"/>
    <w:rsid w:val="00482FC1"/>
    <w:rsid w:val="00483027"/>
    <w:rsid w:val="004846F3"/>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3D4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E6303"/>
    <w:rsid w:val="005F0A8D"/>
    <w:rsid w:val="00601229"/>
    <w:rsid w:val="00603B67"/>
    <w:rsid w:val="006162A2"/>
    <w:rsid w:val="0062051C"/>
    <w:rsid w:val="006240DA"/>
    <w:rsid w:val="00626DD3"/>
    <w:rsid w:val="0063256E"/>
    <w:rsid w:val="00633F04"/>
    <w:rsid w:val="00635219"/>
    <w:rsid w:val="00635EC0"/>
    <w:rsid w:val="00640B58"/>
    <w:rsid w:val="006471CA"/>
    <w:rsid w:val="00651B02"/>
    <w:rsid w:val="00651B19"/>
    <w:rsid w:val="00660A29"/>
    <w:rsid w:val="00684A17"/>
    <w:rsid w:val="00695519"/>
    <w:rsid w:val="006A4134"/>
    <w:rsid w:val="006A5DDA"/>
    <w:rsid w:val="006A6701"/>
    <w:rsid w:val="006B21F4"/>
    <w:rsid w:val="006B3753"/>
    <w:rsid w:val="006B3816"/>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2827"/>
    <w:rsid w:val="008F36F4"/>
    <w:rsid w:val="008F5B4D"/>
    <w:rsid w:val="00907425"/>
    <w:rsid w:val="00923C34"/>
    <w:rsid w:val="00923DD8"/>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57DF"/>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43EB"/>
    <w:rsid w:val="00AA1F60"/>
    <w:rsid w:val="00AA40D7"/>
    <w:rsid w:val="00AB5F7D"/>
    <w:rsid w:val="00AC0C50"/>
    <w:rsid w:val="00AC6FE2"/>
    <w:rsid w:val="00AF0233"/>
    <w:rsid w:val="00AF3925"/>
    <w:rsid w:val="00B06266"/>
    <w:rsid w:val="00B1296B"/>
    <w:rsid w:val="00B16409"/>
    <w:rsid w:val="00B2292F"/>
    <w:rsid w:val="00B30911"/>
    <w:rsid w:val="00B43169"/>
    <w:rsid w:val="00B501A8"/>
    <w:rsid w:val="00B55AE4"/>
    <w:rsid w:val="00B55FFE"/>
    <w:rsid w:val="00B70B46"/>
    <w:rsid w:val="00B70DF9"/>
    <w:rsid w:val="00B739B0"/>
    <w:rsid w:val="00B814A3"/>
    <w:rsid w:val="00B96F38"/>
    <w:rsid w:val="00BC716B"/>
    <w:rsid w:val="00BD0E74"/>
    <w:rsid w:val="00BD5F8C"/>
    <w:rsid w:val="00BE29DD"/>
    <w:rsid w:val="00C066AF"/>
    <w:rsid w:val="00C10E06"/>
    <w:rsid w:val="00C145B8"/>
    <w:rsid w:val="00C161CC"/>
    <w:rsid w:val="00C2438F"/>
    <w:rsid w:val="00C31AF0"/>
    <w:rsid w:val="00C32A7E"/>
    <w:rsid w:val="00C34F28"/>
    <w:rsid w:val="00C368DF"/>
    <w:rsid w:val="00C442C5"/>
    <w:rsid w:val="00C526A1"/>
    <w:rsid w:val="00C57B5C"/>
    <w:rsid w:val="00C57C7C"/>
    <w:rsid w:val="00C61049"/>
    <w:rsid w:val="00C63FFE"/>
    <w:rsid w:val="00C66C2E"/>
    <w:rsid w:val="00C91EB6"/>
    <w:rsid w:val="00CA10B0"/>
    <w:rsid w:val="00CA2F8E"/>
    <w:rsid w:val="00CA3EE2"/>
    <w:rsid w:val="00CA7FD5"/>
    <w:rsid w:val="00CB3287"/>
    <w:rsid w:val="00CB33E2"/>
    <w:rsid w:val="00CB4E68"/>
    <w:rsid w:val="00CC2733"/>
    <w:rsid w:val="00CD0050"/>
    <w:rsid w:val="00CD17C5"/>
    <w:rsid w:val="00CD5555"/>
    <w:rsid w:val="00CE7481"/>
    <w:rsid w:val="00CE7C25"/>
    <w:rsid w:val="00CF0A8F"/>
    <w:rsid w:val="00D048CE"/>
    <w:rsid w:val="00D10998"/>
    <w:rsid w:val="00D15CBD"/>
    <w:rsid w:val="00D221CB"/>
    <w:rsid w:val="00D23391"/>
    <w:rsid w:val="00D31805"/>
    <w:rsid w:val="00D552B9"/>
    <w:rsid w:val="00D735B2"/>
    <w:rsid w:val="00D74021"/>
    <w:rsid w:val="00D76D01"/>
    <w:rsid w:val="00D922A9"/>
    <w:rsid w:val="00D9394A"/>
    <w:rsid w:val="00DA0E8F"/>
    <w:rsid w:val="00DB0CBB"/>
    <w:rsid w:val="00DB67CC"/>
    <w:rsid w:val="00DC1911"/>
    <w:rsid w:val="00DC3783"/>
    <w:rsid w:val="00DE1070"/>
    <w:rsid w:val="00DF1FA0"/>
    <w:rsid w:val="00E00219"/>
    <w:rsid w:val="00E0316B"/>
    <w:rsid w:val="00E25E10"/>
    <w:rsid w:val="00E50B41"/>
    <w:rsid w:val="00E516B8"/>
    <w:rsid w:val="00E5219B"/>
    <w:rsid w:val="00E52D07"/>
    <w:rsid w:val="00E5518B"/>
    <w:rsid w:val="00E609FE"/>
    <w:rsid w:val="00E630BE"/>
    <w:rsid w:val="00E67FAA"/>
    <w:rsid w:val="00E75920"/>
    <w:rsid w:val="00E80D96"/>
    <w:rsid w:val="00E871FA"/>
    <w:rsid w:val="00E936A4"/>
    <w:rsid w:val="00E954BB"/>
    <w:rsid w:val="00EA45E7"/>
    <w:rsid w:val="00EB78E3"/>
    <w:rsid w:val="00EB7BE3"/>
    <w:rsid w:val="00EC1C4B"/>
    <w:rsid w:val="00EC735A"/>
    <w:rsid w:val="00ED5F38"/>
    <w:rsid w:val="00EF27FE"/>
    <w:rsid w:val="00EF4876"/>
    <w:rsid w:val="00F07FB6"/>
    <w:rsid w:val="00F149D0"/>
    <w:rsid w:val="00F1536A"/>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757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875/12/118/&#1575;&#1604;&#1589;&#1604;&#1575;&#1728;" TargetMode="External"/><Relationship Id="rId7" Type="http://schemas.openxmlformats.org/officeDocument/2006/relationships/hyperlink" Target="http://lib.eshia.ir/11005/2/333/&#1605;&#1592;&#1604;&#1608;&#1605;&#1575;" TargetMode="External"/><Relationship Id="rId2" Type="http://schemas.openxmlformats.org/officeDocument/2006/relationships/hyperlink" Target="http://lib.eshia.ir/10083/2/96/&#1575;&#1604;&#1605;&#1705;&#1578;&#1608;&#1576;&#1728;" TargetMode="External"/><Relationship Id="rId1" Type="http://schemas.openxmlformats.org/officeDocument/2006/relationships/hyperlink" Target="http://lib.eshia.ir/71334/14/292/&#1575;&#1604;&#1587;&#1608;&#1585;&#1728;" TargetMode="External"/><Relationship Id="rId6" Type="http://schemas.openxmlformats.org/officeDocument/2006/relationships/hyperlink" Target="http://lib.eshia.ir/11005/3/302/&#1575;&#1604;&#1705;&#1578;&#1575;&#1576;" TargetMode="External"/><Relationship Id="rId5" Type="http://schemas.openxmlformats.org/officeDocument/2006/relationships/hyperlink" Target="http://lib.eshia.ir/10083/3/35/&#1578;&#1585;&#1590;&#1740;%20" TargetMode="External"/><Relationship Id="rId4" Type="http://schemas.openxmlformats.org/officeDocument/2006/relationships/hyperlink" Target="http://lib.eshia.ir/11013/2/45/&#1576;&#1705;&#1604;&#157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912E-6C62-4111-8B41-30B4E5F2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106</TotalTime>
  <Pages>8</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15638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55</cp:revision>
  <cp:lastPrinted>2022-02-14T09:57:00Z</cp:lastPrinted>
  <dcterms:created xsi:type="dcterms:W3CDTF">2022-02-13T14:39:00Z</dcterms:created>
  <dcterms:modified xsi:type="dcterms:W3CDTF">2022-02-14T09:57:00Z</dcterms:modified>
  <cp:contentStatus>ویرایش 2.5</cp:contentStatus>
  <cp:version>2.7</cp:version>
</cp:coreProperties>
</file>