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677046">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77046" w:rsidRDefault="00677046" w:rsidP="00677046">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883721" w:history="1">
        <w:r w:rsidRPr="008A7781">
          <w:rPr>
            <w:rStyle w:val="ac"/>
            <w:rFonts w:hint="eastAsia"/>
            <w:noProof/>
            <w:rtl/>
          </w:rPr>
          <w:t>شرط</w:t>
        </w:r>
        <w:r w:rsidRPr="008A7781">
          <w:rPr>
            <w:rStyle w:val="ac"/>
            <w:noProof/>
            <w:rtl/>
          </w:rPr>
          <w:t xml:space="preserve"> </w:t>
        </w:r>
        <w:r w:rsidRPr="008A7781">
          <w:rPr>
            <w:rStyle w:val="ac"/>
            <w:rFonts w:hint="eastAsia"/>
            <w:noProof/>
            <w:rtl/>
          </w:rPr>
          <w:t>چهارم</w:t>
        </w:r>
        <w:r w:rsidRPr="008A7781">
          <w:rPr>
            <w:rStyle w:val="ac"/>
            <w:noProof/>
            <w:rtl/>
          </w:rPr>
          <w:t xml:space="preserve"> (</w:t>
        </w:r>
        <w:r w:rsidRPr="008A7781">
          <w:rPr>
            <w:rStyle w:val="ac"/>
            <w:rFonts w:hint="eastAsia"/>
            <w:noProof/>
            <w:rtl/>
          </w:rPr>
          <w:t>از</w:t>
        </w:r>
        <w:r w:rsidRPr="008A7781">
          <w:rPr>
            <w:rStyle w:val="ac"/>
            <w:noProof/>
            <w:rtl/>
          </w:rPr>
          <w:t xml:space="preserve"> </w:t>
        </w:r>
        <w:r w:rsidRPr="008A7781">
          <w:rPr>
            <w:rStyle w:val="ac"/>
            <w:rFonts w:hint="eastAsia"/>
            <w:noProof/>
            <w:rtl/>
          </w:rPr>
          <w:t>غ</w:t>
        </w:r>
        <w:r w:rsidRPr="008A7781">
          <w:rPr>
            <w:rStyle w:val="ac"/>
            <w:rFonts w:hint="cs"/>
            <w:noProof/>
            <w:rtl/>
          </w:rPr>
          <w:t>ی</w:t>
        </w:r>
        <w:r w:rsidRPr="008A7781">
          <w:rPr>
            <w:rStyle w:val="ac"/>
            <w:rFonts w:hint="eastAsia"/>
            <w:noProof/>
            <w:rtl/>
          </w:rPr>
          <w:t>ر</w:t>
        </w:r>
        <w:r w:rsidRPr="008A7781">
          <w:rPr>
            <w:rStyle w:val="ac"/>
            <w:noProof/>
            <w:rtl/>
          </w:rPr>
          <w:t xml:space="preserve"> </w:t>
        </w:r>
        <w:r w:rsidRPr="008A7781">
          <w:rPr>
            <w:rStyle w:val="ac"/>
            <w:rFonts w:hint="eastAsia"/>
            <w:noProof/>
            <w:rtl/>
          </w:rPr>
          <w:t>مأکول</w:t>
        </w:r>
        <w:r w:rsidRPr="008A7781">
          <w:rPr>
            <w:rStyle w:val="ac"/>
            <w:noProof/>
            <w:rtl/>
          </w:rPr>
          <w:t xml:space="preserve"> </w:t>
        </w:r>
        <w:r w:rsidRPr="008A7781">
          <w:rPr>
            <w:rStyle w:val="ac"/>
            <w:rFonts w:hint="eastAsia"/>
            <w:noProof/>
            <w:rtl/>
          </w:rPr>
          <w:t>اللحم</w:t>
        </w:r>
        <w:r w:rsidRPr="008A7781">
          <w:rPr>
            <w:rStyle w:val="ac"/>
            <w:noProof/>
            <w:rtl/>
          </w:rPr>
          <w:t xml:space="preserve"> </w:t>
        </w:r>
        <w:r w:rsidRPr="008A7781">
          <w:rPr>
            <w:rStyle w:val="ac"/>
            <w:rFonts w:hint="eastAsia"/>
            <w:noProof/>
            <w:rtl/>
          </w:rPr>
          <w:t>نبودن</w:t>
        </w:r>
        <w:r w:rsidRPr="008A778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Toc883721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77046" w:rsidRDefault="00677046" w:rsidP="00677046">
      <w:pPr>
        <w:pStyle w:val="11"/>
        <w:rPr>
          <w:rFonts w:asciiTheme="minorHAnsi" w:eastAsiaTheme="minorEastAsia" w:hAnsiTheme="minorHAnsi" w:cstheme="minorBidi"/>
          <w:noProof/>
          <w:color w:val="auto"/>
          <w:szCs w:val="22"/>
          <w:rtl/>
        </w:rPr>
      </w:pPr>
      <w:hyperlink w:anchor="_Toc883722" w:history="1">
        <w:r w:rsidRPr="008A7781">
          <w:rPr>
            <w:rStyle w:val="ac"/>
            <w:rFonts w:hint="eastAsia"/>
            <w:noProof/>
            <w:rtl/>
          </w:rPr>
          <w:t>ادامه</w:t>
        </w:r>
        <w:r w:rsidRPr="008A7781">
          <w:rPr>
            <w:rStyle w:val="ac"/>
            <w:noProof/>
            <w:rtl/>
          </w:rPr>
          <w:t xml:space="preserve"> </w:t>
        </w:r>
        <w:r w:rsidRPr="008A7781">
          <w:rPr>
            <w:rStyle w:val="ac"/>
            <w:rFonts w:hint="eastAsia"/>
            <w:noProof/>
            <w:rtl/>
          </w:rPr>
          <w:t>مسأله</w:t>
        </w:r>
        <w:r w:rsidRPr="008A7781">
          <w:rPr>
            <w:rStyle w:val="ac"/>
            <w:noProof/>
            <w:rtl/>
          </w:rPr>
          <w:t xml:space="preserve"> </w:t>
        </w:r>
        <w:r w:rsidRPr="008A7781">
          <w:rPr>
            <w:rStyle w:val="ac"/>
            <w:rFonts w:hint="eastAsia"/>
            <w:noProof/>
            <w:rtl/>
          </w:rPr>
          <w:t>هجدهم</w:t>
        </w:r>
        <w:r w:rsidRPr="008A7781">
          <w:rPr>
            <w:rStyle w:val="ac"/>
            <w:noProof/>
            <w:rtl/>
          </w:rPr>
          <w:t xml:space="preserve"> (</w:t>
        </w:r>
        <w:r w:rsidRPr="008A7781">
          <w:rPr>
            <w:rStyle w:val="ac"/>
            <w:rFonts w:hint="eastAsia"/>
            <w:noProof/>
            <w:rtl/>
          </w:rPr>
          <w:t>نماز</w:t>
        </w:r>
        <w:r w:rsidRPr="008A7781">
          <w:rPr>
            <w:rStyle w:val="ac"/>
            <w:noProof/>
            <w:rtl/>
          </w:rPr>
          <w:t xml:space="preserve"> </w:t>
        </w:r>
        <w:r w:rsidRPr="008A7781">
          <w:rPr>
            <w:rStyle w:val="ac"/>
            <w:rFonts w:hint="eastAsia"/>
            <w:noProof/>
            <w:rtl/>
          </w:rPr>
          <w:t>در</w:t>
        </w:r>
        <w:r w:rsidRPr="008A7781">
          <w:rPr>
            <w:rStyle w:val="ac"/>
            <w:noProof/>
            <w:rtl/>
          </w:rPr>
          <w:t xml:space="preserve"> </w:t>
        </w:r>
        <w:r w:rsidRPr="008A7781">
          <w:rPr>
            <w:rStyle w:val="ac"/>
            <w:rFonts w:hint="eastAsia"/>
            <w:noProof/>
            <w:rtl/>
          </w:rPr>
          <w:t>لباس</w:t>
        </w:r>
        <w:r w:rsidRPr="008A7781">
          <w:rPr>
            <w:rStyle w:val="ac"/>
            <w:noProof/>
            <w:rtl/>
          </w:rPr>
          <w:t xml:space="preserve"> </w:t>
        </w:r>
        <w:r w:rsidRPr="008A7781">
          <w:rPr>
            <w:rStyle w:val="ac"/>
            <w:rFonts w:hint="eastAsia"/>
            <w:noProof/>
            <w:rtl/>
          </w:rPr>
          <w:t>مشکوک</w:t>
        </w:r>
        <w:r w:rsidRPr="008A778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Toc883722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77046" w:rsidRDefault="00677046" w:rsidP="00677046">
      <w:pPr>
        <w:pStyle w:val="32"/>
        <w:tabs>
          <w:tab w:val="right" w:leader="dot" w:pos="10194"/>
        </w:tabs>
        <w:rPr>
          <w:rFonts w:asciiTheme="minorHAnsi" w:eastAsiaTheme="minorEastAsia" w:hAnsiTheme="minorHAnsi" w:cstheme="minorBidi"/>
          <w:bCs w:val="0"/>
          <w:iCs w:val="0"/>
          <w:noProof/>
          <w:color w:val="auto"/>
          <w:szCs w:val="22"/>
          <w:rtl/>
        </w:rPr>
      </w:pPr>
      <w:hyperlink w:anchor="_Toc883723" w:history="1">
        <w:r w:rsidRPr="008A7781">
          <w:rPr>
            <w:rStyle w:val="ac"/>
            <w:rFonts w:hint="eastAsia"/>
            <w:noProof/>
            <w:rtl/>
          </w:rPr>
          <w:t>نکته</w:t>
        </w:r>
        <w:r w:rsidRPr="008A7781">
          <w:rPr>
            <w:rStyle w:val="ac"/>
            <w:noProof/>
            <w:rtl/>
          </w:rPr>
          <w:t xml:space="preserve"> </w:t>
        </w:r>
        <w:r w:rsidRPr="008A7781">
          <w:rPr>
            <w:rStyle w:val="ac"/>
            <w:rFonts w:hint="eastAsia"/>
            <w:noProof/>
            <w:rtl/>
          </w:rPr>
          <w:t>باق</w:t>
        </w:r>
        <w:r w:rsidRPr="008A7781">
          <w:rPr>
            <w:rStyle w:val="ac"/>
            <w:rFonts w:hint="cs"/>
            <w:noProof/>
            <w:rtl/>
          </w:rPr>
          <w:t>ی</w:t>
        </w:r>
        <w:r w:rsidRPr="008A7781">
          <w:rPr>
            <w:rStyle w:val="ac"/>
            <w:noProof/>
            <w:rtl/>
          </w:rPr>
          <w:t xml:space="preserve"> </w:t>
        </w:r>
        <w:r w:rsidRPr="008A7781">
          <w:rPr>
            <w:rStyle w:val="ac"/>
            <w:rFonts w:hint="eastAsia"/>
            <w:noProof/>
            <w:rtl/>
          </w:rPr>
          <w:t>مانده</w:t>
        </w:r>
        <w:r w:rsidRPr="008A7781">
          <w:rPr>
            <w:rStyle w:val="ac"/>
            <w:noProof/>
            <w:rtl/>
          </w:rPr>
          <w:t xml:space="preserve"> </w:t>
        </w:r>
        <w:r w:rsidRPr="008A7781">
          <w:rPr>
            <w:rStyle w:val="ac"/>
            <w:rFonts w:hint="eastAsia"/>
            <w:noProof/>
            <w:rtl/>
          </w:rPr>
          <w:t>از</w:t>
        </w:r>
        <w:r w:rsidRPr="008A7781">
          <w:rPr>
            <w:rStyle w:val="ac"/>
            <w:noProof/>
            <w:rtl/>
          </w:rPr>
          <w:t xml:space="preserve"> </w:t>
        </w:r>
        <w:r w:rsidRPr="008A7781">
          <w:rPr>
            <w:rStyle w:val="ac"/>
            <w:rFonts w:hint="eastAsia"/>
            <w:noProof/>
            <w:rtl/>
          </w:rPr>
          <w:t>بحث</w:t>
        </w:r>
        <w:r w:rsidRPr="008A7781">
          <w:rPr>
            <w:rStyle w:val="ac"/>
            <w:noProof/>
            <w:rtl/>
          </w:rPr>
          <w:t xml:space="preserve"> </w:t>
        </w:r>
        <w:r w:rsidRPr="008A7781">
          <w:rPr>
            <w:rStyle w:val="ac"/>
            <w:rFonts w:hint="eastAsia"/>
            <w:noProof/>
            <w:rtl/>
          </w:rPr>
          <w:t>استصحاب</w:t>
        </w:r>
        <w:r w:rsidRPr="008A7781">
          <w:rPr>
            <w:rStyle w:val="ac"/>
            <w:noProof/>
            <w:rtl/>
          </w:rPr>
          <w:t xml:space="preserve"> </w:t>
        </w:r>
        <w:r w:rsidRPr="008A7781">
          <w:rPr>
            <w:rStyle w:val="ac"/>
            <w:rFonts w:hint="eastAsia"/>
            <w:noProof/>
            <w:rtl/>
          </w:rPr>
          <w:t>عدم</w:t>
        </w:r>
        <w:r w:rsidRPr="008A7781">
          <w:rPr>
            <w:rStyle w:val="ac"/>
            <w:noProof/>
            <w:rtl/>
          </w:rPr>
          <w:t xml:space="preserve"> </w:t>
        </w:r>
        <w:r w:rsidRPr="008A7781">
          <w:rPr>
            <w:rStyle w:val="ac"/>
            <w:rFonts w:hint="eastAsia"/>
            <w:noProof/>
            <w:rtl/>
          </w:rPr>
          <w:t>جعل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Toc883723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77046" w:rsidRDefault="00677046" w:rsidP="00677046">
      <w:pPr>
        <w:pStyle w:val="32"/>
        <w:tabs>
          <w:tab w:val="right" w:leader="dot" w:pos="10194"/>
        </w:tabs>
        <w:rPr>
          <w:rFonts w:asciiTheme="minorHAnsi" w:eastAsiaTheme="minorEastAsia" w:hAnsiTheme="minorHAnsi" w:cstheme="minorBidi"/>
          <w:bCs w:val="0"/>
          <w:iCs w:val="0"/>
          <w:noProof/>
          <w:color w:val="auto"/>
          <w:szCs w:val="22"/>
          <w:rtl/>
        </w:rPr>
      </w:pPr>
      <w:hyperlink w:anchor="_Toc883724" w:history="1">
        <w:r w:rsidRPr="008A7781">
          <w:rPr>
            <w:rStyle w:val="ac"/>
            <w:rFonts w:hint="eastAsia"/>
            <w:noProof/>
            <w:rtl/>
          </w:rPr>
          <w:t>تقر</w:t>
        </w:r>
        <w:r w:rsidRPr="008A7781">
          <w:rPr>
            <w:rStyle w:val="ac"/>
            <w:rFonts w:hint="cs"/>
            <w:noProof/>
            <w:rtl/>
          </w:rPr>
          <w:t>ی</w:t>
        </w:r>
        <w:r w:rsidRPr="008A7781">
          <w:rPr>
            <w:rStyle w:val="ac"/>
            <w:rFonts w:hint="eastAsia"/>
            <w:noProof/>
            <w:rtl/>
          </w:rPr>
          <w:t>ب</w:t>
        </w:r>
        <w:r w:rsidRPr="008A7781">
          <w:rPr>
            <w:rStyle w:val="ac"/>
            <w:noProof/>
            <w:rtl/>
          </w:rPr>
          <w:t xml:space="preserve"> </w:t>
        </w:r>
        <w:r w:rsidRPr="008A7781">
          <w:rPr>
            <w:rStyle w:val="ac"/>
            <w:rFonts w:hint="eastAsia"/>
            <w:noProof/>
            <w:rtl/>
          </w:rPr>
          <w:t>جر</w:t>
        </w:r>
        <w:r w:rsidRPr="008A7781">
          <w:rPr>
            <w:rStyle w:val="ac"/>
            <w:rFonts w:hint="cs"/>
            <w:noProof/>
            <w:rtl/>
          </w:rPr>
          <w:t>ی</w:t>
        </w:r>
        <w:r w:rsidRPr="008A7781">
          <w:rPr>
            <w:rStyle w:val="ac"/>
            <w:rFonts w:hint="eastAsia"/>
            <w:noProof/>
            <w:rtl/>
          </w:rPr>
          <w:t>ان</w:t>
        </w:r>
        <w:r w:rsidRPr="008A7781">
          <w:rPr>
            <w:rStyle w:val="ac"/>
            <w:noProof/>
            <w:rtl/>
          </w:rPr>
          <w:t xml:space="preserve"> </w:t>
        </w:r>
        <w:r w:rsidRPr="008A7781">
          <w:rPr>
            <w:rStyle w:val="ac"/>
            <w:rFonts w:hint="eastAsia"/>
            <w:noProof/>
            <w:rtl/>
          </w:rPr>
          <w:t>برائت</w:t>
        </w:r>
        <w:r w:rsidRPr="008A7781">
          <w:rPr>
            <w:rStyle w:val="ac"/>
            <w:noProof/>
            <w:rtl/>
          </w:rPr>
          <w:t xml:space="preserve"> </w:t>
        </w:r>
        <w:r w:rsidRPr="008A7781">
          <w:rPr>
            <w:rStyle w:val="ac"/>
            <w:rFonts w:hint="eastAsia"/>
            <w:noProof/>
            <w:rtl/>
          </w:rPr>
          <w:t>از</w:t>
        </w:r>
        <w:r w:rsidRPr="008A7781">
          <w:rPr>
            <w:rStyle w:val="ac"/>
            <w:noProof/>
            <w:rtl/>
          </w:rPr>
          <w:t xml:space="preserve"> </w:t>
        </w:r>
        <w:r w:rsidRPr="008A7781">
          <w:rPr>
            <w:rStyle w:val="ac"/>
            <w:rFonts w:hint="eastAsia"/>
            <w:noProof/>
            <w:rtl/>
          </w:rPr>
          <w:t>مانع</w:t>
        </w:r>
        <w:r w:rsidRPr="008A7781">
          <w:rPr>
            <w:rStyle w:val="ac"/>
            <w:rFonts w:hint="cs"/>
            <w:noProof/>
            <w:rtl/>
          </w:rPr>
          <w:t>یّ</w:t>
        </w:r>
        <w:r w:rsidRPr="008A7781">
          <w:rPr>
            <w:rStyle w:val="ac"/>
            <w:rFonts w:hint="eastAsia"/>
            <w:noProof/>
            <w:rtl/>
          </w:rPr>
          <w:t>ت</w:t>
        </w:r>
        <w:r w:rsidRPr="008A7781">
          <w:rPr>
            <w:rStyle w:val="ac"/>
            <w:noProof/>
            <w:rtl/>
          </w:rPr>
          <w:t xml:space="preserve"> </w:t>
        </w:r>
        <w:r w:rsidRPr="008A7781">
          <w:rPr>
            <w:rStyle w:val="ac"/>
            <w:rFonts w:hint="eastAsia"/>
            <w:noProof/>
            <w:rtl/>
          </w:rPr>
          <w:t>لباس</w:t>
        </w:r>
        <w:r w:rsidRPr="008A7781">
          <w:rPr>
            <w:rStyle w:val="ac"/>
            <w:noProof/>
            <w:rtl/>
          </w:rPr>
          <w:t xml:space="preserve"> </w:t>
        </w:r>
        <w:r w:rsidRPr="008A7781">
          <w:rPr>
            <w:rStyle w:val="ac"/>
            <w:rFonts w:hint="eastAsia"/>
            <w:noProof/>
            <w:rtl/>
          </w:rPr>
          <w:t>مشکوک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Toc883724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77046" w:rsidRDefault="00677046" w:rsidP="00677046">
      <w:pPr>
        <w:pStyle w:val="42"/>
        <w:tabs>
          <w:tab w:val="right" w:leader="dot" w:pos="10194"/>
        </w:tabs>
        <w:rPr>
          <w:rFonts w:asciiTheme="minorHAnsi" w:eastAsiaTheme="minorEastAsia" w:hAnsiTheme="minorHAnsi" w:cstheme="minorBidi"/>
          <w:bCs w:val="0"/>
          <w:noProof/>
          <w:color w:val="auto"/>
          <w:szCs w:val="22"/>
          <w:rtl/>
        </w:rPr>
      </w:pPr>
      <w:hyperlink w:anchor="_Toc883725" w:history="1">
        <w:r w:rsidRPr="008A7781">
          <w:rPr>
            <w:rStyle w:val="ac"/>
            <w:rFonts w:hint="eastAsia"/>
            <w:noProof/>
            <w:rtl/>
          </w:rPr>
          <w:t>مناقشه</w:t>
        </w:r>
        <w:r w:rsidRPr="008A7781">
          <w:rPr>
            <w:rStyle w:val="ac"/>
            <w:noProof/>
            <w:rtl/>
          </w:rPr>
          <w:t xml:space="preserve"> </w:t>
        </w:r>
        <w:r w:rsidRPr="008A7781">
          <w:rPr>
            <w:rStyle w:val="ac"/>
            <w:rFonts w:hint="eastAsia"/>
            <w:noProof/>
            <w:rtl/>
          </w:rPr>
          <w:t>مرحوم</w:t>
        </w:r>
        <w:r w:rsidRPr="008A7781">
          <w:rPr>
            <w:rStyle w:val="ac"/>
            <w:noProof/>
            <w:rtl/>
          </w:rPr>
          <w:t xml:space="preserve"> </w:t>
        </w:r>
        <w:r w:rsidRPr="008A7781">
          <w:rPr>
            <w:rStyle w:val="ac"/>
            <w:rFonts w:hint="eastAsia"/>
            <w:noProof/>
            <w:rtl/>
          </w:rPr>
          <w:t>بروجرد</w:t>
        </w:r>
        <w:r w:rsidRPr="008A778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Toc883725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77046" w:rsidRDefault="00677046" w:rsidP="00677046">
      <w:pPr>
        <w:pStyle w:val="42"/>
        <w:tabs>
          <w:tab w:val="right" w:leader="dot" w:pos="10194"/>
        </w:tabs>
        <w:rPr>
          <w:rFonts w:asciiTheme="minorHAnsi" w:eastAsiaTheme="minorEastAsia" w:hAnsiTheme="minorHAnsi" w:cstheme="minorBidi"/>
          <w:bCs w:val="0"/>
          <w:noProof/>
          <w:color w:val="auto"/>
          <w:szCs w:val="22"/>
          <w:rtl/>
        </w:rPr>
      </w:pPr>
      <w:hyperlink w:anchor="_Toc883726" w:history="1">
        <w:r w:rsidRPr="008A7781">
          <w:rPr>
            <w:rStyle w:val="ac"/>
            <w:rFonts w:hint="eastAsia"/>
            <w:noProof/>
            <w:rtl/>
          </w:rPr>
          <w:t>مناقشه</w:t>
        </w:r>
        <w:r w:rsidRPr="008A7781">
          <w:rPr>
            <w:rStyle w:val="ac"/>
            <w:noProof/>
            <w:rtl/>
          </w:rPr>
          <w:t xml:space="preserve"> </w:t>
        </w:r>
        <w:r w:rsidRPr="008A7781">
          <w:rPr>
            <w:rStyle w:val="ac"/>
            <w:rFonts w:hint="eastAsia"/>
            <w:noProof/>
            <w:rtl/>
          </w:rPr>
          <w:t>أول</w:t>
        </w:r>
        <w:r w:rsidRPr="008A7781">
          <w:rPr>
            <w:rStyle w:val="ac"/>
            <w:noProof/>
            <w:rtl/>
          </w:rPr>
          <w:t xml:space="preserve"> (</w:t>
        </w:r>
        <w:r w:rsidRPr="008A7781">
          <w:rPr>
            <w:rStyle w:val="ac"/>
            <w:rFonts w:hint="eastAsia"/>
            <w:noProof/>
            <w:rtl/>
          </w:rPr>
          <w:t>انکار</w:t>
        </w:r>
        <w:r w:rsidRPr="008A7781">
          <w:rPr>
            <w:rStyle w:val="ac"/>
            <w:noProof/>
            <w:rtl/>
          </w:rPr>
          <w:t xml:space="preserve"> </w:t>
        </w:r>
        <w:r w:rsidRPr="008A7781">
          <w:rPr>
            <w:rStyle w:val="ac"/>
            <w:rFonts w:hint="eastAsia"/>
            <w:noProof/>
            <w:rtl/>
          </w:rPr>
          <w:t>انحلال</w:t>
        </w:r>
        <w:r w:rsidRPr="008A7781">
          <w:rPr>
            <w:rStyle w:val="ac"/>
            <w:noProof/>
            <w:rtl/>
          </w:rPr>
          <w:t xml:space="preserve"> </w:t>
        </w:r>
        <w:r w:rsidRPr="008A7781">
          <w:rPr>
            <w:rStyle w:val="ac"/>
            <w:rFonts w:hint="eastAsia"/>
            <w:noProof/>
            <w:rtl/>
          </w:rPr>
          <w:t>در</w:t>
        </w:r>
        <w:r w:rsidRPr="008A7781">
          <w:rPr>
            <w:rStyle w:val="ac"/>
            <w:noProof/>
            <w:rtl/>
          </w:rPr>
          <w:t xml:space="preserve"> </w:t>
        </w:r>
        <w:r w:rsidRPr="008A7781">
          <w:rPr>
            <w:rStyle w:val="ac"/>
            <w:rFonts w:hint="eastAsia"/>
            <w:noProof/>
            <w:rtl/>
          </w:rPr>
          <w:t>مطلق</w:t>
        </w:r>
        <w:r w:rsidRPr="008A7781">
          <w:rPr>
            <w:rStyle w:val="ac"/>
            <w:noProof/>
            <w:rtl/>
          </w:rPr>
          <w:t xml:space="preserve"> </w:t>
        </w:r>
        <w:r w:rsidRPr="008A7781">
          <w:rPr>
            <w:rStyle w:val="ac"/>
            <w:rFonts w:hint="eastAsia"/>
            <w:noProof/>
            <w:rtl/>
          </w:rPr>
          <w:t>نواه</w:t>
        </w:r>
        <w:r w:rsidRPr="008A7781">
          <w:rPr>
            <w:rStyle w:val="ac"/>
            <w:rFonts w:hint="cs"/>
            <w:noProof/>
            <w:rtl/>
          </w:rPr>
          <w:t>ی</w:t>
        </w:r>
        <w:r w:rsidRPr="008A778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Toc883726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77046" w:rsidRDefault="00677046" w:rsidP="00677046">
      <w:pPr>
        <w:pStyle w:val="42"/>
        <w:tabs>
          <w:tab w:val="right" w:leader="dot" w:pos="10194"/>
        </w:tabs>
        <w:rPr>
          <w:rFonts w:asciiTheme="minorHAnsi" w:eastAsiaTheme="minorEastAsia" w:hAnsiTheme="minorHAnsi" w:cstheme="minorBidi"/>
          <w:bCs w:val="0"/>
          <w:noProof/>
          <w:color w:val="auto"/>
          <w:szCs w:val="22"/>
          <w:rtl/>
        </w:rPr>
      </w:pPr>
      <w:hyperlink w:anchor="_Toc883727" w:history="1">
        <w:r w:rsidRPr="008A7781">
          <w:rPr>
            <w:rStyle w:val="ac"/>
            <w:rFonts w:hint="eastAsia"/>
            <w:noProof/>
            <w:rtl/>
          </w:rPr>
          <w:t>مناقشه</w:t>
        </w:r>
        <w:r w:rsidRPr="008A7781">
          <w:rPr>
            <w:rStyle w:val="ac"/>
            <w:noProof/>
            <w:rtl/>
          </w:rPr>
          <w:t xml:space="preserve"> </w:t>
        </w:r>
        <w:r w:rsidRPr="008A7781">
          <w:rPr>
            <w:rStyle w:val="ac"/>
            <w:rFonts w:hint="eastAsia"/>
            <w:noProof/>
            <w:rtl/>
          </w:rPr>
          <w:t>دوم</w:t>
        </w:r>
        <w:r w:rsidRPr="008A7781">
          <w:rPr>
            <w:rStyle w:val="ac"/>
            <w:noProof/>
            <w:rtl/>
          </w:rPr>
          <w:t xml:space="preserve"> (</w:t>
        </w:r>
        <w:r w:rsidRPr="008A7781">
          <w:rPr>
            <w:rStyle w:val="ac"/>
            <w:rFonts w:hint="eastAsia"/>
            <w:noProof/>
            <w:rtl/>
          </w:rPr>
          <w:t>عدم</w:t>
        </w:r>
        <w:r w:rsidRPr="008A7781">
          <w:rPr>
            <w:rStyle w:val="ac"/>
            <w:noProof/>
            <w:rtl/>
          </w:rPr>
          <w:t xml:space="preserve"> </w:t>
        </w:r>
        <w:r w:rsidRPr="008A7781">
          <w:rPr>
            <w:rStyle w:val="ac"/>
            <w:rFonts w:hint="eastAsia"/>
            <w:noProof/>
            <w:rtl/>
          </w:rPr>
          <w:t>جر</w:t>
        </w:r>
        <w:r w:rsidRPr="008A7781">
          <w:rPr>
            <w:rStyle w:val="ac"/>
            <w:rFonts w:hint="cs"/>
            <w:noProof/>
            <w:rtl/>
          </w:rPr>
          <w:t>ی</w:t>
        </w:r>
        <w:r w:rsidRPr="008A7781">
          <w:rPr>
            <w:rStyle w:val="ac"/>
            <w:rFonts w:hint="eastAsia"/>
            <w:noProof/>
            <w:rtl/>
          </w:rPr>
          <w:t>ان</w:t>
        </w:r>
        <w:r w:rsidRPr="008A7781">
          <w:rPr>
            <w:rStyle w:val="ac"/>
            <w:noProof/>
            <w:rtl/>
          </w:rPr>
          <w:t xml:space="preserve"> </w:t>
        </w:r>
        <w:r w:rsidRPr="008A7781">
          <w:rPr>
            <w:rStyle w:val="ac"/>
            <w:rFonts w:hint="eastAsia"/>
            <w:noProof/>
            <w:rtl/>
          </w:rPr>
          <w:t>برائت</w:t>
        </w:r>
        <w:r w:rsidRPr="008A7781">
          <w:rPr>
            <w:rStyle w:val="ac"/>
            <w:noProof/>
            <w:rtl/>
          </w:rPr>
          <w:t xml:space="preserve"> </w:t>
        </w:r>
        <w:r w:rsidRPr="008A7781">
          <w:rPr>
            <w:rStyle w:val="ac"/>
            <w:rFonts w:hint="eastAsia"/>
            <w:noProof/>
            <w:rtl/>
          </w:rPr>
          <w:t>در</w:t>
        </w:r>
        <w:r w:rsidRPr="008A7781">
          <w:rPr>
            <w:rStyle w:val="ac"/>
            <w:noProof/>
            <w:rtl/>
          </w:rPr>
          <w:t xml:space="preserve"> </w:t>
        </w:r>
        <w:r w:rsidRPr="008A7781">
          <w:rPr>
            <w:rStyle w:val="ac"/>
            <w:rFonts w:hint="eastAsia"/>
            <w:noProof/>
            <w:rtl/>
          </w:rPr>
          <w:t>شبهه</w:t>
        </w:r>
        <w:r w:rsidRPr="008A7781">
          <w:rPr>
            <w:rStyle w:val="ac"/>
            <w:noProof/>
            <w:rtl/>
          </w:rPr>
          <w:t xml:space="preserve"> </w:t>
        </w:r>
        <w:r w:rsidRPr="008A7781">
          <w:rPr>
            <w:rStyle w:val="ac"/>
            <w:rFonts w:hint="eastAsia"/>
            <w:noProof/>
            <w:rtl/>
          </w:rPr>
          <w:t>موضوع</w:t>
        </w:r>
        <w:r w:rsidRPr="008A7781">
          <w:rPr>
            <w:rStyle w:val="ac"/>
            <w:rFonts w:hint="cs"/>
            <w:noProof/>
            <w:rtl/>
          </w:rPr>
          <w:t>ی</w:t>
        </w:r>
        <w:r w:rsidRPr="008A7781">
          <w:rPr>
            <w:rStyle w:val="ac"/>
            <w:rFonts w:hint="eastAsia"/>
            <w:noProof/>
            <w:rtl/>
          </w:rPr>
          <w:t>ه</w:t>
        </w:r>
        <w:r w:rsidRPr="008A778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Toc883727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677046" w:rsidRDefault="00677046" w:rsidP="00677046">
      <w:pPr>
        <w:pStyle w:val="52"/>
        <w:tabs>
          <w:tab w:val="right" w:leader="dot" w:pos="10194"/>
        </w:tabs>
        <w:rPr>
          <w:rFonts w:asciiTheme="minorHAnsi" w:eastAsiaTheme="minorEastAsia" w:hAnsiTheme="minorHAnsi" w:cstheme="minorBidi"/>
          <w:bCs w:val="0"/>
          <w:noProof/>
          <w:color w:val="auto"/>
          <w:szCs w:val="22"/>
          <w:rtl/>
        </w:rPr>
      </w:pPr>
      <w:hyperlink w:anchor="_Toc883728" w:history="1">
        <w:r w:rsidRPr="008A7781">
          <w:rPr>
            <w:rStyle w:val="ac"/>
            <w:rFonts w:hint="eastAsia"/>
            <w:noProof/>
            <w:rtl/>
          </w:rPr>
          <w:t>جواب</w:t>
        </w:r>
        <w:r w:rsidRPr="008A7781">
          <w:rPr>
            <w:rStyle w:val="ac"/>
            <w:noProof/>
            <w:rtl/>
          </w:rPr>
          <w:t xml:space="preserve"> </w:t>
        </w:r>
        <w:r w:rsidRPr="008A7781">
          <w:rPr>
            <w:rStyle w:val="ac"/>
            <w:rFonts w:hint="eastAsia"/>
            <w:noProof/>
            <w:rtl/>
          </w:rPr>
          <w:t>از</w:t>
        </w:r>
        <w:r w:rsidRPr="008A7781">
          <w:rPr>
            <w:rStyle w:val="ac"/>
            <w:noProof/>
            <w:rtl/>
          </w:rPr>
          <w:t xml:space="preserve"> </w:t>
        </w:r>
        <w:r w:rsidRPr="008A7781">
          <w:rPr>
            <w:rStyle w:val="ac"/>
            <w:rFonts w:hint="eastAsia"/>
            <w:noProof/>
            <w:rtl/>
          </w:rPr>
          <w:t>مناقشه</w:t>
        </w:r>
        <w:r w:rsidRPr="008A7781">
          <w:rPr>
            <w:rStyle w:val="ac"/>
            <w:noProof/>
            <w:rtl/>
          </w:rPr>
          <w:t xml:space="preserve"> </w:t>
        </w:r>
        <w:r w:rsidRPr="008A7781">
          <w:rPr>
            <w:rStyle w:val="ac"/>
            <w:rFonts w:hint="eastAsia"/>
            <w:noProof/>
            <w:rtl/>
          </w:rPr>
          <w:t>مرحوم</w:t>
        </w:r>
        <w:r w:rsidRPr="008A7781">
          <w:rPr>
            <w:rStyle w:val="ac"/>
            <w:noProof/>
            <w:rtl/>
          </w:rPr>
          <w:t xml:space="preserve"> </w:t>
        </w:r>
        <w:r w:rsidRPr="008A7781">
          <w:rPr>
            <w:rStyle w:val="ac"/>
            <w:rFonts w:hint="eastAsia"/>
            <w:noProof/>
            <w:rtl/>
          </w:rPr>
          <w:t>بروجرد</w:t>
        </w:r>
        <w:r w:rsidRPr="008A778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Toc883728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77046" w:rsidRDefault="00677046" w:rsidP="00677046">
      <w:pPr>
        <w:pStyle w:val="52"/>
        <w:tabs>
          <w:tab w:val="right" w:leader="dot" w:pos="10194"/>
        </w:tabs>
        <w:rPr>
          <w:rFonts w:asciiTheme="minorHAnsi" w:eastAsiaTheme="minorEastAsia" w:hAnsiTheme="minorHAnsi" w:cstheme="minorBidi"/>
          <w:bCs w:val="0"/>
          <w:noProof/>
          <w:color w:val="auto"/>
          <w:szCs w:val="22"/>
          <w:rtl/>
        </w:rPr>
      </w:pPr>
      <w:hyperlink w:anchor="_Toc883729" w:history="1">
        <w:r w:rsidRPr="008A7781">
          <w:rPr>
            <w:rStyle w:val="ac"/>
            <w:rFonts w:hint="eastAsia"/>
            <w:noProof/>
            <w:rtl/>
          </w:rPr>
          <w:t>جواب</w:t>
        </w:r>
        <w:r w:rsidRPr="008A7781">
          <w:rPr>
            <w:rStyle w:val="ac"/>
            <w:noProof/>
            <w:rtl/>
          </w:rPr>
          <w:t xml:space="preserve"> </w:t>
        </w:r>
        <w:r w:rsidRPr="008A7781">
          <w:rPr>
            <w:rStyle w:val="ac"/>
            <w:rFonts w:hint="eastAsia"/>
            <w:noProof/>
            <w:rtl/>
          </w:rPr>
          <w:t>از</w:t>
        </w:r>
        <w:r w:rsidRPr="008A7781">
          <w:rPr>
            <w:rStyle w:val="ac"/>
            <w:noProof/>
            <w:rtl/>
          </w:rPr>
          <w:t xml:space="preserve"> </w:t>
        </w:r>
        <w:r w:rsidRPr="008A7781">
          <w:rPr>
            <w:rStyle w:val="ac"/>
            <w:rFonts w:hint="eastAsia"/>
            <w:noProof/>
            <w:rtl/>
          </w:rPr>
          <w:t>مناقشه</w:t>
        </w:r>
        <w:r w:rsidRPr="008A7781">
          <w:rPr>
            <w:rStyle w:val="ac"/>
            <w:noProof/>
            <w:rtl/>
          </w:rPr>
          <w:t xml:space="preserve"> </w:t>
        </w:r>
        <w:r w:rsidRPr="008A7781">
          <w:rPr>
            <w:rStyle w:val="ac"/>
            <w:rFonts w:hint="eastAsia"/>
            <w:noProof/>
            <w:rtl/>
          </w:rPr>
          <w:t>أول</w:t>
        </w:r>
        <w:r w:rsidRPr="008A7781">
          <w:rPr>
            <w:rStyle w:val="ac"/>
            <w:noProof/>
            <w:rtl/>
          </w:rPr>
          <w:t xml:space="preserve"> (</w:t>
        </w:r>
        <w:r w:rsidRPr="008A7781">
          <w:rPr>
            <w:rStyle w:val="ac"/>
            <w:rFonts w:hint="eastAsia"/>
            <w:noProof/>
            <w:rtl/>
          </w:rPr>
          <w:t>عدم</w:t>
        </w:r>
        <w:r w:rsidRPr="008A7781">
          <w:rPr>
            <w:rStyle w:val="ac"/>
            <w:noProof/>
            <w:rtl/>
          </w:rPr>
          <w:t xml:space="preserve"> </w:t>
        </w:r>
        <w:r w:rsidRPr="008A7781">
          <w:rPr>
            <w:rStyle w:val="ac"/>
            <w:rFonts w:hint="eastAsia"/>
            <w:noProof/>
            <w:rtl/>
          </w:rPr>
          <w:t>صحت</w:t>
        </w:r>
        <w:r w:rsidRPr="008A7781">
          <w:rPr>
            <w:rStyle w:val="ac"/>
            <w:noProof/>
            <w:rtl/>
          </w:rPr>
          <w:t xml:space="preserve"> </w:t>
        </w:r>
        <w:r w:rsidRPr="008A7781">
          <w:rPr>
            <w:rStyle w:val="ac"/>
            <w:rFonts w:hint="eastAsia"/>
            <w:noProof/>
            <w:rtl/>
          </w:rPr>
          <w:t>انکار</w:t>
        </w:r>
        <w:r w:rsidRPr="008A7781">
          <w:rPr>
            <w:rStyle w:val="ac"/>
            <w:noProof/>
            <w:rtl/>
          </w:rPr>
          <w:t xml:space="preserve"> </w:t>
        </w:r>
        <w:r w:rsidRPr="008A7781">
          <w:rPr>
            <w:rStyle w:val="ac"/>
            <w:rFonts w:hint="eastAsia"/>
            <w:noProof/>
            <w:rtl/>
          </w:rPr>
          <w:t>انحلال</w:t>
        </w:r>
        <w:r w:rsidRPr="008A7781">
          <w:rPr>
            <w:rStyle w:val="ac"/>
            <w:noProof/>
            <w:rtl/>
          </w:rPr>
          <w:t xml:space="preserve"> </w:t>
        </w:r>
        <w:r w:rsidRPr="008A7781">
          <w:rPr>
            <w:rStyle w:val="ac"/>
            <w:rFonts w:hint="eastAsia"/>
            <w:noProof/>
            <w:rtl/>
          </w:rPr>
          <w:t>در</w:t>
        </w:r>
        <w:r w:rsidRPr="008A7781">
          <w:rPr>
            <w:rStyle w:val="ac"/>
            <w:noProof/>
            <w:rtl/>
          </w:rPr>
          <w:t xml:space="preserve"> </w:t>
        </w:r>
        <w:r w:rsidRPr="008A7781">
          <w:rPr>
            <w:rStyle w:val="ac"/>
            <w:rFonts w:hint="eastAsia"/>
            <w:noProof/>
            <w:rtl/>
          </w:rPr>
          <w:t>نواه</w:t>
        </w:r>
        <w:r w:rsidRPr="008A7781">
          <w:rPr>
            <w:rStyle w:val="ac"/>
            <w:rFonts w:hint="cs"/>
            <w:noProof/>
            <w:rtl/>
          </w:rPr>
          <w:t>ی</w:t>
        </w:r>
        <w:r w:rsidRPr="008A7781">
          <w:rPr>
            <w:rStyle w:val="ac"/>
            <w:noProof/>
            <w:rtl/>
          </w:rPr>
          <w:t xml:space="preserve"> </w:t>
        </w:r>
        <w:r w:rsidRPr="008A7781">
          <w:rPr>
            <w:rStyle w:val="ac"/>
            <w:rFonts w:hint="eastAsia"/>
            <w:noProof/>
            <w:rtl/>
          </w:rPr>
          <w:t>ولو</w:t>
        </w:r>
        <w:r w:rsidRPr="008A7781">
          <w:rPr>
            <w:rStyle w:val="ac"/>
            <w:noProof/>
            <w:rtl/>
          </w:rPr>
          <w:t xml:space="preserve"> </w:t>
        </w:r>
        <w:r w:rsidRPr="008A7781">
          <w:rPr>
            <w:rStyle w:val="ac"/>
            <w:rFonts w:hint="eastAsia"/>
            <w:noProof/>
            <w:rtl/>
          </w:rPr>
          <w:t>به</w:t>
        </w:r>
        <w:r w:rsidRPr="008A7781">
          <w:rPr>
            <w:rStyle w:val="ac"/>
            <w:noProof/>
            <w:rtl/>
          </w:rPr>
          <w:t xml:space="preserve"> </w:t>
        </w:r>
        <w:r w:rsidRPr="008A7781">
          <w:rPr>
            <w:rStyle w:val="ac"/>
            <w:rFonts w:hint="eastAsia"/>
            <w:noProof/>
            <w:rtl/>
          </w:rPr>
          <w:t>لحاظ</w:t>
        </w:r>
        <w:r w:rsidRPr="008A7781">
          <w:rPr>
            <w:rStyle w:val="ac"/>
            <w:noProof/>
            <w:rtl/>
          </w:rPr>
          <w:t xml:space="preserve"> </w:t>
        </w:r>
        <w:r w:rsidRPr="008A7781">
          <w:rPr>
            <w:rStyle w:val="ac"/>
            <w:rFonts w:hint="eastAsia"/>
            <w:noProof/>
            <w:rtl/>
          </w:rPr>
          <w:t>مجعول</w:t>
        </w:r>
        <w:r w:rsidRPr="008A778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Toc883729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77046" w:rsidRDefault="00677046" w:rsidP="00677046">
      <w:pPr>
        <w:pStyle w:val="52"/>
        <w:tabs>
          <w:tab w:val="right" w:leader="dot" w:pos="10194"/>
        </w:tabs>
        <w:rPr>
          <w:rFonts w:asciiTheme="minorHAnsi" w:eastAsiaTheme="minorEastAsia" w:hAnsiTheme="minorHAnsi" w:cstheme="minorBidi"/>
          <w:bCs w:val="0"/>
          <w:noProof/>
          <w:color w:val="auto"/>
          <w:szCs w:val="22"/>
          <w:rtl/>
        </w:rPr>
      </w:pPr>
      <w:hyperlink w:anchor="_Toc883730" w:history="1">
        <w:r w:rsidRPr="008A7781">
          <w:rPr>
            <w:rStyle w:val="ac"/>
            <w:rFonts w:hint="eastAsia"/>
            <w:noProof/>
            <w:rtl/>
          </w:rPr>
          <w:t>نکته</w:t>
        </w:r>
        <w:r w:rsidRPr="008A7781">
          <w:rPr>
            <w:rStyle w:val="ac"/>
            <w:noProof/>
            <w:rtl/>
          </w:rPr>
          <w:t xml:space="preserve"> (</w:t>
        </w:r>
        <w:r w:rsidRPr="008A7781">
          <w:rPr>
            <w:rStyle w:val="ac"/>
            <w:rFonts w:hint="eastAsia"/>
            <w:noProof/>
            <w:rtl/>
          </w:rPr>
          <w:t>تفاوت</w:t>
        </w:r>
        <w:r w:rsidRPr="008A7781">
          <w:rPr>
            <w:rStyle w:val="ac"/>
            <w:noProof/>
            <w:rtl/>
          </w:rPr>
          <w:t xml:space="preserve"> </w:t>
        </w:r>
        <w:r w:rsidRPr="008A7781">
          <w:rPr>
            <w:rStyle w:val="ac"/>
            <w:rFonts w:hint="eastAsia"/>
            <w:noProof/>
            <w:rtl/>
          </w:rPr>
          <w:t>بحث</w:t>
        </w:r>
        <w:r w:rsidRPr="008A7781">
          <w:rPr>
            <w:rStyle w:val="ac"/>
            <w:noProof/>
            <w:rtl/>
          </w:rPr>
          <w:t xml:space="preserve"> </w:t>
        </w:r>
        <w:r w:rsidRPr="008A7781">
          <w:rPr>
            <w:rStyle w:val="ac"/>
            <w:rFonts w:hint="eastAsia"/>
            <w:noProof/>
            <w:rtl/>
          </w:rPr>
          <w:t>تمسک</w:t>
        </w:r>
        <w:r w:rsidRPr="008A7781">
          <w:rPr>
            <w:rStyle w:val="ac"/>
            <w:noProof/>
            <w:rtl/>
          </w:rPr>
          <w:t xml:space="preserve"> </w:t>
        </w:r>
        <w:r w:rsidRPr="008A7781">
          <w:rPr>
            <w:rStyle w:val="ac"/>
            <w:rFonts w:hint="eastAsia"/>
            <w:noProof/>
            <w:rtl/>
          </w:rPr>
          <w:t>به</w:t>
        </w:r>
        <w:r w:rsidRPr="008A7781">
          <w:rPr>
            <w:rStyle w:val="ac"/>
            <w:noProof/>
            <w:rtl/>
          </w:rPr>
          <w:t xml:space="preserve"> </w:t>
        </w:r>
        <w:r w:rsidRPr="008A7781">
          <w:rPr>
            <w:rStyle w:val="ac"/>
            <w:rFonts w:hint="eastAsia"/>
            <w:noProof/>
            <w:rtl/>
          </w:rPr>
          <w:t>عام</w:t>
        </w:r>
        <w:r w:rsidRPr="008A7781">
          <w:rPr>
            <w:rStyle w:val="ac"/>
            <w:noProof/>
            <w:rtl/>
          </w:rPr>
          <w:t xml:space="preserve"> </w:t>
        </w:r>
        <w:r w:rsidRPr="008A7781">
          <w:rPr>
            <w:rStyle w:val="ac"/>
            <w:rFonts w:hint="eastAsia"/>
            <w:noProof/>
            <w:rtl/>
          </w:rPr>
          <w:t>در</w:t>
        </w:r>
        <w:r w:rsidRPr="008A7781">
          <w:rPr>
            <w:rStyle w:val="ac"/>
            <w:noProof/>
            <w:rtl/>
          </w:rPr>
          <w:t xml:space="preserve"> </w:t>
        </w:r>
        <w:r w:rsidRPr="008A7781">
          <w:rPr>
            <w:rStyle w:val="ac"/>
            <w:rFonts w:hint="eastAsia"/>
            <w:noProof/>
            <w:rtl/>
          </w:rPr>
          <w:t>شبهه</w:t>
        </w:r>
        <w:r w:rsidRPr="008A7781">
          <w:rPr>
            <w:rStyle w:val="ac"/>
            <w:noProof/>
            <w:rtl/>
          </w:rPr>
          <w:t xml:space="preserve"> </w:t>
        </w:r>
        <w:r w:rsidRPr="008A7781">
          <w:rPr>
            <w:rStyle w:val="ac"/>
            <w:rFonts w:hint="eastAsia"/>
            <w:noProof/>
            <w:rtl/>
          </w:rPr>
          <w:t>مصداق</w:t>
        </w:r>
        <w:r w:rsidRPr="008A7781">
          <w:rPr>
            <w:rStyle w:val="ac"/>
            <w:rFonts w:hint="cs"/>
            <w:noProof/>
            <w:rtl/>
          </w:rPr>
          <w:t>ی</w:t>
        </w:r>
        <w:r w:rsidRPr="008A7781">
          <w:rPr>
            <w:rStyle w:val="ac"/>
            <w:rFonts w:hint="eastAsia"/>
            <w:noProof/>
            <w:rtl/>
          </w:rPr>
          <w:t>ه</w:t>
        </w:r>
        <w:r w:rsidRPr="008A7781">
          <w:rPr>
            <w:rStyle w:val="ac"/>
            <w:noProof/>
            <w:rtl/>
          </w:rPr>
          <w:t xml:space="preserve"> </w:t>
        </w:r>
        <w:r w:rsidRPr="008A7781">
          <w:rPr>
            <w:rStyle w:val="ac"/>
            <w:rFonts w:hint="eastAsia"/>
            <w:noProof/>
            <w:rtl/>
          </w:rPr>
          <w:t>مخصص</w:t>
        </w:r>
        <w:r w:rsidRPr="008A7781">
          <w:rPr>
            <w:rStyle w:val="ac"/>
            <w:noProof/>
            <w:rtl/>
          </w:rPr>
          <w:t xml:space="preserve"> </w:t>
        </w:r>
        <w:r w:rsidRPr="008A7781">
          <w:rPr>
            <w:rStyle w:val="ac"/>
            <w:rFonts w:hint="eastAsia"/>
            <w:noProof/>
            <w:rtl/>
          </w:rPr>
          <w:t>منفصل</w:t>
        </w:r>
        <w:r w:rsidRPr="008A7781">
          <w:rPr>
            <w:rStyle w:val="ac"/>
            <w:noProof/>
            <w:rtl/>
          </w:rPr>
          <w:t xml:space="preserve"> </w:t>
        </w:r>
        <w:r w:rsidRPr="008A7781">
          <w:rPr>
            <w:rStyle w:val="ac"/>
            <w:rFonts w:hint="eastAsia"/>
            <w:noProof/>
            <w:rtl/>
          </w:rPr>
          <w:t>با</w:t>
        </w:r>
        <w:r w:rsidRPr="008A7781">
          <w:rPr>
            <w:rStyle w:val="ac"/>
            <w:noProof/>
            <w:rtl/>
          </w:rPr>
          <w:t xml:space="preserve"> </w:t>
        </w:r>
        <w:r w:rsidRPr="008A7781">
          <w:rPr>
            <w:rStyle w:val="ac"/>
            <w:rFonts w:hint="eastAsia"/>
            <w:noProof/>
            <w:rtl/>
          </w:rPr>
          <w:t>برائت</w:t>
        </w:r>
        <w:r w:rsidRPr="008A7781">
          <w:rPr>
            <w:rStyle w:val="ac"/>
            <w:noProof/>
            <w:rtl/>
          </w:rPr>
          <w:t xml:space="preserve"> </w:t>
        </w:r>
        <w:r w:rsidRPr="008A7781">
          <w:rPr>
            <w:rStyle w:val="ac"/>
            <w:rFonts w:hint="eastAsia"/>
            <w:noProof/>
            <w:rtl/>
          </w:rPr>
          <w:t>عقل</w:t>
        </w:r>
        <w:r w:rsidRPr="008A7781">
          <w:rPr>
            <w:rStyle w:val="ac"/>
            <w:rFonts w:hint="cs"/>
            <w:noProof/>
            <w:rtl/>
          </w:rPr>
          <w:t>ی</w:t>
        </w:r>
        <w:r w:rsidRPr="008A7781">
          <w:rPr>
            <w:rStyle w:val="ac"/>
            <w:noProof/>
            <w:rtl/>
          </w:rPr>
          <w:t xml:space="preserve"> </w:t>
        </w:r>
        <w:r w:rsidRPr="008A7781">
          <w:rPr>
            <w:rStyle w:val="ac"/>
            <w:rFonts w:hint="eastAsia"/>
            <w:noProof/>
            <w:rtl/>
          </w:rPr>
          <w:t>در</w:t>
        </w:r>
        <w:r w:rsidRPr="008A7781">
          <w:rPr>
            <w:rStyle w:val="ac"/>
            <w:noProof/>
            <w:rtl/>
          </w:rPr>
          <w:t xml:space="preserve"> </w:t>
        </w:r>
        <w:r w:rsidRPr="008A7781">
          <w:rPr>
            <w:rStyle w:val="ac"/>
            <w:rFonts w:hint="eastAsia"/>
            <w:noProof/>
            <w:rtl/>
          </w:rPr>
          <w:t>شبهه</w:t>
        </w:r>
        <w:r w:rsidRPr="008A7781">
          <w:rPr>
            <w:rStyle w:val="ac"/>
            <w:noProof/>
            <w:rtl/>
          </w:rPr>
          <w:t xml:space="preserve"> </w:t>
        </w:r>
        <w:r w:rsidRPr="008A7781">
          <w:rPr>
            <w:rStyle w:val="ac"/>
            <w:rFonts w:hint="eastAsia"/>
            <w:noProof/>
            <w:rtl/>
          </w:rPr>
          <w:t>موضوع</w:t>
        </w:r>
        <w:r w:rsidRPr="008A7781">
          <w:rPr>
            <w:rStyle w:val="ac"/>
            <w:rFonts w:hint="cs"/>
            <w:noProof/>
            <w:rtl/>
          </w:rPr>
          <w:t>ی</w:t>
        </w:r>
        <w:r w:rsidRPr="008A7781">
          <w:rPr>
            <w:rStyle w:val="ac"/>
            <w:rFonts w:hint="eastAsia"/>
            <w:noProof/>
            <w:rtl/>
          </w:rPr>
          <w:t>ه</w:t>
        </w:r>
        <w:r w:rsidRPr="008A778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Toc883730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677046" w:rsidRDefault="00677046" w:rsidP="00677046">
      <w:pPr>
        <w:pStyle w:val="52"/>
        <w:tabs>
          <w:tab w:val="right" w:leader="dot" w:pos="10194"/>
        </w:tabs>
        <w:rPr>
          <w:rFonts w:asciiTheme="minorHAnsi" w:eastAsiaTheme="minorEastAsia" w:hAnsiTheme="minorHAnsi" w:cstheme="minorBidi"/>
          <w:bCs w:val="0"/>
          <w:noProof/>
          <w:color w:val="auto"/>
          <w:szCs w:val="22"/>
          <w:rtl/>
        </w:rPr>
      </w:pPr>
      <w:hyperlink w:anchor="_Toc883731" w:history="1">
        <w:r w:rsidRPr="008A7781">
          <w:rPr>
            <w:rStyle w:val="ac"/>
            <w:rFonts w:hint="eastAsia"/>
            <w:noProof/>
            <w:rtl/>
          </w:rPr>
          <w:t>جواب</w:t>
        </w:r>
        <w:r w:rsidRPr="008A7781">
          <w:rPr>
            <w:rStyle w:val="ac"/>
            <w:noProof/>
            <w:rtl/>
          </w:rPr>
          <w:t xml:space="preserve"> </w:t>
        </w:r>
        <w:r w:rsidRPr="008A7781">
          <w:rPr>
            <w:rStyle w:val="ac"/>
            <w:rFonts w:hint="eastAsia"/>
            <w:noProof/>
            <w:rtl/>
          </w:rPr>
          <w:t>از</w:t>
        </w:r>
        <w:r w:rsidRPr="008A7781">
          <w:rPr>
            <w:rStyle w:val="ac"/>
            <w:noProof/>
            <w:rtl/>
          </w:rPr>
          <w:t xml:space="preserve"> </w:t>
        </w:r>
        <w:r w:rsidRPr="008A7781">
          <w:rPr>
            <w:rStyle w:val="ac"/>
            <w:rFonts w:hint="eastAsia"/>
            <w:noProof/>
            <w:rtl/>
          </w:rPr>
          <w:t>مناقشه</w:t>
        </w:r>
        <w:r w:rsidRPr="008A7781">
          <w:rPr>
            <w:rStyle w:val="ac"/>
            <w:noProof/>
            <w:rtl/>
          </w:rPr>
          <w:t xml:space="preserve"> </w:t>
        </w:r>
        <w:r w:rsidRPr="008A7781">
          <w:rPr>
            <w:rStyle w:val="ac"/>
            <w:rFonts w:hint="eastAsia"/>
            <w:noProof/>
            <w:rtl/>
          </w:rPr>
          <w:t>دوم</w:t>
        </w:r>
        <w:r w:rsidRPr="008A7781">
          <w:rPr>
            <w:rStyle w:val="ac"/>
            <w:noProof/>
            <w:rtl/>
          </w:rPr>
          <w:t xml:space="preserve"> (</w:t>
        </w:r>
        <w:r w:rsidRPr="008A7781">
          <w:rPr>
            <w:rStyle w:val="ac"/>
            <w:rFonts w:hint="eastAsia"/>
            <w:noProof/>
            <w:rtl/>
          </w:rPr>
          <w:t>جر</w:t>
        </w:r>
        <w:r w:rsidRPr="008A7781">
          <w:rPr>
            <w:rStyle w:val="ac"/>
            <w:rFonts w:hint="cs"/>
            <w:noProof/>
            <w:rtl/>
          </w:rPr>
          <w:t>ی</w:t>
        </w:r>
        <w:r w:rsidRPr="008A7781">
          <w:rPr>
            <w:rStyle w:val="ac"/>
            <w:rFonts w:hint="eastAsia"/>
            <w:noProof/>
            <w:rtl/>
          </w:rPr>
          <w:t>ان</w:t>
        </w:r>
        <w:r w:rsidRPr="008A7781">
          <w:rPr>
            <w:rStyle w:val="ac"/>
            <w:noProof/>
            <w:rtl/>
          </w:rPr>
          <w:t xml:space="preserve"> </w:t>
        </w:r>
        <w:r w:rsidRPr="008A7781">
          <w:rPr>
            <w:rStyle w:val="ac"/>
            <w:rFonts w:hint="eastAsia"/>
            <w:noProof/>
            <w:rtl/>
          </w:rPr>
          <w:t>برائت</w:t>
        </w:r>
        <w:r w:rsidRPr="008A7781">
          <w:rPr>
            <w:rStyle w:val="ac"/>
            <w:noProof/>
            <w:rtl/>
          </w:rPr>
          <w:t xml:space="preserve"> </w:t>
        </w:r>
        <w:r w:rsidRPr="008A7781">
          <w:rPr>
            <w:rStyle w:val="ac"/>
            <w:rFonts w:hint="eastAsia"/>
            <w:noProof/>
            <w:rtl/>
          </w:rPr>
          <w:t>عقلائ</w:t>
        </w:r>
        <w:r w:rsidRPr="008A7781">
          <w:rPr>
            <w:rStyle w:val="ac"/>
            <w:rFonts w:hint="cs"/>
            <w:noProof/>
            <w:rtl/>
          </w:rPr>
          <w:t>ی</w:t>
        </w:r>
        <w:r w:rsidRPr="008A7781">
          <w:rPr>
            <w:rStyle w:val="ac"/>
            <w:noProof/>
            <w:rtl/>
          </w:rPr>
          <w:t xml:space="preserve"> </w:t>
        </w:r>
        <w:r w:rsidRPr="008A7781">
          <w:rPr>
            <w:rStyle w:val="ac"/>
            <w:rFonts w:hint="eastAsia"/>
            <w:noProof/>
            <w:rtl/>
          </w:rPr>
          <w:t>و</w:t>
        </w:r>
        <w:r w:rsidRPr="008A7781">
          <w:rPr>
            <w:rStyle w:val="ac"/>
            <w:noProof/>
            <w:rtl/>
          </w:rPr>
          <w:t xml:space="preserve"> </w:t>
        </w:r>
        <w:r w:rsidRPr="008A7781">
          <w:rPr>
            <w:rStyle w:val="ac"/>
            <w:rFonts w:hint="eastAsia"/>
            <w:noProof/>
            <w:rtl/>
          </w:rPr>
          <w:t>شرع</w:t>
        </w:r>
        <w:r w:rsidRPr="008A7781">
          <w:rPr>
            <w:rStyle w:val="ac"/>
            <w:rFonts w:hint="cs"/>
            <w:noProof/>
            <w:rtl/>
          </w:rPr>
          <w:t>ی</w:t>
        </w:r>
        <w:r w:rsidRPr="008A7781">
          <w:rPr>
            <w:rStyle w:val="ac"/>
            <w:noProof/>
            <w:rtl/>
          </w:rPr>
          <w:t xml:space="preserve"> </w:t>
        </w:r>
        <w:r w:rsidRPr="008A7781">
          <w:rPr>
            <w:rStyle w:val="ac"/>
            <w:rFonts w:hint="eastAsia"/>
            <w:noProof/>
            <w:rtl/>
          </w:rPr>
          <w:t>در</w:t>
        </w:r>
        <w:r w:rsidRPr="008A7781">
          <w:rPr>
            <w:rStyle w:val="ac"/>
            <w:noProof/>
            <w:rtl/>
          </w:rPr>
          <w:t xml:space="preserve"> </w:t>
        </w:r>
        <w:r w:rsidRPr="008A7781">
          <w:rPr>
            <w:rStyle w:val="ac"/>
            <w:rFonts w:hint="eastAsia"/>
            <w:noProof/>
            <w:rtl/>
          </w:rPr>
          <w:t>شبهه</w:t>
        </w:r>
        <w:r w:rsidRPr="008A7781">
          <w:rPr>
            <w:rStyle w:val="ac"/>
            <w:noProof/>
            <w:rtl/>
          </w:rPr>
          <w:t xml:space="preserve"> </w:t>
        </w:r>
        <w:r w:rsidRPr="008A7781">
          <w:rPr>
            <w:rStyle w:val="ac"/>
            <w:rFonts w:hint="eastAsia"/>
            <w:noProof/>
            <w:rtl/>
          </w:rPr>
          <w:t>موضوع</w:t>
        </w:r>
        <w:r w:rsidRPr="008A7781">
          <w:rPr>
            <w:rStyle w:val="ac"/>
            <w:rFonts w:hint="cs"/>
            <w:noProof/>
            <w:rtl/>
          </w:rPr>
          <w:t>ی</w:t>
        </w:r>
        <w:r w:rsidRPr="008A7781">
          <w:rPr>
            <w:rStyle w:val="ac"/>
            <w:rFonts w:hint="eastAsia"/>
            <w:noProof/>
            <w:rtl/>
          </w:rPr>
          <w:t>ه</w:t>
        </w:r>
        <w:r w:rsidRPr="008A778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Toc883731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677046" w:rsidRDefault="00677046" w:rsidP="00677046">
      <w:pPr>
        <w:pStyle w:val="42"/>
        <w:tabs>
          <w:tab w:val="right" w:leader="dot" w:pos="10194"/>
        </w:tabs>
        <w:rPr>
          <w:rFonts w:asciiTheme="minorHAnsi" w:eastAsiaTheme="minorEastAsia" w:hAnsiTheme="minorHAnsi" w:cstheme="minorBidi"/>
          <w:bCs w:val="0"/>
          <w:noProof/>
          <w:color w:val="auto"/>
          <w:szCs w:val="22"/>
          <w:rtl/>
        </w:rPr>
      </w:pPr>
      <w:hyperlink w:anchor="_Toc883732" w:history="1">
        <w:r w:rsidRPr="008A7781">
          <w:rPr>
            <w:rStyle w:val="ac"/>
            <w:rFonts w:hint="eastAsia"/>
            <w:noProof/>
            <w:rtl/>
          </w:rPr>
          <w:t>مناقشه</w:t>
        </w:r>
        <w:r w:rsidRPr="008A7781">
          <w:rPr>
            <w:rStyle w:val="ac"/>
            <w:noProof/>
            <w:rtl/>
          </w:rPr>
          <w:t xml:space="preserve"> </w:t>
        </w:r>
        <w:r w:rsidRPr="008A7781">
          <w:rPr>
            <w:rStyle w:val="ac"/>
            <w:rFonts w:hint="eastAsia"/>
            <w:noProof/>
            <w:rtl/>
          </w:rPr>
          <w:t>مرحوم</w:t>
        </w:r>
        <w:r w:rsidRPr="008A7781">
          <w:rPr>
            <w:rStyle w:val="ac"/>
            <w:noProof/>
            <w:rtl/>
          </w:rPr>
          <w:t xml:space="preserve"> </w:t>
        </w:r>
        <w:r w:rsidRPr="008A7781">
          <w:rPr>
            <w:rStyle w:val="ac"/>
            <w:rFonts w:hint="eastAsia"/>
            <w:noProof/>
            <w:rtl/>
          </w:rPr>
          <w:t>امام</w:t>
        </w:r>
        <w:r w:rsidRPr="008A7781">
          <w:rPr>
            <w:rStyle w:val="ac"/>
            <w:noProof/>
            <w:rtl/>
          </w:rPr>
          <w:t xml:space="preserve"> </w:t>
        </w:r>
        <w:r w:rsidRPr="008A7781">
          <w:rPr>
            <w:rStyle w:val="ac"/>
            <w:rFonts w:hint="eastAsia"/>
            <w:noProof/>
            <w:rtl/>
          </w:rPr>
          <w:t>در</w:t>
        </w:r>
        <w:r w:rsidRPr="008A7781">
          <w:rPr>
            <w:rStyle w:val="ac"/>
            <w:noProof/>
            <w:rtl/>
          </w:rPr>
          <w:t xml:space="preserve"> </w:t>
        </w:r>
        <w:r w:rsidRPr="008A7781">
          <w:rPr>
            <w:rStyle w:val="ac"/>
            <w:rFonts w:hint="eastAsia"/>
            <w:noProof/>
            <w:rtl/>
          </w:rPr>
          <w:t>برائت</w:t>
        </w:r>
        <w:r w:rsidRPr="008A7781">
          <w:rPr>
            <w:rStyle w:val="ac"/>
            <w:noProof/>
            <w:rtl/>
          </w:rPr>
          <w:t xml:space="preserve"> </w:t>
        </w:r>
        <w:r w:rsidRPr="008A7781">
          <w:rPr>
            <w:rStyle w:val="ac"/>
            <w:rFonts w:hint="eastAsia"/>
            <w:noProof/>
            <w:rtl/>
          </w:rPr>
          <w:t>از</w:t>
        </w:r>
        <w:r w:rsidRPr="008A7781">
          <w:rPr>
            <w:rStyle w:val="ac"/>
            <w:noProof/>
            <w:rtl/>
          </w:rPr>
          <w:t xml:space="preserve"> </w:t>
        </w:r>
        <w:r w:rsidRPr="008A7781">
          <w:rPr>
            <w:rStyle w:val="ac"/>
            <w:rFonts w:hint="eastAsia"/>
            <w:noProof/>
            <w:rtl/>
          </w:rPr>
          <w:t>مانع</w:t>
        </w:r>
        <w:r w:rsidRPr="008A7781">
          <w:rPr>
            <w:rStyle w:val="ac"/>
            <w:rFonts w:hint="cs"/>
            <w:noProof/>
            <w:rtl/>
          </w:rPr>
          <w:t>یّ</w:t>
        </w:r>
        <w:r w:rsidRPr="008A7781">
          <w:rPr>
            <w:rStyle w:val="ac"/>
            <w:rFonts w:hint="eastAsia"/>
            <w:noProof/>
            <w:rtl/>
          </w:rPr>
          <w:t>ت</w:t>
        </w:r>
        <w:r w:rsidRPr="008A7781">
          <w:rPr>
            <w:rStyle w:val="ac"/>
            <w:noProof/>
            <w:rtl/>
          </w:rPr>
          <w:t xml:space="preserve"> </w:t>
        </w:r>
        <w:r w:rsidRPr="008A7781">
          <w:rPr>
            <w:rStyle w:val="ac"/>
            <w:rFonts w:hint="eastAsia"/>
            <w:noProof/>
            <w:rtl/>
          </w:rPr>
          <w:t>در</w:t>
        </w:r>
        <w:r w:rsidRPr="008A7781">
          <w:rPr>
            <w:rStyle w:val="ac"/>
            <w:noProof/>
            <w:rtl/>
          </w:rPr>
          <w:t xml:space="preserve"> </w:t>
        </w:r>
        <w:r w:rsidRPr="008A7781">
          <w:rPr>
            <w:rStyle w:val="ac"/>
            <w:rFonts w:hint="eastAsia"/>
            <w:noProof/>
            <w:rtl/>
          </w:rPr>
          <w:t>لباس</w:t>
        </w:r>
        <w:r w:rsidRPr="008A7781">
          <w:rPr>
            <w:rStyle w:val="ac"/>
            <w:noProof/>
            <w:rtl/>
          </w:rPr>
          <w:t xml:space="preserve"> </w:t>
        </w:r>
        <w:r w:rsidRPr="008A7781">
          <w:rPr>
            <w:rStyle w:val="ac"/>
            <w:rFonts w:hint="eastAsia"/>
            <w:noProof/>
            <w:rtl/>
          </w:rPr>
          <w:t>مشکوک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Toc883732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677046" w:rsidP="00677046">
      <w:pPr>
        <w:jc w:val="lowKashida"/>
      </w:pPr>
      <w:r>
        <w:fldChar w:fldCharType="end"/>
      </w:r>
      <w:bookmarkStart w:id="0" w:name="_GoBack"/>
      <w:bookmarkEnd w:id="0"/>
    </w:p>
    <w:p w:rsidR="00F343FB" w:rsidRPr="00A6366F" w:rsidRDefault="00F842AD" w:rsidP="00677046">
      <w:pPr>
        <w:jc w:val="lowKashida"/>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0B1077">
        <w:rPr>
          <w:rFonts w:hint="cs"/>
          <w:rtl/>
        </w:rPr>
        <w:t>شرط</w:t>
      </w:r>
      <w:r w:rsidR="000B1077">
        <w:rPr>
          <w:rtl/>
        </w:rPr>
        <w:t xml:space="preserve"> </w:t>
      </w:r>
      <w:r w:rsidR="000B1077">
        <w:rPr>
          <w:rFonts w:hint="cs"/>
          <w:rtl/>
        </w:rPr>
        <w:t>چهارم</w:t>
      </w:r>
      <w:r w:rsidR="000B1077">
        <w:rPr>
          <w:rtl/>
        </w:rPr>
        <w:t xml:space="preserve"> (</w:t>
      </w:r>
      <w:r w:rsidR="000B1077">
        <w:rPr>
          <w:rFonts w:hint="cs"/>
          <w:rtl/>
        </w:rPr>
        <w:t>از</w:t>
      </w:r>
      <w:r w:rsidR="000B1077">
        <w:rPr>
          <w:rtl/>
        </w:rPr>
        <w:t xml:space="preserve"> </w:t>
      </w:r>
      <w:r w:rsidR="000B1077">
        <w:rPr>
          <w:rFonts w:hint="cs"/>
          <w:rtl/>
        </w:rPr>
        <w:t>غیر</w:t>
      </w:r>
      <w:r w:rsidR="000B1077">
        <w:rPr>
          <w:rtl/>
        </w:rPr>
        <w:t xml:space="preserve"> </w:t>
      </w:r>
      <w:r w:rsidR="000B1077">
        <w:rPr>
          <w:rFonts w:hint="cs"/>
          <w:rtl/>
        </w:rPr>
        <w:t>مأکول</w:t>
      </w:r>
      <w:r w:rsidR="000B1077">
        <w:rPr>
          <w:rtl/>
        </w:rPr>
        <w:t xml:space="preserve"> </w:t>
      </w:r>
      <w:r w:rsidR="000B1077">
        <w:rPr>
          <w:rFonts w:hint="cs"/>
          <w:rtl/>
        </w:rPr>
        <w:t>اللحم</w:t>
      </w:r>
      <w:r w:rsidR="000B1077">
        <w:rPr>
          <w:rtl/>
        </w:rPr>
        <w:t xml:space="preserve"> </w:t>
      </w:r>
      <w:r w:rsidR="000B1077">
        <w:rPr>
          <w:rFonts w:hint="cs"/>
          <w:rtl/>
        </w:rPr>
        <w:t>نبودن</w:t>
      </w:r>
      <w:r w:rsidR="000B1077">
        <w:rPr>
          <w:rtl/>
        </w:rPr>
        <w:t>)</w:t>
      </w:r>
      <w:r w:rsidR="00025B70">
        <w:rPr>
          <w:rFonts w:hint="cs"/>
          <w:rtl/>
        </w:rPr>
        <w:t xml:space="preserve"> </w:t>
      </w:r>
      <w:r w:rsidR="00386C11" w:rsidRPr="00A6366F">
        <w:rPr>
          <w:rFonts w:hint="cs"/>
          <w:rtl/>
        </w:rPr>
        <w:t>/</w:t>
      </w:r>
      <w:bookmarkStart w:id="2" w:name="BokSabj_d"/>
      <w:bookmarkEnd w:id="2"/>
      <w:r w:rsidR="000B1077">
        <w:rPr>
          <w:rFonts w:hint="cs"/>
          <w:rtl/>
        </w:rPr>
        <w:t>شرائط</w:t>
      </w:r>
      <w:r w:rsidR="000B1077">
        <w:rPr>
          <w:rtl/>
        </w:rPr>
        <w:t xml:space="preserve"> </w:t>
      </w:r>
      <w:r w:rsidR="000B1077">
        <w:rPr>
          <w:rFonts w:hint="cs"/>
          <w:rtl/>
        </w:rPr>
        <w:t>لباس</w:t>
      </w:r>
      <w:r w:rsidR="000B1077">
        <w:rPr>
          <w:rtl/>
        </w:rPr>
        <w:t xml:space="preserve"> </w:t>
      </w:r>
      <w:r w:rsidR="000B1077">
        <w:rPr>
          <w:rFonts w:hint="cs"/>
          <w:rtl/>
        </w:rPr>
        <w:t>مصلی</w:t>
      </w:r>
      <w:r w:rsidR="00386C11" w:rsidRPr="00A6366F">
        <w:rPr>
          <w:rFonts w:hint="cs"/>
          <w:rtl/>
        </w:rPr>
        <w:t xml:space="preserve"> /</w:t>
      </w:r>
      <w:bookmarkStart w:id="3" w:name="Bokkolli"/>
      <w:bookmarkEnd w:id="3"/>
      <w:r w:rsidR="000B1077">
        <w:rPr>
          <w:rFonts w:hint="cs"/>
          <w:rtl/>
        </w:rPr>
        <w:t>کتاب</w:t>
      </w:r>
      <w:r w:rsidR="000B1077">
        <w:rPr>
          <w:rtl/>
        </w:rPr>
        <w:t xml:space="preserve"> </w:t>
      </w:r>
      <w:r w:rsidR="000B1077">
        <w:rPr>
          <w:rFonts w:hint="cs"/>
          <w:rtl/>
        </w:rPr>
        <w:t>الصلاة</w:t>
      </w:r>
      <w:r w:rsidR="001B6799" w:rsidRPr="00A6366F">
        <w:rPr>
          <w:rFonts w:hint="cs"/>
          <w:rtl/>
        </w:rPr>
        <w:t xml:space="preserve"> </w:t>
      </w:r>
    </w:p>
    <w:p w:rsidR="008F5B4D" w:rsidRPr="009C66D5" w:rsidRDefault="008F5B4D" w:rsidP="00677046">
      <w:pPr>
        <w:jc w:val="lowKashida"/>
        <w:rPr>
          <w:rStyle w:val="af0"/>
          <w:b/>
          <w:bCs w:val="0"/>
          <w:rtl/>
        </w:rPr>
      </w:pPr>
      <w:r w:rsidRPr="009C66D5">
        <w:rPr>
          <w:rStyle w:val="af0"/>
          <w:rFonts w:hint="cs"/>
          <w:b/>
          <w:bCs w:val="0"/>
          <w:rtl/>
        </w:rPr>
        <w:t>خلاصه مباحث گذشته:</w:t>
      </w:r>
    </w:p>
    <w:p w:rsidR="003A6148" w:rsidRDefault="00281BED" w:rsidP="00677046">
      <w:pPr>
        <w:pBdr>
          <w:bottom w:val="double" w:sz="6" w:space="1" w:color="auto"/>
        </w:pBdr>
        <w:jc w:val="lowKashida"/>
        <w:rPr>
          <w:rtl/>
        </w:rPr>
      </w:pPr>
      <w:r>
        <w:rPr>
          <w:rFonts w:hint="cs"/>
          <w:rtl/>
        </w:rPr>
        <w:t>بحث راجع به جریان برائت از مانعیّت برای تصحیح نماز در لباس مشکوک بود که متوقّف بر قول به مانعیّت حرام گوشت بودن و نیز قول به انحلال در مانعیّت بود و مرحوم بروجردی انحلال در مانعیّت را قبول نکردند و تقریب کلام ایشان در جلسه قبل بیان شد.</w:t>
      </w:r>
    </w:p>
    <w:p w:rsidR="00247D2F" w:rsidRPr="003A6148" w:rsidRDefault="00247D2F" w:rsidP="00677046">
      <w:pPr>
        <w:pBdr>
          <w:bottom w:val="double" w:sz="6" w:space="1" w:color="auto"/>
        </w:pBdr>
        <w:jc w:val="lowKashida"/>
      </w:pPr>
    </w:p>
    <w:p w:rsidR="008F5B4D" w:rsidRDefault="008F5B4D" w:rsidP="00677046">
      <w:pPr>
        <w:jc w:val="lowKashida"/>
      </w:pPr>
    </w:p>
    <w:p w:rsidR="00F8709B" w:rsidRPr="00F8709B" w:rsidRDefault="00F8709B" w:rsidP="00677046">
      <w:pPr>
        <w:pStyle w:val="1"/>
        <w:jc w:val="lowKashida"/>
        <w:rPr>
          <w:rtl/>
        </w:rPr>
      </w:pPr>
      <w:bookmarkStart w:id="4" w:name="_Toc103682"/>
      <w:bookmarkStart w:id="5" w:name="_Toc174229"/>
      <w:bookmarkStart w:id="6" w:name="_Toc267598"/>
      <w:bookmarkStart w:id="7" w:name="_Toc883721"/>
      <w:r w:rsidRPr="00F8709B">
        <w:rPr>
          <w:rFonts w:hint="cs"/>
          <w:rtl/>
        </w:rPr>
        <w:t>شرط چهارم (از غیر مأکول اللحم نبودن)</w:t>
      </w:r>
      <w:bookmarkEnd w:id="4"/>
      <w:bookmarkEnd w:id="5"/>
      <w:bookmarkEnd w:id="6"/>
      <w:bookmarkEnd w:id="7"/>
    </w:p>
    <w:p w:rsidR="00F8709B" w:rsidRPr="00F8709B" w:rsidRDefault="00F8709B" w:rsidP="00677046">
      <w:pPr>
        <w:pStyle w:val="1"/>
        <w:jc w:val="lowKashida"/>
        <w:rPr>
          <w:rtl/>
        </w:rPr>
      </w:pPr>
      <w:bookmarkStart w:id="8" w:name="_Toc103683"/>
      <w:bookmarkStart w:id="9" w:name="_Toc174230"/>
      <w:bookmarkStart w:id="10" w:name="_Toc267599"/>
      <w:bookmarkStart w:id="11" w:name="_Toc883722"/>
      <w:r w:rsidRPr="00F8709B">
        <w:rPr>
          <w:rFonts w:hint="cs"/>
          <w:rtl/>
        </w:rPr>
        <w:t>ادامه مسأله هجدهم (نماز در لباس مشکوک)</w:t>
      </w:r>
      <w:bookmarkEnd w:id="8"/>
      <w:bookmarkEnd w:id="9"/>
      <w:bookmarkEnd w:id="10"/>
      <w:bookmarkEnd w:id="11"/>
    </w:p>
    <w:p w:rsidR="00F8709B" w:rsidRPr="00F8709B" w:rsidRDefault="00F8709B" w:rsidP="00677046">
      <w:pPr>
        <w:jc w:val="lowKashida"/>
        <w:rPr>
          <w:color w:val="000080"/>
          <w:rtl/>
        </w:rPr>
      </w:pPr>
      <w:r w:rsidRPr="00F8709B">
        <w:rPr>
          <w:rFonts w:hint="cs"/>
          <w:color w:val="000080"/>
          <w:rtl/>
        </w:rPr>
        <w:t>الأقوى جواز الصلاة في المشكوك كونه من المأكول أو من غيره</w:t>
      </w:r>
      <w:r w:rsidRPr="00F8709B">
        <w:rPr>
          <w:rFonts w:hint="cs"/>
          <w:color w:val="000080"/>
        </w:rPr>
        <w:t>‌</w:t>
      </w:r>
      <w:r w:rsidRPr="00F8709B">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325D40" w:rsidRDefault="00325D40" w:rsidP="00677046">
      <w:pPr>
        <w:pStyle w:val="30"/>
        <w:jc w:val="lowKashida"/>
        <w:rPr>
          <w:rtl/>
        </w:rPr>
      </w:pPr>
      <w:bookmarkStart w:id="12" w:name="_Toc883723"/>
      <w:r>
        <w:rPr>
          <w:rFonts w:hint="cs"/>
          <w:rtl/>
        </w:rPr>
        <w:lastRenderedPageBreak/>
        <w:t>نکته باقی مانده از بحث استصحاب عدم جعل</w:t>
      </w:r>
      <w:bookmarkEnd w:id="12"/>
    </w:p>
    <w:p w:rsidR="00F8709B" w:rsidRDefault="00547BC9" w:rsidP="00677046">
      <w:pPr>
        <w:jc w:val="lowKashida"/>
        <w:rPr>
          <w:rtl/>
        </w:rPr>
      </w:pPr>
      <w:r>
        <w:rPr>
          <w:rFonts w:hint="cs"/>
          <w:rtl/>
        </w:rPr>
        <w:t>بحث راجع به اصولی بود که برای تصحیح نماز در لباس مشکوک مطرح شده است</w:t>
      </w:r>
      <w:r w:rsidR="00FE0050">
        <w:rPr>
          <w:rFonts w:hint="cs"/>
          <w:rtl/>
        </w:rPr>
        <w:t>؛ استصحاب گاهی در أمر تکوینی جاری می شود (مثل این که این لباس قبل از وجودش از حیوان حرام گوشت نبود که استصحاب عدم أزلی است، یا استصحاب در خود لبس که یک زمانی أجزای حیوان حرام گوشت را لبس نکرده بودیم)</w:t>
      </w:r>
      <w:r>
        <w:rPr>
          <w:rFonts w:hint="cs"/>
          <w:rtl/>
        </w:rPr>
        <w:t xml:space="preserve"> و</w:t>
      </w:r>
      <w:r w:rsidR="00FE0050">
        <w:rPr>
          <w:rFonts w:hint="cs"/>
          <w:rtl/>
        </w:rPr>
        <w:t xml:space="preserve"> گاهی در جعل شرعی جاری می شو</w:t>
      </w:r>
      <w:r w:rsidR="00FF6975">
        <w:rPr>
          <w:rFonts w:hint="cs"/>
          <w:rtl/>
        </w:rPr>
        <w:t xml:space="preserve">د </w:t>
      </w:r>
      <w:r w:rsidR="00FE0050">
        <w:rPr>
          <w:rFonts w:hint="cs"/>
          <w:rtl/>
        </w:rPr>
        <w:t xml:space="preserve">مثل استصحاب عدم جعل حرمت برای حیوانی که لباس </w:t>
      </w:r>
      <w:r w:rsidR="00FF6975">
        <w:rPr>
          <w:rFonts w:hint="cs"/>
          <w:rtl/>
        </w:rPr>
        <w:t xml:space="preserve">از آن تهیه شده است که البته این استصحاب مبتنی بر این است که «ما حرم أکله» را عنوان مشیر ندانیم و کسانی مثل مرحوم نائینی و مرحوم بروجردی که معتقد اند «ما حرم أکله» عنوان مشیر به ذوات حیوانات است و گویا شارع گفته است «الصلاة فی الذئب و الثعلب و الفأره فاسد» در این صورت موضوع، عنوان ذاتی این حیوانات خواهد شد و استصحاب عدم جعل حرمت برای لحم این حیوانات أصل موضوعی نخواهد بود. </w:t>
      </w:r>
      <w:r w:rsidR="00490873">
        <w:rPr>
          <w:rFonts w:hint="cs"/>
          <w:rtl/>
        </w:rPr>
        <w:t xml:space="preserve">ولی </w:t>
      </w:r>
      <w:r w:rsidR="00FF6975">
        <w:rPr>
          <w:rFonts w:hint="cs"/>
          <w:rtl/>
        </w:rPr>
        <w:t xml:space="preserve">ما </w:t>
      </w:r>
      <w:r w:rsidR="00490873">
        <w:rPr>
          <w:rFonts w:hint="cs"/>
          <w:rtl/>
        </w:rPr>
        <w:t>بیان کردیم خلاف ظاهر است «ما حرم أکله» را عنوان مشیر ق</w:t>
      </w:r>
      <w:r w:rsidR="00FF6975">
        <w:rPr>
          <w:rFonts w:hint="cs"/>
          <w:rtl/>
        </w:rPr>
        <w:t>رار دهیم لذا از این جهت اشکالی ندارد استصحاب عدم جعل حرمت را جاری کنیم.</w:t>
      </w:r>
    </w:p>
    <w:p w:rsidR="009260A9" w:rsidRDefault="009260A9" w:rsidP="00677046">
      <w:pPr>
        <w:pStyle w:val="30"/>
        <w:jc w:val="lowKashida"/>
        <w:rPr>
          <w:rtl/>
        </w:rPr>
      </w:pPr>
      <w:bookmarkStart w:id="13" w:name="_Toc883724"/>
      <w:r>
        <w:rPr>
          <w:rFonts w:hint="cs"/>
          <w:rtl/>
        </w:rPr>
        <w:t>تقریب جریان برائت از مانعیّت لباس مشکوک</w:t>
      </w:r>
      <w:bookmarkEnd w:id="13"/>
    </w:p>
    <w:p w:rsidR="00490873" w:rsidRDefault="004426D0" w:rsidP="00677046">
      <w:pPr>
        <w:jc w:val="lowKashida"/>
        <w:rPr>
          <w:rtl/>
        </w:rPr>
      </w:pPr>
      <w:r>
        <w:rPr>
          <w:rFonts w:hint="cs"/>
          <w:rtl/>
        </w:rPr>
        <w:t xml:space="preserve">در ادامه </w:t>
      </w:r>
      <w:r w:rsidR="00490873">
        <w:rPr>
          <w:rFonts w:hint="cs"/>
          <w:rtl/>
        </w:rPr>
        <w:t>به أصل برائت رسیدیم و بیان کردیم که مشهور بعد از میرزای شیرازی أول این است که نماز در لباس مشکوک صحیح است به این خاطر که أصل برائت از مانعیّت این لباس مشکوک در نماز جاری می شود.</w:t>
      </w:r>
    </w:p>
    <w:p w:rsidR="009260A9" w:rsidRDefault="009260A9" w:rsidP="00677046">
      <w:pPr>
        <w:pStyle w:val="40"/>
        <w:jc w:val="lowKashida"/>
        <w:rPr>
          <w:rtl/>
        </w:rPr>
      </w:pPr>
      <w:bookmarkStart w:id="14" w:name="_Toc883725"/>
      <w:r>
        <w:rPr>
          <w:rFonts w:hint="cs"/>
          <w:rtl/>
        </w:rPr>
        <w:t>مناقشه مرحوم بروجردی</w:t>
      </w:r>
      <w:bookmarkEnd w:id="14"/>
    </w:p>
    <w:p w:rsidR="00490873" w:rsidRDefault="004426D0" w:rsidP="00677046">
      <w:pPr>
        <w:jc w:val="lowKashida"/>
        <w:rPr>
          <w:rtl/>
        </w:rPr>
      </w:pPr>
      <w:r w:rsidRPr="004426D0">
        <w:rPr>
          <w:rFonts w:hint="cs"/>
          <w:b/>
          <w:bCs/>
          <w:rtl/>
        </w:rPr>
        <w:t>مرحوم بروجردی فرمودند:</w:t>
      </w:r>
      <w:r w:rsidR="00490873">
        <w:rPr>
          <w:rFonts w:hint="cs"/>
          <w:rtl/>
        </w:rPr>
        <w:t xml:space="preserve"> برائت از مانعیّت لباس مشکوک در نماز را به دو بیان را قبول نداریم؛</w:t>
      </w:r>
    </w:p>
    <w:p w:rsidR="00771AFF" w:rsidRDefault="00771AFF" w:rsidP="00677046">
      <w:pPr>
        <w:pStyle w:val="40"/>
        <w:jc w:val="lowKashida"/>
        <w:rPr>
          <w:rtl/>
        </w:rPr>
      </w:pPr>
      <w:bookmarkStart w:id="15" w:name="_Toc883726"/>
      <w:r>
        <w:rPr>
          <w:rFonts w:hint="cs"/>
          <w:rtl/>
        </w:rPr>
        <w:t>مناقشه أول (انکار انحلال در مطلق نواهی)</w:t>
      </w:r>
      <w:bookmarkEnd w:id="15"/>
    </w:p>
    <w:p w:rsidR="004426D0" w:rsidRDefault="00490873" w:rsidP="00677046">
      <w:pPr>
        <w:jc w:val="lowKashida"/>
        <w:rPr>
          <w:rtl/>
        </w:rPr>
      </w:pPr>
      <w:r w:rsidRPr="004426D0">
        <w:rPr>
          <w:rFonts w:hint="cs"/>
          <w:b/>
          <w:bCs/>
          <w:rtl/>
        </w:rPr>
        <w:t>بیان أول این بود که:</w:t>
      </w:r>
      <w:r>
        <w:rPr>
          <w:rFonts w:hint="cs"/>
          <w:rtl/>
        </w:rPr>
        <w:t xml:space="preserve"> انحلال در نواهی حتّی در نواهی استقلالی را قبول نداریم تا چه برسد به </w:t>
      </w:r>
      <w:r w:rsidR="004426D0">
        <w:rPr>
          <w:rFonts w:hint="cs"/>
          <w:rtl/>
        </w:rPr>
        <w:t xml:space="preserve">محل بحث که از </w:t>
      </w:r>
      <w:r>
        <w:rPr>
          <w:rFonts w:hint="cs"/>
          <w:rtl/>
        </w:rPr>
        <w:t>نواهی ضمنی است؛ اگر شارع بگوید «لاتکذب» این جعل به تعداد أفراد کذب</w:t>
      </w:r>
      <w:r w:rsidR="004426D0">
        <w:rPr>
          <w:rFonts w:hint="cs"/>
          <w:rtl/>
        </w:rPr>
        <w:t xml:space="preserve"> منحل نمی شود.</w:t>
      </w:r>
    </w:p>
    <w:p w:rsidR="00490873" w:rsidRDefault="004426D0" w:rsidP="00677046">
      <w:pPr>
        <w:jc w:val="lowKashida"/>
        <w:rPr>
          <w:rtl/>
        </w:rPr>
      </w:pPr>
      <w:r>
        <w:rPr>
          <w:rFonts w:hint="cs"/>
          <w:rtl/>
        </w:rPr>
        <w:t xml:space="preserve">ایشان </w:t>
      </w:r>
      <w:r w:rsidR="00490873">
        <w:rPr>
          <w:rFonts w:hint="cs"/>
          <w:rtl/>
        </w:rPr>
        <w:t>نه تنها قائل به انحلال در جعل اند بلکه ظاهر این است که انحلال در مجعول را هم قبول ندارند</w:t>
      </w:r>
      <w:r>
        <w:rPr>
          <w:rFonts w:hint="cs"/>
          <w:rtl/>
        </w:rPr>
        <w:t xml:space="preserve"> یعنی معتقد اند یک حکم فعلی بیشتر نداریم و آن این است که دروغ حرام است</w:t>
      </w:r>
      <w:r w:rsidR="00490873">
        <w:rPr>
          <w:rFonts w:hint="cs"/>
          <w:rtl/>
        </w:rPr>
        <w:t xml:space="preserve"> ولی چون مفسده کذب انحلالی است و هر فردی از أفراد کذب مفسده مستقله دارد عصیان این نهی واحد، متعدّد است و هر بار که طبیعت کذب ایجاد شود یک عصیان محقق می شود.</w:t>
      </w:r>
    </w:p>
    <w:p w:rsidR="003E2CAD" w:rsidRDefault="004426D0" w:rsidP="00677046">
      <w:pPr>
        <w:jc w:val="lowKashida"/>
        <w:rPr>
          <w:rtl/>
        </w:rPr>
      </w:pPr>
      <w:r>
        <w:rPr>
          <w:rFonts w:hint="cs"/>
          <w:rtl/>
        </w:rPr>
        <w:lastRenderedPageBreak/>
        <w:t xml:space="preserve">لذا ایشان در نهی استقلالی منکر انحلال است تا چه رسد به نهی ضمنی که بازگشت آن به تقیّد واجب به عدم است و وقتی شارع می گوید «لاتصل فیما لایؤکل لحمه» </w:t>
      </w:r>
      <w:r w:rsidR="001140E9">
        <w:rPr>
          <w:rFonts w:hint="cs"/>
          <w:rtl/>
        </w:rPr>
        <w:t xml:space="preserve">یعنی باید نمازی بخوانی که مشروط به عدم لبس ما لایؤکل لحمه </w:t>
      </w:r>
      <w:r>
        <w:rPr>
          <w:rFonts w:hint="cs"/>
          <w:rtl/>
        </w:rPr>
        <w:t>و</w:t>
      </w:r>
      <w:r w:rsidR="001140E9">
        <w:rPr>
          <w:rFonts w:hint="cs"/>
          <w:rtl/>
        </w:rPr>
        <w:t xml:space="preserve"> مشروط به عدم این طبیعت است</w:t>
      </w:r>
      <w:r>
        <w:rPr>
          <w:rFonts w:hint="cs"/>
          <w:rtl/>
        </w:rPr>
        <w:t>.</w:t>
      </w:r>
    </w:p>
    <w:p w:rsidR="001140E9" w:rsidRDefault="001140E9" w:rsidP="00677046">
      <w:pPr>
        <w:jc w:val="lowKashida"/>
        <w:rPr>
          <w:rtl/>
        </w:rPr>
      </w:pPr>
      <w:r>
        <w:rPr>
          <w:rFonts w:hint="cs"/>
          <w:rtl/>
        </w:rPr>
        <w:t xml:space="preserve">و منافات ندارد مفسده در پوشیدن لباس حیوان حرام گوشت در نماز انحلالی است و لذا اگر شخص مضطرّ به لبس یک لباسی که از </w:t>
      </w:r>
      <w:r w:rsidR="003E2CAD">
        <w:rPr>
          <w:rFonts w:hint="cs"/>
          <w:rtl/>
        </w:rPr>
        <w:t>پشم روباه است، بشود نمی تواند لباس های دیگر را که از حیوان حرام گوشت گرفته شده است بپوشد زیرا با توجّه به انحلالیّت مفسده و این که «الضرورات تتقدّر بقدرها» کشف می کنیم که شارع</w:t>
      </w:r>
      <w:r>
        <w:rPr>
          <w:rFonts w:hint="cs"/>
          <w:rtl/>
        </w:rPr>
        <w:t xml:space="preserve"> تنها به این </w:t>
      </w:r>
      <w:r w:rsidR="003E2CAD">
        <w:rPr>
          <w:rFonts w:hint="cs"/>
          <w:rtl/>
        </w:rPr>
        <w:t>اکتفاء کرده است که می تواند</w:t>
      </w:r>
      <w:r>
        <w:rPr>
          <w:rFonts w:hint="cs"/>
          <w:rtl/>
        </w:rPr>
        <w:t xml:space="preserve"> همین فرد که مضطرّ است را در نم</w:t>
      </w:r>
      <w:r w:rsidR="003E2CAD">
        <w:rPr>
          <w:rFonts w:hint="cs"/>
          <w:rtl/>
        </w:rPr>
        <w:t>از بپوشد. ولی به لحاظ حکم شرعی ظاهر دلیل این است که واجب یعنی نماز،</w:t>
      </w:r>
      <w:r>
        <w:rPr>
          <w:rFonts w:hint="cs"/>
          <w:rtl/>
        </w:rPr>
        <w:t xml:space="preserve"> مقیّد به طبیعت عدم لبس </w:t>
      </w:r>
      <w:r w:rsidR="00FE2940">
        <w:rPr>
          <w:rFonts w:hint="cs"/>
          <w:rtl/>
        </w:rPr>
        <w:t xml:space="preserve">لباس از حیوان حرام گوشت است و در این نهی انحلالی </w:t>
      </w:r>
      <w:r w:rsidR="003E2CAD">
        <w:rPr>
          <w:rFonts w:hint="cs"/>
          <w:rtl/>
        </w:rPr>
        <w:t>وجود ندارد</w:t>
      </w:r>
      <w:r w:rsidR="00261DA7">
        <w:rPr>
          <w:rFonts w:hint="cs"/>
          <w:rtl/>
        </w:rPr>
        <w:t xml:space="preserve"> (تا بگوییم آن صد تا حیوان که یقیناً حرام گوشت اند مانعیّت آن معلوم است و مانعیّت این لباس، مشکوک است و برائت از مانعیّت آن جاری می کنیم) </w:t>
      </w:r>
      <w:r w:rsidR="00810AD6">
        <w:rPr>
          <w:rFonts w:hint="cs"/>
          <w:rtl/>
        </w:rPr>
        <w:t>و أصلاً أفراد مانعیّت ندارند بلکه طبیعت</w:t>
      </w:r>
      <w:r w:rsidR="00261DA7">
        <w:rPr>
          <w:rFonts w:hint="cs"/>
          <w:rtl/>
        </w:rPr>
        <w:t xml:space="preserve"> لبس ما لایؤکل لحمه</w:t>
      </w:r>
      <w:r w:rsidR="00810AD6">
        <w:rPr>
          <w:rFonts w:hint="cs"/>
          <w:rtl/>
        </w:rPr>
        <w:t xml:space="preserve"> مانعیّت دارد</w:t>
      </w:r>
      <w:r w:rsidR="00261DA7">
        <w:rPr>
          <w:rFonts w:hint="cs"/>
          <w:rtl/>
        </w:rPr>
        <w:t xml:space="preserve"> و نماز مشروط به طبیعت عدم لبس ما لایؤکل لحمه است.</w:t>
      </w:r>
    </w:p>
    <w:p w:rsidR="000A048B" w:rsidRDefault="000A048B" w:rsidP="00677046">
      <w:pPr>
        <w:jc w:val="lowKashida"/>
        <w:rPr>
          <w:rtl/>
        </w:rPr>
      </w:pPr>
      <w:r>
        <w:rPr>
          <w:rFonts w:hint="cs"/>
          <w:rtl/>
        </w:rPr>
        <w:t>لذا تکلیف معلوم است و تنها در امتثال شک داریم که نمازی که می خوانیم مقیّد به عدم لبس لباس از حرام گوشت است یا نه، و شک در امتثال مجرای قاعده امتثال است.</w:t>
      </w:r>
    </w:p>
    <w:p w:rsidR="00771AFF" w:rsidRDefault="00771AFF" w:rsidP="00677046">
      <w:pPr>
        <w:pStyle w:val="40"/>
        <w:jc w:val="lowKashida"/>
        <w:rPr>
          <w:rtl/>
        </w:rPr>
      </w:pPr>
      <w:bookmarkStart w:id="16" w:name="_Toc883727"/>
      <w:r>
        <w:rPr>
          <w:rFonts w:hint="cs"/>
          <w:rtl/>
        </w:rPr>
        <w:t>مناقشه دوم (عدم جریان برائت در شبهه موضوعیه)</w:t>
      </w:r>
      <w:bookmarkEnd w:id="16"/>
    </w:p>
    <w:p w:rsidR="000A048B" w:rsidRDefault="000A048B" w:rsidP="00677046">
      <w:pPr>
        <w:jc w:val="lowKashida"/>
        <w:rPr>
          <w:rtl/>
        </w:rPr>
      </w:pPr>
      <w:r w:rsidRPr="00951368">
        <w:rPr>
          <w:rFonts w:hint="cs"/>
          <w:b/>
          <w:bCs/>
          <w:rtl/>
        </w:rPr>
        <w:t>بیان دوم این بود که:</w:t>
      </w:r>
      <w:r>
        <w:rPr>
          <w:rFonts w:hint="cs"/>
          <w:rtl/>
        </w:rPr>
        <w:t xml:space="preserve"> بر فرض قائل به انحلال</w:t>
      </w:r>
      <w:r w:rsidR="00951368">
        <w:rPr>
          <w:rFonts w:hint="cs"/>
          <w:rtl/>
        </w:rPr>
        <w:t xml:space="preserve"> در مانعیّت</w:t>
      </w:r>
      <w:r>
        <w:rPr>
          <w:rFonts w:hint="cs"/>
          <w:rtl/>
        </w:rPr>
        <w:t xml:space="preserve"> شویم در شبهات موضوعیه أصل برائت نداریم </w:t>
      </w:r>
      <w:r w:rsidR="00951368">
        <w:rPr>
          <w:rFonts w:hint="cs"/>
          <w:rtl/>
        </w:rPr>
        <w:t>و تنها قاعده حل داریم. و در شبهات</w:t>
      </w:r>
      <w:r w:rsidR="00C81A84">
        <w:rPr>
          <w:rFonts w:hint="cs"/>
          <w:rtl/>
        </w:rPr>
        <w:t xml:space="preserve"> موضوعیه</w:t>
      </w:r>
      <w:r w:rsidR="00951368">
        <w:rPr>
          <w:rFonts w:hint="cs"/>
          <w:rtl/>
        </w:rPr>
        <w:t xml:space="preserve"> وجوبیه قاعده حل نداریم</w:t>
      </w:r>
      <w:r w:rsidR="00C81A84">
        <w:rPr>
          <w:rFonts w:hint="cs"/>
          <w:rtl/>
        </w:rPr>
        <w:t xml:space="preserve"> لذا باید ببینیم ایشان در این صورت چه می گویند: اگر استصحاب برای نفی وجوب جاری شود مثل استصحاب عدم تحقّق زلزله، خوب است ولی اگر استصحاب جاری نشود باید احتیاط کرد.</w:t>
      </w:r>
    </w:p>
    <w:p w:rsidR="00BD75A6" w:rsidRDefault="00035502" w:rsidP="00677046">
      <w:pPr>
        <w:jc w:val="lowKashida"/>
        <w:rPr>
          <w:rtl/>
        </w:rPr>
      </w:pPr>
      <w:r>
        <w:rPr>
          <w:rFonts w:hint="cs"/>
          <w:rtl/>
        </w:rPr>
        <w:t xml:space="preserve">پس به نظر ایشان </w:t>
      </w:r>
      <w:r w:rsidR="00325BF3">
        <w:rPr>
          <w:rFonts w:hint="cs"/>
          <w:rtl/>
        </w:rPr>
        <w:t>أصل برائتی که مفاد «رفع ما لایعلمون» است در شبهات موضوعیه جاری نمی شود زیرا</w:t>
      </w:r>
      <w:r>
        <w:rPr>
          <w:rFonts w:hint="cs"/>
          <w:rtl/>
        </w:rPr>
        <w:t>:</w:t>
      </w:r>
      <w:r w:rsidR="00325BF3">
        <w:rPr>
          <w:rFonts w:hint="cs"/>
          <w:rtl/>
        </w:rPr>
        <w:t xml:space="preserve"> برائت عقلی که مفاد قاعده «قبح عقاب بلا بیان» است موضوعش </w:t>
      </w:r>
      <w:r>
        <w:rPr>
          <w:rFonts w:hint="cs"/>
          <w:rtl/>
        </w:rPr>
        <w:t>بیان از جانب مولا است و وظیفه مولا بیان کبریات است و وقتی بیان بر کبری تمام شد دیگر عقل عقاب را قبیح نمی داند زیرا مولا وظیفه خود را انجام داد و حرمت خمر را بیان کرد و این که بگوید این مایع خمر است، وظیفه مولا نیست و لذا اگر شک در خمریّت مایع شود برائت عقلیه جاری نمی شود و باید احتیاط کرد.</w:t>
      </w:r>
      <w:r w:rsidR="00325BF3">
        <w:rPr>
          <w:rFonts w:hint="cs"/>
          <w:rtl/>
        </w:rPr>
        <w:t xml:space="preserve"> و برائت شرعی نیز جاری نمی شود زیرا مفاد برائت شرعی این ا</w:t>
      </w:r>
      <w:r w:rsidR="00A94FFE">
        <w:rPr>
          <w:rFonts w:hint="cs"/>
          <w:rtl/>
        </w:rPr>
        <w:t>ست که در جایی که جهل به تکلیف عذر است و علم به تکلیف منجّز است</w:t>
      </w:r>
      <w:r w:rsidR="00325BF3">
        <w:rPr>
          <w:rFonts w:hint="cs"/>
          <w:rtl/>
        </w:rPr>
        <w:t xml:space="preserve"> شارع امتناناً </w:t>
      </w:r>
      <w:r w:rsidR="00A94FFE">
        <w:rPr>
          <w:rFonts w:hint="cs"/>
          <w:rtl/>
        </w:rPr>
        <w:t>احتیاط</w:t>
      </w:r>
      <w:r w:rsidR="00325BF3">
        <w:rPr>
          <w:rFonts w:hint="cs"/>
          <w:rtl/>
        </w:rPr>
        <w:t xml:space="preserve"> را </w:t>
      </w:r>
      <w:r w:rsidR="00A94FFE">
        <w:rPr>
          <w:rFonts w:hint="cs"/>
          <w:rtl/>
        </w:rPr>
        <w:t xml:space="preserve">در موارد جعل </w:t>
      </w:r>
      <w:r w:rsidR="00325BF3">
        <w:rPr>
          <w:rFonts w:hint="cs"/>
          <w:rtl/>
        </w:rPr>
        <w:t>بر شما واجب نکرده است</w:t>
      </w:r>
      <w:r w:rsidR="00EB44EF">
        <w:rPr>
          <w:rFonts w:hint="cs"/>
          <w:rtl/>
        </w:rPr>
        <w:t>؛ رفع ما لایعلمون یعنی آنچه از تکالیف که شما نمی دانید و اگر می دانستید بر شما منجّز بود، حال که نمی دانید بر شما منجّز نیست</w:t>
      </w:r>
      <w:r w:rsidR="003B30A5">
        <w:rPr>
          <w:rFonts w:hint="cs"/>
          <w:rtl/>
        </w:rPr>
        <w:t xml:space="preserve">. </w:t>
      </w:r>
      <w:r w:rsidR="00BD75A6">
        <w:rPr>
          <w:rFonts w:hint="cs"/>
          <w:rtl/>
        </w:rPr>
        <w:t xml:space="preserve">ایشان فرموده است که این بیان در </w:t>
      </w:r>
      <w:r w:rsidR="00BD75A6">
        <w:rPr>
          <w:rFonts w:hint="cs"/>
          <w:rtl/>
        </w:rPr>
        <w:lastRenderedPageBreak/>
        <w:t xml:space="preserve">شبهات حکمیه می آید که اگر ندانیم قاعده قبح عقاب بلابیان جاری </w:t>
      </w:r>
      <w:r w:rsidR="003B30A5">
        <w:rPr>
          <w:rFonts w:hint="cs"/>
          <w:rtl/>
        </w:rPr>
        <w:t>می شود ولی در شبهات موضوعیه اگر ندانیم باز عقل حکم به احتیاط می کند زیرا در شبهات موضوعیه برائت عقلی جاری نیست لذا در شبهه موضوعیه، علم منجّز نیست ب</w:t>
      </w:r>
      <w:r w:rsidR="0073562D">
        <w:rPr>
          <w:rFonts w:hint="cs"/>
          <w:rtl/>
        </w:rPr>
        <w:t>لکه در فرض جعل هم حکم منجّز است و لذا رفع ما لایعلمون شامل این مورد نمی شود.</w:t>
      </w:r>
    </w:p>
    <w:p w:rsidR="009260A9" w:rsidRDefault="009260A9" w:rsidP="00677046">
      <w:pPr>
        <w:pStyle w:val="50"/>
        <w:jc w:val="lowKashida"/>
        <w:rPr>
          <w:rtl/>
        </w:rPr>
      </w:pPr>
      <w:bookmarkStart w:id="17" w:name="_Toc883728"/>
      <w:r>
        <w:rPr>
          <w:rFonts w:hint="cs"/>
          <w:rtl/>
        </w:rPr>
        <w:t>جواب از مناقشه مرحوم بروجردی</w:t>
      </w:r>
      <w:bookmarkEnd w:id="17"/>
    </w:p>
    <w:p w:rsidR="00BD75A6" w:rsidRPr="009260A9" w:rsidRDefault="00BD75A6" w:rsidP="00677046">
      <w:pPr>
        <w:jc w:val="lowKashida"/>
        <w:rPr>
          <w:b/>
          <w:bCs/>
          <w:rtl/>
        </w:rPr>
      </w:pPr>
      <w:r w:rsidRPr="009260A9">
        <w:rPr>
          <w:rFonts w:hint="cs"/>
          <w:b/>
          <w:bCs/>
          <w:rtl/>
        </w:rPr>
        <w:t>به نظر ما این فرمایش ناتمام است:</w:t>
      </w:r>
    </w:p>
    <w:p w:rsidR="00771AFF" w:rsidRDefault="00771AFF" w:rsidP="00677046">
      <w:pPr>
        <w:pStyle w:val="50"/>
        <w:jc w:val="lowKashida"/>
        <w:rPr>
          <w:rtl/>
        </w:rPr>
      </w:pPr>
      <w:bookmarkStart w:id="18" w:name="_Toc883729"/>
      <w:r>
        <w:rPr>
          <w:rFonts w:hint="cs"/>
          <w:rtl/>
        </w:rPr>
        <w:t>جواب از مناقشه أول (عدم صحت انکار انحلال در نواهی ولو به لحاظ مجعول)</w:t>
      </w:r>
      <w:bookmarkEnd w:id="18"/>
    </w:p>
    <w:p w:rsidR="004551D7" w:rsidRDefault="00BD75A6" w:rsidP="00677046">
      <w:pPr>
        <w:jc w:val="lowKashida"/>
        <w:rPr>
          <w:rtl/>
        </w:rPr>
      </w:pPr>
      <w:r w:rsidRPr="009260A9">
        <w:rPr>
          <w:rFonts w:hint="cs"/>
          <w:b/>
          <w:bCs/>
          <w:rtl/>
        </w:rPr>
        <w:t>أما این که ایشان منکر انحلال در نهی استقلالی شد</w:t>
      </w:r>
      <w:r>
        <w:rPr>
          <w:rFonts w:hint="cs"/>
          <w:rtl/>
        </w:rPr>
        <w:t xml:space="preserve">؛ مطلب عجیبی است و ما نمی گوییم ایشان قائل به انحلال در جعل شوند ولکن می گوییم به نظر عرفی حکم فعلی منحلّ است </w:t>
      </w:r>
      <w:r w:rsidR="004551D7">
        <w:rPr>
          <w:rFonts w:hint="cs"/>
          <w:rtl/>
        </w:rPr>
        <w:t>و ظاهر این است که در «الکذب حرام» به جهت انحلالی بودن مفسده کذب،</w:t>
      </w:r>
      <w:r>
        <w:rPr>
          <w:rFonts w:hint="cs"/>
          <w:rtl/>
        </w:rPr>
        <w:t xml:space="preserve"> شارع به نحو طبیعت ساریه کذب را حرام کرده است نه این که به نحو صرف الوجود حرام کرده باشد وگرنه نهی از صرف الوجود با نهی از مطلق وجود چه فرقی می کند؛ مولا </w:t>
      </w:r>
      <w:r w:rsidR="004551D7">
        <w:rPr>
          <w:rFonts w:hint="cs"/>
          <w:rtl/>
        </w:rPr>
        <w:t xml:space="preserve">گاهی </w:t>
      </w:r>
      <w:r>
        <w:rPr>
          <w:rFonts w:hint="cs"/>
          <w:rtl/>
        </w:rPr>
        <w:t xml:space="preserve">به عبدش می گوید «لاتکذب» </w:t>
      </w:r>
      <w:r w:rsidR="004551D7">
        <w:rPr>
          <w:rFonts w:hint="cs"/>
          <w:rtl/>
        </w:rPr>
        <w:t>از این باب که اگر یک بار دروغ بگوید</w:t>
      </w:r>
      <w:r>
        <w:rPr>
          <w:rFonts w:hint="cs"/>
          <w:rtl/>
        </w:rPr>
        <w:t xml:space="preserve"> از او سلب اعتماد </w:t>
      </w:r>
      <w:r w:rsidR="004551D7">
        <w:rPr>
          <w:rFonts w:hint="cs"/>
          <w:rtl/>
        </w:rPr>
        <w:t>می شود</w:t>
      </w:r>
      <w:r>
        <w:rPr>
          <w:rFonts w:hint="cs"/>
          <w:rtl/>
        </w:rPr>
        <w:t xml:space="preserve"> و ب</w:t>
      </w:r>
      <w:r w:rsidR="004551D7">
        <w:rPr>
          <w:rFonts w:hint="cs"/>
          <w:rtl/>
        </w:rPr>
        <w:t>ه عبد دیگرش می گوید «لاتکذب» به این خاطر که دنبال این است که این عبد انسان خوبی باشد و لذا به طور انحلالی به او می گوید هیچ گاه دروغ نگو و اگر یکبار هم شیطان فریبت داد توبه کن و دیگر دروغ نگو.</w:t>
      </w:r>
    </w:p>
    <w:p w:rsidR="00BD75A6" w:rsidRDefault="00BD75A6" w:rsidP="00677046">
      <w:pPr>
        <w:jc w:val="lowKashida"/>
        <w:rPr>
          <w:rtl/>
        </w:rPr>
      </w:pPr>
      <w:r>
        <w:rPr>
          <w:rFonts w:hint="cs"/>
          <w:rtl/>
        </w:rPr>
        <w:t xml:space="preserve">این که بگوییم کیفیّت حکم </w:t>
      </w:r>
      <w:r w:rsidR="00090022">
        <w:rPr>
          <w:rFonts w:hint="cs"/>
          <w:rtl/>
        </w:rPr>
        <w:t>و مقام تشریع</w:t>
      </w:r>
      <w:r w:rsidR="00B35639">
        <w:rPr>
          <w:rFonts w:hint="cs"/>
          <w:rtl/>
        </w:rPr>
        <w:t xml:space="preserve"> و مقام جعل مولا</w:t>
      </w:r>
      <w:r w:rsidR="00090022">
        <w:rPr>
          <w:rFonts w:hint="cs"/>
          <w:rtl/>
        </w:rPr>
        <w:t xml:space="preserve"> </w:t>
      </w:r>
      <w:r>
        <w:rPr>
          <w:rFonts w:hint="cs"/>
          <w:rtl/>
        </w:rPr>
        <w:t xml:space="preserve">فرق نمی کند </w:t>
      </w:r>
      <w:r w:rsidR="00700821">
        <w:rPr>
          <w:rFonts w:hint="cs"/>
          <w:rtl/>
        </w:rPr>
        <w:t>و تنها مفسده تفاوت دارد که گاهی مفسده در صرف الوجود است و گاهی مفسده در تک تک أفراد وجود دارد</w:t>
      </w:r>
      <w:r w:rsidR="00090022">
        <w:rPr>
          <w:rFonts w:hint="cs"/>
          <w:rtl/>
        </w:rPr>
        <w:t xml:space="preserve"> قابل قبول نیست</w:t>
      </w:r>
      <w:r w:rsidR="00317A81">
        <w:rPr>
          <w:rFonts w:hint="cs"/>
          <w:rtl/>
        </w:rPr>
        <w:t xml:space="preserve"> و خلاف وجدان است </w:t>
      </w:r>
      <w:r w:rsidR="00B57BDC">
        <w:rPr>
          <w:rFonts w:hint="cs"/>
          <w:rtl/>
        </w:rPr>
        <w:t xml:space="preserve">که بگوییم </w:t>
      </w:r>
      <w:r w:rsidR="00B57BDC" w:rsidRPr="00B57BDC">
        <w:rPr>
          <w:rFonts w:hint="cs"/>
          <w:rtl/>
        </w:rPr>
        <w:t xml:space="preserve">اختلاف مربوط به أمر تکوینی </w:t>
      </w:r>
      <w:r w:rsidR="0036160E">
        <w:rPr>
          <w:rFonts w:hint="cs"/>
          <w:rtl/>
        </w:rPr>
        <w:t>است</w:t>
      </w:r>
      <w:r w:rsidR="00B57BDC" w:rsidRPr="00B57BDC">
        <w:rPr>
          <w:rFonts w:hint="cs"/>
          <w:rtl/>
        </w:rPr>
        <w:t xml:space="preserve"> و ربطی به عالم تشریع </w:t>
      </w:r>
      <w:r w:rsidR="0036160E">
        <w:rPr>
          <w:rFonts w:hint="cs"/>
          <w:rtl/>
        </w:rPr>
        <w:t xml:space="preserve">ندارد </w:t>
      </w:r>
      <w:r w:rsidR="00B35639">
        <w:rPr>
          <w:rFonts w:hint="cs"/>
          <w:rtl/>
        </w:rPr>
        <w:t>و اصرار نداریم که بگویید انحلال در جعل وجود دارد بلکه لاأقل</w:t>
      </w:r>
      <w:r w:rsidR="00317A81">
        <w:rPr>
          <w:rFonts w:hint="cs"/>
          <w:rtl/>
        </w:rPr>
        <w:t xml:space="preserve"> </w:t>
      </w:r>
      <w:r w:rsidR="00B35639">
        <w:rPr>
          <w:rFonts w:hint="cs"/>
          <w:rtl/>
        </w:rPr>
        <w:t>مثل امام ره انحلال در حکم فعلی و مقام تطبیق در فرض ن</w:t>
      </w:r>
      <w:r w:rsidR="00B57BDC">
        <w:rPr>
          <w:rFonts w:hint="cs"/>
          <w:rtl/>
        </w:rPr>
        <w:t>هی از مطلق الوجود را قبول کنید.</w:t>
      </w:r>
    </w:p>
    <w:p w:rsidR="004D46F5" w:rsidRDefault="00317A81" w:rsidP="00677046">
      <w:pPr>
        <w:jc w:val="lowKashida"/>
        <w:rPr>
          <w:rtl/>
        </w:rPr>
      </w:pPr>
      <w:r w:rsidRPr="00771AFF">
        <w:rPr>
          <w:rFonts w:hint="cs"/>
          <w:b/>
          <w:bCs/>
          <w:rtl/>
        </w:rPr>
        <w:t>أما این که ایشان فرمود بر فرض انحلال در نهی استقلالی را بپذیریم در نهی ضمنی نمی پذیریم</w:t>
      </w:r>
      <w:r>
        <w:rPr>
          <w:rFonts w:hint="cs"/>
          <w:rtl/>
        </w:rPr>
        <w:t xml:space="preserve">؛ وجهش را متوجّه نمی شویم زیرا وقتی شارع می گوید نماز بخوان و لباس </w:t>
      </w:r>
      <w:r w:rsidR="00A241E6">
        <w:rPr>
          <w:rFonts w:hint="cs"/>
          <w:rtl/>
        </w:rPr>
        <w:t xml:space="preserve">متّخذ </w:t>
      </w:r>
      <w:r>
        <w:rPr>
          <w:rFonts w:hint="cs"/>
          <w:rtl/>
        </w:rPr>
        <w:t xml:space="preserve">از </w:t>
      </w:r>
      <w:r w:rsidR="00A241E6">
        <w:rPr>
          <w:rFonts w:hint="cs"/>
          <w:rtl/>
        </w:rPr>
        <w:t xml:space="preserve">حیوان </w:t>
      </w:r>
      <w:r>
        <w:rPr>
          <w:rFonts w:hint="cs"/>
          <w:rtl/>
        </w:rPr>
        <w:t>حرام گوشت را نپوش، عرف</w:t>
      </w:r>
      <w:r w:rsidR="00A241E6">
        <w:rPr>
          <w:rFonts w:hint="cs"/>
          <w:rtl/>
        </w:rPr>
        <w:t xml:space="preserve"> ولو به لحاظ مقام فعلیّت،</w:t>
      </w:r>
      <w:r>
        <w:rPr>
          <w:rFonts w:hint="cs"/>
          <w:rtl/>
        </w:rPr>
        <w:t xml:space="preserve"> از آن انحلال می فهمد که این لباس متّخذ از حرام گوشت را نپوش و آن لباس دیگر متّخذ از حرام گوشت را نپوش. مثلاً مولا به عبد خود می گوید </w:t>
      </w:r>
      <w:r w:rsidR="00C25AC6">
        <w:rPr>
          <w:rFonts w:hint="cs"/>
          <w:rtl/>
        </w:rPr>
        <w:t xml:space="preserve">هنگام ورود مهمان </w:t>
      </w:r>
      <w:r>
        <w:rPr>
          <w:rFonts w:hint="cs"/>
          <w:rtl/>
        </w:rPr>
        <w:t>در جلوی درب بایستد و لباس زرد</w:t>
      </w:r>
      <w:r w:rsidR="00AA142C">
        <w:rPr>
          <w:rFonts w:hint="cs"/>
          <w:rtl/>
        </w:rPr>
        <w:t xml:space="preserve"> یا کثیف</w:t>
      </w:r>
      <w:r>
        <w:rPr>
          <w:rFonts w:hint="cs"/>
          <w:rtl/>
        </w:rPr>
        <w:t xml:space="preserve"> نپوش که ظاهرش این است که هیچ فردی از أفراد لباس زرد یا کثیف</w:t>
      </w:r>
      <w:r w:rsidR="00C25AC6">
        <w:rPr>
          <w:rFonts w:hint="cs"/>
          <w:rtl/>
        </w:rPr>
        <w:t xml:space="preserve"> را نپوش ولو مآلاً به این بر می گردد که واجب مقیّد به عدم آن است ولی ظاهر این است که مقیّد به عدم کل فرد فرد از أفراد مانع می باشد و استظهار عرف انحلال در نواهی ضمنی است و شب</w:t>
      </w:r>
      <w:r w:rsidR="00301F78">
        <w:rPr>
          <w:rFonts w:hint="cs"/>
          <w:rtl/>
        </w:rPr>
        <w:t xml:space="preserve">یه انحلال در نواهی استقلالی </w:t>
      </w:r>
      <w:r w:rsidR="00301F78">
        <w:rPr>
          <w:rFonts w:hint="cs"/>
          <w:rtl/>
        </w:rPr>
        <w:lastRenderedPageBreak/>
        <w:t>است و عرف فرقی نمی گذارد بین این که شارع بگوید «لاتلبس لباس الأصفر» که نهی استقلالی ولو نهی کراهتی است و بین این که بگوید «صل و لات</w:t>
      </w:r>
      <w:r w:rsidR="00877C04">
        <w:rPr>
          <w:rFonts w:hint="cs"/>
          <w:rtl/>
        </w:rPr>
        <w:t>لبس لباس الأصفر» و لذا وقتی شک می کنیم که این لباس زرد است یا نه (به این خاطر که هوا تاریک است و رنگ آن معلوم نیست) می گوییم نمی دانیم که آیا شارع از پوشیدن این لباس در نماز نهی کرده است یا نه که برائت از مانعیّت لبس این لباس مشکوک جاری می شود.</w:t>
      </w:r>
    </w:p>
    <w:p w:rsidR="005C1A74" w:rsidRDefault="006D37AD" w:rsidP="00677046">
      <w:pPr>
        <w:jc w:val="lowKashida"/>
        <w:rPr>
          <w:rtl/>
        </w:rPr>
      </w:pPr>
      <w:r w:rsidRPr="000C687E">
        <w:rPr>
          <w:rFonts w:hint="cs"/>
          <w:b/>
          <w:bCs/>
          <w:rtl/>
        </w:rPr>
        <w:t>نکته:</w:t>
      </w:r>
      <w:r>
        <w:rPr>
          <w:rFonts w:hint="cs"/>
          <w:rtl/>
        </w:rPr>
        <w:t xml:space="preserve"> به نظر مرحوم بروجردی مصالح و مفاسد در رتبه سابقه بر احکام اند و عرف به خاطر غلبه این که در حرام، مفسده در صرف الوجود نیست و در مطلق الوجود است کشف می کند که مفسده انحلالی است یعنی عرف أصل أولی را در نواهی، انحلالیّت مفسده می داند و لذا أصل خطاب نهی وجود مفسده را کشف می کند و به خاطر غلبه عرفیه در انحلالیّت مفسده، انحلالیّت مفسده </w:t>
      </w:r>
      <w:r w:rsidR="000C687E">
        <w:rPr>
          <w:rFonts w:hint="cs"/>
          <w:rtl/>
        </w:rPr>
        <w:t>استظهار می شود</w:t>
      </w:r>
      <w:r w:rsidR="001F547E">
        <w:rPr>
          <w:rFonts w:hint="cs"/>
          <w:rtl/>
        </w:rPr>
        <w:t xml:space="preserve"> و </w:t>
      </w:r>
      <w:r w:rsidR="00AE3CBA">
        <w:rPr>
          <w:rFonts w:hint="cs"/>
          <w:rtl/>
        </w:rPr>
        <w:t>در غالب موارد مفسده قائم به مطلق وجود اند و نمی توان مثال چندانی پیدا کرد که مفسده قائم به صرف الوجود باشد.</w:t>
      </w:r>
    </w:p>
    <w:p w:rsidR="00771AFF" w:rsidRDefault="005C1A74" w:rsidP="00677046">
      <w:pPr>
        <w:jc w:val="lowKashida"/>
        <w:rPr>
          <w:rtl/>
        </w:rPr>
      </w:pPr>
      <w:r>
        <w:rPr>
          <w:rFonts w:hint="cs"/>
          <w:rtl/>
        </w:rPr>
        <w:t xml:space="preserve">و لکن اشکال ما به مرحوم بروجردی این است که آیا تنها اختلاف در مصالح و مفاسد است یا این که واقعاً خواسته مولا تفاوت دارد که به نظر ما بالوجدان </w:t>
      </w:r>
      <w:r w:rsidR="001B2DE1">
        <w:rPr>
          <w:rFonts w:hint="cs"/>
          <w:rtl/>
        </w:rPr>
        <w:t>بین نهی از صرف الوجود و نهی از مطلق الوجود تفاوت وجود دارد. و البته مرحوم امام نیز فرمودند که خواسته مولا در مرحله جعل واحد است و انحلال در جعل را منکر شدند ولی انحلال در مجعول فعلی در فرض نهی از مطلق الوجود را قبول دارند</w:t>
      </w:r>
      <w:r w:rsidR="00CC6EA3">
        <w:rPr>
          <w:rFonts w:hint="cs"/>
          <w:rtl/>
        </w:rPr>
        <w:t xml:space="preserve"> و لکن مرحوم بروجردی انحلال در حکم فعلی را نیز انکار می کنند.</w:t>
      </w:r>
      <w:r w:rsidR="00CA28EA">
        <w:rPr>
          <w:rFonts w:hint="cs"/>
          <w:rtl/>
        </w:rPr>
        <w:t xml:space="preserve"> و اشکال ما به مرحوم بروجردی این است که نمی توان ملتزم شد که حقیقت نهی مولا در نهی از صرف الوجود با حقیقت نهی در نهی از مطلق الوجود</w:t>
      </w:r>
      <w:r w:rsidR="003C0200">
        <w:rPr>
          <w:rFonts w:hint="cs"/>
          <w:rtl/>
        </w:rPr>
        <w:t xml:space="preserve"> تفاوت ندارد.</w:t>
      </w:r>
    </w:p>
    <w:p w:rsidR="000475BC" w:rsidRDefault="00632680" w:rsidP="00677046">
      <w:pPr>
        <w:pStyle w:val="50"/>
        <w:jc w:val="lowKashida"/>
        <w:rPr>
          <w:rtl/>
        </w:rPr>
      </w:pPr>
      <w:bookmarkStart w:id="19" w:name="_Toc883730"/>
      <w:r>
        <w:rPr>
          <w:rFonts w:hint="cs"/>
          <w:rtl/>
        </w:rPr>
        <w:t>نکته (تفاوت بحث تمسک به عام در شبهه مصداقیه مخصص منفصل با برائت عقلی در شبهه موضوعیه)</w:t>
      </w:r>
      <w:bookmarkEnd w:id="19"/>
    </w:p>
    <w:p w:rsidR="003C0200" w:rsidRDefault="003C0200" w:rsidP="00677046">
      <w:pPr>
        <w:jc w:val="lowKashida"/>
        <w:rPr>
          <w:rtl/>
        </w:rPr>
      </w:pPr>
      <w:r>
        <w:rPr>
          <w:rFonts w:hint="cs"/>
          <w:rtl/>
        </w:rPr>
        <w:t xml:space="preserve">اشکال دوم مرحوم بروجردی این بود که دلیل اثباتی قاصر است و در شبهات موضوعیه برائت از مانعیّت جاری نمی شود؛ برائت عقلیه به این خاطر جاری نمی شود زیرا قبح عقاب بلابیان به معنای عدم بیان از جانب مولا است. و از ایشان نقل شده است که کسانی که </w:t>
      </w:r>
      <w:r w:rsidR="00CA6640">
        <w:rPr>
          <w:rFonts w:hint="cs"/>
          <w:rtl/>
        </w:rPr>
        <w:t xml:space="preserve">موضوع برائت عقلیه را عدم بیان برای کبری یا صغری می دانند و در شبهات موضوعیه به این خاطر که بیان بر صغری تمام نیست عقاب را قبیح می دانند، چگونه در بحث تمسّک به عام در شبهه مصداقیه مخصص منفصل می گویند نمی توان به عام تمسّک کرد به این خاطر که بیان از طرف مولا تمام است؛ زیرا در این مورد هم بیان از طرف مولا بر صغری تمام نیست </w:t>
      </w:r>
      <w:r w:rsidR="006A7897">
        <w:rPr>
          <w:rFonts w:hint="cs"/>
          <w:rtl/>
        </w:rPr>
        <w:t xml:space="preserve">یعنی مولا گفته است «اکرم العالم» و بعد گفته است «لاتکرم العالم الأموی» و </w:t>
      </w:r>
      <w:r w:rsidR="00F140C8">
        <w:rPr>
          <w:rFonts w:hint="cs"/>
          <w:rtl/>
        </w:rPr>
        <w:t xml:space="preserve">من نمی دانم این شخص عالم </w:t>
      </w:r>
      <w:r w:rsidR="00F140C8">
        <w:rPr>
          <w:rFonts w:hint="cs"/>
          <w:rtl/>
        </w:rPr>
        <w:lastRenderedPageBreak/>
        <w:t>أموی است یا نه که بیان بر صغری تمام نخواهد بود. و لذا برائت عقلی در فرض عدم بیان بر صغری جاری می شود در این بحث هم باید قائل به جریان برائت شوید.</w:t>
      </w:r>
    </w:p>
    <w:p w:rsidR="000475BC" w:rsidRDefault="000E698B" w:rsidP="00677046">
      <w:pPr>
        <w:jc w:val="lowKashida"/>
        <w:rPr>
          <w:rtl/>
        </w:rPr>
      </w:pPr>
      <w:r>
        <w:rPr>
          <w:rFonts w:hint="cs"/>
          <w:rtl/>
        </w:rPr>
        <w:t>به نظر ما این مطالب نادرست است زیرا در بحث تمسّک به عام در شبهه مصداقیه مخصص منفصل، نکته این است که عام از کبری کشف می کند و خطاب خاص از ضیق کبری کشف می کند و کاشف از ضیق کبری همین مقدار کافی است که بیان کبری باشد</w:t>
      </w:r>
      <w:r w:rsidR="007F36BA">
        <w:rPr>
          <w:rFonts w:hint="cs"/>
          <w:rtl/>
        </w:rPr>
        <w:t xml:space="preserve"> و «لاتکرم العالم الأموی» کبرای «اکرم العالم» را بیان می کند و چون تناقض دارد که هم اکرام عالم اموی حرام باشد و هم اکرام هر عالمی بدون تخصیص واجب باشد ضیق کبری را در مقام اراده جدّیه کشف می کنیم که «اکرم کل عالم لیس بأموی» است و وقتی کشف کردیم که کبرای جعل مضیق است معلوم است که دیگر نمی توان</w:t>
      </w:r>
      <w:r w:rsidR="00542218">
        <w:rPr>
          <w:rFonts w:hint="cs"/>
          <w:rtl/>
        </w:rPr>
        <w:t xml:space="preserve"> بر عالم مشکوک الأمویه تطبیق کرد و </w:t>
      </w:r>
      <w:r w:rsidR="00462BB4">
        <w:rPr>
          <w:rFonts w:hint="cs"/>
          <w:rtl/>
        </w:rPr>
        <w:t xml:space="preserve">نمی توان نسبت به عالم مشکوک الأمویه به این خطاب تمسّک کرد؛ و این بحث به بحث قبح عقاب بلابیان که بحث تمسّک به دلیل نیست ربطی ندارد و بحث قبح عقاب بحث از این است که عقاب بدون تمامیّت حجّت، قبیح است یا قبیح نیست و کسی که برائت عقلی را قبول دارد قائل می شود که قبل از تمامیّت حجّت، عقاب قبیح است. </w:t>
      </w:r>
    </w:p>
    <w:p w:rsidR="000475BC" w:rsidRPr="000475BC" w:rsidRDefault="00771AFF" w:rsidP="00677046">
      <w:pPr>
        <w:pStyle w:val="50"/>
        <w:jc w:val="lowKashida"/>
        <w:rPr>
          <w:rtl/>
        </w:rPr>
      </w:pPr>
      <w:bookmarkStart w:id="20" w:name="_Toc883731"/>
      <w:r w:rsidRPr="000475BC">
        <w:rPr>
          <w:rFonts w:hint="cs"/>
          <w:rtl/>
        </w:rPr>
        <w:t>جواب از مناقشه دوم (جریان برائت عقلائی و شرعی در شبهه موضوعیه)</w:t>
      </w:r>
      <w:bookmarkEnd w:id="20"/>
    </w:p>
    <w:p w:rsidR="000E698B" w:rsidRDefault="000475BC" w:rsidP="00677046">
      <w:pPr>
        <w:jc w:val="lowKashida"/>
        <w:rPr>
          <w:rtl/>
        </w:rPr>
      </w:pPr>
      <w:r>
        <w:rPr>
          <w:rFonts w:hint="cs"/>
          <w:rtl/>
        </w:rPr>
        <w:t xml:space="preserve">بله </w:t>
      </w:r>
      <w:r w:rsidR="00462BB4">
        <w:rPr>
          <w:rFonts w:hint="cs"/>
          <w:rtl/>
        </w:rPr>
        <w:t xml:space="preserve">ما </w:t>
      </w:r>
      <w:r>
        <w:rPr>
          <w:rFonts w:hint="cs"/>
          <w:rtl/>
        </w:rPr>
        <w:t xml:space="preserve">نیز </w:t>
      </w:r>
      <w:r w:rsidR="00462BB4">
        <w:rPr>
          <w:rFonts w:hint="cs"/>
          <w:rtl/>
        </w:rPr>
        <w:t xml:space="preserve">برائت عقلیه را حتّی در شبهات حکمیه قبول نداریم و معتقدیم قبح عقاب بلابیان یک قضیه </w:t>
      </w:r>
      <w:r w:rsidR="0071216C">
        <w:rPr>
          <w:rFonts w:hint="cs"/>
          <w:rtl/>
        </w:rPr>
        <w:t xml:space="preserve">ضروریه به شرط محمول است؛ اگر مراد از بیان مصحح عقاب باشد قضیه ضروریه به شرط محمول است یعنی عقاب در جایی که عقاب مصحح ندارد قبیح است یعنی عقاب قبیح است در جایی که عقاب حسن نیست. و اگر بیان به معنای علم است و عقاب بدون علم به واقع قبیح است وجدان ما این مطلب را </w:t>
      </w:r>
      <w:r w:rsidR="000F71E2">
        <w:rPr>
          <w:rFonts w:hint="cs"/>
          <w:rtl/>
        </w:rPr>
        <w:t>درک نمی کند که اگر احتمال می دهم که در شبهه حکمیه یا موضوعیه مولا نسبت به شرب مایع غضب کند، به این خاطر که علم ندارم عقاب قبیح باشد.</w:t>
      </w:r>
    </w:p>
    <w:p w:rsidR="00725FDF" w:rsidRDefault="00725FDF" w:rsidP="00677046">
      <w:pPr>
        <w:jc w:val="lowKashida"/>
        <w:rPr>
          <w:rtl/>
        </w:rPr>
      </w:pPr>
      <w:r>
        <w:rPr>
          <w:rFonts w:hint="cs"/>
          <w:rtl/>
        </w:rPr>
        <w:t xml:space="preserve">بله بعید نیست برائت عقلائیه در موالی عقلائیه قبل از بیان وجود داشته باشد یعنی تا خطاب تکلیف در معرض وصول نباشد عقلاء می گویند مولا حق ندارد عبدش را عقاب کند مثلاً تا مولا به عبد خود نگفته است که «لاتشرب الخمر» حق ندارد که عبد </w:t>
      </w:r>
      <w:r w:rsidR="00EF7EA0">
        <w:rPr>
          <w:rFonts w:hint="cs"/>
          <w:rtl/>
        </w:rPr>
        <w:t>خود را نسبت به شرب خمر عقاب کند و این برائت عقلائیه در شبهات حکمیه وجود دارد و انصافاً این برائت در شبهات موضوعیه بعد از فحص نیز وجود دارد</w:t>
      </w:r>
      <w:r w:rsidR="008B463A">
        <w:rPr>
          <w:rFonts w:hint="cs"/>
          <w:rtl/>
        </w:rPr>
        <w:t xml:space="preserve"> یعنی اگر عبد فحص کرد و علم پیدا نکرد که این </w:t>
      </w:r>
      <w:r w:rsidR="00BF0E57">
        <w:rPr>
          <w:rFonts w:hint="cs"/>
          <w:rtl/>
        </w:rPr>
        <w:t xml:space="preserve">مایع خمر است و از آن استفاده کرد مولا حق ندارد او را عقاب کند زیرا علم نداشت و تنها احتمال می داد و فحص را هم انجام داد و مولا هم به او نگفته بود که «اخوک دینک فاحتط لدینک» یعنی احتیاط را بر او در </w:t>
      </w:r>
      <w:r w:rsidR="00663094">
        <w:rPr>
          <w:rFonts w:hint="cs"/>
          <w:rtl/>
        </w:rPr>
        <w:t>شبهات موضوعیه</w:t>
      </w:r>
      <w:r w:rsidR="00BF0E57">
        <w:rPr>
          <w:rFonts w:hint="cs"/>
          <w:rtl/>
        </w:rPr>
        <w:t xml:space="preserve"> لازم ندانست.</w:t>
      </w:r>
    </w:p>
    <w:p w:rsidR="002633DA" w:rsidRDefault="002633DA" w:rsidP="00677046">
      <w:pPr>
        <w:jc w:val="lowKashida"/>
        <w:rPr>
          <w:rtl/>
        </w:rPr>
      </w:pPr>
      <w:r>
        <w:rPr>
          <w:rFonts w:hint="cs"/>
          <w:rtl/>
        </w:rPr>
        <w:lastRenderedPageBreak/>
        <w:t>و بر فرض برائت عقلی جاری نباشد برائت شرعی «رفع ما لایعلمون، ما حجب الله علم عن العباد فهو موضوع عنهم» نسبت به شبهات موضوعیه اطلاق دارد</w:t>
      </w:r>
      <w:r w:rsidR="00D9669A">
        <w:rPr>
          <w:rFonts w:hint="cs"/>
          <w:rtl/>
        </w:rPr>
        <w:t xml:space="preserve"> و در آن قید نشده است که</w:t>
      </w:r>
      <w:r w:rsidR="00316A6F">
        <w:rPr>
          <w:rFonts w:hint="cs"/>
          <w:rtl/>
        </w:rPr>
        <w:t xml:space="preserve"> تنها در جایی جاری شود که عقل حکم به احتیاط نکند یعنی قید نشده است که هر کجا برائت عقلی جاری بود برائت شرعی جاری می شود</w:t>
      </w:r>
      <w:r w:rsidR="00CB1BD4">
        <w:rPr>
          <w:rFonts w:hint="cs"/>
          <w:rtl/>
        </w:rPr>
        <w:t>.</w:t>
      </w:r>
      <w:r w:rsidR="00AF0B9E">
        <w:rPr>
          <w:rFonts w:hint="cs"/>
          <w:rtl/>
        </w:rPr>
        <w:t xml:space="preserve"> و لذا اشکال دوم ایشان وارد نیست.</w:t>
      </w:r>
    </w:p>
    <w:p w:rsidR="00D7054A" w:rsidRDefault="00AD290E" w:rsidP="00677046">
      <w:pPr>
        <w:jc w:val="lowKashida"/>
        <w:rPr>
          <w:rtl/>
        </w:rPr>
      </w:pPr>
      <w:r>
        <w:rPr>
          <w:rFonts w:hint="cs"/>
          <w:rtl/>
        </w:rPr>
        <w:t xml:space="preserve">نکته: طبق کلام مرحوم بروجردی نیز امتنان در حدیث رفع تصویر می شود زیرا ایشان می فرماید: </w:t>
      </w:r>
      <w:r w:rsidR="00312C93">
        <w:rPr>
          <w:rFonts w:hint="cs"/>
          <w:rtl/>
        </w:rPr>
        <w:t xml:space="preserve">حدیث رفع می گوید </w:t>
      </w:r>
      <w:r>
        <w:rPr>
          <w:rFonts w:hint="cs"/>
          <w:rtl/>
        </w:rPr>
        <w:t xml:space="preserve">جایی که علم منجّز است و در فرض جهل، عقلاً احتیاط لازم نیست ما امتنان بر شما گذاشتیم و شرعاً نیز احتیاط را </w:t>
      </w:r>
      <w:r w:rsidR="00312C93">
        <w:rPr>
          <w:rFonts w:hint="cs"/>
          <w:rtl/>
        </w:rPr>
        <w:t>واجب</w:t>
      </w:r>
      <w:r>
        <w:rPr>
          <w:rFonts w:hint="cs"/>
          <w:rtl/>
        </w:rPr>
        <w:t xml:space="preserve"> نکردیم.</w:t>
      </w:r>
    </w:p>
    <w:p w:rsidR="00632680" w:rsidRDefault="00632680" w:rsidP="00677046">
      <w:pPr>
        <w:pStyle w:val="40"/>
        <w:jc w:val="lowKashida"/>
        <w:rPr>
          <w:rtl/>
        </w:rPr>
      </w:pPr>
      <w:bookmarkStart w:id="21" w:name="_Toc883732"/>
      <w:r>
        <w:rPr>
          <w:rFonts w:hint="cs"/>
          <w:rtl/>
        </w:rPr>
        <w:t>مناقشه مرحوم امام در برائت از مانعیّت در لباس مشکوک</w:t>
      </w:r>
      <w:bookmarkEnd w:id="21"/>
    </w:p>
    <w:p w:rsidR="006536A7" w:rsidRPr="00AC3BA9" w:rsidRDefault="006536A7" w:rsidP="00677046">
      <w:pPr>
        <w:jc w:val="lowKashida"/>
        <w:rPr>
          <w:rFonts w:hint="cs"/>
          <w:b/>
          <w:bCs/>
          <w:rtl/>
        </w:rPr>
      </w:pPr>
      <w:r w:rsidRPr="00AC3BA9">
        <w:rPr>
          <w:rFonts w:hint="cs"/>
          <w:b/>
          <w:bCs/>
          <w:rtl/>
        </w:rPr>
        <w:t>مطلب دیگر تقریب مرحوم امام راجع به انکار انحلال در مانعیّت است؛</w:t>
      </w:r>
    </w:p>
    <w:p w:rsidR="006536A7" w:rsidRPr="00490873" w:rsidRDefault="006536A7" w:rsidP="00677046">
      <w:pPr>
        <w:jc w:val="lowKashida"/>
        <w:rPr>
          <w:rtl/>
        </w:rPr>
      </w:pPr>
      <w:r>
        <w:rPr>
          <w:rFonts w:hint="cs"/>
          <w:rtl/>
        </w:rPr>
        <w:t>ایشان معقتد اند نواهی استقلالی به لحاظ حکم فعلی انحلالی است ولی بازگشت نواهی ضمنی به شرط العدم است که ظهور در انحلال ندارد و شارع گفته است نمازی بخوان که مقیّد به عدم لبس ما لایؤکل لحمه است و تکلیف شارع معلوم است و در امتثال شک داریم و لذا باید احتیاط کرد. و ایشان ملتزم شده است که اگر کسی مضطرّ به لبس یک فرد از ما لایؤکل لحمه شود جایز است که ده فرد از ما لایؤکل لحمه را بپوشد زیرا مضطرّ به ارتکاب صرف الوجود مانع است و مانعیّت آن ساقط می شود و دلیلی بر مانعیّت فرد دوم و سوم نداریم.</w:t>
      </w:r>
    </w:p>
    <w:sectPr w:rsidR="006536A7" w:rsidRPr="00490873"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94A" w:rsidRDefault="0026294A" w:rsidP="008B750B">
      <w:pPr>
        <w:spacing w:line="240" w:lineRule="auto"/>
      </w:pPr>
      <w:r>
        <w:separator/>
      </w:r>
    </w:p>
  </w:endnote>
  <w:endnote w:type="continuationSeparator" w:id="0">
    <w:p w:rsidR="0026294A" w:rsidRDefault="0026294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77046" w:rsidRPr="00677046">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0B1077" w:rsidP="001B6799">
          <w:pPr>
            <w:pStyle w:val="a6"/>
            <w:bidi w:val="0"/>
            <w:rPr>
              <w:color w:val="808080" w:themeColor="background1" w:themeShade="80"/>
              <w:rtl/>
            </w:rPr>
          </w:pPr>
          <w:bookmarkStart w:id="29" w:name="BokAdres"/>
          <w:bookmarkEnd w:id="29"/>
          <w:r>
            <w:rPr>
              <w:color w:val="808080" w:themeColor="background1" w:themeShade="80"/>
            </w:rPr>
            <w:t>F1ms4_13971123-072_hr1_mfeb.ir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94A" w:rsidRDefault="0026294A" w:rsidP="008B750B">
      <w:pPr>
        <w:spacing w:line="240" w:lineRule="auto"/>
      </w:pPr>
      <w:r>
        <w:separator/>
      </w:r>
    </w:p>
  </w:footnote>
  <w:footnote w:type="continuationSeparator" w:id="0">
    <w:p w:rsidR="0026294A" w:rsidRDefault="0026294A"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0B1077">
      <w:rPr>
        <w:b/>
        <w:bCs/>
        <w:sz w:val="20"/>
        <w:szCs w:val="24"/>
        <w:rtl/>
      </w:rPr>
      <w:t>072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0B107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0B1077">
      <w:rPr>
        <w:rFonts w:hint="cs"/>
        <w:b/>
        <w:bCs/>
        <w:color w:val="632423" w:themeColor="accent2" w:themeShade="80"/>
        <w:sz w:val="20"/>
        <w:szCs w:val="24"/>
        <w:rtl/>
      </w:rPr>
      <w:t>شهیدی</w:t>
    </w:r>
    <w:r w:rsidR="000B1077">
      <w:rPr>
        <w:b/>
        <w:bCs/>
        <w:color w:val="632423" w:themeColor="accent2" w:themeShade="80"/>
        <w:sz w:val="20"/>
        <w:szCs w:val="24"/>
        <w:rtl/>
      </w:rPr>
      <w:t xml:space="preserve"> </w:t>
    </w:r>
    <w:r w:rsidR="000B107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0B1077">
      <w:rPr>
        <w:sz w:val="24"/>
        <w:szCs w:val="24"/>
        <w:rtl/>
      </w:rPr>
      <w:t>23 /11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0B1077">
      <w:rPr>
        <w:rFonts w:hint="cs"/>
        <w:color w:val="000000" w:themeColor="text1"/>
        <w:sz w:val="24"/>
        <w:szCs w:val="24"/>
        <w:rtl/>
      </w:rPr>
      <w:t>شرائط</w:t>
    </w:r>
    <w:r w:rsidR="000B1077">
      <w:rPr>
        <w:color w:val="000000" w:themeColor="text1"/>
        <w:sz w:val="24"/>
        <w:szCs w:val="24"/>
        <w:rtl/>
      </w:rPr>
      <w:t xml:space="preserve"> </w:t>
    </w:r>
    <w:r w:rsidR="000B1077">
      <w:rPr>
        <w:rFonts w:hint="cs"/>
        <w:color w:val="000000" w:themeColor="text1"/>
        <w:sz w:val="24"/>
        <w:szCs w:val="24"/>
        <w:rtl/>
      </w:rPr>
      <w:t>لباس</w:t>
    </w:r>
    <w:r w:rsidR="000B1077">
      <w:rPr>
        <w:color w:val="000000" w:themeColor="text1"/>
        <w:sz w:val="24"/>
        <w:szCs w:val="24"/>
        <w:rtl/>
      </w:rPr>
      <w:t xml:space="preserve"> </w:t>
    </w:r>
    <w:r w:rsidR="000B1077">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0B1077">
      <w:rPr>
        <w:rFonts w:hint="cs"/>
        <w:sz w:val="24"/>
        <w:szCs w:val="24"/>
        <w:rtl/>
      </w:rPr>
      <w:t>حسن</w:t>
    </w:r>
    <w:r w:rsidR="000B1077">
      <w:rPr>
        <w:sz w:val="24"/>
        <w:szCs w:val="24"/>
        <w:rtl/>
      </w:rPr>
      <w:t xml:space="preserve"> </w:t>
    </w:r>
    <w:r w:rsidR="000B107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0B1077">
      <w:rPr>
        <w:rFonts w:hint="cs"/>
        <w:sz w:val="24"/>
        <w:szCs w:val="24"/>
        <w:rtl/>
      </w:rPr>
      <w:t>شرط</w:t>
    </w:r>
    <w:r w:rsidR="000B1077">
      <w:rPr>
        <w:sz w:val="24"/>
        <w:szCs w:val="24"/>
        <w:rtl/>
      </w:rPr>
      <w:t xml:space="preserve"> </w:t>
    </w:r>
    <w:r w:rsidR="000B1077">
      <w:rPr>
        <w:rFonts w:hint="cs"/>
        <w:sz w:val="24"/>
        <w:szCs w:val="24"/>
        <w:rtl/>
      </w:rPr>
      <w:t>چهارم</w:t>
    </w:r>
    <w:r w:rsidR="000B1077">
      <w:rPr>
        <w:sz w:val="24"/>
        <w:szCs w:val="24"/>
        <w:rtl/>
      </w:rPr>
      <w:t xml:space="preserve"> (</w:t>
    </w:r>
    <w:r w:rsidR="000B1077">
      <w:rPr>
        <w:rFonts w:hint="cs"/>
        <w:sz w:val="24"/>
        <w:szCs w:val="24"/>
        <w:rtl/>
      </w:rPr>
      <w:t>از</w:t>
    </w:r>
    <w:r w:rsidR="000B1077">
      <w:rPr>
        <w:sz w:val="24"/>
        <w:szCs w:val="24"/>
        <w:rtl/>
      </w:rPr>
      <w:t xml:space="preserve"> </w:t>
    </w:r>
    <w:r w:rsidR="000B1077">
      <w:rPr>
        <w:rFonts w:hint="cs"/>
        <w:sz w:val="24"/>
        <w:szCs w:val="24"/>
        <w:rtl/>
      </w:rPr>
      <w:t>غیر</w:t>
    </w:r>
    <w:r w:rsidR="000B1077">
      <w:rPr>
        <w:sz w:val="24"/>
        <w:szCs w:val="24"/>
        <w:rtl/>
      </w:rPr>
      <w:t xml:space="preserve"> </w:t>
    </w:r>
    <w:r w:rsidR="000B1077">
      <w:rPr>
        <w:rFonts w:hint="cs"/>
        <w:sz w:val="24"/>
        <w:szCs w:val="24"/>
        <w:rtl/>
      </w:rPr>
      <w:t>مأکول</w:t>
    </w:r>
    <w:r w:rsidR="000B1077">
      <w:rPr>
        <w:sz w:val="24"/>
        <w:szCs w:val="24"/>
        <w:rtl/>
      </w:rPr>
      <w:t xml:space="preserve"> </w:t>
    </w:r>
    <w:r w:rsidR="000B1077">
      <w:rPr>
        <w:rFonts w:hint="cs"/>
        <w:sz w:val="24"/>
        <w:szCs w:val="24"/>
        <w:rtl/>
      </w:rPr>
      <w:t>اللحم</w:t>
    </w:r>
    <w:r w:rsidR="000B1077">
      <w:rPr>
        <w:sz w:val="24"/>
        <w:szCs w:val="24"/>
        <w:rtl/>
      </w:rPr>
      <w:t xml:space="preserve"> </w:t>
    </w:r>
    <w:r w:rsidR="000B1077">
      <w:rPr>
        <w:rFonts w:hint="cs"/>
        <w:sz w:val="24"/>
        <w:szCs w:val="24"/>
        <w:rtl/>
      </w:rPr>
      <w:t>نبودن</w:t>
    </w:r>
    <w:r w:rsidR="000B1077">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35502"/>
    <w:rsid w:val="000475BC"/>
    <w:rsid w:val="00055496"/>
    <w:rsid w:val="00080A41"/>
    <w:rsid w:val="0008299B"/>
    <w:rsid w:val="00090022"/>
    <w:rsid w:val="000913AA"/>
    <w:rsid w:val="00094847"/>
    <w:rsid w:val="00096C63"/>
    <w:rsid w:val="000A048B"/>
    <w:rsid w:val="000B1077"/>
    <w:rsid w:val="000B5DB5"/>
    <w:rsid w:val="000C3947"/>
    <w:rsid w:val="000C687E"/>
    <w:rsid w:val="000D2A37"/>
    <w:rsid w:val="000D30E9"/>
    <w:rsid w:val="000D6818"/>
    <w:rsid w:val="000E0BB8"/>
    <w:rsid w:val="000E335E"/>
    <w:rsid w:val="000E698B"/>
    <w:rsid w:val="000F16CF"/>
    <w:rsid w:val="000F2832"/>
    <w:rsid w:val="000F5BAC"/>
    <w:rsid w:val="000F71E2"/>
    <w:rsid w:val="00102585"/>
    <w:rsid w:val="001140E9"/>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2DE1"/>
    <w:rsid w:val="001B6799"/>
    <w:rsid w:val="001C1362"/>
    <w:rsid w:val="001D2E9A"/>
    <w:rsid w:val="001D597F"/>
    <w:rsid w:val="001E3FD4"/>
    <w:rsid w:val="001F547E"/>
    <w:rsid w:val="0020241A"/>
    <w:rsid w:val="00203821"/>
    <w:rsid w:val="00211632"/>
    <w:rsid w:val="0021630D"/>
    <w:rsid w:val="0024121B"/>
    <w:rsid w:val="00247D2F"/>
    <w:rsid w:val="00256560"/>
    <w:rsid w:val="00261DA7"/>
    <w:rsid w:val="0026294A"/>
    <w:rsid w:val="002633DA"/>
    <w:rsid w:val="0027605E"/>
    <w:rsid w:val="00281BED"/>
    <w:rsid w:val="00281E00"/>
    <w:rsid w:val="00294A52"/>
    <w:rsid w:val="002B575F"/>
    <w:rsid w:val="002B729B"/>
    <w:rsid w:val="002C23B5"/>
    <w:rsid w:val="002C53A2"/>
    <w:rsid w:val="002D0040"/>
    <w:rsid w:val="002D2FA8"/>
    <w:rsid w:val="002E220F"/>
    <w:rsid w:val="00301F78"/>
    <w:rsid w:val="00307311"/>
    <w:rsid w:val="00312C93"/>
    <w:rsid w:val="00316A6F"/>
    <w:rsid w:val="00317A81"/>
    <w:rsid w:val="0032100F"/>
    <w:rsid w:val="0032426B"/>
    <w:rsid w:val="00325BF3"/>
    <w:rsid w:val="00325D40"/>
    <w:rsid w:val="0033402C"/>
    <w:rsid w:val="00340521"/>
    <w:rsid w:val="00345C73"/>
    <w:rsid w:val="00354A99"/>
    <w:rsid w:val="00360311"/>
    <w:rsid w:val="0036160E"/>
    <w:rsid w:val="00361922"/>
    <w:rsid w:val="0037339B"/>
    <w:rsid w:val="00386C11"/>
    <w:rsid w:val="00397466"/>
    <w:rsid w:val="003A6148"/>
    <w:rsid w:val="003B30A5"/>
    <w:rsid w:val="003C0200"/>
    <w:rsid w:val="003C2A05"/>
    <w:rsid w:val="003C33F6"/>
    <w:rsid w:val="003C3D2E"/>
    <w:rsid w:val="003C43A5"/>
    <w:rsid w:val="003E1C5C"/>
    <w:rsid w:val="003E2CAD"/>
    <w:rsid w:val="003E6650"/>
    <w:rsid w:val="003F5B46"/>
    <w:rsid w:val="00401363"/>
    <w:rsid w:val="00402E47"/>
    <w:rsid w:val="00425015"/>
    <w:rsid w:val="00430994"/>
    <w:rsid w:val="00441B6D"/>
    <w:rsid w:val="004426D0"/>
    <w:rsid w:val="004551D7"/>
    <w:rsid w:val="004556EF"/>
    <w:rsid w:val="00462B07"/>
    <w:rsid w:val="00462BB4"/>
    <w:rsid w:val="00465BD2"/>
    <w:rsid w:val="004715C8"/>
    <w:rsid w:val="00481C31"/>
    <w:rsid w:val="00482FC1"/>
    <w:rsid w:val="00483027"/>
    <w:rsid w:val="004871AA"/>
    <w:rsid w:val="00490873"/>
    <w:rsid w:val="004918D7"/>
    <w:rsid w:val="004926E1"/>
    <w:rsid w:val="004A2FEA"/>
    <w:rsid w:val="004D2DD7"/>
    <w:rsid w:val="004D46F5"/>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218"/>
    <w:rsid w:val="005426BF"/>
    <w:rsid w:val="00547BC9"/>
    <w:rsid w:val="0056213C"/>
    <w:rsid w:val="00580C24"/>
    <w:rsid w:val="005968EF"/>
    <w:rsid w:val="00596C1E"/>
    <w:rsid w:val="005A2E26"/>
    <w:rsid w:val="005B7BCA"/>
    <w:rsid w:val="005C0DAE"/>
    <w:rsid w:val="005C188E"/>
    <w:rsid w:val="005C1A74"/>
    <w:rsid w:val="005D2349"/>
    <w:rsid w:val="005E1B60"/>
    <w:rsid w:val="005E5507"/>
    <w:rsid w:val="005E607B"/>
    <w:rsid w:val="005F0A8D"/>
    <w:rsid w:val="00601229"/>
    <w:rsid w:val="00603B67"/>
    <w:rsid w:val="006162A2"/>
    <w:rsid w:val="006240DA"/>
    <w:rsid w:val="0063256E"/>
    <w:rsid w:val="00632680"/>
    <w:rsid w:val="00633F04"/>
    <w:rsid w:val="00635219"/>
    <w:rsid w:val="00635EC0"/>
    <w:rsid w:val="00640B58"/>
    <w:rsid w:val="00651B02"/>
    <w:rsid w:val="00651B19"/>
    <w:rsid w:val="006536A7"/>
    <w:rsid w:val="00660A29"/>
    <w:rsid w:val="00663094"/>
    <w:rsid w:val="00677046"/>
    <w:rsid w:val="00695519"/>
    <w:rsid w:val="006A4134"/>
    <w:rsid w:val="006A5DDA"/>
    <w:rsid w:val="006A6701"/>
    <w:rsid w:val="006A7897"/>
    <w:rsid w:val="006B21F4"/>
    <w:rsid w:val="006B3753"/>
    <w:rsid w:val="006B7AD6"/>
    <w:rsid w:val="006C50FD"/>
    <w:rsid w:val="006D1DD4"/>
    <w:rsid w:val="006D37AD"/>
    <w:rsid w:val="006D4014"/>
    <w:rsid w:val="006D44C1"/>
    <w:rsid w:val="006E5651"/>
    <w:rsid w:val="006E5B85"/>
    <w:rsid w:val="006F026A"/>
    <w:rsid w:val="00700821"/>
    <w:rsid w:val="0070265B"/>
    <w:rsid w:val="00704813"/>
    <w:rsid w:val="0071216C"/>
    <w:rsid w:val="007128E6"/>
    <w:rsid w:val="0072290D"/>
    <w:rsid w:val="00723D6D"/>
    <w:rsid w:val="00724537"/>
    <w:rsid w:val="00725FDF"/>
    <w:rsid w:val="00731724"/>
    <w:rsid w:val="0073474B"/>
    <w:rsid w:val="00735511"/>
    <w:rsid w:val="0073562D"/>
    <w:rsid w:val="00737208"/>
    <w:rsid w:val="00744DE6"/>
    <w:rsid w:val="00762452"/>
    <w:rsid w:val="007639E0"/>
    <w:rsid w:val="00771AFF"/>
    <w:rsid w:val="00775507"/>
    <w:rsid w:val="00783473"/>
    <w:rsid w:val="0078594B"/>
    <w:rsid w:val="00795E02"/>
    <w:rsid w:val="007979D0"/>
    <w:rsid w:val="007A4E18"/>
    <w:rsid w:val="007A7B8C"/>
    <w:rsid w:val="007C6D9E"/>
    <w:rsid w:val="007D1C43"/>
    <w:rsid w:val="007D6C53"/>
    <w:rsid w:val="007E1564"/>
    <w:rsid w:val="007E1E87"/>
    <w:rsid w:val="007E5B3F"/>
    <w:rsid w:val="007F2257"/>
    <w:rsid w:val="007F36BA"/>
    <w:rsid w:val="0080091D"/>
    <w:rsid w:val="00804108"/>
    <w:rsid w:val="00804FC4"/>
    <w:rsid w:val="00810AD6"/>
    <w:rsid w:val="00816367"/>
    <w:rsid w:val="00816A0B"/>
    <w:rsid w:val="00824B22"/>
    <w:rsid w:val="00830C53"/>
    <w:rsid w:val="00837FAA"/>
    <w:rsid w:val="00841F77"/>
    <w:rsid w:val="0085276D"/>
    <w:rsid w:val="00863390"/>
    <w:rsid w:val="0086385C"/>
    <w:rsid w:val="00871916"/>
    <w:rsid w:val="00877C04"/>
    <w:rsid w:val="008956DD"/>
    <w:rsid w:val="008A510E"/>
    <w:rsid w:val="008A522A"/>
    <w:rsid w:val="008B4464"/>
    <w:rsid w:val="008B463A"/>
    <w:rsid w:val="008B750B"/>
    <w:rsid w:val="008C3162"/>
    <w:rsid w:val="008D1F14"/>
    <w:rsid w:val="008E3924"/>
    <w:rsid w:val="008F13F7"/>
    <w:rsid w:val="008F5B4D"/>
    <w:rsid w:val="00907425"/>
    <w:rsid w:val="00923C34"/>
    <w:rsid w:val="00924152"/>
    <w:rsid w:val="0092513D"/>
    <w:rsid w:val="009260A9"/>
    <w:rsid w:val="00927A9F"/>
    <w:rsid w:val="009335CC"/>
    <w:rsid w:val="00935A55"/>
    <w:rsid w:val="00941CEB"/>
    <w:rsid w:val="0094720F"/>
    <w:rsid w:val="00951368"/>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241E6"/>
    <w:rsid w:val="00A457C6"/>
    <w:rsid w:val="00A46AD0"/>
    <w:rsid w:val="00A47063"/>
    <w:rsid w:val="00A473A8"/>
    <w:rsid w:val="00A513F0"/>
    <w:rsid w:val="00A61AC8"/>
    <w:rsid w:val="00A6366F"/>
    <w:rsid w:val="00A65D4C"/>
    <w:rsid w:val="00A70512"/>
    <w:rsid w:val="00A94FFE"/>
    <w:rsid w:val="00AA0C83"/>
    <w:rsid w:val="00AA142C"/>
    <w:rsid w:val="00AA1F60"/>
    <w:rsid w:val="00AA40D7"/>
    <w:rsid w:val="00AB5F7D"/>
    <w:rsid w:val="00AC0C50"/>
    <w:rsid w:val="00AC3BA9"/>
    <w:rsid w:val="00AC6FE2"/>
    <w:rsid w:val="00AD290E"/>
    <w:rsid w:val="00AE3CBA"/>
    <w:rsid w:val="00AF0B9E"/>
    <w:rsid w:val="00AF3925"/>
    <w:rsid w:val="00B1296B"/>
    <w:rsid w:val="00B2292F"/>
    <w:rsid w:val="00B35639"/>
    <w:rsid w:val="00B43169"/>
    <w:rsid w:val="00B501A8"/>
    <w:rsid w:val="00B55AE4"/>
    <w:rsid w:val="00B5717B"/>
    <w:rsid w:val="00B57BDC"/>
    <w:rsid w:val="00B70B46"/>
    <w:rsid w:val="00B739B0"/>
    <w:rsid w:val="00B814A3"/>
    <w:rsid w:val="00B96F38"/>
    <w:rsid w:val="00BC716B"/>
    <w:rsid w:val="00BD0E74"/>
    <w:rsid w:val="00BD5F8C"/>
    <w:rsid w:val="00BD75A6"/>
    <w:rsid w:val="00BE29DD"/>
    <w:rsid w:val="00BF0E57"/>
    <w:rsid w:val="00C03641"/>
    <w:rsid w:val="00C066AF"/>
    <w:rsid w:val="00C10E06"/>
    <w:rsid w:val="00C145B8"/>
    <w:rsid w:val="00C2438F"/>
    <w:rsid w:val="00C25AC6"/>
    <w:rsid w:val="00C31AF0"/>
    <w:rsid w:val="00C32A7E"/>
    <w:rsid w:val="00C34F28"/>
    <w:rsid w:val="00C368DF"/>
    <w:rsid w:val="00C442C5"/>
    <w:rsid w:val="00C57B5C"/>
    <w:rsid w:val="00C57C7C"/>
    <w:rsid w:val="00C61049"/>
    <w:rsid w:val="00C63FFE"/>
    <w:rsid w:val="00C81A84"/>
    <w:rsid w:val="00C90516"/>
    <w:rsid w:val="00C91EB6"/>
    <w:rsid w:val="00CA10B0"/>
    <w:rsid w:val="00CA28EA"/>
    <w:rsid w:val="00CA2F8E"/>
    <w:rsid w:val="00CA3EE2"/>
    <w:rsid w:val="00CA6640"/>
    <w:rsid w:val="00CA7FD5"/>
    <w:rsid w:val="00CB1BD4"/>
    <w:rsid w:val="00CB3287"/>
    <w:rsid w:val="00CB33E2"/>
    <w:rsid w:val="00CB4E68"/>
    <w:rsid w:val="00CC2733"/>
    <w:rsid w:val="00CC6EA3"/>
    <w:rsid w:val="00CD0050"/>
    <w:rsid w:val="00CE7481"/>
    <w:rsid w:val="00CF0A8F"/>
    <w:rsid w:val="00D048CE"/>
    <w:rsid w:val="00D10998"/>
    <w:rsid w:val="00D15CBD"/>
    <w:rsid w:val="00D221CB"/>
    <w:rsid w:val="00D23391"/>
    <w:rsid w:val="00D31805"/>
    <w:rsid w:val="00D552B9"/>
    <w:rsid w:val="00D7054A"/>
    <w:rsid w:val="00D735B2"/>
    <w:rsid w:val="00D74021"/>
    <w:rsid w:val="00D76D01"/>
    <w:rsid w:val="00D922A9"/>
    <w:rsid w:val="00D9394A"/>
    <w:rsid w:val="00D9669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44EF"/>
    <w:rsid w:val="00EB78E3"/>
    <w:rsid w:val="00EB7BE3"/>
    <w:rsid w:val="00EC1C4B"/>
    <w:rsid w:val="00EC735A"/>
    <w:rsid w:val="00ED5F38"/>
    <w:rsid w:val="00EF27FE"/>
    <w:rsid w:val="00EF7EA0"/>
    <w:rsid w:val="00F04EA5"/>
    <w:rsid w:val="00F07FB6"/>
    <w:rsid w:val="00F140C8"/>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8709B"/>
    <w:rsid w:val="00F914EB"/>
    <w:rsid w:val="00F91B85"/>
    <w:rsid w:val="00F938E7"/>
    <w:rsid w:val="00FA3B17"/>
    <w:rsid w:val="00FA5E8D"/>
    <w:rsid w:val="00FA5F3D"/>
    <w:rsid w:val="00FB399E"/>
    <w:rsid w:val="00FB7F50"/>
    <w:rsid w:val="00FC2A85"/>
    <w:rsid w:val="00FC40AF"/>
    <w:rsid w:val="00FC73B9"/>
    <w:rsid w:val="00FD0A16"/>
    <w:rsid w:val="00FE0050"/>
    <w:rsid w:val="00FE2940"/>
    <w:rsid w:val="00FE3D7D"/>
    <w:rsid w:val="00FE6DCF"/>
    <w:rsid w:val="00FF6975"/>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C78F-AE1C-499F-910B-A47C1DC5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186</TotalTime>
  <Pages>7</Pages>
  <Words>2021</Words>
  <Characters>11526</Characters>
  <Application>Microsoft Office Word</Application>
  <DocSecurity>0</DocSecurity>
  <Lines>96</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13520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58</cp:revision>
  <dcterms:created xsi:type="dcterms:W3CDTF">2019-02-12T05:44:00Z</dcterms:created>
  <dcterms:modified xsi:type="dcterms:W3CDTF">2019-02-12T13:38:00Z</dcterms:modified>
  <cp:contentStatus>ویرایش 2.5</cp:contentStatus>
  <cp:version>2.7</cp:version>
</cp:coreProperties>
</file>