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491292">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491292" w:rsidRPr="00491292" w:rsidRDefault="00491292" w:rsidP="00491292">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4916484" w:history="1">
        <w:r w:rsidRPr="00491292">
          <w:rPr>
            <w:rStyle w:val="Hyperlink"/>
            <w:noProof/>
            <w:rtl/>
          </w:rPr>
          <w:t>أدله روا</w:t>
        </w:r>
        <w:r w:rsidRPr="00491292">
          <w:rPr>
            <w:rStyle w:val="Hyperlink"/>
            <w:rFonts w:hint="cs"/>
            <w:noProof/>
            <w:rtl/>
          </w:rPr>
          <w:t>یی</w:t>
        </w:r>
        <w:r w:rsidRPr="00491292">
          <w:rPr>
            <w:rStyle w:val="Hyperlink"/>
            <w:noProof/>
            <w:rtl/>
          </w:rPr>
          <w:t xml:space="preserve"> قاعده قرعه</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504916484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1</w:t>
        </w:r>
        <w:r w:rsidRPr="00491292">
          <w:rPr>
            <w:noProof/>
            <w:webHidden/>
            <w:rtl/>
          </w:rPr>
          <w:fldChar w:fldCharType="end"/>
        </w:r>
      </w:hyperlink>
    </w:p>
    <w:p w:rsidR="00491292" w:rsidRPr="00491292" w:rsidRDefault="00491292" w:rsidP="00491292">
      <w:pPr>
        <w:pStyle w:val="TOC2"/>
        <w:tabs>
          <w:tab w:val="right" w:leader="dot" w:pos="10194"/>
        </w:tabs>
        <w:rPr>
          <w:rFonts w:asciiTheme="minorHAnsi" w:eastAsiaTheme="minorEastAsia" w:hAnsiTheme="minorHAnsi" w:cstheme="minorBidi"/>
          <w:bCs w:val="0"/>
          <w:noProof/>
          <w:color w:val="auto"/>
          <w:szCs w:val="22"/>
          <w:rtl/>
          <w:lang w:bidi="ar-SA"/>
        </w:rPr>
      </w:pPr>
      <w:hyperlink w:anchor="_Toc504916485" w:history="1">
        <w:r w:rsidRPr="00491292">
          <w:rPr>
            <w:rStyle w:val="Hyperlink"/>
            <w:noProof/>
            <w:rtl/>
          </w:rPr>
          <w:t>اشکال عدم امکان التزام به عموم روا</w:t>
        </w:r>
        <w:r w:rsidRPr="00491292">
          <w:rPr>
            <w:rStyle w:val="Hyperlink"/>
            <w:rFonts w:hint="cs"/>
            <w:noProof/>
            <w:rtl/>
          </w:rPr>
          <w:t>ی</w:t>
        </w:r>
        <w:r w:rsidRPr="00491292">
          <w:rPr>
            <w:rStyle w:val="Hyperlink"/>
            <w:rFonts w:hint="eastAsia"/>
            <w:noProof/>
            <w:rtl/>
          </w:rPr>
          <w:t>ت</w:t>
        </w:r>
        <w:r w:rsidRPr="00491292">
          <w:rPr>
            <w:rStyle w:val="Hyperlink"/>
            <w:noProof/>
            <w:rtl/>
          </w:rPr>
          <w:t xml:space="preserve"> محمد بن حک</w:t>
        </w:r>
        <w:r w:rsidRPr="00491292">
          <w:rPr>
            <w:rStyle w:val="Hyperlink"/>
            <w:rFonts w:hint="cs"/>
            <w:noProof/>
            <w:rtl/>
          </w:rPr>
          <w:t>ی</w:t>
        </w:r>
        <w:r w:rsidRPr="00491292">
          <w:rPr>
            <w:rStyle w:val="Hyperlink"/>
            <w:rFonts w:hint="eastAsia"/>
            <w:noProof/>
            <w:rtl/>
          </w:rPr>
          <w:t>م</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504916485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1</w:t>
        </w:r>
        <w:r w:rsidRPr="00491292">
          <w:rPr>
            <w:noProof/>
            <w:webHidden/>
            <w:rtl/>
          </w:rPr>
          <w:fldChar w:fldCharType="end"/>
        </w:r>
      </w:hyperlink>
    </w:p>
    <w:p w:rsidR="00491292" w:rsidRPr="00491292" w:rsidRDefault="00491292" w:rsidP="0049129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4916486" w:history="1">
        <w:r w:rsidRPr="00491292">
          <w:rPr>
            <w:rStyle w:val="Hyperlink"/>
            <w:iCs w:val="0"/>
            <w:noProof/>
            <w:rtl/>
          </w:rPr>
          <w:t>پاسخ ها</w:t>
        </w:r>
        <w:r w:rsidRPr="00491292">
          <w:rPr>
            <w:rStyle w:val="Hyperlink"/>
            <w:rFonts w:hint="cs"/>
            <w:iCs w:val="0"/>
            <w:noProof/>
            <w:rtl/>
          </w:rPr>
          <w:t>ی</w:t>
        </w:r>
        <w:r w:rsidRPr="00491292">
          <w:rPr>
            <w:rStyle w:val="Hyperlink"/>
            <w:iCs w:val="0"/>
            <w:noProof/>
            <w:rtl/>
          </w:rPr>
          <w:t xml:space="preserve"> مطرح شده از اشکال عدم التزام به عموم روا</w:t>
        </w:r>
        <w:r w:rsidRPr="00491292">
          <w:rPr>
            <w:rStyle w:val="Hyperlink"/>
            <w:rFonts w:hint="cs"/>
            <w:iCs w:val="0"/>
            <w:noProof/>
            <w:rtl/>
          </w:rPr>
          <w:t>ی</w:t>
        </w:r>
        <w:r w:rsidRPr="00491292">
          <w:rPr>
            <w:rStyle w:val="Hyperlink"/>
            <w:rFonts w:hint="eastAsia"/>
            <w:iCs w:val="0"/>
            <w:noProof/>
            <w:rtl/>
          </w:rPr>
          <w:t>ت</w:t>
        </w:r>
        <w:r w:rsidRPr="00491292">
          <w:rPr>
            <w:rStyle w:val="Hyperlink"/>
            <w:iCs w:val="0"/>
            <w:noProof/>
            <w:rtl/>
          </w:rPr>
          <w:t xml:space="preserve"> محمد بن حک</w:t>
        </w:r>
        <w:r w:rsidRPr="00491292">
          <w:rPr>
            <w:rStyle w:val="Hyperlink"/>
            <w:rFonts w:hint="cs"/>
            <w:iCs w:val="0"/>
            <w:noProof/>
            <w:rtl/>
          </w:rPr>
          <w:t>ی</w:t>
        </w:r>
        <w:r w:rsidRPr="00491292">
          <w:rPr>
            <w:rStyle w:val="Hyperlink"/>
            <w:rFonts w:hint="eastAsia"/>
            <w:iCs w:val="0"/>
            <w:noProof/>
            <w:rtl/>
          </w:rPr>
          <w:t>م</w:t>
        </w:r>
        <w:r w:rsidRPr="00491292">
          <w:rPr>
            <w:iCs w:val="0"/>
            <w:noProof/>
            <w:webHidden/>
            <w:rtl/>
          </w:rPr>
          <w:tab/>
        </w:r>
        <w:r w:rsidRPr="00491292">
          <w:rPr>
            <w:iCs w:val="0"/>
            <w:noProof/>
            <w:webHidden/>
            <w:rtl/>
          </w:rPr>
          <w:fldChar w:fldCharType="begin"/>
        </w:r>
        <w:r w:rsidRPr="00491292">
          <w:rPr>
            <w:iCs w:val="0"/>
            <w:noProof/>
            <w:webHidden/>
            <w:rtl/>
          </w:rPr>
          <w:instrText xml:space="preserve"> </w:instrText>
        </w:r>
        <w:r w:rsidRPr="00491292">
          <w:rPr>
            <w:iCs w:val="0"/>
            <w:noProof/>
            <w:webHidden/>
          </w:rPr>
          <w:instrText xml:space="preserve">PAGEREF </w:instrText>
        </w:r>
        <w:r w:rsidRPr="00491292">
          <w:rPr>
            <w:iCs w:val="0"/>
            <w:noProof/>
            <w:webHidden/>
            <w:rtl/>
          </w:rPr>
          <w:instrText>_</w:instrText>
        </w:r>
        <w:r w:rsidRPr="00491292">
          <w:rPr>
            <w:iCs w:val="0"/>
            <w:noProof/>
            <w:webHidden/>
          </w:rPr>
          <w:instrText>Toc</w:instrText>
        </w:r>
        <w:r w:rsidRPr="00491292">
          <w:rPr>
            <w:iCs w:val="0"/>
            <w:noProof/>
            <w:webHidden/>
            <w:rtl/>
          </w:rPr>
          <w:instrText xml:space="preserve">504916486 </w:instrText>
        </w:r>
        <w:r w:rsidRPr="00491292">
          <w:rPr>
            <w:iCs w:val="0"/>
            <w:noProof/>
            <w:webHidden/>
          </w:rPr>
          <w:instrText>\h</w:instrText>
        </w:r>
        <w:r w:rsidRPr="00491292">
          <w:rPr>
            <w:iCs w:val="0"/>
            <w:noProof/>
            <w:webHidden/>
            <w:rtl/>
          </w:rPr>
          <w:instrText xml:space="preserve"> </w:instrText>
        </w:r>
        <w:r w:rsidRPr="00491292">
          <w:rPr>
            <w:iCs w:val="0"/>
            <w:noProof/>
            <w:webHidden/>
            <w:rtl/>
          </w:rPr>
        </w:r>
        <w:r w:rsidRPr="00491292">
          <w:rPr>
            <w:iCs w:val="0"/>
            <w:noProof/>
            <w:webHidden/>
            <w:rtl/>
          </w:rPr>
          <w:fldChar w:fldCharType="separate"/>
        </w:r>
        <w:r w:rsidRPr="00491292">
          <w:rPr>
            <w:iCs w:val="0"/>
            <w:noProof/>
            <w:webHidden/>
            <w:rtl/>
          </w:rPr>
          <w:t>2</w:t>
        </w:r>
        <w:r w:rsidRPr="00491292">
          <w:rPr>
            <w:iCs w:val="0"/>
            <w:noProof/>
            <w:webHidden/>
            <w:rtl/>
          </w:rPr>
          <w:fldChar w:fldCharType="end"/>
        </w:r>
      </w:hyperlink>
    </w:p>
    <w:p w:rsidR="00491292" w:rsidRPr="00491292" w:rsidRDefault="00491292" w:rsidP="00491292">
      <w:pPr>
        <w:pStyle w:val="TOC4"/>
        <w:tabs>
          <w:tab w:val="right" w:leader="dot" w:pos="10194"/>
        </w:tabs>
        <w:rPr>
          <w:rFonts w:asciiTheme="minorHAnsi" w:eastAsiaTheme="minorEastAsia" w:hAnsiTheme="minorHAnsi" w:cstheme="minorBidi"/>
          <w:bCs w:val="0"/>
          <w:noProof/>
          <w:color w:val="auto"/>
          <w:szCs w:val="22"/>
          <w:rtl/>
          <w:lang w:bidi="ar-SA"/>
        </w:rPr>
      </w:pPr>
      <w:hyperlink w:anchor="_Toc504916487" w:history="1">
        <w:r w:rsidRPr="00491292">
          <w:rPr>
            <w:rStyle w:val="Hyperlink"/>
            <w:noProof/>
            <w:rtl/>
          </w:rPr>
          <w:t>الف: صدق مجهول در موارد عدم علم به حکم واقع</w:t>
        </w:r>
        <w:r w:rsidRPr="00491292">
          <w:rPr>
            <w:rStyle w:val="Hyperlink"/>
            <w:rFonts w:hint="cs"/>
            <w:noProof/>
            <w:rtl/>
          </w:rPr>
          <w:t>ی</w:t>
        </w:r>
        <w:r w:rsidRPr="00491292">
          <w:rPr>
            <w:rStyle w:val="Hyperlink"/>
            <w:noProof/>
            <w:rtl/>
          </w:rPr>
          <w:t xml:space="preserve"> و ظاهر</w:t>
        </w:r>
        <w:r w:rsidRPr="00491292">
          <w:rPr>
            <w:rStyle w:val="Hyperlink"/>
            <w:rFonts w:hint="cs"/>
            <w:noProof/>
            <w:rtl/>
          </w:rPr>
          <w:t>ی</w:t>
        </w:r>
        <w:r w:rsidRPr="00491292">
          <w:rPr>
            <w:rStyle w:val="Hyperlink"/>
            <w:noProof/>
            <w:rtl/>
          </w:rPr>
          <w:t xml:space="preserve"> (کلام مرحوم خو</w:t>
        </w:r>
        <w:r w:rsidRPr="00491292">
          <w:rPr>
            <w:rStyle w:val="Hyperlink"/>
            <w:rFonts w:hint="cs"/>
            <w:noProof/>
            <w:rtl/>
          </w:rPr>
          <w:t>یی</w:t>
        </w:r>
        <w:r w:rsidRPr="00491292">
          <w:rPr>
            <w:rStyle w:val="Hyperlink"/>
            <w:noProof/>
            <w:rtl/>
          </w:rPr>
          <w:t>)</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504916487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2</w:t>
        </w:r>
        <w:r w:rsidRPr="00491292">
          <w:rPr>
            <w:noProof/>
            <w:webHidden/>
            <w:rtl/>
          </w:rPr>
          <w:fldChar w:fldCharType="end"/>
        </w:r>
      </w:hyperlink>
    </w:p>
    <w:p w:rsidR="00491292" w:rsidRPr="00491292" w:rsidRDefault="00491292" w:rsidP="00491292">
      <w:pPr>
        <w:pStyle w:val="TOC5"/>
        <w:tabs>
          <w:tab w:val="right" w:leader="dot" w:pos="10194"/>
        </w:tabs>
        <w:rPr>
          <w:rFonts w:asciiTheme="minorHAnsi" w:eastAsiaTheme="minorEastAsia" w:hAnsiTheme="minorHAnsi" w:cstheme="minorBidi"/>
          <w:bCs w:val="0"/>
          <w:noProof/>
          <w:color w:val="auto"/>
          <w:szCs w:val="22"/>
          <w:rtl/>
          <w:lang w:bidi="ar-SA"/>
        </w:rPr>
      </w:pPr>
      <w:hyperlink w:anchor="_Toc504916488" w:history="1">
        <w:r w:rsidRPr="00491292">
          <w:rPr>
            <w:rStyle w:val="Hyperlink"/>
            <w:noProof/>
            <w:rtl/>
          </w:rPr>
          <w:t>مثال مرحوم خو</w:t>
        </w:r>
        <w:r w:rsidRPr="00491292">
          <w:rPr>
            <w:rStyle w:val="Hyperlink"/>
            <w:rFonts w:hint="cs"/>
            <w:noProof/>
            <w:rtl/>
          </w:rPr>
          <w:t>یی</w:t>
        </w:r>
        <w:r w:rsidRPr="00491292">
          <w:rPr>
            <w:rStyle w:val="Hyperlink"/>
            <w:noProof/>
            <w:rtl/>
          </w:rPr>
          <w:t xml:space="preserve"> در اصول و فقه</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504916488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2</w:t>
        </w:r>
        <w:r w:rsidRPr="00491292">
          <w:rPr>
            <w:noProof/>
            <w:webHidden/>
            <w:rtl/>
          </w:rPr>
          <w:fldChar w:fldCharType="end"/>
        </w:r>
      </w:hyperlink>
    </w:p>
    <w:p w:rsidR="00491292" w:rsidRPr="00491292" w:rsidRDefault="00491292" w:rsidP="00491292">
      <w:pPr>
        <w:pStyle w:val="TOC6"/>
        <w:tabs>
          <w:tab w:val="right" w:leader="dot" w:pos="10194"/>
        </w:tabs>
        <w:rPr>
          <w:rFonts w:asciiTheme="minorHAnsi" w:eastAsiaTheme="minorEastAsia" w:hAnsiTheme="minorHAnsi" w:cstheme="minorBidi"/>
          <w:bCs w:val="0"/>
          <w:noProof/>
          <w:color w:val="auto"/>
          <w:szCs w:val="22"/>
          <w:rtl/>
          <w:lang w:bidi="ar-SA"/>
        </w:rPr>
      </w:pPr>
      <w:hyperlink w:anchor="_Toc504916489" w:history="1">
        <w:r w:rsidRPr="00491292">
          <w:rPr>
            <w:rStyle w:val="Hyperlink"/>
            <w:noProof/>
            <w:rtl/>
          </w:rPr>
          <w:t>مثال ها</w:t>
        </w:r>
        <w:r w:rsidRPr="00491292">
          <w:rPr>
            <w:rStyle w:val="Hyperlink"/>
            <w:rFonts w:hint="cs"/>
            <w:noProof/>
            <w:rtl/>
          </w:rPr>
          <w:t>ی</w:t>
        </w:r>
        <w:r w:rsidRPr="00491292">
          <w:rPr>
            <w:rStyle w:val="Hyperlink"/>
            <w:noProof/>
            <w:rtl/>
          </w:rPr>
          <w:t xml:space="preserve"> مطرح شده در فقه</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504916489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2</w:t>
        </w:r>
        <w:r w:rsidRPr="00491292">
          <w:rPr>
            <w:noProof/>
            <w:webHidden/>
            <w:rtl/>
          </w:rPr>
          <w:fldChar w:fldCharType="end"/>
        </w:r>
      </w:hyperlink>
    </w:p>
    <w:p w:rsidR="00491292" w:rsidRPr="00491292" w:rsidRDefault="00491292" w:rsidP="00491292">
      <w:pPr>
        <w:pStyle w:val="TOC7"/>
        <w:tabs>
          <w:tab w:val="right" w:leader="dot" w:pos="10194"/>
        </w:tabs>
        <w:rPr>
          <w:rFonts w:asciiTheme="minorHAnsi" w:eastAsiaTheme="minorEastAsia" w:hAnsiTheme="minorHAnsi" w:cstheme="minorBidi"/>
          <w:bCs w:val="0"/>
          <w:noProof/>
          <w:color w:val="auto"/>
          <w:szCs w:val="22"/>
          <w:rtl/>
          <w:lang w:bidi="ar-SA"/>
        </w:rPr>
      </w:pPr>
      <w:hyperlink w:anchor="_Toc504916490" w:history="1">
        <w:r w:rsidRPr="00491292">
          <w:rPr>
            <w:rStyle w:val="Hyperlink"/>
            <w:noProof/>
            <w:rtl/>
          </w:rPr>
          <w:t xml:space="preserve">الف: ازدواج با دو خواهر و شک در تقارن </w:t>
        </w:r>
        <w:r w:rsidRPr="00491292">
          <w:rPr>
            <w:rStyle w:val="Hyperlink"/>
            <w:rFonts w:hint="cs"/>
            <w:noProof/>
            <w:rtl/>
          </w:rPr>
          <w:t>ی</w:t>
        </w:r>
        <w:r w:rsidRPr="00491292">
          <w:rPr>
            <w:rStyle w:val="Hyperlink"/>
            <w:rFonts w:hint="eastAsia"/>
            <w:noProof/>
            <w:rtl/>
          </w:rPr>
          <w:t>ا</w:t>
        </w:r>
        <w:r w:rsidRPr="00491292">
          <w:rPr>
            <w:rStyle w:val="Hyperlink"/>
            <w:noProof/>
            <w:rtl/>
          </w:rPr>
          <w:t xml:space="preserve"> تقدم و تأخر</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504916490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2</w:t>
        </w:r>
        <w:r w:rsidRPr="00491292">
          <w:rPr>
            <w:noProof/>
            <w:webHidden/>
            <w:rtl/>
          </w:rPr>
          <w:fldChar w:fldCharType="end"/>
        </w:r>
      </w:hyperlink>
    </w:p>
    <w:p w:rsidR="00491292" w:rsidRPr="00491292" w:rsidRDefault="00491292" w:rsidP="00491292">
      <w:pPr>
        <w:pStyle w:val="TOC8"/>
        <w:tabs>
          <w:tab w:val="right" w:leader="dot" w:pos="10194"/>
        </w:tabs>
        <w:rPr>
          <w:rFonts w:asciiTheme="minorHAnsi" w:eastAsiaTheme="minorEastAsia" w:hAnsiTheme="minorHAnsi" w:cstheme="minorBidi"/>
          <w:noProof/>
          <w:color w:val="auto"/>
          <w:szCs w:val="22"/>
          <w:rtl/>
          <w:lang w:bidi="ar-SA"/>
        </w:rPr>
      </w:pPr>
      <w:hyperlink w:anchor="_Toc504916491" w:history="1">
        <w:r w:rsidRPr="00491292">
          <w:rPr>
            <w:rStyle w:val="Hyperlink"/>
            <w:noProof/>
            <w:rtl/>
          </w:rPr>
          <w:t>استدلال مرحوم خو</w:t>
        </w:r>
        <w:r w:rsidRPr="00491292">
          <w:rPr>
            <w:rStyle w:val="Hyperlink"/>
            <w:rFonts w:hint="cs"/>
            <w:noProof/>
            <w:rtl/>
          </w:rPr>
          <w:t>یی</w:t>
        </w:r>
        <w:r w:rsidRPr="00491292">
          <w:rPr>
            <w:rStyle w:val="Hyperlink"/>
            <w:noProof/>
            <w:rtl/>
          </w:rPr>
          <w:t xml:space="preserve"> بر استفاده از قرعه</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504916491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3</w:t>
        </w:r>
        <w:r w:rsidRPr="00491292">
          <w:rPr>
            <w:noProof/>
            <w:webHidden/>
            <w:rtl/>
          </w:rPr>
          <w:fldChar w:fldCharType="end"/>
        </w:r>
      </w:hyperlink>
    </w:p>
    <w:p w:rsidR="00491292" w:rsidRPr="00491292" w:rsidRDefault="00491292" w:rsidP="00491292">
      <w:pPr>
        <w:pStyle w:val="TOC8"/>
        <w:tabs>
          <w:tab w:val="right" w:leader="dot" w:pos="10194"/>
        </w:tabs>
        <w:rPr>
          <w:rFonts w:asciiTheme="minorHAnsi" w:eastAsiaTheme="minorEastAsia" w:hAnsiTheme="minorHAnsi" w:cstheme="minorBidi"/>
          <w:noProof/>
          <w:color w:val="auto"/>
          <w:szCs w:val="22"/>
          <w:rtl/>
          <w:lang w:bidi="ar-SA"/>
        </w:rPr>
      </w:pPr>
      <w:hyperlink w:anchor="_Toc504916492" w:history="1">
        <w:r w:rsidRPr="00491292">
          <w:rPr>
            <w:rStyle w:val="Hyperlink"/>
            <w:noProof/>
            <w:rtl/>
          </w:rPr>
          <w:t>مناقشه در مثال اول (تعارض دو اصل موضوع</w:t>
        </w:r>
        <w:r w:rsidRPr="00491292">
          <w:rPr>
            <w:rStyle w:val="Hyperlink"/>
            <w:rFonts w:hint="cs"/>
            <w:noProof/>
            <w:rtl/>
          </w:rPr>
          <w:t>ی</w:t>
        </w:r>
        <w:r w:rsidRPr="00491292">
          <w:rPr>
            <w:rStyle w:val="Hyperlink"/>
            <w:noProof/>
            <w:rtl/>
          </w:rPr>
          <w:t>)</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504916492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4</w:t>
        </w:r>
        <w:r w:rsidRPr="00491292">
          <w:rPr>
            <w:noProof/>
            <w:webHidden/>
            <w:rtl/>
          </w:rPr>
          <w:fldChar w:fldCharType="end"/>
        </w:r>
      </w:hyperlink>
    </w:p>
    <w:p w:rsidR="00491292" w:rsidRPr="00491292" w:rsidRDefault="00491292" w:rsidP="00491292">
      <w:pPr>
        <w:pStyle w:val="TOC7"/>
        <w:tabs>
          <w:tab w:val="right" w:leader="dot" w:pos="10194"/>
        </w:tabs>
        <w:rPr>
          <w:rFonts w:asciiTheme="minorHAnsi" w:eastAsiaTheme="minorEastAsia" w:hAnsiTheme="minorHAnsi" w:cstheme="minorBidi"/>
          <w:bCs w:val="0"/>
          <w:noProof/>
          <w:color w:val="auto"/>
          <w:szCs w:val="22"/>
          <w:rtl/>
          <w:lang w:bidi="ar-SA"/>
        </w:rPr>
      </w:pPr>
      <w:hyperlink w:anchor="_Toc504916493" w:history="1">
        <w:r w:rsidRPr="00491292">
          <w:rPr>
            <w:rStyle w:val="Hyperlink"/>
            <w:noProof/>
            <w:rtl/>
          </w:rPr>
          <w:t>ب: تزو</w:t>
        </w:r>
        <w:r w:rsidRPr="00491292">
          <w:rPr>
            <w:rStyle w:val="Hyperlink"/>
            <w:rFonts w:hint="cs"/>
            <w:noProof/>
            <w:rtl/>
          </w:rPr>
          <w:t>ی</w:t>
        </w:r>
        <w:r w:rsidRPr="00491292">
          <w:rPr>
            <w:rStyle w:val="Hyperlink"/>
            <w:rFonts w:hint="eastAsia"/>
            <w:noProof/>
            <w:rtl/>
          </w:rPr>
          <w:t>ج</w:t>
        </w:r>
        <w:r w:rsidRPr="00491292">
          <w:rPr>
            <w:rStyle w:val="Hyperlink"/>
            <w:noProof/>
            <w:rtl/>
          </w:rPr>
          <w:t xml:space="preserve"> زن با دو مرد و شک در متقدم ومتأخر</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504916493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5</w:t>
        </w:r>
        <w:r w:rsidRPr="00491292">
          <w:rPr>
            <w:noProof/>
            <w:webHidden/>
            <w:rtl/>
          </w:rPr>
          <w:fldChar w:fldCharType="end"/>
        </w:r>
      </w:hyperlink>
    </w:p>
    <w:p w:rsidR="00491292" w:rsidRPr="00491292" w:rsidRDefault="00491292" w:rsidP="00491292">
      <w:pPr>
        <w:pStyle w:val="TOC5"/>
        <w:tabs>
          <w:tab w:val="right" w:leader="dot" w:pos="10194"/>
        </w:tabs>
        <w:rPr>
          <w:rFonts w:asciiTheme="minorHAnsi" w:eastAsiaTheme="minorEastAsia" w:hAnsiTheme="minorHAnsi" w:cstheme="minorBidi"/>
          <w:bCs w:val="0"/>
          <w:noProof/>
          <w:color w:val="auto"/>
          <w:szCs w:val="22"/>
          <w:rtl/>
          <w:lang w:bidi="ar-SA"/>
        </w:rPr>
      </w:pPr>
      <w:hyperlink w:anchor="_Toc504916494" w:history="1">
        <w:r w:rsidRPr="00491292">
          <w:rPr>
            <w:rStyle w:val="Hyperlink"/>
            <w:noProof/>
            <w:rtl/>
          </w:rPr>
          <w:t>مناقشه در کلام مرحوم خو</w:t>
        </w:r>
        <w:r w:rsidRPr="00491292">
          <w:rPr>
            <w:rStyle w:val="Hyperlink"/>
            <w:rFonts w:hint="cs"/>
            <w:noProof/>
            <w:rtl/>
          </w:rPr>
          <w:t>یی</w:t>
        </w:r>
        <w:r w:rsidRPr="00491292">
          <w:rPr>
            <w:rStyle w:val="Hyperlink"/>
            <w:noProof/>
            <w:rtl/>
          </w:rPr>
          <w:t xml:space="preserve"> (جر</w:t>
        </w:r>
        <w:r w:rsidRPr="00491292">
          <w:rPr>
            <w:rStyle w:val="Hyperlink"/>
            <w:rFonts w:hint="cs"/>
            <w:noProof/>
            <w:rtl/>
          </w:rPr>
          <w:t>ی</w:t>
        </w:r>
        <w:r w:rsidRPr="00491292">
          <w:rPr>
            <w:rStyle w:val="Hyperlink"/>
            <w:rFonts w:hint="eastAsia"/>
            <w:noProof/>
            <w:rtl/>
          </w:rPr>
          <w:t>ان</w:t>
        </w:r>
        <w:r w:rsidRPr="00491292">
          <w:rPr>
            <w:rStyle w:val="Hyperlink"/>
            <w:noProof/>
            <w:rtl/>
          </w:rPr>
          <w:t xml:space="preserve"> قاعده قرعه در ح</w:t>
        </w:r>
        <w:r w:rsidRPr="00491292">
          <w:rPr>
            <w:rStyle w:val="Hyperlink"/>
            <w:rFonts w:hint="cs"/>
            <w:noProof/>
            <w:rtl/>
          </w:rPr>
          <w:t>ی</w:t>
        </w:r>
        <w:r w:rsidRPr="00491292">
          <w:rPr>
            <w:rStyle w:val="Hyperlink"/>
            <w:rFonts w:hint="eastAsia"/>
            <w:noProof/>
            <w:rtl/>
          </w:rPr>
          <w:t>ن</w:t>
        </w:r>
        <w:r w:rsidRPr="00491292">
          <w:rPr>
            <w:rStyle w:val="Hyperlink"/>
            <w:noProof/>
            <w:rtl/>
          </w:rPr>
          <w:t xml:space="preserve"> علم به حکم ظاهر</w:t>
        </w:r>
        <w:r w:rsidRPr="00491292">
          <w:rPr>
            <w:rStyle w:val="Hyperlink"/>
            <w:rFonts w:hint="cs"/>
            <w:noProof/>
            <w:rtl/>
          </w:rPr>
          <w:t>ی</w:t>
        </w:r>
        <w:r w:rsidRPr="00491292">
          <w:rPr>
            <w:rStyle w:val="Hyperlink"/>
            <w:noProof/>
            <w:rtl/>
          </w:rPr>
          <w:t>)</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504916494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5</w:t>
        </w:r>
        <w:r w:rsidRPr="00491292">
          <w:rPr>
            <w:noProof/>
            <w:webHidden/>
            <w:rtl/>
          </w:rPr>
          <w:fldChar w:fldCharType="end"/>
        </w:r>
      </w:hyperlink>
    </w:p>
    <w:p w:rsidR="00491292" w:rsidRPr="00491292" w:rsidRDefault="00491292" w:rsidP="00491292">
      <w:pPr>
        <w:pStyle w:val="TOC4"/>
        <w:tabs>
          <w:tab w:val="right" w:leader="dot" w:pos="10194"/>
        </w:tabs>
        <w:rPr>
          <w:rFonts w:asciiTheme="minorHAnsi" w:eastAsiaTheme="minorEastAsia" w:hAnsiTheme="minorHAnsi" w:cstheme="minorBidi"/>
          <w:bCs w:val="0"/>
          <w:noProof/>
          <w:color w:val="auto"/>
          <w:szCs w:val="22"/>
          <w:rtl/>
          <w:lang w:bidi="ar-SA"/>
        </w:rPr>
      </w:pPr>
      <w:hyperlink w:anchor="_Toc504916495" w:history="1">
        <w:r w:rsidRPr="00491292">
          <w:rPr>
            <w:rStyle w:val="Hyperlink"/>
            <w:noProof/>
            <w:rtl/>
          </w:rPr>
          <w:t>ب: عدم ذکر سؤال سائل و احتمال قر</w:t>
        </w:r>
        <w:r w:rsidRPr="00491292">
          <w:rPr>
            <w:rStyle w:val="Hyperlink"/>
            <w:rFonts w:hint="cs"/>
            <w:noProof/>
            <w:rtl/>
          </w:rPr>
          <w:t>ی</w:t>
        </w:r>
        <w:r w:rsidRPr="00491292">
          <w:rPr>
            <w:rStyle w:val="Hyperlink"/>
            <w:noProof/>
            <w:rtl/>
          </w:rPr>
          <w:t>ن</w:t>
        </w:r>
        <w:r w:rsidRPr="00491292">
          <w:rPr>
            <w:rStyle w:val="Hyperlink"/>
            <w:rFonts w:hint="cs"/>
            <w:noProof/>
            <w:rtl/>
          </w:rPr>
          <w:t>ی</w:t>
        </w:r>
        <w:r w:rsidRPr="00491292">
          <w:rPr>
            <w:rStyle w:val="Hyperlink"/>
            <w:noProof/>
            <w:rtl/>
          </w:rPr>
          <w:t>ت آن (کلام امام قدس سره)</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504916495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6</w:t>
        </w:r>
        <w:r w:rsidRPr="00491292">
          <w:rPr>
            <w:noProof/>
            <w:webHidden/>
            <w:rtl/>
          </w:rPr>
          <w:fldChar w:fldCharType="end"/>
        </w:r>
      </w:hyperlink>
    </w:p>
    <w:p w:rsidR="00491292" w:rsidRPr="00491292" w:rsidRDefault="00491292" w:rsidP="00491292">
      <w:pPr>
        <w:pStyle w:val="TOC4"/>
        <w:tabs>
          <w:tab w:val="right" w:leader="dot" w:pos="10194"/>
        </w:tabs>
        <w:rPr>
          <w:rFonts w:asciiTheme="minorHAnsi" w:eastAsiaTheme="minorEastAsia" w:hAnsiTheme="minorHAnsi" w:cstheme="minorBidi"/>
          <w:bCs w:val="0"/>
          <w:noProof/>
          <w:color w:val="auto"/>
          <w:szCs w:val="22"/>
          <w:rtl/>
          <w:lang w:bidi="ar-SA"/>
        </w:rPr>
      </w:pPr>
      <w:hyperlink w:anchor="_Toc504916496" w:history="1">
        <w:r w:rsidRPr="00491292">
          <w:rPr>
            <w:rStyle w:val="Hyperlink"/>
            <w:noProof/>
            <w:rtl/>
          </w:rPr>
          <w:t>ج: ورود قرعه بر مورد س</w:t>
        </w:r>
        <w:r w:rsidRPr="00491292">
          <w:rPr>
            <w:rStyle w:val="Hyperlink"/>
            <w:rFonts w:hint="cs"/>
            <w:noProof/>
            <w:rtl/>
          </w:rPr>
          <w:t>ی</w:t>
        </w:r>
        <w:r w:rsidRPr="00491292">
          <w:rPr>
            <w:rStyle w:val="Hyperlink"/>
            <w:rFonts w:hint="eastAsia"/>
            <w:noProof/>
            <w:rtl/>
          </w:rPr>
          <w:t>ره</w:t>
        </w:r>
        <w:r w:rsidRPr="00491292">
          <w:rPr>
            <w:rStyle w:val="Hyperlink"/>
            <w:noProof/>
            <w:rtl/>
          </w:rPr>
          <w:t xml:space="preserve"> عقلاء (کلام امام قدس سره)</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504916496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6</w:t>
        </w:r>
        <w:r w:rsidRPr="00491292">
          <w:rPr>
            <w:noProof/>
            <w:webHidden/>
            <w:rtl/>
          </w:rPr>
          <w:fldChar w:fldCharType="end"/>
        </w:r>
      </w:hyperlink>
    </w:p>
    <w:p w:rsidR="00491292" w:rsidRPr="00491292" w:rsidRDefault="00491292" w:rsidP="00491292">
      <w:pPr>
        <w:pStyle w:val="TOC6"/>
        <w:tabs>
          <w:tab w:val="right" w:leader="dot" w:pos="10194"/>
        </w:tabs>
        <w:rPr>
          <w:rFonts w:asciiTheme="minorHAnsi" w:eastAsiaTheme="minorEastAsia" w:hAnsiTheme="minorHAnsi" w:cstheme="minorBidi"/>
          <w:bCs w:val="0"/>
          <w:noProof/>
          <w:color w:val="auto"/>
          <w:szCs w:val="22"/>
          <w:rtl/>
          <w:lang w:bidi="ar-SA"/>
        </w:rPr>
      </w:pPr>
      <w:hyperlink w:anchor="_Toc504916497" w:history="1">
        <w:r w:rsidRPr="00491292">
          <w:rPr>
            <w:rStyle w:val="Hyperlink"/>
            <w:noProof/>
            <w:rtl/>
          </w:rPr>
          <w:t>مناقشه در کلام امام قدس سره</w:t>
        </w:r>
        <w:r w:rsidRPr="00491292">
          <w:rPr>
            <w:noProof/>
            <w:webHidden/>
            <w:rtl/>
          </w:rPr>
          <w:tab/>
        </w:r>
        <w:r w:rsidRPr="00491292">
          <w:rPr>
            <w:noProof/>
            <w:webHidden/>
            <w:rtl/>
          </w:rPr>
          <w:fldChar w:fldCharType="begin"/>
        </w:r>
        <w:r w:rsidRPr="00491292">
          <w:rPr>
            <w:noProof/>
            <w:webHidden/>
            <w:rtl/>
          </w:rPr>
          <w:instrText xml:space="preserve"> </w:instrText>
        </w:r>
        <w:r w:rsidRPr="00491292">
          <w:rPr>
            <w:noProof/>
            <w:webHidden/>
          </w:rPr>
          <w:instrText xml:space="preserve">PAGEREF </w:instrText>
        </w:r>
        <w:r w:rsidRPr="00491292">
          <w:rPr>
            <w:noProof/>
            <w:webHidden/>
            <w:rtl/>
          </w:rPr>
          <w:instrText>_</w:instrText>
        </w:r>
        <w:r w:rsidRPr="00491292">
          <w:rPr>
            <w:noProof/>
            <w:webHidden/>
          </w:rPr>
          <w:instrText>Toc</w:instrText>
        </w:r>
        <w:r w:rsidRPr="00491292">
          <w:rPr>
            <w:noProof/>
            <w:webHidden/>
            <w:rtl/>
          </w:rPr>
          <w:instrText xml:space="preserve">504916497 </w:instrText>
        </w:r>
        <w:r w:rsidRPr="00491292">
          <w:rPr>
            <w:noProof/>
            <w:webHidden/>
          </w:rPr>
          <w:instrText>\h</w:instrText>
        </w:r>
        <w:r w:rsidRPr="00491292">
          <w:rPr>
            <w:noProof/>
            <w:webHidden/>
            <w:rtl/>
          </w:rPr>
          <w:instrText xml:space="preserve"> </w:instrText>
        </w:r>
        <w:r w:rsidRPr="00491292">
          <w:rPr>
            <w:noProof/>
            <w:webHidden/>
            <w:rtl/>
          </w:rPr>
        </w:r>
        <w:r w:rsidRPr="00491292">
          <w:rPr>
            <w:noProof/>
            <w:webHidden/>
            <w:rtl/>
          </w:rPr>
          <w:fldChar w:fldCharType="separate"/>
        </w:r>
        <w:r w:rsidRPr="00491292">
          <w:rPr>
            <w:noProof/>
            <w:webHidden/>
            <w:rtl/>
          </w:rPr>
          <w:t>8</w:t>
        </w:r>
        <w:r w:rsidRPr="00491292">
          <w:rPr>
            <w:noProof/>
            <w:webHidden/>
            <w:rtl/>
          </w:rPr>
          <w:fldChar w:fldCharType="end"/>
        </w:r>
      </w:hyperlink>
    </w:p>
    <w:p w:rsidR="00C91EB6" w:rsidRPr="00C91EB6" w:rsidRDefault="00491292" w:rsidP="00C50CEC">
      <w:pPr>
        <w:jc w:val="lowKashida"/>
      </w:pPr>
      <w:r>
        <w:rPr>
          <w:rFonts w:cs="B Titr"/>
          <w:noProof/>
          <w:webHidden/>
          <w:color w:val="632423" w:themeColor="accent2" w:themeShade="80"/>
          <w:szCs w:val="24"/>
          <w:rtl/>
        </w:rPr>
        <w:fldChar w:fldCharType="end"/>
      </w:r>
    </w:p>
    <w:p w:rsidR="00F343FB" w:rsidRPr="00A6366F" w:rsidRDefault="00F842AD" w:rsidP="00C50CEC">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43782">
        <w:rPr>
          <w:rtl/>
        </w:rPr>
        <w:t>ادله روا</w:t>
      </w:r>
      <w:r w:rsidR="00A43782">
        <w:rPr>
          <w:rFonts w:hint="cs"/>
          <w:rtl/>
        </w:rPr>
        <w:t>یی</w:t>
      </w:r>
      <w:r w:rsidR="00A43782">
        <w:rPr>
          <w:rtl/>
        </w:rPr>
        <w:t xml:space="preserve"> قاعده قرعه</w:t>
      </w:r>
      <w:r w:rsidR="00386C11" w:rsidRPr="00A6366F">
        <w:rPr>
          <w:rFonts w:hint="cs"/>
          <w:rtl/>
        </w:rPr>
        <w:t>/</w:t>
      </w:r>
      <w:bookmarkStart w:id="2" w:name="BokSabj_d"/>
      <w:bookmarkEnd w:id="2"/>
      <w:r w:rsidR="00B73AC4">
        <w:rPr>
          <w:rFonts w:hint="cs"/>
          <w:rtl/>
        </w:rPr>
        <w:t xml:space="preserve"> </w:t>
      </w:r>
      <w:r w:rsidR="00A43782">
        <w:rPr>
          <w:rtl/>
        </w:rPr>
        <w:t>قاعده قرعه/ قواعد فقه</w:t>
      </w:r>
      <w:r w:rsidR="00A43782">
        <w:rPr>
          <w:rFonts w:hint="cs"/>
          <w:rtl/>
        </w:rPr>
        <w:t>ی</w:t>
      </w:r>
      <w:r w:rsidR="00A43782">
        <w:rPr>
          <w:rFonts w:hint="eastAsia"/>
          <w:rtl/>
        </w:rPr>
        <w:t>ه</w:t>
      </w:r>
      <w:r w:rsidR="00386C11" w:rsidRPr="00A6366F">
        <w:rPr>
          <w:rFonts w:hint="cs"/>
          <w:rtl/>
        </w:rPr>
        <w:t>/</w:t>
      </w:r>
      <w:bookmarkStart w:id="3" w:name="Bokkolli"/>
      <w:bookmarkEnd w:id="3"/>
      <w:r w:rsidR="00B73AC4">
        <w:rPr>
          <w:rFonts w:hint="cs"/>
          <w:rtl/>
        </w:rPr>
        <w:t xml:space="preserve"> </w:t>
      </w:r>
      <w:r w:rsidR="00A43782">
        <w:rPr>
          <w:rtl/>
        </w:rPr>
        <w:t xml:space="preserve">استصحاب </w:t>
      </w:r>
      <w:r w:rsidR="001B6799" w:rsidRPr="00A6366F">
        <w:rPr>
          <w:rFonts w:hint="cs"/>
          <w:rtl/>
        </w:rPr>
        <w:t xml:space="preserve"> </w:t>
      </w:r>
    </w:p>
    <w:p w:rsidR="008F5B4D" w:rsidRPr="009C66D5" w:rsidRDefault="008F5B4D" w:rsidP="00C50CEC">
      <w:pPr>
        <w:jc w:val="lowKashida"/>
        <w:rPr>
          <w:rStyle w:val="Emphasis"/>
          <w:b/>
          <w:bCs w:val="0"/>
          <w:rtl/>
        </w:rPr>
      </w:pPr>
      <w:r w:rsidRPr="009C66D5">
        <w:rPr>
          <w:rStyle w:val="Emphasis"/>
          <w:rFonts w:hint="cs"/>
          <w:b/>
          <w:bCs w:val="0"/>
          <w:rtl/>
        </w:rPr>
        <w:t>خلاصه مباحث گذشته:</w:t>
      </w:r>
    </w:p>
    <w:p w:rsidR="00247D2F" w:rsidRPr="003A6148" w:rsidRDefault="009D5C2C" w:rsidP="00C50CEC">
      <w:pPr>
        <w:pBdr>
          <w:bottom w:val="double" w:sz="6" w:space="1" w:color="auto"/>
        </w:pBdr>
        <w:jc w:val="lowKashida"/>
      </w:pPr>
      <w:r>
        <w:rPr>
          <w:rFonts w:hint="cs"/>
          <w:rtl/>
        </w:rPr>
        <w:t>بحث در ادله روایی قاعده قرعه قرار دارد که عمده دلیل بر قاعده قرعه، روایت محمد بن حکیم است که در آن تعبیر «کل مجهول ففیه القرعه» وارد شده است. اشکال موجود در مورد این روایت عدم امکان التزام به عموم این تعبیر است</w:t>
      </w:r>
      <w:r w:rsidR="001C6AD7">
        <w:rPr>
          <w:rFonts w:hint="cs"/>
          <w:rtl/>
        </w:rPr>
        <w:t>.</w:t>
      </w:r>
    </w:p>
    <w:p w:rsidR="008F5B4D" w:rsidRDefault="008F5B4D" w:rsidP="00C50CEC">
      <w:pPr>
        <w:jc w:val="lowKashida"/>
      </w:pPr>
    </w:p>
    <w:p w:rsidR="003E6650" w:rsidRDefault="001C6AD7" w:rsidP="00C50CEC">
      <w:pPr>
        <w:pStyle w:val="Heading1"/>
        <w:jc w:val="lowKashida"/>
        <w:rPr>
          <w:rtl/>
        </w:rPr>
      </w:pPr>
      <w:bookmarkStart w:id="4" w:name="_Toc504916342"/>
      <w:bookmarkStart w:id="5" w:name="_Toc504916435"/>
      <w:bookmarkStart w:id="6" w:name="_Toc504916470"/>
      <w:bookmarkStart w:id="7" w:name="_Toc504916484"/>
      <w:r>
        <w:rPr>
          <w:rFonts w:hint="cs"/>
          <w:rtl/>
        </w:rPr>
        <w:t>أدله روایی قاعده قرعه</w:t>
      </w:r>
      <w:bookmarkEnd w:id="4"/>
      <w:bookmarkEnd w:id="5"/>
      <w:bookmarkEnd w:id="6"/>
      <w:bookmarkEnd w:id="7"/>
    </w:p>
    <w:p w:rsidR="001C6AD7" w:rsidRPr="001C6AD7" w:rsidRDefault="001C6AD7" w:rsidP="00C50CEC">
      <w:pPr>
        <w:pStyle w:val="Heading2"/>
        <w:jc w:val="lowKashida"/>
        <w:rPr>
          <w:rtl/>
        </w:rPr>
      </w:pPr>
      <w:bookmarkStart w:id="8" w:name="_Toc504916343"/>
      <w:bookmarkStart w:id="9" w:name="_Toc504916436"/>
      <w:bookmarkStart w:id="10" w:name="_Toc504916471"/>
      <w:bookmarkStart w:id="11" w:name="_Toc504916485"/>
      <w:r>
        <w:rPr>
          <w:rFonts w:hint="cs"/>
          <w:rtl/>
        </w:rPr>
        <w:t>اشکال عدم امکان التزام به عموم روایت محمد بن حکیم</w:t>
      </w:r>
      <w:bookmarkEnd w:id="8"/>
      <w:bookmarkEnd w:id="9"/>
      <w:bookmarkEnd w:id="10"/>
      <w:bookmarkEnd w:id="11"/>
    </w:p>
    <w:p w:rsidR="001A1EA5" w:rsidRDefault="001C6AD7" w:rsidP="00C50CEC">
      <w:pPr>
        <w:jc w:val="lowKashida"/>
        <w:rPr>
          <w:rFonts w:hint="cs"/>
          <w:rtl/>
        </w:rPr>
      </w:pPr>
      <w:r>
        <w:rPr>
          <w:rFonts w:hint="cs"/>
          <w:rtl/>
        </w:rPr>
        <w:t>در مورد روایت محمد بن حکیم که در آن تعبیر</w:t>
      </w:r>
      <w:r w:rsidRPr="00202DAD">
        <w:rPr>
          <w:rFonts w:hint="cs"/>
          <w:color w:val="008000"/>
          <w:rtl/>
        </w:rPr>
        <w:t>«کل مجهول ففیه القرعه»</w:t>
      </w:r>
      <w:r>
        <w:rPr>
          <w:rStyle w:val="FootnoteReference"/>
          <w:color w:val="008000"/>
          <w:rtl/>
        </w:rPr>
        <w:footnoteReference w:id="1"/>
      </w:r>
      <w:r>
        <w:rPr>
          <w:rFonts w:hint="cs"/>
          <w:color w:val="008000"/>
          <w:rtl/>
        </w:rPr>
        <w:t xml:space="preserve"> </w:t>
      </w:r>
      <w:r>
        <w:rPr>
          <w:rFonts w:hint="cs"/>
          <w:rtl/>
        </w:rPr>
        <w:t xml:space="preserve">بیان شده است، اشکال شد که </w:t>
      </w:r>
      <w:r w:rsidR="001F0E2C">
        <w:rPr>
          <w:rFonts w:hint="cs"/>
          <w:rtl/>
        </w:rPr>
        <w:t>عموم این حدیث قابل التزام نیست؛ چون باید در مطلق شبهات حکمیه و موض</w:t>
      </w:r>
      <w:r w:rsidR="00EF15DA">
        <w:rPr>
          <w:rFonts w:hint="cs"/>
          <w:rtl/>
        </w:rPr>
        <w:t xml:space="preserve">وعیه مشکل را توسط قاعده قرعه حل </w:t>
      </w:r>
      <w:r w:rsidR="001F0E2C">
        <w:rPr>
          <w:rFonts w:hint="cs"/>
          <w:rtl/>
        </w:rPr>
        <w:t xml:space="preserve">کنیم، در حالی </w:t>
      </w:r>
      <w:r w:rsidR="001F0E2C">
        <w:rPr>
          <w:rFonts w:hint="cs"/>
          <w:rtl/>
        </w:rPr>
        <w:lastRenderedPageBreak/>
        <w:t xml:space="preserve">که این مطلب قابل التزام نیست و لذا روایت مجمل خواهد شد. به همین جهت منسوب به مشهور است که عموم </w:t>
      </w:r>
      <w:r w:rsidR="00EF15DA">
        <w:rPr>
          <w:rFonts w:hint="cs"/>
          <w:rtl/>
        </w:rPr>
        <w:t>قاعده قرعه موهون است و صرفا در مواردی که مشهور ملتزم به قرعه شده اند و یا نص خاصی بر قرعه وجود داشته باشد، به قرعه ملتزم خواهیم شد. اما در صورتی که نص خاص وجود نداشته باشد</w:t>
      </w:r>
      <w:r w:rsidR="00EF468D">
        <w:rPr>
          <w:rFonts w:hint="cs"/>
          <w:rtl/>
        </w:rPr>
        <w:t xml:space="preserve"> و عمل مشهور هم ثابت نشود، نمی توان قاعده قرعه جاری کرد.</w:t>
      </w:r>
    </w:p>
    <w:p w:rsidR="00EF468D" w:rsidRDefault="00EF468D" w:rsidP="00C50CEC">
      <w:pPr>
        <w:pStyle w:val="Heading3"/>
        <w:jc w:val="lowKashida"/>
        <w:rPr>
          <w:rtl/>
        </w:rPr>
      </w:pPr>
      <w:bookmarkStart w:id="12" w:name="_Toc504916344"/>
      <w:bookmarkStart w:id="13" w:name="_Toc504916437"/>
      <w:bookmarkStart w:id="14" w:name="_Toc504916472"/>
      <w:bookmarkStart w:id="15" w:name="_Toc504916486"/>
      <w:r>
        <w:rPr>
          <w:rFonts w:hint="cs"/>
          <w:rtl/>
        </w:rPr>
        <w:t>پاسخ های مطرح شده از اشکال عدم التزام به عموم روایت محمد بن حکیم</w:t>
      </w:r>
      <w:bookmarkEnd w:id="12"/>
      <w:bookmarkEnd w:id="13"/>
      <w:bookmarkEnd w:id="14"/>
      <w:bookmarkEnd w:id="15"/>
    </w:p>
    <w:p w:rsidR="003C61BB" w:rsidRPr="003C61BB" w:rsidRDefault="003C61BB" w:rsidP="00C50CEC">
      <w:pPr>
        <w:jc w:val="lowKashida"/>
        <w:rPr>
          <w:rtl/>
        </w:rPr>
      </w:pPr>
      <w:r>
        <w:rPr>
          <w:rFonts w:hint="cs"/>
          <w:rtl/>
        </w:rPr>
        <w:t>در پاسخ از اشکال ذکر شده بر روایت محمد حکیم وجوهی ذکر شده است:</w:t>
      </w:r>
    </w:p>
    <w:p w:rsidR="00EF468D" w:rsidRDefault="003C61BB" w:rsidP="00C50CEC">
      <w:pPr>
        <w:pStyle w:val="Heading4"/>
        <w:jc w:val="lowKashida"/>
        <w:rPr>
          <w:rtl/>
        </w:rPr>
      </w:pPr>
      <w:bookmarkStart w:id="16" w:name="_Toc504916345"/>
      <w:bookmarkStart w:id="17" w:name="_Toc504916438"/>
      <w:bookmarkStart w:id="18" w:name="_Toc504916473"/>
      <w:bookmarkStart w:id="19" w:name="_Toc504916487"/>
      <w:r w:rsidRPr="003C61BB">
        <w:rPr>
          <w:rtl/>
        </w:rPr>
        <w:t>الف: صدق مجهول در موارد عدم علم به حکم واقع</w:t>
      </w:r>
      <w:r w:rsidRPr="003C61BB">
        <w:rPr>
          <w:rFonts w:hint="cs"/>
          <w:rtl/>
        </w:rPr>
        <w:t>ی</w:t>
      </w:r>
      <w:r w:rsidRPr="003C61BB">
        <w:rPr>
          <w:rtl/>
        </w:rPr>
        <w:t xml:space="preserve"> و ظاهر</w:t>
      </w:r>
      <w:r w:rsidRPr="003C61BB">
        <w:rPr>
          <w:rFonts w:hint="cs"/>
          <w:rtl/>
        </w:rPr>
        <w:t>ی</w:t>
      </w:r>
      <w:r w:rsidRPr="003C61BB">
        <w:rPr>
          <w:rtl/>
        </w:rPr>
        <w:t xml:space="preserve"> (کلام مرحوم خو</w:t>
      </w:r>
      <w:r w:rsidRPr="003C61BB">
        <w:rPr>
          <w:rFonts w:hint="cs"/>
          <w:rtl/>
        </w:rPr>
        <w:t>یی</w:t>
      </w:r>
      <w:r w:rsidRPr="003C61BB">
        <w:rPr>
          <w:rtl/>
        </w:rPr>
        <w:t>)</w:t>
      </w:r>
      <w:bookmarkEnd w:id="16"/>
      <w:bookmarkEnd w:id="17"/>
      <w:bookmarkEnd w:id="18"/>
      <w:bookmarkEnd w:id="19"/>
    </w:p>
    <w:p w:rsidR="00B73AC4" w:rsidRDefault="003C61BB" w:rsidP="00C50CEC">
      <w:pPr>
        <w:jc w:val="lowKashida"/>
        <w:rPr>
          <w:rtl/>
        </w:rPr>
      </w:pPr>
      <w:r>
        <w:rPr>
          <w:rFonts w:hint="cs"/>
          <w:rtl/>
        </w:rPr>
        <w:t>مرحوم خویی تبعا لجمع من الاعلام فرموده اند: مراد از مجهول</w:t>
      </w:r>
      <w:r w:rsidR="002B0165">
        <w:rPr>
          <w:rFonts w:hint="cs"/>
          <w:rtl/>
        </w:rPr>
        <w:t>،</w:t>
      </w:r>
      <w:r>
        <w:rPr>
          <w:rFonts w:hint="cs"/>
          <w:rtl/>
        </w:rPr>
        <w:t xml:space="preserve"> </w:t>
      </w:r>
      <w:r w:rsidR="002B0165">
        <w:rPr>
          <w:rFonts w:hint="cs"/>
          <w:rtl/>
        </w:rPr>
        <w:t>«</w:t>
      </w:r>
      <w:r>
        <w:rPr>
          <w:rFonts w:hint="cs"/>
          <w:rtl/>
        </w:rPr>
        <w:t>مشکل</w:t>
      </w:r>
      <w:r w:rsidR="002B0165">
        <w:rPr>
          <w:rFonts w:hint="cs"/>
          <w:rtl/>
        </w:rPr>
        <w:t>»</w:t>
      </w:r>
      <w:r>
        <w:rPr>
          <w:rFonts w:hint="cs"/>
          <w:rtl/>
        </w:rPr>
        <w:t xml:space="preserve"> است </w:t>
      </w:r>
      <w:r w:rsidR="002B0165">
        <w:rPr>
          <w:rFonts w:hint="cs"/>
          <w:rtl/>
        </w:rPr>
        <w:t xml:space="preserve">که در برخی روایات هم آمده است و معنای آن این است که حکم واقعی و ظاهری شیء مشخص نباشد. </w:t>
      </w:r>
    </w:p>
    <w:p w:rsidR="001C7338" w:rsidRDefault="001C7338" w:rsidP="004132B9">
      <w:pPr>
        <w:pStyle w:val="Heading5"/>
        <w:rPr>
          <w:rtl/>
        </w:rPr>
      </w:pPr>
      <w:bookmarkStart w:id="20" w:name="_Toc504916346"/>
      <w:bookmarkStart w:id="21" w:name="_Toc504916439"/>
      <w:bookmarkStart w:id="22" w:name="_Toc504916474"/>
      <w:bookmarkStart w:id="23" w:name="_Toc504916488"/>
      <w:r>
        <w:rPr>
          <w:rFonts w:hint="cs"/>
          <w:rtl/>
        </w:rPr>
        <w:t xml:space="preserve">مثال </w:t>
      </w:r>
      <w:r w:rsidR="004132B9">
        <w:rPr>
          <w:rFonts w:hint="cs"/>
          <w:rtl/>
        </w:rPr>
        <w:t>مرحوم خویی در اصول</w:t>
      </w:r>
      <w:r w:rsidR="00DA36F2">
        <w:rPr>
          <w:rFonts w:hint="cs"/>
          <w:rtl/>
        </w:rPr>
        <w:t xml:space="preserve"> و فقه</w:t>
      </w:r>
      <w:bookmarkEnd w:id="20"/>
      <w:bookmarkEnd w:id="21"/>
      <w:bookmarkEnd w:id="22"/>
      <w:bookmarkEnd w:id="23"/>
    </w:p>
    <w:p w:rsidR="00DA36F2" w:rsidRDefault="002B0165" w:rsidP="001C7338">
      <w:pPr>
        <w:jc w:val="lowKashida"/>
        <w:rPr>
          <w:rtl/>
        </w:rPr>
      </w:pPr>
      <w:r>
        <w:rPr>
          <w:rFonts w:hint="cs"/>
          <w:rtl/>
        </w:rPr>
        <w:t>مرحوم خویی در اصول مثالی مطرح کرده اند که تداعی دو نفر نسبت به مالی باشد که خارج از ید آنها باشد</w:t>
      </w:r>
      <w:r w:rsidR="002B6FFF">
        <w:rPr>
          <w:rStyle w:val="FootnoteReference"/>
          <w:rtl/>
        </w:rPr>
        <w:footnoteReference w:id="2"/>
      </w:r>
      <w:r>
        <w:rPr>
          <w:rFonts w:hint="cs"/>
          <w:rtl/>
        </w:rPr>
        <w:t xml:space="preserve">، اما ایشان در فقه مثال های دیگری بیان کرده و در برخی فروغ فقهی ملتزم به جریان قاعده قرعه شده اند. </w:t>
      </w:r>
    </w:p>
    <w:p w:rsidR="00DA36F2" w:rsidRDefault="00DA36F2" w:rsidP="001F58D7">
      <w:pPr>
        <w:pStyle w:val="Heading6"/>
        <w:rPr>
          <w:rtl/>
        </w:rPr>
      </w:pPr>
      <w:bookmarkStart w:id="24" w:name="_Toc504916347"/>
      <w:bookmarkStart w:id="25" w:name="_Toc504916440"/>
      <w:bookmarkStart w:id="26" w:name="_Toc504916475"/>
      <w:bookmarkStart w:id="27" w:name="_Toc504916489"/>
      <w:r>
        <w:rPr>
          <w:rFonts w:hint="cs"/>
          <w:rtl/>
        </w:rPr>
        <w:t>مثال های مطرح شده در فقه</w:t>
      </w:r>
      <w:bookmarkEnd w:id="24"/>
      <w:bookmarkEnd w:id="25"/>
      <w:bookmarkEnd w:id="26"/>
      <w:bookmarkEnd w:id="27"/>
    </w:p>
    <w:p w:rsidR="003C61BB" w:rsidRDefault="002B0165" w:rsidP="00DA36F2">
      <w:pPr>
        <w:jc w:val="lowKashida"/>
        <w:rPr>
          <w:rtl/>
        </w:rPr>
      </w:pPr>
      <w:r>
        <w:rPr>
          <w:rFonts w:hint="cs"/>
          <w:rtl/>
        </w:rPr>
        <w:t xml:space="preserve">در این بخش به </w:t>
      </w:r>
      <w:r w:rsidR="001C7338">
        <w:rPr>
          <w:rFonts w:hint="cs"/>
          <w:rtl/>
        </w:rPr>
        <w:t>دو</w:t>
      </w:r>
      <w:r>
        <w:rPr>
          <w:rFonts w:hint="cs"/>
          <w:rtl/>
        </w:rPr>
        <w:t xml:space="preserve"> مثال</w:t>
      </w:r>
      <w:r w:rsidR="00DA36F2">
        <w:rPr>
          <w:rFonts w:hint="cs"/>
          <w:rtl/>
        </w:rPr>
        <w:t xml:space="preserve"> مرحوم خویی در فقه </w:t>
      </w:r>
      <w:r>
        <w:rPr>
          <w:rFonts w:hint="cs"/>
          <w:rtl/>
        </w:rPr>
        <w:t>اشاره می کنیم:</w:t>
      </w:r>
    </w:p>
    <w:p w:rsidR="009272F3" w:rsidRDefault="009272F3" w:rsidP="001F58D7">
      <w:pPr>
        <w:pStyle w:val="Heading7"/>
        <w:rPr>
          <w:rFonts w:hint="cs"/>
          <w:rtl/>
        </w:rPr>
      </w:pPr>
      <w:bookmarkStart w:id="28" w:name="_Toc504916348"/>
      <w:bookmarkStart w:id="29" w:name="_Toc504916441"/>
      <w:bookmarkStart w:id="30" w:name="_Toc504916476"/>
      <w:bookmarkStart w:id="31" w:name="_Toc504916490"/>
      <w:r>
        <w:rPr>
          <w:rFonts w:hint="cs"/>
          <w:rtl/>
        </w:rPr>
        <w:t>الف: ازدواج با دو خواهر و شک در تقارن یا تقدم و تأخر</w:t>
      </w:r>
      <w:bookmarkEnd w:id="28"/>
      <w:bookmarkEnd w:id="29"/>
      <w:bookmarkEnd w:id="30"/>
      <w:bookmarkEnd w:id="31"/>
    </w:p>
    <w:p w:rsidR="009B3596" w:rsidRDefault="009272F3" w:rsidP="00C50CEC">
      <w:pPr>
        <w:jc w:val="lowKashida"/>
        <w:rPr>
          <w:rtl/>
        </w:rPr>
      </w:pPr>
      <w:r>
        <w:rPr>
          <w:rFonts w:hint="cs"/>
          <w:rtl/>
        </w:rPr>
        <w:t>اولین مثال مرحوم خویی در فقه به این صورت است که</w:t>
      </w:r>
      <w:r w:rsidR="002B0165">
        <w:rPr>
          <w:rFonts w:hint="cs"/>
          <w:rtl/>
        </w:rPr>
        <w:t xml:space="preserve"> </w:t>
      </w:r>
      <w:r w:rsidR="0017120A">
        <w:rPr>
          <w:rFonts w:hint="cs"/>
          <w:rtl/>
        </w:rPr>
        <w:t>شخص</w:t>
      </w:r>
      <w:r w:rsidR="00E20043">
        <w:rPr>
          <w:rFonts w:hint="cs"/>
          <w:rtl/>
        </w:rPr>
        <w:t>ی</w:t>
      </w:r>
      <w:r w:rsidR="0017120A">
        <w:rPr>
          <w:rFonts w:hint="cs"/>
          <w:rtl/>
        </w:rPr>
        <w:t xml:space="preserve"> با دو خواهر ازدواج کرده باشد و شک داشته باشد که ازدواج با آنان همزمان بوده است</w:t>
      </w:r>
      <w:r w:rsidR="00E20043">
        <w:rPr>
          <w:rFonts w:hint="cs"/>
          <w:rtl/>
        </w:rPr>
        <w:t xml:space="preserve"> یا ازدواج با آنان، دارای متقدم و متاخر بوده است.</w:t>
      </w:r>
      <w:r w:rsidR="0017120A">
        <w:rPr>
          <w:rFonts w:hint="cs"/>
          <w:rtl/>
        </w:rPr>
        <w:t xml:space="preserve"> </w:t>
      </w:r>
    </w:p>
    <w:p w:rsidR="002B0165" w:rsidRDefault="00E20043" w:rsidP="00C50CEC">
      <w:pPr>
        <w:jc w:val="lowKashida"/>
        <w:rPr>
          <w:color w:val="008000"/>
          <w:rtl/>
        </w:rPr>
      </w:pPr>
      <w:r>
        <w:rPr>
          <w:rFonts w:hint="cs"/>
          <w:rtl/>
        </w:rPr>
        <w:t xml:space="preserve">در صورتی که ازدواج با دو خواهر به صورت همزمان صورت گرفته باشد، طبق برخی روایات </w:t>
      </w:r>
      <w:r w:rsidR="00433624">
        <w:rPr>
          <w:rFonts w:hint="cs"/>
          <w:rtl/>
        </w:rPr>
        <w:t xml:space="preserve">معتبره، زوج در انتخاب همسر خود مخیر است و می تواند ازدواج هر </w:t>
      </w:r>
      <w:r w:rsidR="00990AC5">
        <w:rPr>
          <w:rFonts w:hint="cs"/>
          <w:rtl/>
        </w:rPr>
        <w:t>کدام از دو خواهر را که می خواهد،</w:t>
      </w:r>
      <w:r w:rsidR="00433624">
        <w:rPr>
          <w:rFonts w:hint="cs"/>
          <w:rtl/>
        </w:rPr>
        <w:t xml:space="preserve"> امضاء کند. در این زمینه می توان به </w:t>
      </w:r>
      <w:r w:rsidR="00433624">
        <w:rPr>
          <w:rFonts w:hint="cs"/>
          <w:rtl/>
        </w:rPr>
        <w:lastRenderedPageBreak/>
        <w:t xml:space="preserve">صحیحه جمیل اشاره کرد که در آن آمده است: </w:t>
      </w:r>
      <w:r w:rsidR="00433624" w:rsidRPr="00990AC5">
        <w:rPr>
          <w:rFonts w:hint="cs"/>
          <w:color w:val="008000"/>
          <w:rtl/>
        </w:rPr>
        <w:t>«</w:t>
      </w:r>
      <w:r w:rsidR="00990AC5" w:rsidRPr="00990AC5">
        <w:rPr>
          <w:color w:val="008000"/>
          <w:rtl/>
        </w:rPr>
        <w:t xml:space="preserve"> فِي رَجُلٍ تَزَوَّجَ أُخْتَيْنِ فِي عَقْدٍ وَاحِدٍ قَالَ هُوَ بِالْخِيَارِ أَنْ يُمْسِكَ أَيَّهُمَا شَاءَ وَ يُخَلِّيَ سَبِيلَ الْأُخْرَى.</w:t>
      </w:r>
      <w:r w:rsidR="00990AC5" w:rsidRPr="00990AC5">
        <w:rPr>
          <w:rFonts w:hint="cs"/>
          <w:color w:val="008000"/>
          <w:rtl/>
        </w:rPr>
        <w:t>»</w:t>
      </w:r>
      <w:r w:rsidR="00990AC5" w:rsidRPr="00990AC5">
        <w:rPr>
          <w:rStyle w:val="FootnoteReference"/>
          <w:color w:val="008000"/>
          <w:rtl/>
        </w:rPr>
        <w:footnoteReference w:id="3"/>
      </w:r>
      <w:r w:rsidR="00990AC5">
        <w:rPr>
          <w:rFonts w:hint="cs"/>
          <w:color w:val="008000"/>
          <w:rtl/>
        </w:rPr>
        <w:t xml:space="preserve"> </w:t>
      </w:r>
    </w:p>
    <w:p w:rsidR="00F1191B" w:rsidRDefault="00F1191B" w:rsidP="004132B9">
      <w:pPr>
        <w:jc w:val="lowKashida"/>
        <w:rPr>
          <w:rtl/>
        </w:rPr>
      </w:pPr>
      <w:r>
        <w:rPr>
          <w:rFonts w:hint="cs"/>
          <w:rtl/>
        </w:rPr>
        <w:t xml:space="preserve">مرحوم خویی در کتاب نکاح فرموده اند: اگر مردی با دو خواهر </w:t>
      </w:r>
      <w:r w:rsidR="004F3895">
        <w:rPr>
          <w:rFonts w:hint="cs"/>
          <w:rtl/>
        </w:rPr>
        <w:t xml:space="preserve">ازدواج کند و شک داشته باشد که عقد آنها همزمان بوده است تا اینکه در انتخاب مخیر باشد و یا ازدواج همراه </w:t>
      </w:r>
      <w:r w:rsidR="009B3596">
        <w:rPr>
          <w:rFonts w:hint="cs"/>
          <w:rtl/>
        </w:rPr>
        <w:t>با تقدیم و تأ</w:t>
      </w:r>
      <w:r w:rsidR="004F3895">
        <w:rPr>
          <w:rFonts w:hint="cs"/>
          <w:rtl/>
        </w:rPr>
        <w:t>خیر بوده است</w:t>
      </w:r>
      <w:r w:rsidR="009B3596">
        <w:rPr>
          <w:rFonts w:hint="cs"/>
          <w:rtl/>
        </w:rPr>
        <w:t xml:space="preserve"> و صرفا عقد متقدم صحیح است، در اینجا از قرعه استفاده می شود. نحوه قرعه به این صورت است که </w:t>
      </w:r>
      <w:r w:rsidR="00F34783">
        <w:rPr>
          <w:rFonts w:hint="cs"/>
          <w:rtl/>
        </w:rPr>
        <w:t xml:space="preserve">در ابتدا در یک کاغذ تعبیر «تقارن دو عقد» و در کاغذ دیگر تبعیر «وجود سابق و لاحق» را می نویسد </w:t>
      </w:r>
      <w:r w:rsidR="00253331">
        <w:rPr>
          <w:rFonts w:hint="cs"/>
          <w:rtl/>
        </w:rPr>
        <w:t xml:space="preserve">و از از به صورت قرعه یکی از دو کاغذ را انتخاب می کند. اگر کاغذی که با قرعه تعیین می شود، در آن عبارت تقارن دو عقد نوشته شده باشد، توسط قرعه تقارن دو عقد ثابت خواهد شد  و لذا زوج در انتخاب همسر خود مخیر خواهد بود و اگر در کاغذی که با قرعه برداشته می شود، </w:t>
      </w:r>
      <w:r w:rsidR="001A33FC">
        <w:rPr>
          <w:rFonts w:hint="cs"/>
          <w:rtl/>
        </w:rPr>
        <w:t>تعبیر سابق و لاحق نوشته شده باشد، ثابت می شود که عقد دو خواهر به صورت سابق و لاحق واقع شده است که در این صورت برای تعیین اینکه عقد کدام یک از دو خواهر متقدم بوده است، نیاز به قرعه دیگری خواهد بود که در قرعه دوم بر روی هر یک از کاغذها نام یک نفر از خواهر را می نویسد و بین دو کاغذ قرعه کشی می کند و نام هر کدام از دو خواهر در قرعه کشی، خارج شود، زوجه شخص خواهد بود.</w:t>
      </w:r>
    </w:p>
    <w:p w:rsidR="000B2D1B" w:rsidRDefault="00424E04" w:rsidP="00C50CEC">
      <w:pPr>
        <w:jc w:val="lowKashida"/>
        <w:rPr>
          <w:rtl/>
        </w:rPr>
      </w:pPr>
      <w:r>
        <w:rPr>
          <w:rFonts w:hint="cs"/>
          <w:rtl/>
        </w:rPr>
        <w:t xml:space="preserve">صاحب عروه در مورد این فرض تعبیر </w:t>
      </w:r>
      <w:r w:rsidR="00C15518" w:rsidRPr="00C15518">
        <w:rPr>
          <w:rFonts w:hint="cs"/>
          <w:color w:val="000080"/>
          <w:rtl/>
        </w:rPr>
        <w:t>«</w:t>
      </w:r>
      <w:r w:rsidR="00C15518" w:rsidRPr="00C15518">
        <w:rPr>
          <w:color w:val="000080"/>
          <w:rtl/>
        </w:rPr>
        <w:t>ربما يقال بعدم وجوب الطلاق عليه و عدم إجباره و أنه يعين بالقرعة</w:t>
      </w:r>
      <w:r w:rsidR="00C15518" w:rsidRPr="00C15518">
        <w:rPr>
          <w:rFonts w:hint="cs"/>
          <w:color w:val="000080"/>
          <w:rtl/>
        </w:rPr>
        <w:t>»</w:t>
      </w:r>
      <w:r w:rsidR="004132B9">
        <w:rPr>
          <w:rStyle w:val="FootnoteReference"/>
          <w:rtl/>
        </w:rPr>
        <w:footnoteReference w:id="4"/>
      </w:r>
      <w:r w:rsidR="00082209">
        <w:rPr>
          <w:rFonts w:hint="cs"/>
          <w:color w:val="000080"/>
          <w:rtl/>
        </w:rPr>
        <w:t xml:space="preserve"> </w:t>
      </w:r>
      <w:r w:rsidR="0059562B">
        <w:rPr>
          <w:rFonts w:hint="cs"/>
          <w:rtl/>
        </w:rPr>
        <w:t xml:space="preserve">به کار برده اند و لذا احتیاط کرده اند، اما مرحوم خویی احتیاط را </w:t>
      </w:r>
      <w:r w:rsidR="001D2020">
        <w:rPr>
          <w:rFonts w:hint="cs"/>
          <w:rtl/>
        </w:rPr>
        <w:t xml:space="preserve">نپذیرفته و فرموده اند: از قرعه استفاده می شود. البته مرحوم خویی </w:t>
      </w:r>
      <w:r w:rsidR="008A306C">
        <w:rPr>
          <w:rFonts w:hint="cs"/>
          <w:rtl/>
        </w:rPr>
        <w:t>حتی در فرضی هم که نسبت به تقدم و تأ</w:t>
      </w:r>
      <w:r w:rsidR="001D2020">
        <w:rPr>
          <w:rFonts w:hint="cs"/>
          <w:rtl/>
        </w:rPr>
        <w:t>خر شک وجود نداشته باشد و روشن باشد که عقد دو خواهر به صورت متقدم و متاخر بوده ا</w:t>
      </w:r>
      <w:r w:rsidR="008A306C">
        <w:rPr>
          <w:rFonts w:hint="cs"/>
          <w:rtl/>
        </w:rPr>
        <w:t>ست و شک وجود داشته باشد که عقد کدام یک از دو خواهر متقدم بوده است، قرعه را ذکر کرده اند</w:t>
      </w:r>
      <w:r w:rsidR="000B2D1B">
        <w:rPr>
          <w:rFonts w:hint="cs"/>
          <w:rtl/>
        </w:rPr>
        <w:t xml:space="preserve"> که نام هر یک از دو خواهر بر روی یک کاغذ نوشته شده و بین آنها قرعه کشی خواهد شد و نام هر کدام از دو خواهر که از قرعه خارج شود، زوجه خواهد بود. امام قدس سره هم در این موارد قرعه را بیان فرموده اند.</w:t>
      </w:r>
    </w:p>
    <w:p w:rsidR="00BA4B30" w:rsidRDefault="00BA4B30" w:rsidP="001F58D7">
      <w:pPr>
        <w:pStyle w:val="Heading8"/>
        <w:rPr>
          <w:rFonts w:hint="cs"/>
          <w:rtl/>
        </w:rPr>
      </w:pPr>
      <w:bookmarkStart w:id="32" w:name="_Toc504916349"/>
      <w:bookmarkStart w:id="33" w:name="_Toc504916442"/>
      <w:bookmarkStart w:id="34" w:name="_Toc504916477"/>
      <w:bookmarkStart w:id="35" w:name="_Toc504916491"/>
      <w:r>
        <w:rPr>
          <w:rFonts w:hint="cs"/>
          <w:rtl/>
        </w:rPr>
        <w:t>استدلال مرحوم خویی بر استفاده از قرعه</w:t>
      </w:r>
      <w:bookmarkEnd w:id="32"/>
      <w:bookmarkEnd w:id="33"/>
      <w:bookmarkEnd w:id="34"/>
      <w:bookmarkEnd w:id="35"/>
    </w:p>
    <w:p w:rsidR="000B2D1B" w:rsidRDefault="000B2D1B" w:rsidP="00C50CEC">
      <w:pPr>
        <w:tabs>
          <w:tab w:val="left" w:pos="8455"/>
        </w:tabs>
        <w:jc w:val="lowKashida"/>
        <w:rPr>
          <w:rFonts w:hint="cs"/>
          <w:rtl/>
        </w:rPr>
      </w:pPr>
      <w:r>
        <w:rPr>
          <w:rFonts w:hint="cs"/>
          <w:rtl/>
        </w:rPr>
        <w:t xml:space="preserve">استدلال مرحوم خویی برای استفاده از قرعه در این موارد این است که </w:t>
      </w:r>
      <w:r w:rsidR="009E1661">
        <w:rPr>
          <w:rFonts w:hint="cs"/>
          <w:rtl/>
        </w:rPr>
        <w:t xml:space="preserve">وقتی دو خواهر به عقد یک مرد درآید، مرد علم اجمالی خواهد داشت که یکی از دو خواهر یعنی کسی که عقد او متاخر بوده است، زوجه او نیست. در این صورت علم اجمالی منجز خواهد بود </w:t>
      </w:r>
      <w:r w:rsidR="00C94617">
        <w:rPr>
          <w:rFonts w:hint="cs"/>
          <w:rtl/>
        </w:rPr>
        <w:t xml:space="preserve">و لذا مرد نمی تواند از هیچ کدام از دو خواهر استمتاع ببرد و بدون استمتاع باید نفقه هر دو را </w:t>
      </w:r>
      <w:r w:rsidR="00C94617">
        <w:rPr>
          <w:rFonts w:hint="cs"/>
          <w:rtl/>
        </w:rPr>
        <w:lastRenderedPageBreak/>
        <w:t>بدهد و لذا این حکم برای مرد ضرری خواهد بود. علاوه بر اینکه اساسا دوران امر</w:t>
      </w:r>
      <w:r w:rsidR="0007762D">
        <w:rPr>
          <w:rFonts w:hint="cs"/>
          <w:rtl/>
        </w:rPr>
        <w:t xml:space="preserve"> بین محذورین رخ می دهد؛ چون هر کدام از آنها اگر زوجه باشد، هر چهار ماه یک بار وطی او واجب خواهد بود و اگر زوجه نباشد، وطی او حرام است.</w:t>
      </w:r>
    </w:p>
    <w:p w:rsidR="000D40E7" w:rsidRDefault="0007762D" w:rsidP="00C50CEC">
      <w:pPr>
        <w:tabs>
          <w:tab w:val="left" w:pos="8455"/>
        </w:tabs>
        <w:jc w:val="lowKashida"/>
        <w:rPr>
          <w:rtl/>
        </w:rPr>
      </w:pPr>
      <w:r>
        <w:rPr>
          <w:rFonts w:hint="cs"/>
          <w:rtl/>
        </w:rPr>
        <w:t xml:space="preserve">مشکل منحصر در حق مرد هم نیست بلکه </w:t>
      </w:r>
      <w:r w:rsidR="009E70FF">
        <w:rPr>
          <w:rFonts w:hint="cs"/>
          <w:rtl/>
        </w:rPr>
        <w:t>در مورد دو خواهر هم استصحاب موضوعی جاری است؛ یعنی هر کدام از دو خواهر می گوید: «به مقتضای استصحاب تا زمان عقد بر من، زوج با خواهر من ازدواج نکرده است و لذا عقد من صحیح بوده است»</w:t>
      </w:r>
      <w:r w:rsidR="00A15F25">
        <w:rPr>
          <w:rFonts w:hint="cs"/>
          <w:rtl/>
        </w:rPr>
        <w:t xml:space="preserve">. بنابراین در این فرض اعم از اینکه خود مرد عقد ازدواج خوانده یا وکیل او مجری صیغه ازدواج باشد، </w:t>
      </w:r>
      <w:r w:rsidR="00F9542A">
        <w:rPr>
          <w:rFonts w:hint="cs"/>
          <w:rtl/>
        </w:rPr>
        <w:t xml:space="preserve">استصحاب حکم می کند که عقد بر خواهر تا زمان عقد دیگری واقع نشده است که این استصحاب عدم نعتی است و در حق هر دو خواهر جاری خواهد شد. </w:t>
      </w:r>
      <w:r w:rsidR="00487FD1">
        <w:rPr>
          <w:rFonts w:hint="cs"/>
          <w:rtl/>
        </w:rPr>
        <w:t xml:space="preserve">در نظر مرحوم خویی برای جریان استصحاب تفاوتی نمی کند که عقد هر دو خواهر مجهولی التاریخ باشد و یا یکی از دو عقد معلوم التاریخ باشد. </w:t>
      </w:r>
    </w:p>
    <w:p w:rsidR="0007762D" w:rsidRDefault="00F9542A" w:rsidP="00C50CEC">
      <w:pPr>
        <w:tabs>
          <w:tab w:val="left" w:pos="8455"/>
        </w:tabs>
        <w:jc w:val="lowKashida"/>
        <w:rPr>
          <w:rtl/>
        </w:rPr>
      </w:pPr>
      <w:r>
        <w:rPr>
          <w:rFonts w:hint="cs"/>
          <w:rtl/>
        </w:rPr>
        <w:t xml:space="preserve">برای جریان این دو استصحاب علم اجمالی هم مانع نیست؛ </w:t>
      </w:r>
      <w:r w:rsidR="005F65DA">
        <w:rPr>
          <w:rFonts w:hint="cs"/>
          <w:rtl/>
        </w:rPr>
        <w:t xml:space="preserve">چون هر کدام از دو خواهر نسبت به تکلیف خود علم اجمالی ندارند بلکه صرفا مرد علم اجمالی دارد که استمتاع از یک خواهر حرام است و این علم اجمالی در حق دو خواهر منجز نیست و لذا از طرفی </w:t>
      </w:r>
      <w:r w:rsidR="00A841BE">
        <w:rPr>
          <w:rFonts w:hint="cs"/>
          <w:rtl/>
        </w:rPr>
        <w:t xml:space="preserve">استصحاب حکم به زوجیت هر دو خواهر می کند و در مقابل مرد </w:t>
      </w:r>
      <w:r w:rsidR="000D40E7">
        <w:rPr>
          <w:rFonts w:hint="cs"/>
          <w:rtl/>
        </w:rPr>
        <w:t xml:space="preserve">با جهت علم اجمالی </w:t>
      </w:r>
      <w:r w:rsidR="00A841BE">
        <w:rPr>
          <w:rFonts w:hint="cs"/>
          <w:rtl/>
        </w:rPr>
        <w:t xml:space="preserve">نمی تواند با هیچ کدام معامله زوجه داشته باشد که نتیجه این بیان این است که زوجه معطله بماند، در حالی که در روایت وارد شده است: </w:t>
      </w:r>
      <w:r w:rsidR="00A841BE" w:rsidRPr="00C04238">
        <w:rPr>
          <w:rFonts w:hint="cs"/>
          <w:color w:val="008000"/>
          <w:rtl/>
        </w:rPr>
        <w:t>«</w:t>
      </w:r>
      <w:r w:rsidR="00C04238" w:rsidRPr="00C04238">
        <w:rPr>
          <w:rFonts w:hint="cs"/>
          <w:color w:val="008000"/>
          <w:rtl/>
        </w:rPr>
        <w:t>أنها لاتترک بغیر زوج</w:t>
      </w:r>
      <w:r w:rsidR="001E6884" w:rsidRPr="00C04238">
        <w:rPr>
          <w:rFonts w:hint="cs"/>
          <w:color w:val="008000"/>
          <w:rtl/>
        </w:rPr>
        <w:t>»</w:t>
      </w:r>
      <w:r w:rsidR="001E6884" w:rsidRPr="00C04238">
        <w:rPr>
          <w:rStyle w:val="FootnoteReference"/>
          <w:color w:val="008000"/>
          <w:rtl/>
        </w:rPr>
        <w:footnoteReference w:id="5"/>
      </w:r>
      <w:r w:rsidR="00C04238">
        <w:rPr>
          <w:rFonts w:hint="cs"/>
          <w:color w:val="008000"/>
          <w:rtl/>
        </w:rPr>
        <w:t xml:space="preserve"> </w:t>
      </w:r>
      <w:r w:rsidR="00C04238">
        <w:rPr>
          <w:rFonts w:hint="cs"/>
          <w:rtl/>
        </w:rPr>
        <w:t>در حالی که در این فرض عملا دو خواهر بدون زوج خواهند بود و لذا لازم است که مشکل حل شود که</w:t>
      </w:r>
      <w:r w:rsidR="0030270F">
        <w:rPr>
          <w:rFonts w:hint="cs"/>
          <w:rtl/>
        </w:rPr>
        <w:t xml:space="preserve"> غیر از قرعه راه دیگری وجود ندارد و لذا</w:t>
      </w:r>
      <w:r w:rsidR="00C04238">
        <w:rPr>
          <w:rFonts w:hint="cs"/>
          <w:rtl/>
        </w:rPr>
        <w:t xml:space="preserve"> با قرعه مشکل حل خواهد شد.</w:t>
      </w:r>
    </w:p>
    <w:p w:rsidR="004D104D" w:rsidRDefault="004D104D" w:rsidP="001F58D7">
      <w:pPr>
        <w:pStyle w:val="Heading8"/>
        <w:rPr>
          <w:rtl/>
        </w:rPr>
      </w:pPr>
      <w:bookmarkStart w:id="36" w:name="_Toc504916350"/>
      <w:bookmarkStart w:id="37" w:name="_Toc504916443"/>
      <w:bookmarkStart w:id="38" w:name="_Toc504916478"/>
      <w:bookmarkStart w:id="39" w:name="_Toc504916492"/>
      <w:r>
        <w:rPr>
          <w:rFonts w:hint="cs"/>
          <w:rtl/>
        </w:rPr>
        <w:t>مناقشه در مثال اول (تعارض دو اصل موضوعی)</w:t>
      </w:r>
      <w:bookmarkEnd w:id="36"/>
      <w:bookmarkEnd w:id="37"/>
      <w:bookmarkEnd w:id="38"/>
      <w:bookmarkEnd w:id="39"/>
    </w:p>
    <w:p w:rsidR="009A2E2F" w:rsidRDefault="00E008B7" w:rsidP="00C50CEC">
      <w:pPr>
        <w:tabs>
          <w:tab w:val="left" w:pos="8455"/>
        </w:tabs>
        <w:jc w:val="lowKashida"/>
        <w:rPr>
          <w:rtl/>
        </w:rPr>
      </w:pPr>
      <w:r>
        <w:rPr>
          <w:rFonts w:hint="cs"/>
          <w:rtl/>
        </w:rPr>
        <w:t xml:space="preserve">ما از نظر فقهی وارد این بحث نمی شویم. اما </w:t>
      </w:r>
      <w:r w:rsidR="00AC0E37">
        <w:rPr>
          <w:rFonts w:hint="cs"/>
          <w:rtl/>
        </w:rPr>
        <w:t>بیان</w:t>
      </w:r>
      <w:r>
        <w:rPr>
          <w:rFonts w:hint="cs"/>
          <w:rtl/>
        </w:rPr>
        <w:t xml:space="preserve"> می کنیم که به نظر ما استصحاب که در حق </w:t>
      </w:r>
      <w:r w:rsidR="0027451D">
        <w:rPr>
          <w:rFonts w:hint="cs"/>
          <w:rtl/>
        </w:rPr>
        <w:t>هر کدام از دو خواهر جاری می شود</w:t>
      </w:r>
      <w:r w:rsidR="004132B9">
        <w:rPr>
          <w:rFonts w:hint="cs"/>
          <w:rtl/>
        </w:rPr>
        <w:t xml:space="preserve"> و </w:t>
      </w:r>
      <w:r>
        <w:rPr>
          <w:rFonts w:hint="cs"/>
          <w:rtl/>
        </w:rPr>
        <w:t>با استصحاب موضوعی جاری در طرف خواهر دیگر معارضه می کن</w:t>
      </w:r>
      <w:r w:rsidR="00040AAA">
        <w:rPr>
          <w:rFonts w:hint="cs"/>
          <w:rtl/>
        </w:rPr>
        <w:t xml:space="preserve">د؛ چون </w:t>
      </w:r>
      <w:r w:rsidR="00AC0E37">
        <w:rPr>
          <w:rFonts w:hint="cs"/>
          <w:rtl/>
        </w:rPr>
        <w:t>علم اجمالی به عدم زوجیت یکی از دو خواهر</w:t>
      </w:r>
      <w:r w:rsidR="0027451D">
        <w:rPr>
          <w:rFonts w:hint="cs"/>
          <w:rtl/>
        </w:rPr>
        <w:t>،</w:t>
      </w:r>
      <w:r w:rsidR="00AC0E37">
        <w:rPr>
          <w:rFonts w:hint="cs"/>
          <w:rtl/>
        </w:rPr>
        <w:t xml:space="preserve"> موجب </w:t>
      </w:r>
      <w:r w:rsidR="0027451D">
        <w:rPr>
          <w:rFonts w:hint="cs"/>
          <w:rtl/>
        </w:rPr>
        <w:t>تساقط دو استصحاب نمی شود</w:t>
      </w:r>
      <w:r w:rsidR="007B42B7">
        <w:rPr>
          <w:rFonts w:hint="cs"/>
          <w:rtl/>
        </w:rPr>
        <w:t>،</w:t>
      </w:r>
      <w:r w:rsidR="0027451D">
        <w:rPr>
          <w:rFonts w:hint="cs"/>
          <w:rtl/>
        </w:rPr>
        <w:t xml:space="preserve"> </w:t>
      </w:r>
      <w:r w:rsidR="007E6E8D">
        <w:rPr>
          <w:rFonts w:hint="cs"/>
          <w:rtl/>
        </w:rPr>
        <w:t>بلکه جریان دو اصل موضوعی</w:t>
      </w:r>
      <w:r w:rsidR="00FF22CC">
        <w:rPr>
          <w:rFonts w:hint="cs"/>
          <w:rtl/>
        </w:rPr>
        <w:t xml:space="preserve"> در هر کدام یک از دو خواهر با اصل موضوعی خواهر</w:t>
      </w:r>
      <w:r w:rsidR="00506F13">
        <w:rPr>
          <w:rFonts w:hint="cs"/>
          <w:rtl/>
        </w:rPr>
        <w:t xml:space="preserve"> دیگر تعارض می کند؛ چون به عنوان مثال خواهر بزرگتر استصحاب می کند که مرد تا زمان عقد او، با خواهر کوچکتر ازدواج نکرده است که این استصحاب معارضه می کند که تا زمان ازدواج با خواهر کوچکتر با او ازدواج نکرده است.</w:t>
      </w:r>
      <w:r w:rsidR="007E6E8D">
        <w:rPr>
          <w:rFonts w:hint="cs"/>
          <w:rtl/>
        </w:rPr>
        <w:t xml:space="preserve"> </w:t>
      </w:r>
      <w:r w:rsidR="006E1746">
        <w:rPr>
          <w:rFonts w:hint="cs"/>
          <w:rtl/>
        </w:rPr>
        <w:t xml:space="preserve">بنابراین هر کدام از دو خواهر دو استصحاب موضوعی متعارض دارند. </w:t>
      </w:r>
      <w:r w:rsidR="00DB7C53">
        <w:rPr>
          <w:rFonts w:hint="cs"/>
          <w:rtl/>
        </w:rPr>
        <w:t xml:space="preserve">البته این اشکال مبنایی است که ما در تعاقب حادثین بیان کرده ایم که </w:t>
      </w:r>
      <w:r w:rsidR="000D7648">
        <w:rPr>
          <w:rFonts w:hint="cs"/>
          <w:rtl/>
        </w:rPr>
        <w:t>جریان دو استصحاب موجب تعارض می شود.</w:t>
      </w:r>
    </w:p>
    <w:p w:rsidR="007B42B7" w:rsidRDefault="007B42B7" w:rsidP="001F58D7">
      <w:pPr>
        <w:pStyle w:val="Heading7"/>
        <w:rPr>
          <w:rFonts w:hint="cs"/>
          <w:rtl/>
        </w:rPr>
      </w:pPr>
      <w:bookmarkStart w:id="40" w:name="_Toc504916351"/>
      <w:bookmarkStart w:id="41" w:name="_Toc504916444"/>
      <w:bookmarkStart w:id="42" w:name="_Toc504916479"/>
      <w:bookmarkStart w:id="43" w:name="_Toc504916493"/>
      <w:r>
        <w:rPr>
          <w:rFonts w:hint="cs"/>
          <w:rtl/>
        </w:rPr>
        <w:lastRenderedPageBreak/>
        <w:t>ب: تزویج زن با دو مرد و شک در متقدم ومتأخر</w:t>
      </w:r>
      <w:bookmarkEnd w:id="40"/>
      <w:bookmarkEnd w:id="41"/>
      <w:bookmarkEnd w:id="42"/>
      <w:bookmarkEnd w:id="43"/>
    </w:p>
    <w:p w:rsidR="000D7648" w:rsidRDefault="000D7648" w:rsidP="00C50CEC">
      <w:pPr>
        <w:tabs>
          <w:tab w:val="left" w:pos="8455"/>
        </w:tabs>
        <w:jc w:val="lowKashida"/>
        <w:rPr>
          <w:rFonts w:hint="cs"/>
          <w:rtl/>
        </w:rPr>
      </w:pPr>
      <w:r>
        <w:rPr>
          <w:rFonts w:hint="cs"/>
          <w:rtl/>
        </w:rPr>
        <w:t>ب: فرع دیگری در کتاب نکاح ذکر شده است که صاحب عروه در مورد آن قائل به قرعه شده اند، با اینکه در مورد ازدواج با دو خواهر از تعبیر «ربما یقال» استفاده کردند</w:t>
      </w:r>
      <w:r w:rsidR="00F051DC">
        <w:rPr>
          <w:rFonts w:hint="cs"/>
          <w:rtl/>
        </w:rPr>
        <w:t xml:space="preserve"> و به فتوا به قرعه ندادند، اما در این فرع صاحب عروه فتوا به قرعه داده اند. </w:t>
      </w:r>
    </w:p>
    <w:p w:rsidR="009F41BB" w:rsidRDefault="00F051DC" w:rsidP="00C50CEC">
      <w:pPr>
        <w:tabs>
          <w:tab w:val="left" w:pos="8455"/>
        </w:tabs>
        <w:jc w:val="lowKashida"/>
        <w:rPr>
          <w:rtl/>
        </w:rPr>
      </w:pPr>
      <w:r>
        <w:rPr>
          <w:rFonts w:hint="cs"/>
          <w:rtl/>
        </w:rPr>
        <w:t xml:space="preserve">فرع مورد نظر به این صورت است که اگر زنی به دو نفر وکالت برای خواندن عقد ازدواج بدهد و هر کدام از آن دو نفر صیغه ازدواج او با مردی را بخوانند </w:t>
      </w:r>
      <w:r w:rsidR="007449BE">
        <w:rPr>
          <w:rFonts w:hint="cs"/>
          <w:rtl/>
        </w:rPr>
        <w:t>و شک در ازدواج متقدم و متأ</w:t>
      </w:r>
      <w:r w:rsidR="0024694E">
        <w:rPr>
          <w:rFonts w:hint="cs"/>
          <w:rtl/>
        </w:rPr>
        <w:t>خر وجود داشته باشد، صا</w:t>
      </w:r>
      <w:r w:rsidR="00784A34">
        <w:rPr>
          <w:rFonts w:hint="cs"/>
          <w:rtl/>
        </w:rPr>
        <w:t>حب عروه در این فرض فرموده اند</w:t>
      </w:r>
      <w:r w:rsidR="007449BE">
        <w:rPr>
          <w:rFonts w:hint="cs"/>
          <w:rtl/>
        </w:rPr>
        <w:t>:</w:t>
      </w:r>
      <w:r w:rsidR="00784A34">
        <w:rPr>
          <w:rFonts w:hint="cs"/>
          <w:rtl/>
        </w:rPr>
        <w:t xml:space="preserve"> قرعه اوفق به قواعد است</w:t>
      </w:r>
      <w:r w:rsidR="00281669">
        <w:rPr>
          <w:rFonts w:hint="cs"/>
          <w:rtl/>
        </w:rPr>
        <w:t xml:space="preserve">. مرحوم خویی و امام هم کلام صاحب عروه را پذیرفته اند. مرحوم خویی فرموده اند: اساسا قرعه در این مورد متعین است؛ چون </w:t>
      </w:r>
      <w:r w:rsidR="007A7E3F">
        <w:rPr>
          <w:rFonts w:hint="cs"/>
          <w:rtl/>
        </w:rPr>
        <w:t>نمی توان زن را مع</w:t>
      </w:r>
      <w:r w:rsidR="0095233E">
        <w:rPr>
          <w:rFonts w:hint="cs"/>
          <w:rtl/>
        </w:rPr>
        <w:t>ط</w:t>
      </w:r>
      <w:r w:rsidR="007A7E3F">
        <w:rPr>
          <w:rFonts w:hint="cs"/>
          <w:rtl/>
        </w:rPr>
        <w:t xml:space="preserve">له و بدون زوج باقی بگذاریم و </w:t>
      </w:r>
      <w:r w:rsidR="00281669">
        <w:rPr>
          <w:rFonts w:hint="cs"/>
          <w:rtl/>
        </w:rPr>
        <w:t xml:space="preserve">برای تخلص زن راهی غیر از قرعه وجود ندارد و لذا مورد داخل در «القرعه لکل امر مشکل» </w:t>
      </w:r>
      <w:r w:rsidR="007A7E3F">
        <w:rPr>
          <w:rFonts w:hint="cs"/>
          <w:rtl/>
        </w:rPr>
        <w:t>خواهد بود.</w:t>
      </w:r>
      <w:r w:rsidR="009F41BB">
        <w:rPr>
          <w:rFonts w:hint="cs"/>
          <w:rtl/>
        </w:rPr>
        <w:t xml:space="preserve"> </w:t>
      </w:r>
    </w:p>
    <w:p w:rsidR="00F051DC" w:rsidRDefault="009F41BB" w:rsidP="00C50CEC">
      <w:pPr>
        <w:tabs>
          <w:tab w:val="left" w:pos="8455"/>
        </w:tabs>
        <w:jc w:val="lowKashida"/>
        <w:rPr>
          <w:rtl/>
        </w:rPr>
      </w:pPr>
      <w:r>
        <w:rPr>
          <w:rFonts w:hint="cs"/>
          <w:rtl/>
        </w:rPr>
        <w:t xml:space="preserve">ممکن است گفته شود، یکی از دو مرد یا هر دو </w:t>
      </w:r>
      <w:r w:rsidR="005919BC">
        <w:rPr>
          <w:rFonts w:hint="cs"/>
          <w:rtl/>
        </w:rPr>
        <w:t>زن را طلاق دهند و مجددا یکی از آنها ازدواج کند</w:t>
      </w:r>
      <w:r w:rsidR="0095233E">
        <w:rPr>
          <w:rFonts w:hint="cs"/>
          <w:rtl/>
        </w:rPr>
        <w:t xml:space="preserve"> یا شخص ثالث ازدواج کند</w:t>
      </w:r>
      <w:r w:rsidR="005919BC">
        <w:rPr>
          <w:rFonts w:hint="cs"/>
          <w:rtl/>
        </w:rPr>
        <w:t>. پاسخ این است که هیچ الزامی بر این امر وجود ندارد؛ چون چه بسا هیچ کدام از آنها نخواهند احتیاط کنند. حاکم شرع هم نمی تواند آنان را الزام به طلاق کند</w:t>
      </w:r>
      <w:r w:rsidR="009B5F38">
        <w:rPr>
          <w:rFonts w:hint="cs"/>
          <w:rtl/>
        </w:rPr>
        <w:t>؛ چون با وجود تعبیر «القرعه لکل امر مشکل» یا روشن بودن حکم ظاهری، حاکم ولایتی نخواهد داشت.</w:t>
      </w:r>
    </w:p>
    <w:p w:rsidR="003F0F67" w:rsidRDefault="003F0F67" w:rsidP="00491292">
      <w:pPr>
        <w:pStyle w:val="Heading5"/>
        <w:rPr>
          <w:rtl/>
        </w:rPr>
      </w:pPr>
      <w:bookmarkStart w:id="44" w:name="_Toc504916352"/>
      <w:bookmarkStart w:id="45" w:name="_Toc504916445"/>
      <w:bookmarkStart w:id="46" w:name="_Toc504916480"/>
      <w:bookmarkStart w:id="47" w:name="_Toc504916494"/>
      <w:r>
        <w:rPr>
          <w:rFonts w:hint="cs"/>
          <w:rtl/>
        </w:rPr>
        <w:t>مناقشه در کلام مرحوم خویی</w:t>
      </w:r>
      <w:r w:rsidR="008865BA">
        <w:rPr>
          <w:rFonts w:hint="cs"/>
          <w:rtl/>
        </w:rPr>
        <w:t xml:space="preserve"> (جریان قاعده قرعه در حین علم به حکم ظاهری)</w:t>
      </w:r>
      <w:bookmarkEnd w:id="44"/>
      <w:bookmarkEnd w:id="45"/>
      <w:bookmarkEnd w:id="46"/>
      <w:bookmarkEnd w:id="47"/>
    </w:p>
    <w:p w:rsidR="00A16807" w:rsidRDefault="00327C5C" w:rsidP="00C50CEC">
      <w:pPr>
        <w:tabs>
          <w:tab w:val="left" w:pos="8455"/>
        </w:tabs>
        <w:jc w:val="lowKashida"/>
        <w:rPr>
          <w:rtl/>
        </w:rPr>
      </w:pPr>
      <w:r>
        <w:rPr>
          <w:rFonts w:hint="cs"/>
          <w:rtl/>
        </w:rPr>
        <w:t xml:space="preserve">اشکال ما در کلام مرحوم خویی این است که ایشان گفتند: قاعده قرعه در مواردی جاری می شود که حکم واقعی و ظاهری شیء مشخص نباشد، در حالی که در این دو فرعی که از کتاب نکاح نقل کردیم، </w:t>
      </w:r>
      <w:r w:rsidR="006F4F84">
        <w:rPr>
          <w:rFonts w:hint="cs"/>
          <w:rtl/>
        </w:rPr>
        <w:t xml:space="preserve">حکم ظاهری مشخص است که یا تنجیز حکم ظاهری است و یا اینکه هر کدام از دو خواهر استصحاب موضوعی جاری می کند که عقد خواهر دیگر قبل از عقد او نبوده است و لذا حکم ظاهری معلوم است </w:t>
      </w:r>
      <w:r w:rsidR="00A16807">
        <w:rPr>
          <w:rFonts w:hint="cs"/>
          <w:rtl/>
        </w:rPr>
        <w:t xml:space="preserve">و به نحوی است که از التزام به آن مشکلی رخ نمی دهد؛ چون </w:t>
      </w:r>
    </w:p>
    <w:p w:rsidR="008865BA" w:rsidRDefault="00A16807" w:rsidP="00C50CEC">
      <w:pPr>
        <w:jc w:val="lowKashida"/>
        <w:rPr>
          <w:rtl/>
        </w:rPr>
      </w:pPr>
      <w:r>
        <w:rPr>
          <w:rFonts w:hint="cs"/>
          <w:rtl/>
        </w:rPr>
        <w:t xml:space="preserve">اگرچه هر کدام یک از دو خواهر استصحاب موضوعی جاری خواهد کرد، اما زوج </w:t>
      </w:r>
      <w:r w:rsidR="00626A42">
        <w:rPr>
          <w:rFonts w:hint="cs"/>
          <w:rtl/>
        </w:rPr>
        <w:t xml:space="preserve">به جهت علم اجمالی از هیچ کدام از آنها استمتاع نمی کند و نفقه هر دو را هم پرداخت می کند. پرداخت نفقه هر دو زوجه هم مشمول قاعده لاضرر نخواهد بود؛ چون خلاف امتنان بر غیر است. </w:t>
      </w:r>
    </w:p>
    <w:p w:rsidR="00BD77BF" w:rsidRDefault="000A29A3" w:rsidP="00C50CEC">
      <w:pPr>
        <w:jc w:val="lowKashida"/>
        <w:rPr>
          <w:rtl/>
        </w:rPr>
      </w:pPr>
      <w:r>
        <w:rPr>
          <w:rFonts w:hint="cs"/>
          <w:rtl/>
        </w:rPr>
        <w:t>اما وجوب وطی هر چهار ماه یک بار هم مشکلی ایجاد نمی کند؛ چون این وجوب در صورتی است که عذر شرعی یا عق</w:t>
      </w:r>
      <w:r w:rsidR="007E5E88">
        <w:rPr>
          <w:rFonts w:hint="cs"/>
          <w:rtl/>
        </w:rPr>
        <w:t>لی برای زوج وجود نداشته باشد. لذا در صورتی که عذر شرعی یا عقلی مثل منجزیت علم اجمالی وجود داشته باشد، ترک آن اشکالی نخواهد داشت.</w:t>
      </w:r>
      <w:r w:rsidR="00BA5CCA">
        <w:rPr>
          <w:rFonts w:hint="cs"/>
          <w:rtl/>
        </w:rPr>
        <w:t xml:space="preserve"> روایتی هم که در این زمینه وجود دارد که مرد نباید ترک کند، مربوط به این است که </w:t>
      </w:r>
      <w:r w:rsidR="00BA5CCA">
        <w:rPr>
          <w:rFonts w:hint="cs"/>
          <w:rtl/>
        </w:rPr>
        <w:lastRenderedPageBreak/>
        <w:t>شخصی زوجه جوان داشته باشد و به جهت اموری همانند از دست دادن پدر و یا مادر وطی را ترک کند</w:t>
      </w:r>
      <w:r w:rsidR="00391E98">
        <w:rPr>
          <w:rFonts w:hint="cs"/>
          <w:rtl/>
        </w:rPr>
        <w:t xml:space="preserve"> که امام علیه السلام فرموده اند: این کار را انجام ندهد، اما اینکه به جهت عذر عقلی یا شرعی وطی را ترک کند، مشکلی نخواهد داشت.</w:t>
      </w:r>
    </w:p>
    <w:p w:rsidR="0057132B" w:rsidRDefault="00414309" w:rsidP="00C50CEC">
      <w:pPr>
        <w:jc w:val="lowKashida"/>
        <w:rPr>
          <w:rtl/>
        </w:rPr>
      </w:pPr>
      <w:r>
        <w:rPr>
          <w:rFonts w:hint="cs"/>
          <w:rtl/>
        </w:rPr>
        <w:t>اگر موارد ذکر شده را داخل در دوران امر بین محذورین هم بدانیم، کلام مرحوم خویی مبنی بر جریان قاعده قرعه در فرضی که حکم واقعی و ظاهری مشخص نباشد، صحیح نیست؛ چون در مورد دوران امر بین محذورین حکم ظاهری مشخص است، اما در عین حال خود ایشان فرموده اند که قاعده قرعه جاری خواهد شد.</w:t>
      </w:r>
    </w:p>
    <w:p w:rsidR="00E1116E" w:rsidRDefault="00E1116E" w:rsidP="00C50CEC">
      <w:pPr>
        <w:pStyle w:val="Heading4"/>
        <w:jc w:val="lowKashida"/>
        <w:rPr>
          <w:rtl/>
        </w:rPr>
      </w:pPr>
      <w:bookmarkStart w:id="48" w:name="_Toc504916353"/>
      <w:bookmarkStart w:id="49" w:name="_Toc504916446"/>
      <w:bookmarkStart w:id="50" w:name="_Toc504916481"/>
      <w:bookmarkStart w:id="51" w:name="_Toc504916495"/>
      <w:r w:rsidRPr="00E1116E">
        <w:rPr>
          <w:rtl/>
        </w:rPr>
        <w:t>ب: عدم ذکر سؤال سائل و احتمال قر</w:t>
      </w:r>
      <w:r w:rsidRPr="00E1116E">
        <w:rPr>
          <w:rFonts w:hint="cs"/>
          <w:rtl/>
        </w:rPr>
        <w:t>ی</w:t>
      </w:r>
      <w:r w:rsidRPr="00E1116E">
        <w:rPr>
          <w:rFonts w:hint="eastAsia"/>
          <w:rtl/>
        </w:rPr>
        <w:t>ن</w:t>
      </w:r>
      <w:r w:rsidRPr="00E1116E">
        <w:rPr>
          <w:rFonts w:hint="cs"/>
          <w:rtl/>
        </w:rPr>
        <w:t>ی</w:t>
      </w:r>
      <w:r w:rsidRPr="00E1116E">
        <w:rPr>
          <w:rFonts w:hint="eastAsia"/>
          <w:rtl/>
        </w:rPr>
        <w:t>ت</w:t>
      </w:r>
      <w:r w:rsidRPr="00E1116E">
        <w:rPr>
          <w:rtl/>
        </w:rPr>
        <w:t xml:space="preserve"> آن</w:t>
      </w:r>
      <w:r w:rsidR="00447BF2">
        <w:rPr>
          <w:rFonts w:hint="cs"/>
          <w:rtl/>
        </w:rPr>
        <w:t xml:space="preserve"> (کلام امام قدس سره)</w:t>
      </w:r>
      <w:bookmarkEnd w:id="48"/>
      <w:bookmarkEnd w:id="49"/>
      <w:bookmarkEnd w:id="50"/>
      <w:bookmarkEnd w:id="51"/>
    </w:p>
    <w:p w:rsidR="00E1116E" w:rsidRDefault="00E1116E" w:rsidP="00C50CEC">
      <w:pPr>
        <w:jc w:val="lowKashida"/>
        <w:rPr>
          <w:rFonts w:hint="cs"/>
          <w:rtl/>
        </w:rPr>
      </w:pPr>
      <w:r>
        <w:rPr>
          <w:rFonts w:hint="cs"/>
          <w:rtl/>
        </w:rPr>
        <w:t>جواب دوم از اشکال عدم امکان التزام به روایت محمد حکیم توسط امام قدس سره مطرح شده است که فرموده اند: تعبیر سائل در این روایت به صورت «سالته عن الشیء» است و لذا سوال سائل ذکر نشده است که این امر موجب اجمال در جواب امام علیه السلام خواهد شد.</w:t>
      </w:r>
    </w:p>
    <w:p w:rsidR="00E1116E" w:rsidRDefault="00E1116E" w:rsidP="00C50CEC">
      <w:pPr>
        <w:jc w:val="lowKashida"/>
        <w:rPr>
          <w:rtl/>
        </w:rPr>
      </w:pPr>
      <w:r>
        <w:rPr>
          <w:rFonts w:hint="cs"/>
          <w:rtl/>
        </w:rPr>
        <w:t>در جلسه گذشته پاسخ این کلام امام قدس سره بیان شد.</w:t>
      </w:r>
      <w:r>
        <w:rPr>
          <w:rStyle w:val="FootnoteReference"/>
          <w:rtl/>
        </w:rPr>
        <w:footnoteReference w:id="6"/>
      </w:r>
    </w:p>
    <w:p w:rsidR="00447BF2" w:rsidRDefault="00447BF2" w:rsidP="00C50CEC">
      <w:pPr>
        <w:pStyle w:val="Heading4"/>
        <w:jc w:val="lowKashida"/>
        <w:rPr>
          <w:rtl/>
        </w:rPr>
      </w:pPr>
      <w:bookmarkStart w:id="52" w:name="_Toc504916354"/>
      <w:bookmarkStart w:id="53" w:name="_Toc504916447"/>
      <w:bookmarkStart w:id="54" w:name="_Toc504916482"/>
      <w:bookmarkStart w:id="55" w:name="_Toc504916496"/>
      <w:r>
        <w:rPr>
          <w:rFonts w:hint="cs"/>
          <w:rtl/>
        </w:rPr>
        <w:t>ج: ورود قرعه بر مورد سیره عقلاء (کلام امام قدس سره)</w:t>
      </w:r>
      <w:bookmarkEnd w:id="52"/>
      <w:bookmarkEnd w:id="53"/>
      <w:bookmarkEnd w:id="54"/>
      <w:bookmarkEnd w:id="55"/>
    </w:p>
    <w:p w:rsidR="009C1994" w:rsidRDefault="00EA00E5" w:rsidP="00C50CEC">
      <w:pPr>
        <w:jc w:val="lowKashida"/>
        <w:rPr>
          <w:rtl/>
        </w:rPr>
      </w:pPr>
      <w:r>
        <w:rPr>
          <w:rFonts w:hint="cs"/>
          <w:rtl/>
        </w:rPr>
        <w:t>پاسخ سوم از اشکال عدم امکان التزام به عموم روایت محمد بن حکیم، از سوی امام قدس سره مطرح شده است.</w:t>
      </w:r>
      <w:r w:rsidR="00396E84">
        <w:rPr>
          <w:rStyle w:val="FootnoteReference"/>
          <w:rtl/>
        </w:rPr>
        <w:footnoteReference w:id="7"/>
      </w:r>
      <w:r>
        <w:rPr>
          <w:rFonts w:hint="cs"/>
          <w:rtl/>
        </w:rPr>
        <w:t xml:space="preserve"> </w:t>
      </w:r>
    </w:p>
    <w:p w:rsidR="00F07789" w:rsidRDefault="00EA00E5" w:rsidP="00C50CEC">
      <w:pPr>
        <w:jc w:val="lowKashida"/>
        <w:rPr>
          <w:rtl/>
        </w:rPr>
      </w:pPr>
      <w:r>
        <w:rPr>
          <w:rFonts w:hint="cs"/>
          <w:rtl/>
        </w:rPr>
        <w:t xml:space="preserve">ایشان فرموده اند: قاعده قرعه تعبد محض نیست بلکه در مورد سیره عقلائیه وارد شده است و لذا تعبیر «کل مجهول ففیه القرعه» </w:t>
      </w:r>
      <w:r w:rsidR="00A9637C">
        <w:rPr>
          <w:rFonts w:hint="cs"/>
          <w:rtl/>
        </w:rPr>
        <w:t>تنزیل به بناء عقلاء شده و مختص به ه</w:t>
      </w:r>
      <w:r w:rsidR="00F07789">
        <w:rPr>
          <w:rFonts w:hint="cs"/>
          <w:rtl/>
        </w:rPr>
        <w:t xml:space="preserve">مان موارد در بناء عقلاء می شود که </w:t>
      </w:r>
      <w:r w:rsidR="00A9637C">
        <w:rPr>
          <w:rFonts w:hint="cs"/>
          <w:rtl/>
        </w:rPr>
        <w:t>در مورد تزاحم حقوق یا اشتباه حقوق</w:t>
      </w:r>
      <w:r w:rsidR="0005162B">
        <w:rPr>
          <w:rFonts w:hint="cs"/>
          <w:rtl/>
        </w:rPr>
        <w:t xml:space="preserve"> است. </w:t>
      </w:r>
    </w:p>
    <w:p w:rsidR="00A9637C" w:rsidRDefault="0005162B" w:rsidP="00C50CEC">
      <w:pPr>
        <w:jc w:val="lowKashida"/>
      </w:pPr>
      <w:r>
        <w:rPr>
          <w:rFonts w:hint="cs"/>
          <w:rtl/>
        </w:rPr>
        <w:t xml:space="preserve">مثال تزاحم حقوق به این صورت است که شخصی بگوید: «اول </w:t>
      </w:r>
      <w:r w:rsidR="00F07789">
        <w:rPr>
          <w:rFonts w:hint="cs"/>
          <w:rtl/>
        </w:rPr>
        <w:t>عبد أملکه</w:t>
      </w:r>
      <w:r>
        <w:rPr>
          <w:rFonts w:hint="cs"/>
          <w:rtl/>
        </w:rPr>
        <w:t xml:space="preserve"> فهو حر» و به سبب ارث دو عبد را مالک شود. در اینجا تزاحم حقوق رخ می دهد؛ چون واقع معین وجود ندارد و تعبیر «اول مملوک» می تواند</w:t>
      </w:r>
      <w:r w:rsidR="00963FA4">
        <w:rPr>
          <w:rFonts w:hint="cs"/>
          <w:rtl/>
        </w:rPr>
        <w:t xml:space="preserve"> بر هر کدام از دو عبد منطبق شود و لذا برای تعیین عبد آزاد شده از قرعه استفاده می شود که به این مطلب در روایت هم اشاره شده است. در این موارد </w:t>
      </w:r>
      <w:r w:rsidR="00E2736A">
        <w:rPr>
          <w:rFonts w:hint="cs"/>
          <w:rtl/>
        </w:rPr>
        <w:t>قرعه طریقیت ندارد بلکه موضوعیت دارد.</w:t>
      </w:r>
    </w:p>
    <w:p w:rsidR="00464A2C" w:rsidRDefault="00C57B90" w:rsidP="00C50CEC">
      <w:pPr>
        <w:jc w:val="lowKashida"/>
        <w:rPr>
          <w:rtl/>
        </w:rPr>
      </w:pPr>
      <w:r>
        <w:rPr>
          <w:rFonts w:hint="cs"/>
          <w:rtl/>
        </w:rPr>
        <w:lastRenderedPageBreak/>
        <w:t xml:space="preserve">مثال دیگر روایاتی است که در مورد تداعی نسبت به مال واحد وارد شده است که اگر مالی در ید شخصی باشد و دیگری نسبت به مالی که در دست او است، ادعا مالکیت کند </w:t>
      </w:r>
      <w:r w:rsidR="00B64631">
        <w:rPr>
          <w:rFonts w:hint="cs"/>
          <w:rtl/>
        </w:rPr>
        <w:t>و ذوالید هم در مقابل قول او را انکار نکند، بلکه صرفا بگوید که مال از پدرم به من ارث رسیده است</w:t>
      </w:r>
      <w:r w:rsidR="00D839DB">
        <w:rPr>
          <w:rFonts w:hint="cs"/>
          <w:rtl/>
        </w:rPr>
        <w:t xml:space="preserve"> و اینکه پدرم چه کرده است اطلاع ندارم. </w:t>
      </w:r>
      <w:r w:rsidR="00B64631">
        <w:rPr>
          <w:rFonts w:hint="cs"/>
          <w:rtl/>
        </w:rPr>
        <w:t>در این صورت روایت وجود دارد و مرحوم خویی هم فتوا داده اند که باید هر کدام از ذوالید و کسی که در مقابل او ادعای مالکیت می کند، بینه اقامه کند.</w:t>
      </w:r>
      <w:r w:rsidR="008F52ED">
        <w:rPr>
          <w:rFonts w:hint="cs"/>
          <w:rtl/>
        </w:rPr>
        <w:t xml:space="preserve"> حال اگر هر دو بینه اقامه کنند، کسی که تعداد بینه او بیشتر است، قسم می خورد و حکم می شود که مال ملک او است و اگر عدد بینه ها مساوی باشد، بین آنها قرعه زده می شود و بر اساس قرعه نام هر کدام مشخص شود، </w:t>
      </w:r>
      <w:r w:rsidR="00464A2C">
        <w:rPr>
          <w:rFonts w:hint="cs"/>
          <w:rtl/>
        </w:rPr>
        <w:t>او قسم می خورد.</w:t>
      </w:r>
      <w:r w:rsidR="00085AE9">
        <w:rPr>
          <w:rStyle w:val="FootnoteReference"/>
          <w:rtl/>
        </w:rPr>
        <w:footnoteReference w:id="8"/>
      </w:r>
    </w:p>
    <w:p w:rsidR="00464A2C" w:rsidRDefault="00464A2C" w:rsidP="00C50CEC">
      <w:pPr>
        <w:jc w:val="lowKashida"/>
        <w:rPr>
          <w:rFonts w:hint="cs"/>
          <w:rtl/>
        </w:rPr>
      </w:pPr>
      <w:r>
        <w:rPr>
          <w:rFonts w:hint="cs"/>
          <w:rtl/>
        </w:rPr>
        <w:t xml:space="preserve">بنابراین در این موارد که تزاحم حقوق صورت گرفته است و واقع معین </w:t>
      </w:r>
      <w:r w:rsidR="00085AE9">
        <w:rPr>
          <w:rFonts w:hint="cs"/>
          <w:rtl/>
        </w:rPr>
        <w:t xml:space="preserve">مجهول </w:t>
      </w:r>
      <w:r>
        <w:rPr>
          <w:rFonts w:hint="cs"/>
          <w:rtl/>
        </w:rPr>
        <w:t xml:space="preserve">وجود ندارد، قرعه برای تعیین </w:t>
      </w:r>
      <w:r w:rsidR="00085AE9">
        <w:rPr>
          <w:rFonts w:hint="cs"/>
          <w:rtl/>
        </w:rPr>
        <w:t>و مر</w:t>
      </w:r>
      <w:r w:rsidR="00E5522C">
        <w:rPr>
          <w:rFonts w:hint="cs"/>
          <w:rtl/>
        </w:rPr>
        <w:t>ج</w:t>
      </w:r>
      <w:r w:rsidR="00085AE9">
        <w:rPr>
          <w:rFonts w:hint="cs"/>
          <w:rtl/>
        </w:rPr>
        <w:t xml:space="preserve">ح </w:t>
      </w:r>
      <w:r>
        <w:rPr>
          <w:rFonts w:hint="cs"/>
          <w:rtl/>
        </w:rPr>
        <w:t>برای قسم خوردن است</w:t>
      </w:r>
      <w:r w:rsidR="00085AE9">
        <w:rPr>
          <w:rFonts w:hint="cs"/>
          <w:rtl/>
        </w:rPr>
        <w:t xml:space="preserve"> و فردی که باید قسم بخورد را تعیین می کند.</w:t>
      </w:r>
      <w:r w:rsidR="006E1672">
        <w:rPr>
          <w:rFonts w:hint="cs"/>
          <w:rtl/>
        </w:rPr>
        <w:t xml:space="preserve"> البته این فرض ربطی به روایت محمد بن حکیم ندارد</w:t>
      </w:r>
      <w:r w:rsidR="00E5522C">
        <w:rPr>
          <w:rFonts w:hint="cs"/>
          <w:rtl/>
        </w:rPr>
        <w:t>؛ چون</w:t>
      </w:r>
      <w:r w:rsidR="006E1672">
        <w:rPr>
          <w:rFonts w:hint="cs"/>
          <w:rtl/>
        </w:rPr>
        <w:t xml:space="preserve"> در آن تعبیر «کل مجهول ففیه القرعه» به کار رفته است، ندارد.</w:t>
      </w:r>
    </w:p>
    <w:p w:rsidR="009A5045" w:rsidRDefault="006E1672" w:rsidP="00C50CEC">
      <w:pPr>
        <w:jc w:val="lowKashida"/>
        <w:rPr>
          <w:rtl/>
        </w:rPr>
      </w:pPr>
      <w:r>
        <w:rPr>
          <w:rFonts w:hint="cs"/>
          <w:rtl/>
        </w:rPr>
        <w:t>مورد دوم که مصداق روایت است، موارد اشتباه حقوق است</w:t>
      </w:r>
      <w:r w:rsidR="009E1E9E">
        <w:rPr>
          <w:rFonts w:hint="cs"/>
          <w:rtl/>
        </w:rPr>
        <w:t xml:space="preserve"> که صاحب حق با غیر، مشتبه می شود. در این فرض هم سیره عقلائیه وجود دارد که از قرعه استفاده می کنند</w:t>
      </w:r>
      <w:r w:rsidR="00E5522C">
        <w:rPr>
          <w:rFonts w:hint="cs"/>
          <w:rtl/>
        </w:rPr>
        <w:t xml:space="preserve">؛ </w:t>
      </w:r>
      <w:r w:rsidR="009E1E9E">
        <w:rPr>
          <w:rFonts w:hint="cs"/>
          <w:rtl/>
        </w:rPr>
        <w:t>مثل اینکه اگر روشن نباشد که مال، ملک زید یا عمرو است، اشتباه حقوق رخ داده است که از قرعه استفاده می شود</w:t>
      </w:r>
      <w:r w:rsidR="00E5522C">
        <w:rPr>
          <w:rFonts w:hint="cs"/>
          <w:rtl/>
        </w:rPr>
        <w:t>.</w:t>
      </w:r>
      <w:r w:rsidR="009E1E9E">
        <w:rPr>
          <w:rFonts w:hint="cs"/>
          <w:rtl/>
        </w:rPr>
        <w:t xml:space="preserve"> </w:t>
      </w:r>
    </w:p>
    <w:p w:rsidR="006E1672" w:rsidRDefault="009A5045" w:rsidP="00C50CEC">
      <w:pPr>
        <w:jc w:val="lowKashida"/>
        <w:rPr>
          <w:rtl/>
        </w:rPr>
      </w:pPr>
      <w:r>
        <w:rPr>
          <w:rFonts w:hint="cs"/>
          <w:rtl/>
        </w:rPr>
        <w:t>بنابراین</w:t>
      </w:r>
      <w:r w:rsidR="009E1E9E">
        <w:rPr>
          <w:rFonts w:hint="cs"/>
          <w:rtl/>
        </w:rPr>
        <w:t xml:space="preserve"> ضرورت قائم شده است</w:t>
      </w:r>
      <w:r>
        <w:rPr>
          <w:rFonts w:hint="cs"/>
          <w:rtl/>
        </w:rPr>
        <w:t xml:space="preserve"> که قرعه در مطلق</w:t>
      </w:r>
      <w:r w:rsidR="00C938D1">
        <w:rPr>
          <w:rFonts w:hint="cs"/>
          <w:rtl/>
        </w:rPr>
        <w:t xml:space="preserve"> مجهول نیست و لذا موجب می شود که روایت «کل مجهول ففیه القرعه» انصراف پیدا کند</w:t>
      </w:r>
      <w:r>
        <w:rPr>
          <w:rFonts w:hint="cs"/>
          <w:rtl/>
        </w:rPr>
        <w:t xml:space="preserve"> </w:t>
      </w:r>
      <w:r w:rsidR="00C938D1">
        <w:rPr>
          <w:rFonts w:hint="cs"/>
          <w:rtl/>
        </w:rPr>
        <w:t>و عموم آن ح</w:t>
      </w:r>
      <w:r w:rsidR="008527E9">
        <w:rPr>
          <w:rFonts w:hint="cs"/>
          <w:rtl/>
        </w:rPr>
        <w:t>مل بر بناء عقلاء شود که در تزاح</w:t>
      </w:r>
      <w:r w:rsidR="00C938D1">
        <w:rPr>
          <w:rFonts w:hint="cs"/>
          <w:rtl/>
        </w:rPr>
        <w:t xml:space="preserve">م حقوق یا اشتباه حقوق قاعده قرعه را جاری می کنند. </w:t>
      </w:r>
    </w:p>
    <w:p w:rsidR="008527E9" w:rsidRDefault="008527E9" w:rsidP="00C50CEC">
      <w:pPr>
        <w:jc w:val="lowKashida"/>
      </w:pPr>
      <w:r>
        <w:rPr>
          <w:rFonts w:hint="cs"/>
          <w:rtl/>
        </w:rPr>
        <w:t xml:space="preserve">روایات خاصه هم در موارد تزاحم حقوق یا اشتباه حقوق وارد شده است. از جمله روایات خاص روایتی است که در مورد کودکی وارد شده است که عضو تناسلی مردان یا زنان را ندارد که در روایت گفته است:  به واسطه قرعه مرد یا زن بودن او مشخص می شود. </w:t>
      </w:r>
      <w:r w:rsidR="003A339C">
        <w:rPr>
          <w:rFonts w:hint="cs"/>
          <w:rtl/>
        </w:rPr>
        <w:t>این مورد مربوط به اشتباه حقوق است؛ چون هر کدام از مرد یا زن حق خاصی دارند که از قرعه برای تعیین واقع مجهول استفاده شده است.</w:t>
      </w:r>
    </w:p>
    <w:p w:rsidR="00FE5FA1" w:rsidRDefault="00FE5FA1" w:rsidP="00C50CEC">
      <w:pPr>
        <w:jc w:val="lowKashida"/>
        <w:rPr>
          <w:rFonts w:hint="cs"/>
          <w:rtl/>
        </w:rPr>
      </w:pPr>
      <w:r>
        <w:rPr>
          <w:rFonts w:hint="cs"/>
          <w:rtl/>
        </w:rPr>
        <w:lastRenderedPageBreak/>
        <w:t xml:space="preserve">امام قدس سره فرموده اند: ممکن است اشکال شود که در مورد تعیین شاة موطوءه </w:t>
      </w:r>
      <w:r w:rsidR="00501BB4">
        <w:rPr>
          <w:rFonts w:hint="cs"/>
          <w:rtl/>
        </w:rPr>
        <w:t xml:space="preserve">در روایت </w:t>
      </w:r>
      <w:r>
        <w:rPr>
          <w:rFonts w:hint="cs"/>
          <w:rtl/>
        </w:rPr>
        <w:t>از قرعه استفاده شده است</w:t>
      </w:r>
      <w:r w:rsidR="00501BB4">
        <w:rPr>
          <w:rFonts w:hint="cs"/>
          <w:rtl/>
        </w:rPr>
        <w:t xml:space="preserve">، در حالی که مربوط به </w:t>
      </w:r>
      <w:r w:rsidR="00E14041">
        <w:rPr>
          <w:rFonts w:hint="cs"/>
          <w:rtl/>
        </w:rPr>
        <w:t>تزاحم حقوق یا اشتباه حقوق نیست</w:t>
      </w:r>
      <w:r w:rsidR="009C1994">
        <w:rPr>
          <w:rFonts w:hint="cs"/>
          <w:rtl/>
        </w:rPr>
        <w:t>،</w:t>
      </w:r>
      <w:r w:rsidR="00E14041">
        <w:rPr>
          <w:rFonts w:hint="cs"/>
          <w:rtl/>
        </w:rPr>
        <w:t xml:space="preserve"> مثل اینکه شخصی </w:t>
      </w:r>
      <w:r w:rsidR="00CA7F81">
        <w:rPr>
          <w:rFonts w:hint="cs"/>
          <w:rtl/>
        </w:rPr>
        <w:t xml:space="preserve">بداند که یکی از دو ظرف نجس است یا </w:t>
      </w:r>
      <w:r w:rsidR="00E14041">
        <w:rPr>
          <w:rFonts w:hint="cs"/>
          <w:rtl/>
        </w:rPr>
        <w:t xml:space="preserve">شک داشته باشد که نذر کرده است که روزه بگیرد یا نماز بخواند که داخل در تزاحم حقوق یا اشتباه حقوق نیست. </w:t>
      </w:r>
    </w:p>
    <w:p w:rsidR="00F3007B" w:rsidRDefault="00E14041" w:rsidP="00C50CEC">
      <w:pPr>
        <w:jc w:val="lowKashida"/>
        <w:rPr>
          <w:rtl/>
        </w:rPr>
      </w:pPr>
      <w:r>
        <w:rPr>
          <w:rFonts w:hint="cs"/>
          <w:rtl/>
        </w:rPr>
        <w:t xml:space="preserve">امام قدس سره در پاسخ به این اشکال فرموده اند: </w:t>
      </w:r>
    </w:p>
    <w:p w:rsidR="00F3007B" w:rsidRDefault="00E14041" w:rsidP="00C50CEC">
      <w:pPr>
        <w:jc w:val="lowKashida"/>
        <w:rPr>
          <w:rtl/>
        </w:rPr>
      </w:pPr>
      <w:r>
        <w:rPr>
          <w:rFonts w:hint="cs"/>
          <w:rtl/>
        </w:rPr>
        <w:t xml:space="preserve">اولاً: نهایت امر این است که این روایت تعبد خاص خواهد بود. </w:t>
      </w:r>
    </w:p>
    <w:p w:rsidR="00E14041" w:rsidRDefault="00E14041" w:rsidP="00C50CEC">
      <w:pPr>
        <w:jc w:val="lowKashida"/>
        <w:rPr>
          <w:rFonts w:hint="cs"/>
          <w:rtl/>
        </w:rPr>
      </w:pPr>
      <w:r>
        <w:rPr>
          <w:rFonts w:hint="cs"/>
          <w:rtl/>
        </w:rPr>
        <w:t>ثانیاً:</w:t>
      </w:r>
      <w:r w:rsidR="00F3007B">
        <w:rPr>
          <w:rFonts w:hint="cs"/>
          <w:rtl/>
        </w:rPr>
        <w:t xml:space="preserve"> در این مثال هم اشتباه حقوق فرض می شود؛ چون اگر مالکان گوسفندان گله، متعدد باشند، </w:t>
      </w:r>
      <w:r w:rsidR="001E3D9A">
        <w:rPr>
          <w:rFonts w:hint="cs"/>
          <w:rtl/>
        </w:rPr>
        <w:t xml:space="preserve">در مورد اینکه گوسفند کدام یک از مالکان ذبح و سوازنده می شود، اشتباه حقوق رخ داده است؛ چون صرفا گوسفند موطوءه باید ذبح و سوزانده شود و </w:t>
      </w:r>
      <w:r w:rsidR="0062592F">
        <w:rPr>
          <w:rFonts w:hint="cs"/>
          <w:rtl/>
        </w:rPr>
        <w:t xml:space="preserve">سایر مالکین نباید گوسفند خود را از دست بدهند. در صورتی هم که مالک گوسفندان یک نفر باشد، </w:t>
      </w:r>
      <w:r w:rsidR="00203462">
        <w:rPr>
          <w:rFonts w:hint="cs"/>
          <w:rtl/>
        </w:rPr>
        <w:t xml:space="preserve">اشتباه حقوق رخ می دهد؛ چون با توجه به اینکه غیر از گوسفند موطوءه حق حیات دارند، اشتباه حقوق در مورد گوسفندان رخ می دهد. </w:t>
      </w:r>
    </w:p>
    <w:p w:rsidR="008527E9" w:rsidRDefault="00203462" w:rsidP="00C50CEC">
      <w:pPr>
        <w:jc w:val="lowKashida"/>
        <w:rPr>
          <w:rFonts w:hint="cs"/>
          <w:rtl/>
        </w:rPr>
      </w:pPr>
      <w:r>
        <w:rPr>
          <w:rFonts w:hint="cs"/>
          <w:rtl/>
        </w:rPr>
        <w:t xml:space="preserve">اگر نهایتا </w:t>
      </w:r>
      <w:r w:rsidR="00A837DF">
        <w:rPr>
          <w:rFonts w:hint="cs"/>
          <w:rtl/>
        </w:rPr>
        <w:t>پاسخ</w:t>
      </w:r>
      <w:r>
        <w:rPr>
          <w:rFonts w:hint="cs"/>
          <w:rtl/>
        </w:rPr>
        <w:t xml:space="preserve"> دوم مورد پذیرش واقع نشود، عمده جواب اول است که این روایت </w:t>
      </w:r>
      <w:r w:rsidR="00094448">
        <w:rPr>
          <w:rFonts w:hint="cs"/>
          <w:rtl/>
        </w:rPr>
        <w:t>تعبد خاص است</w:t>
      </w:r>
      <w:r w:rsidR="00A837DF">
        <w:rPr>
          <w:rFonts w:hint="cs"/>
          <w:rtl/>
        </w:rPr>
        <w:t xml:space="preserve"> و لذا</w:t>
      </w:r>
      <w:r w:rsidR="00094448">
        <w:rPr>
          <w:rFonts w:hint="cs"/>
          <w:rtl/>
        </w:rPr>
        <w:t xml:space="preserve"> علی القاعده قرعه مربوط به موارد تزاحم یا اشتباه حقوق است.</w:t>
      </w:r>
    </w:p>
    <w:p w:rsidR="00094448" w:rsidRDefault="00094448" w:rsidP="00C50CEC">
      <w:pPr>
        <w:jc w:val="lowKashida"/>
        <w:rPr>
          <w:rFonts w:hint="cs"/>
          <w:rtl/>
        </w:rPr>
      </w:pPr>
      <w:r>
        <w:rPr>
          <w:rFonts w:hint="cs"/>
          <w:rtl/>
        </w:rPr>
        <w:t xml:space="preserve">امام قدس سره در ادامه </w:t>
      </w:r>
      <w:r w:rsidR="000D2A74">
        <w:rPr>
          <w:rFonts w:hint="cs"/>
          <w:rtl/>
        </w:rPr>
        <w:t xml:space="preserve">به دو کلام از جناب شیخ در کتاب خلاف </w:t>
      </w:r>
      <w:r>
        <w:rPr>
          <w:rFonts w:hint="cs"/>
          <w:rtl/>
        </w:rPr>
        <w:t>استشهاد کرده اند که</w:t>
      </w:r>
      <w:r w:rsidR="000D2A74">
        <w:rPr>
          <w:rFonts w:hint="cs"/>
          <w:rtl/>
        </w:rPr>
        <w:t xml:space="preserve"> جناب شیخ فرموده اند:</w:t>
      </w:r>
      <w:r>
        <w:rPr>
          <w:rFonts w:hint="cs"/>
          <w:rtl/>
        </w:rPr>
        <w:t xml:space="preserve"> </w:t>
      </w:r>
      <w:r w:rsidR="000D2A74">
        <w:rPr>
          <w:rFonts w:hint="cs"/>
          <w:rtl/>
        </w:rPr>
        <w:t xml:space="preserve">اجماع بر </w:t>
      </w:r>
      <w:r w:rsidR="006F05F6">
        <w:rPr>
          <w:rFonts w:hint="cs"/>
          <w:rtl/>
        </w:rPr>
        <w:t xml:space="preserve">تعبیر </w:t>
      </w:r>
      <w:r w:rsidR="00D44332">
        <w:rPr>
          <w:rFonts w:hint="cs"/>
          <w:rtl/>
        </w:rPr>
        <w:t>«القرعه لک</w:t>
      </w:r>
      <w:r w:rsidR="00A837DF">
        <w:rPr>
          <w:rFonts w:hint="cs"/>
          <w:rtl/>
        </w:rPr>
        <w:t>ل</w:t>
      </w:r>
      <w:r w:rsidR="00D44332">
        <w:rPr>
          <w:rFonts w:hint="cs"/>
          <w:rtl/>
        </w:rPr>
        <w:t xml:space="preserve"> امر مشکل» </w:t>
      </w:r>
      <w:r w:rsidR="000D2A74">
        <w:rPr>
          <w:rFonts w:hint="cs"/>
          <w:rtl/>
        </w:rPr>
        <w:t>وجود دارد</w:t>
      </w:r>
      <w:r w:rsidR="00D44332">
        <w:rPr>
          <w:rFonts w:hint="cs"/>
          <w:rtl/>
        </w:rPr>
        <w:t xml:space="preserve"> و هر دو مورد مربوط به امور قضایی و اشتباه حقوق است.</w:t>
      </w:r>
    </w:p>
    <w:p w:rsidR="00D44332" w:rsidRDefault="00D44332" w:rsidP="00C50CEC">
      <w:pPr>
        <w:pStyle w:val="Heading6"/>
        <w:jc w:val="lowKashida"/>
        <w:rPr>
          <w:rtl/>
        </w:rPr>
      </w:pPr>
      <w:bookmarkStart w:id="56" w:name="_Toc504916355"/>
      <w:bookmarkStart w:id="57" w:name="_Toc504916448"/>
      <w:bookmarkStart w:id="58" w:name="_Toc504916483"/>
      <w:bookmarkStart w:id="59" w:name="_Toc504916497"/>
      <w:r>
        <w:rPr>
          <w:rFonts w:hint="cs"/>
          <w:rtl/>
        </w:rPr>
        <w:t>مناقشه در کلام امام قدس سره</w:t>
      </w:r>
      <w:bookmarkEnd w:id="56"/>
      <w:bookmarkEnd w:id="57"/>
      <w:bookmarkEnd w:id="58"/>
      <w:bookmarkEnd w:id="59"/>
    </w:p>
    <w:p w:rsidR="005D43B5" w:rsidRDefault="00D44332" w:rsidP="005D43B5">
      <w:pPr>
        <w:jc w:val="lowKashida"/>
        <w:rPr>
          <w:rtl/>
        </w:rPr>
      </w:pPr>
      <w:r>
        <w:rPr>
          <w:rFonts w:hint="cs"/>
          <w:rtl/>
        </w:rPr>
        <w:t xml:space="preserve">کلام امام قدس سره </w:t>
      </w:r>
      <w:r w:rsidR="001F6D9D">
        <w:rPr>
          <w:rFonts w:hint="cs"/>
          <w:rtl/>
        </w:rPr>
        <w:t xml:space="preserve">دارای </w:t>
      </w:r>
      <w:r w:rsidR="005D43B5">
        <w:rPr>
          <w:rFonts w:hint="cs"/>
          <w:rtl/>
        </w:rPr>
        <w:t>سه اشکال است:</w:t>
      </w:r>
      <w:r w:rsidR="001F6D9D">
        <w:rPr>
          <w:rFonts w:hint="cs"/>
          <w:rtl/>
        </w:rPr>
        <w:t xml:space="preserve"> </w:t>
      </w:r>
    </w:p>
    <w:p w:rsidR="00D44332" w:rsidRDefault="001F6D9D" w:rsidP="005D43B5">
      <w:pPr>
        <w:jc w:val="lowKashida"/>
        <w:rPr>
          <w:rtl/>
        </w:rPr>
      </w:pPr>
      <w:r>
        <w:rPr>
          <w:rFonts w:hint="cs"/>
          <w:rtl/>
        </w:rPr>
        <w:t xml:space="preserve"> اولاً: خود ایشان در کتاب نکاح در دو مساله ذکر شده، فتوا به قرعه داده اند؛ در حالی که در نکاح </w:t>
      </w:r>
      <w:r w:rsidR="00B07DB7">
        <w:rPr>
          <w:rFonts w:hint="cs"/>
          <w:rtl/>
        </w:rPr>
        <w:t xml:space="preserve">مشکل فقط حقوق الناس نیست </w:t>
      </w:r>
      <w:r w:rsidR="006F05F6">
        <w:rPr>
          <w:rFonts w:hint="cs"/>
          <w:rtl/>
        </w:rPr>
        <w:t xml:space="preserve">بلکه </w:t>
      </w:r>
      <w:r w:rsidR="00B07DB7">
        <w:rPr>
          <w:rFonts w:hint="cs"/>
          <w:rtl/>
        </w:rPr>
        <w:t>مرد با قرعه زوجه را انتخاب کند</w:t>
      </w:r>
      <w:r w:rsidR="006F05F6">
        <w:rPr>
          <w:rFonts w:hint="cs"/>
          <w:rtl/>
        </w:rPr>
        <w:t xml:space="preserve"> تا از او استمتاع ببرد که این حکم الله</w:t>
      </w:r>
      <w:r w:rsidR="00B07DB7">
        <w:rPr>
          <w:rFonts w:hint="cs"/>
          <w:rtl/>
        </w:rPr>
        <w:t xml:space="preserve"> است</w:t>
      </w:r>
      <w:r w:rsidR="006F05F6">
        <w:rPr>
          <w:rFonts w:hint="cs"/>
          <w:rtl/>
        </w:rPr>
        <w:t xml:space="preserve">؛ چون حق الناس چیزی است که ذوالحق می تواند از حق خود بگذرد در حالی که </w:t>
      </w:r>
      <w:r w:rsidR="00B07DB7">
        <w:rPr>
          <w:rFonts w:hint="cs"/>
          <w:rtl/>
        </w:rPr>
        <w:t xml:space="preserve">ممکن نیست که </w:t>
      </w:r>
      <w:r w:rsidR="009C53F3">
        <w:rPr>
          <w:rFonts w:hint="cs"/>
          <w:rtl/>
        </w:rPr>
        <w:t xml:space="preserve">مرد از این حکم بگذرد بلکه اگر زن، زوجه او باشد، استمتاع جایز است و اگر زوجه او نباشد، استمتاع زنا خواهد بود و لذا حکم الله است و </w:t>
      </w:r>
      <w:r w:rsidR="00360FF8">
        <w:rPr>
          <w:rFonts w:hint="cs"/>
          <w:rtl/>
        </w:rPr>
        <w:t>از این حیث که حکم الله است، نمی توان از قرعه استفاده کرد بلکه نهایتا به او نفقه داده می شود.</w:t>
      </w:r>
    </w:p>
    <w:p w:rsidR="00287943" w:rsidRPr="001E03C5" w:rsidRDefault="00287943" w:rsidP="00C50CEC">
      <w:pPr>
        <w:jc w:val="lowKashida"/>
        <w:rPr>
          <w:color w:val="000000"/>
          <w:rtl/>
        </w:rPr>
      </w:pPr>
      <w:r>
        <w:rPr>
          <w:rFonts w:hint="cs"/>
          <w:rtl/>
        </w:rPr>
        <w:t>البته ممکن است گفته شود که با توجه به اینکه یک وجه حق الناس دارد، از قرعه استفاده می</w:t>
      </w:r>
      <w:r w:rsidR="001E03C5">
        <w:rPr>
          <w:rFonts w:hint="cs"/>
          <w:rtl/>
        </w:rPr>
        <w:t xml:space="preserve"> شود، اما اینکه گفته شود قرعه منحصر در حقوق الناس است و صرفا در مورد حقوق الناس مشکل را حل می کند، در مورد نکاح صادق نیست؛ چون در نکاح فقط حق الناس نیست.</w:t>
      </w:r>
    </w:p>
    <w:p w:rsidR="00926C25" w:rsidRDefault="00926C25" w:rsidP="00C50CEC">
      <w:pPr>
        <w:jc w:val="lowKashida"/>
        <w:rPr>
          <w:rFonts w:hint="cs"/>
          <w:rtl/>
        </w:rPr>
      </w:pPr>
      <w:r>
        <w:rPr>
          <w:rFonts w:hint="cs"/>
          <w:rtl/>
        </w:rPr>
        <w:lastRenderedPageBreak/>
        <w:t xml:space="preserve">ثانیاً: اگرچه سیره عقلائیه در مورد تزاحم حقوق صحیح است و در سیره عقلائیه در مواردی که واقع معین وجود نداشته </w:t>
      </w:r>
      <w:r w:rsidR="00967C8A">
        <w:rPr>
          <w:rFonts w:hint="cs"/>
          <w:rtl/>
        </w:rPr>
        <w:t>باشد مثل اعطاء جایزه</w:t>
      </w:r>
      <w:r>
        <w:rPr>
          <w:rFonts w:hint="cs"/>
          <w:rtl/>
        </w:rPr>
        <w:t xml:space="preserve">، عقلاء با قرعه تعیین می کنند، </w:t>
      </w:r>
      <w:r w:rsidR="00967C8A">
        <w:rPr>
          <w:rFonts w:hint="cs"/>
          <w:rtl/>
        </w:rPr>
        <w:t xml:space="preserve">اما در مورد اشتباه حقوق که </w:t>
      </w:r>
      <w:r w:rsidR="006C5B04">
        <w:rPr>
          <w:rFonts w:hint="cs"/>
          <w:rtl/>
        </w:rPr>
        <w:t xml:space="preserve">مالک </w:t>
      </w:r>
      <w:r w:rsidR="00967C8A">
        <w:rPr>
          <w:rFonts w:hint="cs"/>
          <w:rtl/>
        </w:rPr>
        <w:t xml:space="preserve">در واقع معین است و نسبت به آن علم وجود </w:t>
      </w:r>
      <w:r w:rsidR="006C5B04">
        <w:rPr>
          <w:rFonts w:hint="cs"/>
          <w:rtl/>
        </w:rPr>
        <w:t>ندارد</w:t>
      </w:r>
      <w:r w:rsidR="00967C8A">
        <w:rPr>
          <w:rFonts w:hint="cs"/>
          <w:rtl/>
        </w:rPr>
        <w:t>، سیره عقلائیه بر قرعه وجود ندارد</w:t>
      </w:r>
      <w:r w:rsidR="006C5B04">
        <w:rPr>
          <w:rFonts w:hint="cs"/>
          <w:rtl/>
        </w:rPr>
        <w:t xml:space="preserve"> و لذا در صورتی که مشتبه شود که زید یا عمرو قاتل است، از قرعه برای کشف قاتل استفاده نمی شود و یا در صورتی که</w:t>
      </w:r>
      <w:r w:rsidR="004136BB">
        <w:rPr>
          <w:rFonts w:hint="cs"/>
          <w:rtl/>
        </w:rPr>
        <w:t xml:space="preserve"> اصل شرط خیار معلوم باشد و هر کدام از بایع و مشتری مدعی خیار شرط برای خود باشد، اشتباه حق صورت گرفته است، اما عقلاء از قرعه استفاده نمی کنند و لذا </w:t>
      </w:r>
      <w:r w:rsidR="008E048E">
        <w:rPr>
          <w:rFonts w:hint="cs"/>
          <w:rtl/>
        </w:rPr>
        <w:t>در مورد قاعده قرعه در موارد اشتباه حقوق هیچ دلیل عقلائی</w:t>
      </w:r>
      <w:r w:rsidR="00A240BB">
        <w:rPr>
          <w:rFonts w:hint="cs"/>
          <w:rtl/>
        </w:rPr>
        <w:t xml:space="preserve"> وجود ندارد. شاهد این مطلب روایت</w:t>
      </w:r>
      <w:r w:rsidR="008E048E">
        <w:rPr>
          <w:rFonts w:hint="cs"/>
          <w:rtl/>
        </w:rPr>
        <w:t xml:space="preserve"> محمد بن حکیم است که بعد از تعبیر امام به «کل مجهول ففیه القرعه» سائل کلام امام علیه السلام را نپذیرفته و گفته است: </w:t>
      </w:r>
      <w:r w:rsidR="00846076">
        <w:rPr>
          <w:rFonts w:hint="cs"/>
          <w:rtl/>
        </w:rPr>
        <w:t>«</w:t>
      </w:r>
      <w:r w:rsidR="00846076" w:rsidRPr="00846076">
        <w:rPr>
          <w:rtl/>
        </w:rPr>
        <w:t xml:space="preserve">إِنَّ </w:t>
      </w:r>
      <w:r w:rsidR="00846076">
        <w:rPr>
          <w:rtl/>
        </w:rPr>
        <w:t>الْقُرْعَةَ تُخْطِئُ وَ تُصِيبُ</w:t>
      </w:r>
      <w:r w:rsidR="00846076">
        <w:rPr>
          <w:rFonts w:hint="cs"/>
          <w:rtl/>
        </w:rPr>
        <w:t>» و امام علیه السلام هم در جواب او تعبد کرده اند که «</w:t>
      </w:r>
      <w:r w:rsidR="00846076" w:rsidRPr="00846076">
        <w:rPr>
          <w:rtl/>
        </w:rPr>
        <w:t>كُلُّ مَا حَكَمَ اللَّهُ عَزَّ وَ جَلَّ بِهِ فَلَيْسَ بِمُخْطِئٍ</w:t>
      </w:r>
      <w:r w:rsidR="00846076">
        <w:rPr>
          <w:rFonts w:hint="cs"/>
          <w:rtl/>
        </w:rPr>
        <w:t>». بنابراین روشن می شود که قرعه در موارد اشتباه حقوق مورد بناء عقلاء نیست.</w:t>
      </w:r>
    </w:p>
    <w:p w:rsidR="00846076" w:rsidRPr="00D44332" w:rsidRDefault="00846076" w:rsidP="00C50CEC">
      <w:pPr>
        <w:jc w:val="lowKashida"/>
      </w:pPr>
      <w:r>
        <w:rPr>
          <w:rFonts w:hint="cs"/>
          <w:rtl/>
        </w:rPr>
        <w:t>ثالثاً:</w:t>
      </w:r>
      <w:r w:rsidR="00F44FB5">
        <w:rPr>
          <w:rFonts w:hint="cs"/>
          <w:rtl/>
        </w:rPr>
        <w:t xml:space="preserve"> هر بناء عقلایی مخصص اطلاقات نیست بلکه لازم است که بناء عقلاء به حدی باشد که </w:t>
      </w:r>
      <w:r w:rsidR="00825296">
        <w:rPr>
          <w:rFonts w:hint="cs"/>
          <w:rtl/>
        </w:rPr>
        <w:t xml:space="preserve">نسبت به تعمیم به صورت ارتکاز استنکاری باشد </w:t>
      </w:r>
      <w:r w:rsidR="008C51C1">
        <w:rPr>
          <w:rFonts w:hint="cs"/>
          <w:rtl/>
        </w:rPr>
        <w:t xml:space="preserve">تا موجب </w:t>
      </w:r>
      <w:r w:rsidR="00A67943">
        <w:rPr>
          <w:rFonts w:hint="cs"/>
          <w:rtl/>
        </w:rPr>
        <w:t xml:space="preserve">شود </w:t>
      </w:r>
      <w:r w:rsidR="008C51C1">
        <w:rPr>
          <w:rFonts w:hint="cs"/>
          <w:rtl/>
        </w:rPr>
        <w:t xml:space="preserve">خطاب </w:t>
      </w:r>
      <w:r w:rsidR="00A67943">
        <w:rPr>
          <w:rFonts w:hint="cs"/>
          <w:rtl/>
        </w:rPr>
        <w:t xml:space="preserve">شرعی </w:t>
      </w:r>
      <w:r w:rsidR="008C51C1">
        <w:rPr>
          <w:rFonts w:hint="cs"/>
          <w:rtl/>
        </w:rPr>
        <w:t>منصرف به همان بناء عقلاء باشد.</w:t>
      </w:r>
      <w:r w:rsidR="00A67943">
        <w:rPr>
          <w:rFonts w:hint="cs"/>
          <w:rtl/>
        </w:rPr>
        <w:t xml:space="preserve"> اما در صورتی که بناء عقلاء بر قرعه در مورد تزاحم یا اشتباه حقوق باشد و در مازاد بر آن هم همانند مثال شاة موطوءه قرعه بزنند که در این صورت عقلاء تعمیم قرعه را انکار نمی کنند</w:t>
      </w:r>
      <w:r w:rsidR="00CA0686">
        <w:rPr>
          <w:rFonts w:hint="cs"/>
          <w:rtl/>
        </w:rPr>
        <w:t xml:space="preserve"> و در صورتی که ارتکاز استنکاری نباشد، مانع تعمیم نخواهد بود.</w:t>
      </w:r>
    </w:p>
    <w:sectPr w:rsidR="00846076" w:rsidRPr="00D4433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114" w:rsidRDefault="00DF6114" w:rsidP="008B750B">
      <w:pPr>
        <w:spacing w:line="240" w:lineRule="auto"/>
      </w:pPr>
      <w:r>
        <w:separator/>
      </w:r>
    </w:p>
  </w:endnote>
  <w:endnote w:type="continuationSeparator" w:id="0">
    <w:p w:rsidR="00DF6114" w:rsidRDefault="00DF611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1F58D7" w:rsidRPr="006D44C1" w:rsidTr="0020241A">
      <w:tc>
        <w:tcPr>
          <w:tcW w:w="3382" w:type="dxa"/>
          <w:tcBorders>
            <w:top w:val="nil"/>
            <w:left w:val="nil"/>
            <w:bottom w:val="nil"/>
            <w:right w:val="nil"/>
          </w:tcBorders>
        </w:tcPr>
        <w:p w:rsidR="001F58D7" w:rsidRDefault="001F58D7"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F58D7" w:rsidRDefault="001F58D7" w:rsidP="006D44C1">
          <w:pPr>
            <w:pStyle w:val="Footer"/>
            <w:jc w:val="right"/>
            <w:rPr>
              <w:rtl/>
            </w:rPr>
          </w:pPr>
          <w:r>
            <w:rPr>
              <w:rFonts w:hint="cs"/>
              <w:rtl/>
            </w:rPr>
            <w:t xml:space="preserve">صفحه </w:t>
          </w:r>
          <w:r>
            <w:fldChar w:fldCharType="begin"/>
          </w:r>
          <w:r>
            <w:instrText>PAGE   \* MERGEFORMAT</w:instrText>
          </w:r>
          <w:r>
            <w:fldChar w:fldCharType="separate"/>
          </w:r>
          <w:r w:rsidR="00491292" w:rsidRPr="00491292">
            <w:rPr>
              <w:noProof/>
              <w:rtl/>
              <w:lang w:val="fa-IR"/>
            </w:rPr>
            <w:t>1</w:t>
          </w:r>
          <w:r>
            <w:rPr>
              <w:noProof/>
            </w:rPr>
            <w:fldChar w:fldCharType="end"/>
          </w:r>
        </w:p>
      </w:tc>
      <w:tc>
        <w:tcPr>
          <w:tcW w:w="4786" w:type="dxa"/>
          <w:tcBorders>
            <w:top w:val="nil"/>
            <w:left w:val="nil"/>
            <w:bottom w:val="nil"/>
            <w:right w:val="nil"/>
          </w:tcBorders>
          <w:vAlign w:val="center"/>
        </w:tcPr>
        <w:p w:rsidR="001F58D7" w:rsidRPr="006D44C1" w:rsidRDefault="001F58D7" w:rsidP="001B6799">
          <w:pPr>
            <w:pStyle w:val="Footer"/>
            <w:bidi w:val="0"/>
            <w:rPr>
              <w:color w:val="808080" w:themeColor="background1" w:themeShade="80"/>
              <w:rtl/>
            </w:rPr>
          </w:pPr>
          <w:bookmarkStart w:id="67" w:name="BokAdres"/>
          <w:bookmarkEnd w:id="67"/>
          <w:r>
            <w:rPr>
              <w:color w:val="808080" w:themeColor="background1" w:themeShade="80"/>
            </w:rPr>
            <w:t>U1ms4_13961108-073_mm2_mfeb.ir</w:t>
          </w:r>
        </w:p>
      </w:tc>
    </w:tr>
  </w:tbl>
  <w:p w:rsidR="001F58D7" w:rsidRDefault="001F58D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114" w:rsidRDefault="00DF6114" w:rsidP="008B750B">
      <w:pPr>
        <w:spacing w:line="240" w:lineRule="auto"/>
      </w:pPr>
      <w:r>
        <w:separator/>
      </w:r>
    </w:p>
  </w:footnote>
  <w:footnote w:type="continuationSeparator" w:id="0">
    <w:p w:rsidR="00DF6114" w:rsidRDefault="00DF6114" w:rsidP="008B750B">
      <w:pPr>
        <w:spacing w:line="240" w:lineRule="auto"/>
      </w:pPr>
      <w:r>
        <w:continuationSeparator/>
      </w:r>
    </w:p>
  </w:footnote>
  <w:footnote w:id="1">
    <w:p w:rsidR="001F58D7" w:rsidRPr="00AC3FF2" w:rsidRDefault="001F58D7" w:rsidP="00685F2F">
      <w:pPr>
        <w:pStyle w:val="FootnoteText"/>
        <w:ind w:left="139" w:hanging="141"/>
        <w:jc w:val="lowKashida"/>
      </w:pPr>
      <w:r w:rsidRPr="00AC3FF2">
        <w:rPr>
          <w:rStyle w:val="FootnoteReference"/>
          <w:vertAlign w:val="baseline"/>
        </w:rPr>
        <w:footnoteRef/>
      </w:r>
      <w:r>
        <w:rPr>
          <w:rFonts w:hint="cs"/>
          <w:rtl/>
        </w:rPr>
        <w:t>. متن کامل روایت محمد بن حکیم به این صورت است: «</w:t>
      </w:r>
      <w:r w:rsidRPr="00AC3FF2">
        <w:rPr>
          <w:rtl/>
        </w:rPr>
        <w:t xml:space="preserve"> سَأَلْتُ أَبَا الْحَسَنِ مُوسَى بْنَ جَعْفَرٍ ع عَنْ شَيْ‏ءٍ فَقَالَ لِي كُلُّ مَجْهُولٍ فَفِيهِ الْقُرْعَةُ فَقُلْتُ إِنَّ الْقُرْعَةَ تُخْطِئُ وَ تُصِيبُ فَقَالَ كُلُّ مَا حَكَمَ اللَّهُ عَزَّ وَ جَلَّ بِهِ فَلَيْسَ بِمُخْطِئٍ.»</w:t>
      </w:r>
      <w:r>
        <w:rPr>
          <w:rFonts w:hint="cs"/>
          <w:rtl/>
        </w:rPr>
        <w:t xml:space="preserve"> </w:t>
      </w:r>
      <w:hyperlink r:id="rId1" w:history="1">
        <w:r w:rsidRPr="00871911">
          <w:rPr>
            <w:rStyle w:val="Hyperlink"/>
            <w:rtl/>
          </w:rPr>
          <w:t xml:space="preserve">من لا </w:t>
        </w:r>
        <w:r w:rsidRPr="00871911">
          <w:rPr>
            <w:rStyle w:val="Hyperlink"/>
            <w:rFonts w:hint="cs"/>
            <w:rtl/>
          </w:rPr>
          <w:t>ی</w:t>
        </w:r>
        <w:r w:rsidRPr="00871911">
          <w:rPr>
            <w:rStyle w:val="Hyperlink"/>
            <w:rFonts w:hint="eastAsia"/>
            <w:rtl/>
          </w:rPr>
          <w:t>حضره</w:t>
        </w:r>
        <w:r w:rsidRPr="00871911">
          <w:rPr>
            <w:rStyle w:val="Hyperlink"/>
            <w:rtl/>
          </w:rPr>
          <w:t xml:space="preserve"> الفق</w:t>
        </w:r>
        <w:r w:rsidRPr="00871911">
          <w:rPr>
            <w:rStyle w:val="Hyperlink"/>
            <w:rFonts w:hint="cs"/>
            <w:rtl/>
          </w:rPr>
          <w:t>ی</w:t>
        </w:r>
        <w:r w:rsidRPr="00871911">
          <w:rPr>
            <w:rStyle w:val="Hyperlink"/>
            <w:rFonts w:hint="eastAsia"/>
            <w:rtl/>
          </w:rPr>
          <w:t>ه،</w:t>
        </w:r>
        <w:r w:rsidRPr="00871911">
          <w:rPr>
            <w:rStyle w:val="Hyperlink"/>
            <w:rtl/>
          </w:rPr>
          <w:t xml:space="preserve"> ش</w:t>
        </w:r>
        <w:r w:rsidRPr="00871911">
          <w:rPr>
            <w:rStyle w:val="Hyperlink"/>
            <w:rFonts w:hint="cs"/>
            <w:rtl/>
          </w:rPr>
          <w:t>ی</w:t>
        </w:r>
        <w:r w:rsidRPr="00871911">
          <w:rPr>
            <w:rStyle w:val="Hyperlink"/>
            <w:rFonts w:hint="eastAsia"/>
            <w:rtl/>
          </w:rPr>
          <w:t>خ</w:t>
        </w:r>
        <w:r w:rsidRPr="00871911">
          <w:rPr>
            <w:rStyle w:val="Hyperlink"/>
            <w:rtl/>
          </w:rPr>
          <w:t xml:space="preserve"> صدوق، ج3، ص92.</w:t>
        </w:r>
      </w:hyperlink>
    </w:p>
  </w:footnote>
  <w:footnote w:id="2">
    <w:p w:rsidR="001F58D7" w:rsidRPr="002B6FFF" w:rsidRDefault="001F58D7" w:rsidP="00685F2F">
      <w:pPr>
        <w:pStyle w:val="FootnoteText"/>
        <w:ind w:left="139" w:hanging="141"/>
        <w:jc w:val="lowKashida"/>
        <w:rPr>
          <w:rFonts w:hint="cs"/>
        </w:rPr>
      </w:pPr>
      <w:r w:rsidRPr="002B6FFF">
        <w:footnoteRef/>
      </w:r>
      <w:r w:rsidRPr="002B6FFF">
        <w:rPr>
          <w:rtl/>
        </w:rPr>
        <w:t xml:space="preserve"> </w:t>
      </w:r>
      <w:hyperlink r:id="rId2" w:history="1">
        <w:r w:rsidRPr="002B6FFF">
          <w:rPr>
            <w:rStyle w:val="Hyperlink"/>
            <w:rFonts w:hint="eastAsia"/>
            <w:rtl/>
          </w:rPr>
          <w:t>مصباح</w:t>
        </w:r>
        <w:r w:rsidRPr="002B6FFF">
          <w:rPr>
            <w:rStyle w:val="Hyperlink"/>
            <w:rtl/>
          </w:rPr>
          <w:t xml:space="preserve"> الاصول، الس</w:t>
        </w:r>
        <w:r w:rsidRPr="002B6FFF">
          <w:rPr>
            <w:rStyle w:val="Hyperlink"/>
            <w:rFonts w:hint="cs"/>
            <w:rtl/>
          </w:rPr>
          <w:t>ی</w:t>
        </w:r>
        <w:r w:rsidRPr="002B6FFF">
          <w:rPr>
            <w:rStyle w:val="Hyperlink"/>
            <w:rFonts w:hint="eastAsia"/>
            <w:rtl/>
          </w:rPr>
          <w:t>د</w:t>
        </w:r>
        <w:r w:rsidRPr="002B6FFF">
          <w:rPr>
            <w:rStyle w:val="Hyperlink"/>
            <w:rtl/>
          </w:rPr>
          <w:t xml:space="preserve"> أب</w:t>
        </w:r>
        <w:r w:rsidRPr="002B6FFF">
          <w:rPr>
            <w:rStyle w:val="Hyperlink"/>
            <w:rtl/>
          </w:rPr>
          <w:t>و</w:t>
        </w:r>
        <w:r w:rsidRPr="002B6FFF">
          <w:rPr>
            <w:rStyle w:val="Hyperlink"/>
            <w:rtl/>
          </w:rPr>
          <w:t>القاسم</w:t>
        </w:r>
        <w:r w:rsidRPr="002B6FFF">
          <w:rPr>
            <w:rStyle w:val="Hyperlink"/>
            <w:rtl/>
          </w:rPr>
          <w:t xml:space="preserve"> </w:t>
        </w:r>
        <w:r w:rsidRPr="002B6FFF">
          <w:rPr>
            <w:rStyle w:val="Hyperlink"/>
            <w:rtl/>
          </w:rPr>
          <w:t>الخوئ</w:t>
        </w:r>
        <w:r w:rsidRPr="002B6FFF">
          <w:rPr>
            <w:rStyle w:val="Hyperlink"/>
            <w:rFonts w:hint="cs"/>
            <w:rtl/>
          </w:rPr>
          <w:t>ی</w:t>
        </w:r>
        <w:r w:rsidRPr="002B6FFF">
          <w:rPr>
            <w:rStyle w:val="Hyperlink"/>
            <w:rFonts w:hint="eastAsia"/>
            <w:rtl/>
          </w:rPr>
          <w:t>،</w:t>
        </w:r>
        <w:r w:rsidRPr="002B6FFF">
          <w:rPr>
            <w:rStyle w:val="Hyperlink"/>
            <w:rtl/>
          </w:rPr>
          <w:t xml:space="preserve"> ج2، ص343.</w:t>
        </w:r>
      </w:hyperlink>
    </w:p>
  </w:footnote>
  <w:footnote w:id="3">
    <w:p w:rsidR="001F58D7" w:rsidRPr="00990AC5" w:rsidRDefault="001F58D7" w:rsidP="00685F2F">
      <w:pPr>
        <w:pStyle w:val="FootnoteText"/>
        <w:ind w:left="139" w:hanging="141"/>
        <w:jc w:val="lowKashida"/>
        <w:rPr>
          <w:rFonts w:hint="cs"/>
        </w:rPr>
      </w:pPr>
      <w:r w:rsidRPr="00990AC5">
        <w:footnoteRef/>
      </w:r>
      <w:r w:rsidRPr="00990AC5">
        <w:rPr>
          <w:rtl/>
        </w:rPr>
        <w:t xml:space="preserve"> </w:t>
      </w:r>
      <w:hyperlink r:id="rId3" w:history="1">
        <w:r w:rsidRPr="00990AC5">
          <w:rPr>
            <w:rStyle w:val="Hyperlink"/>
            <w:rFonts w:hint="eastAsia"/>
            <w:rtl/>
          </w:rPr>
          <w:t>تهذ</w:t>
        </w:r>
        <w:r w:rsidRPr="00990AC5">
          <w:rPr>
            <w:rStyle w:val="Hyperlink"/>
            <w:rFonts w:hint="cs"/>
            <w:rtl/>
          </w:rPr>
          <w:t>ی</w:t>
        </w:r>
        <w:r w:rsidRPr="00990AC5">
          <w:rPr>
            <w:rStyle w:val="Hyperlink"/>
            <w:rFonts w:hint="eastAsia"/>
            <w:rtl/>
          </w:rPr>
          <w:t>ب</w:t>
        </w:r>
        <w:r w:rsidRPr="00990AC5">
          <w:rPr>
            <w:rStyle w:val="Hyperlink"/>
            <w:rtl/>
          </w:rPr>
          <w:t xml:space="preserve"> الأحکام، ش</w:t>
        </w:r>
        <w:r w:rsidRPr="00990AC5">
          <w:rPr>
            <w:rStyle w:val="Hyperlink"/>
            <w:rFonts w:hint="cs"/>
            <w:rtl/>
          </w:rPr>
          <w:t>ی</w:t>
        </w:r>
        <w:r w:rsidRPr="00990AC5">
          <w:rPr>
            <w:rStyle w:val="Hyperlink"/>
            <w:rFonts w:hint="eastAsia"/>
            <w:rtl/>
          </w:rPr>
          <w:t>خ</w:t>
        </w:r>
        <w:r w:rsidRPr="00990AC5">
          <w:rPr>
            <w:rStyle w:val="Hyperlink"/>
            <w:rtl/>
          </w:rPr>
          <w:t xml:space="preserve"> طوس</w:t>
        </w:r>
        <w:r w:rsidRPr="00990AC5">
          <w:rPr>
            <w:rStyle w:val="Hyperlink"/>
            <w:rFonts w:hint="cs"/>
            <w:rtl/>
          </w:rPr>
          <w:t>ی</w:t>
        </w:r>
        <w:r w:rsidRPr="00990AC5">
          <w:rPr>
            <w:rStyle w:val="Hyperlink"/>
            <w:rtl/>
          </w:rPr>
          <w:t xml:space="preserve"> ، ج</w:t>
        </w:r>
        <w:r w:rsidRPr="00990AC5">
          <w:rPr>
            <w:rStyle w:val="Hyperlink"/>
            <w:rtl/>
          </w:rPr>
          <w:t>7</w:t>
        </w:r>
        <w:r w:rsidRPr="00990AC5">
          <w:rPr>
            <w:rStyle w:val="Hyperlink"/>
            <w:rtl/>
          </w:rPr>
          <w:t xml:space="preserve">، </w:t>
        </w:r>
        <w:r w:rsidRPr="00990AC5">
          <w:rPr>
            <w:rStyle w:val="Hyperlink"/>
            <w:rtl/>
          </w:rPr>
          <w:t>ص</w:t>
        </w:r>
        <w:r w:rsidRPr="00990AC5">
          <w:rPr>
            <w:rStyle w:val="Hyperlink"/>
            <w:rtl/>
          </w:rPr>
          <w:t>285.</w:t>
        </w:r>
      </w:hyperlink>
    </w:p>
  </w:footnote>
  <w:footnote w:id="4">
    <w:p w:rsidR="001F58D7" w:rsidRPr="00C15518" w:rsidRDefault="001F58D7" w:rsidP="00685F2F">
      <w:pPr>
        <w:pStyle w:val="FootnoteText"/>
        <w:ind w:left="139" w:hanging="141"/>
        <w:jc w:val="lowKashida"/>
        <w:rPr>
          <w:rFonts w:hint="cs"/>
        </w:rPr>
      </w:pPr>
      <w:r w:rsidRPr="00C15518">
        <w:footnoteRef/>
      </w:r>
      <w:r w:rsidRPr="00C15518">
        <w:rPr>
          <w:rtl/>
        </w:rPr>
        <w:t xml:space="preserve"> </w:t>
      </w:r>
      <w:hyperlink r:id="rId4" w:history="1">
        <w:r w:rsidRPr="00C15518">
          <w:rPr>
            <w:rStyle w:val="Hyperlink"/>
            <w:rtl/>
          </w:rPr>
          <w:t>العروة الوثق</w:t>
        </w:r>
        <w:r w:rsidRPr="00C15518">
          <w:rPr>
            <w:rStyle w:val="Hyperlink"/>
            <w:rFonts w:hint="cs"/>
            <w:rtl/>
          </w:rPr>
          <w:t>ی</w:t>
        </w:r>
        <w:r w:rsidRPr="00C15518">
          <w:rPr>
            <w:rStyle w:val="Hyperlink"/>
            <w:rFonts w:hint="eastAsia"/>
            <w:rtl/>
          </w:rPr>
          <w:t>،</w:t>
        </w:r>
        <w:r w:rsidRPr="00C15518">
          <w:rPr>
            <w:rStyle w:val="Hyperlink"/>
            <w:rtl/>
          </w:rPr>
          <w:t xml:space="preserve"> الس</w:t>
        </w:r>
        <w:r w:rsidRPr="00C15518">
          <w:rPr>
            <w:rStyle w:val="Hyperlink"/>
            <w:rFonts w:hint="cs"/>
            <w:rtl/>
          </w:rPr>
          <w:t>ی</w:t>
        </w:r>
        <w:r w:rsidRPr="00C15518">
          <w:rPr>
            <w:rStyle w:val="Hyperlink"/>
            <w:rFonts w:hint="eastAsia"/>
            <w:rtl/>
          </w:rPr>
          <w:t>د</w:t>
        </w:r>
        <w:r w:rsidRPr="00C15518">
          <w:rPr>
            <w:rStyle w:val="Hyperlink"/>
            <w:rtl/>
          </w:rPr>
          <w:t xml:space="preserve"> محمد کاظم</w:t>
        </w:r>
        <w:r w:rsidRPr="00C15518">
          <w:rPr>
            <w:rStyle w:val="Hyperlink"/>
            <w:rtl/>
          </w:rPr>
          <w:t xml:space="preserve"> </w:t>
        </w:r>
        <w:r w:rsidRPr="00C15518">
          <w:rPr>
            <w:rStyle w:val="Hyperlink"/>
            <w:rtl/>
          </w:rPr>
          <w:t>الطباطب</w:t>
        </w:r>
        <w:r w:rsidRPr="00C15518">
          <w:rPr>
            <w:rStyle w:val="Hyperlink"/>
            <w:rtl/>
          </w:rPr>
          <w:t>ا</w:t>
        </w:r>
        <w:r w:rsidRPr="00C15518">
          <w:rPr>
            <w:rStyle w:val="Hyperlink"/>
            <w:rtl/>
          </w:rPr>
          <w:t>ئ</w:t>
        </w:r>
        <w:r w:rsidRPr="00C15518">
          <w:rPr>
            <w:rStyle w:val="Hyperlink"/>
            <w:rFonts w:hint="cs"/>
            <w:rtl/>
          </w:rPr>
          <w:t>ی</w:t>
        </w:r>
        <w:r w:rsidRPr="00C15518">
          <w:rPr>
            <w:rStyle w:val="Hyperlink"/>
            <w:rtl/>
          </w:rPr>
          <w:t xml:space="preserve"> ا</w:t>
        </w:r>
        <w:r w:rsidRPr="00C15518">
          <w:rPr>
            <w:rStyle w:val="Hyperlink"/>
            <w:rtl/>
          </w:rPr>
          <w:t>ل</w:t>
        </w:r>
        <w:r w:rsidRPr="00C15518">
          <w:rPr>
            <w:rStyle w:val="Hyperlink"/>
            <w:rFonts w:hint="cs"/>
            <w:rtl/>
          </w:rPr>
          <w:t>ی</w:t>
        </w:r>
        <w:r w:rsidRPr="00C15518">
          <w:rPr>
            <w:rStyle w:val="Hyperlink"/>
            <w:rFonts w:hint="eastAsia"/>
            <w:rtl/>
          </w:rPr>
          <w:t>زد</w:t>
        </w:r>
        <w:r w:rsidRPr="00C15518">
          <w:rPr>
            <w:rStyle w:val="Hyperlink"/>
            <w:rFonts w:hint="cs"/>
            <w:rtl/>
          </w:rPr>
          <w:t>ی</w:t>
        </w:r>
        <w:r w:rsidRPr="00C15518">
          <w:rPr>
            <w:rStyle w:val="Hyperlink"/>
            <w:rFonts w:hint="eastAsia"/>
            <w:rtl/>
          </w:rPr>
          <w:t>،</w:t>
        </w:r>
        <w:r w:rsidRPr="00C15518">
          <w:rPr>
            <w:rStyle w:val="Hyperlink"/>
            <w:rtl/>
          </w:rPr>
          <w:t xml:space="preserve"> ج2، ص835.</w:t>
        </w:r>
      </w:hyperlink>
    </w:p>
  </w:footnote>
  <w:footnote w:id="5">
    <w:p w:rsidR="001F58D7" w:rsidRPr="001E6884" w:rsidRDefault="001F58D7" w:rsidP="00685F2F">
      <w:pPr>
        <w:pStyle w:val="FootnoteText"/>
        <w:ind w:left="139" w:hanging="141"/>
        <w:jc w:val="lowKashida"/>
      </w:pPr>
      <w:r w:rsidRPr="001E6884">
        <w:rPr>
          <w:rStyle w:val="FootnoteReference"/>
          <w:vertAlign w:val="baseline"/>
        </w:rPr>
        <w:footnoteRef/>
      </w:r>
      <w:r>
        <w:rPr>
          <w:rFonts w:hint="cs"/>
          <w:rtl/>
        </w:rPr>
        <w:t>.</w:t>
      </w:r>
      <w:r>
        <w:rPr>
          <w:rtl/>
        </w:rPr>
        <w:t xml:space="preserve"> </w:t>
      </w:r>
      <w:r>
        <w:rPr>
          <w:rFonts w:hint="cs"/>
          <w:rtl/>
        </w:rPr>
        <w:t xml:space="preserve">ظاهرا مقصود حضرت استاد این روایت است: </w:t>
      </w:r>
      <w:r w:rsidRPr="001E6884">
        <w:rPr>
          <w:rtl/>
        </w:rPr>
        <w:t>قُلْتُ لَهُ امْرَأَةٌ طُلِّقَتْ عَلَى غَيْرِ السُّنَّةِ قَالَ تَتَزَوَّجُ هَذِهِ الْمَرْأَةُ وَ لَا تُتْرَكُ بِغَيْرِ زَوْجٍ.</w:t>
      </w:r>
      <w:r>
        <w:rPr>
          <w:rFonts w:hint="cs"/>
          <w:rtl/>
        </w:rPr>
        <w:t xml:space="preserve"> </w:t>
      </w:r>
      <w:hyperlink r:id="rId5" w:history="1">
        <w:r w:rsidRPr="001E6884">
          <w:rPr>
            <w:rStyle w:val="Hyperlink"/>
            <w:rtl/>
          </w:rPr>
          <w:t>تهذ</w:t>
        </w:r>
        <w:r w:rsidRPr="001E6884">
          <w:rPr>
            <w:rStyle w:val="Hyperlink"/>
            <w:rFonts w:hint="cs"/>
            <w:rtl/>
          </w:rPr>
          <w:t>ی</w:t>
        </w:r>
        <w:r w:rsidRPr="001E6884">
          <w:rPr>
            <w:rStyle w:val="Hyperlink"/>
            <w:rFonts w:hint="eastAsia"/>
            <w:rtl/>
          </w:rPr>
          <w:t>ب</w:t>
        </w:r>
        <w:r w:rsidRPr="001E6884">
          <w:rPr>
            <w:rStyle w:val="Hyperlink"/>
            <w:rtl/>
          </w:rPr>
          <w:t xml:space="preserve"> </w:t>
        </w:r>
        <w:r w:rsidRPr="001E6884">
          <w:rPr>
            <w:rStyle w:val="Hyperlink"/>
            <w:rtl/>
          </w:rPr>
          <w:t>الأحک</w:t>
        </w:r>
        <w:r w:rsidRPr="001E6884">
          <w:rPr>
            <w:rStyle w:val="Hyperlink"/>
            <w:rtl/>
          </w:rPr>
          <w:t>ا</w:t>
        </w:r>
        <w:r w:rsidRPr="001E6884">
          <w:rPr>
            <w:rStyle w:val="Hyperlink"/>
            <w:rtl/>
          </w:rPr>
          <w:t>م، ش</w:t>
        </w:r>
        <w:r w:rsidRPr="001E6884">
          <w:rPr>
            <w:rStyle w:val="Hyperlink"/>
            <w:rFonts w:hint="cs"/>
            <w:rtl/>
          </w:rPr>
          <w:t>ی</w:t>
        </w:r>
        <w:r w:rsidRPr="001E6884">
          <w:rPr>
            <w:rStyle w:val="Hyperlink"/>
            <w:rFonts w:hint="eastAsia"/>
            <w:rtl/>
          </w:rPr>
          <w:t>خ</w:t>
        </w:r>
        <w:r w:rsidRPr="001E6884">
          <w:rPr>
            <w:rStyle w:val="Hyperlink"/>
            <w:rtl/>
          </w:rPr>
          <w:t xml:space="preserve"> طوس</w:t>
        </w:r>
        <w:r w:rsidRPr="001E6884">
          <w:rPr>
            <w:rStyle w:val="Hyperlink"/>
            <w:rFonts w:hint="cs"/>
            <w:rtl/>
          </w:rPr>
          <w:t>ی</w:t>
        </w:r>
        <w:r w:rsidRPr="001E6884">
          <w:rPr>
            <w:rStyle w:val="Hyperlink"/>
            <w:rtl/>
          </w:rPr>
          <w:t xml:space="preserve"> ، ج8، ص5</w:t>
        </w:r>
        <w:r>
          <w:rPr>
            <w:rStyle w:val="Hyperlink"/>
            <w:rFonts w:hint="cs"/>
            <w:rtl/>
          </w:rPr>
          <w:t>8</w:t>
        </w:r>
      </w:hyperlink>
    </w:p>
  </w:footnote>
  <w:footnote w:id="6">
    <w:p w:rsidR="001F58D7" w:rsidRPr="008D7405" w:rsidRDefault="001F58D7" w:rsidP="00685F2F">
      <w:pPr>
        <w:pStyle w:val="FootnoteText"/>
        <w:ind w:left="139" w:hanging="141"/>
        <w:jc w:val="lowKashida"/>
        <w:rPr>
          <w:rFonts w:hint="cs"/>
        </w:rPr>
      </w:pPr>
      <w:r w:rsidRPr="008D7405">
        <w:rPr>
          <w:rStyle w:val="FootnoteReference"/>
          <w:vertAlign w:val="baseline"/>
        </w:rPr>
        <w:footnoteRef/>
      </w:r>
      <w:r>
        <w:rPr>
          <w:rFonts w:hint="cs"/>
          <w:rtl/>
        </w:rPr>
        <w:t xml:space="preserve">. حضرت استاد در پاسخ این کلام امام قدس سره فرمودند: </w:t>
      </w:r>
      <w:r w:rsidRPr="008D7405">
        <w:rPr>
          <w:rtl/>
        </w:rPr>
        <w:t>اگر سوال مشتمل بر قر</w:t>
      </w:r>
      <w:r w:rsidRPr="008D7405">
        <w:rPr>
          <w:rFonts w:hint="cs"/>
          <w:rtl/>
        </w:rPr>
        <w:t>ی</w:t>
      </w:r>
      <w:r w:rsidRPr="008D7405">
        <w:rPr>
          <w:rFonts w:hint="eastAsia"/>
          <w:rtl/>
        </w:rPr>
        <w:t>نه</w:t>
      </w:r>
      <w:r w:rsidRPr="008D7405">
        <w:rPr>
          <w:rtl/>
        </w:rPr>
        <w:t xml:space="preserve"> صارفه باشد، خلاف وثاقت راو</w:t>
      </w:r>
      <w:r w:rsidRPr="008D7405">
        <w:rPr>
          <w:rFonts w:hint="cs"/>
          <w:rtl/>
        </w:rPr>
        <w:t>ی</w:t>
      </w:r>
      <w:r w:rsidRPr="008D7405">
        <w:rPr>
          <w:rtl/>
        </w:rPr>
        <w:t xml:space="preserve"> است که چن</w:t>
      </w:r>
      <w:r w:rsidRPr="008D7405">
        <w:rPr>
          <w:rFonts w:hint="cs"/>
          <w:rtl/>
        </w:rPr>
        <w:t>ی</w:t>
      </w:r>
      <w:r w:rsidRPr="008D7405">
        <w:rPr>
          <w:rFonts w:hint="eastAsia"/>
          <w:rtl/>
        </w:rPr>
        <w:t>ن</w:t>
      </w:r>
      <w:r w:rsidRPr="008D7405">
        <w:rPr>
          <w:rtl/>
        </w:rPr>
        <w:t xml:space="preserve"> قر</w:t>
      </w:r>
      <w:r w:rsidRPr="008D7405">
        <w:rPr>
          <w:rFonts w:hint="cs"/>
          <w:rtl/>
        </w:rPr>
        <w:t>ی</w:t>
      </w:r>
      <w:r w:rsidRPr="008D7405">
        <w:rPr>
          <w:rFonts w:hint="eastAsia"/>
          <w:rtl/>
        </w:rPr>
        <w:t>نه</w:t>
      </w:r>
      <w:r w:rsidRPr="008D7405">
        <w:rPr>
          <w:rtl/>
        </w:rPr>
        <w:t xml:space="preserve"> ا</w:t>
      </w:r>
      <w:r w:rsidRPr="008D7405">
        <w:rPr>
          <w:rFonts w:hint="cs"/>
          <w:rtl/>
        </w:rPr>
        <w:t>ی</w:t>
      </w:r>
      <w:r w:rsidRPr="008D7405">
        <w:rPr>
          <w:rtl/>
        </w:rPr>
        <w:t xml:space="preserve"> را ذکر نکند و روا</w:t>
      </w:r>
      <w:r w:rsidRPr="008D7405">
        <w:rPr>
          <w:rFonts w:hint="cs"/>
          <w:rtl/>
        </w:rPr>
        <w:t>ی</w:t>
      </w:r>
      <w:r w:rsidRPr="008D7405">
        <w:rPr>
          <w:rFonts w:hint="eastAsia"/>
          <w:rtl/>
        </w:rPr>
        <w:t>ت</w:t>
      </w:r>
      <w:r w:rsidRPr="008D7405">
        <w:rPr>
          <w:rtl/>
        </w:rPr>
        <w:t xml:space="preserve"> را به نحو</w:t>
      </w:r>
      <w:r w:rsidRPr="008D7405">
        <w:rPr>
          <w:rFonts w:hint="cs"/>
          <w:rtl/>
        </w:rPr>
        <w:t>ی</w:t>
      </w:r>
      <w:r w:rsidRPr="008D7405">
        <w:rPr>
          <w:rtl/>
        </w:rPr>
        <w:t xml:space="preserve"> ب</w:t>
      </w:r>
      <w:r w:rsidRPr="008D7405">
        <w:rPr>
          <w:rFonts w:hint="cs"/>
          <w:rtl/>
        </w:rPr>
        <w:t>ی</w:t>
      </w:r>
      <w:r w:rsidRPr="008D7405">
        <w:rPr>
          <w:rFonts w:hint="eastAsia"/>
          <w:rtl/>
        </w:rPr>
        <w:t>ان</w:t>
      </w:r>
      <w:r w:rsidRPr="008D7405">
        <w:rPr>
          <w:rtl/>
        </w:rPr>
        <w:t xml:space="preserve"> کند که موهم عموم</w:t>
      </w:r>
      <w:r w:rsidRPr="008D7405">
        <w:rPr>
          <w:rFonts w:hint="cs"/>
          <w:rtl/>
        </w:rPr>
        <w:t>ی</w:t>
      </w:r>
      <w:r w:rsidRPr="008D7405">
        <w:rPr>
          <w:rFonts w:hint="eastAsia"/>
          <w:rtl/>
        </w:rPr>
        <w:t>ت</w:t>
      </w:r>
      <w:r w:rsidRPr="008D7405">
        <w:rPr>
          <w:rtl/>
        </w:rPr>
        <w:t xml:space="preserve"> جواب شود.</w:t>
      </w:r>
    </w:p>
  </w:footnote>
  <w:footnote w:id="7">
    <w:p w:rsidR="001F58D7" w:rsidRPr="00396E84" w:rsidRDefault="001F58D7" w:rsidP="00396E84">
      <w:pPr>
        <w:pStyle w:val="FootnoteText"/>
        <w:rPr>
          <w:rFonts w:hint="cs"/>
        </w:rPr>
      </w:pPr>
      <w:r w:rsidRPr="00396E84">
        <w:footnoteRef/>
      </w:r>
      <w:r w:rsidRPr="00396E84">
        <w:rPr>
          <w:rtl/>
        </w:rPr>
        <w:t xml:space="preserve"> </w:t>
      </w:r>
      <w:hyperlink r:id="rId6" w:history="1">
        <w:r w:rsidRPr="00396E84">
          <w:rPr>
            <w:rStyle w:val="Hyperlink"/>
            <w:rtl/>
          </w:rPr>
          <w:t>الاستصحاب، الس</w:t>
        </w:r>
        <w:r w:rsidRPr="00396E84">
          <w:rPr>
            <w:rStyle w:val="Hyperlink"/>
            <w:rFonts w:hint="cs"/>
            <w:rtl/>
          </w:rPr>
          <w:t>ی</w:t>
        </w:r>
        <w:r w:rsidRPr="00396E84">
          <w:rPr>
            <w:rStyle w:val="Hyperlink"/>
            <w:rFonts w:hint="eastAsia"/>
            <w:rtl/>
          </w:rPr>
          <w:t>د</w:t>
        </w:r>
        <w:r w:rsidRPr="00396E84">
          <w:rPr>
            <w:rStyle w:val="Hyperlink"/>
            <w:rtl/>
          </w:rPr>
          <w:t xml:space="preserve"> روح</w:t>
        </w:r>
        <w:r w:rsidRPr="00396E84">
          <w:rPr>
            <w:rStyle w:val="Hyperlink"/>
            <w:rtl/>
          </w:rPr>
          <w:t xml:space="preserve"> </w:t>
        </w:r>
        <w:r w:rsidRPr="00396E84">
          <w:rPr>
            <w:rStyle w:val="Hyperlink"/>
            <w:rtl/>
          </w:rPr>
          <w:t>الله الموسو</w:t>
        </w:r>
        <w:r w:rsidRPr="00396E84">
          <w:rPr>
            <w:rStyle w:val="Hyperlink"/>
            <w:rFonts w:hint="cs"/>
            <w:rtl/>
          </w:rPr>
          <w:t>ی</w:t>
        </w:r>
        <w:r w:rsidRPr="00396E84">
          <w:rPr>
            <w:rStyle w:val="Hyperlink"/>
            <w:rtl/>
          </w:rPr>
          <w:t xml:space="preserve"> الخم</w:t>
        </w:r>
        <w:r w:rsidRPr="00396E84">
          <w:rPr>
            <w:rStyle w:val="Hyperlink"/>
            <w:rFonts w:hint="cs"/>
            <w:rtl/>
          </w:rPr>
          <w:t>ی</w:t>
        </w:r>
        <w:r w:rsidRPr="00396E84">
          <w:rPr>
            <w:rStyle w:val="Hyperlink"/>
            <w:rFonts w:hint="eastAsia"/>
            <w:rtl/>
          </w:rPr>
          <w:t>ن</w:t>
        </w:r>
        <w:r w:rsidRPr="00396E84">
          <w:rPr>
            <w:rStyle w:val="Hyperlink"/>
            <w:rFonts w:hint="cs"/>
            <w:rtl/>
          </w:rPr>
          <w:t>ی</w:t>
        </w:r>
        <w:r w:rsidRPr="00396E84">
          <w:rPr>
            <w:rStyle w:val="Hyperlink"/>
            <w:rFonts w:hint="eastAsia"/>
            <w:rtl/>
          </w:rPr>
          <w:t>،</w:t>
        </w:r>
        <w:r w:rsidRPr="00396E84">
          <w:rPr>
            <w:rStyle w:val="Hyperlink"/>
            <w:rtl/>
          </w:rPr>
          <w:t xml:space="preserve"> ج1، ص393.</w:t>
        </w:r>
      </w:hyperlink>
    </w:p>
  </w:footnote>
  <w:footnote w:id="8">
    <w:p w:rsidR="001F58D7" w:rsidRDefault="001F58D7" w:rsidP="00685F2F">
      <w:pPr>
        <w:pStyle w:val="FootnoteText"/>
        <w:ind w:left="139" w:hanging="141"/>
        <w:jc w:val="lowKashida"/>
        <w:rPr>
          <w:rtl/>
        </w:rPr>
      </w:pPr>
      <w:r>
        <w:t>.</w:t>
      </w:r>
      <w:r w:rsidRPr="00085AE9">
        <w:rPr>
          <w:rStyle w:val="FootnoteReference"/>
          <w:vertAlign w:val="baseline"/>
        </w:rPr>
        <w:footnoteRef/>
      </w:r>
      <w:r>
        <w:rPr>
          <w:rFonts w:hint="cs"/>
          <w:rtl/>
        </w:rPr>
        <w:t xml:space="preserve"> ظاهرا مقصود حضرت استاد این روایت است: «</w:t>
      </w:r>
      <w:r w:rsidRPr="00085AE9">
        <w:rPr>
          <w:rtl/>
        </w:rPr>
        <w:t>سَأَلْتُ أَبَا عَبْدِ اللَّهِ ع عَنِ الرَّجُلِ يَأْتِي الْقَوْمَ فَيَدَّعِي دَاراً فِي أَيْدِيهِمْ وَ يُقِيمُ الَّذِي فِي يَدِهِ الدَّارُ الْبَيِّنَةَ أَنَّهُ وَرِثَهَا عَنْ أَبِيهِ وَ لَا يَدْرِي كَيْفَ كَانَ أَمْرُهَا فَقَالَ أَكْثَرُهُمْ بَيِّنَةً يُسْتَحْلَف‏</w:t>
      </w:r>
      <w:r>
        <w:rPr>
          <w:rFonts w:hint="cs"/>
          <w:rtl/>
        </w:rPr>
        <w:t xml:space="preserve">» </w:t>
      </w:r>
      <w:hyperlink r:id="rId7" w:history="1">
        <w:r w:rsidRPr="00861AF1">
          <w:rPr>
            <w:color w:val="0000FF"/>
            <w:u w:val="single"/>
            <w:rtl/>
          </w:rPr>
          <w:t>الکاف</w:t>
        </w:r>
        <w:r w:rsidRPr="00861AF1">
          <w:rPr>
            <w:rFonts w:hint="cs"/>
            <w:color w:val="0000FF"/>
            <w:u w:val="single"/>
            <w:rtl/>
          </w:rPr>
          <w:t>ی</w:t>
        </w:r>
        <w:r w:rsidRPr="00861AF1">
          <w:rPr>
            <w:rFonts w:hint="eastAsia"/>
            <w:color w:val="0000FF"/>
            <w:u w:val="single"/>
            <w:rtl/>
          </w:rPr>
          <w:t>،</w:t>
        </w:r>
        <w:r w:rsidRPr="00861AF1">
          <w:rPr>
            <w:color w:val="0000FF"/>
            <w:u w:val="single"/>
            <w:rtl/>
          </w:rPr>
          <w:t xml:space="preserve"> مح</w:t>
        </w:r>
        <w:r w:rsidRPr="00861AF1">
          <w:rPr>
            <w:color w:val="0000FF"/>
            <w:u w:val="single"/>
            <w:rtl/>
          </w:rPr>
          <w:t>م</w:t>
        </w:r>
        <w:r w:rsidRPr="00861AF1">
          <w:rPr>
            <w:color w:val="0000FF"/>
            <w:u w:val="single"/>
            <w:rtl/>
          </w:rPr>
          <w:t xml:space="preserve">د بن </w:t>
        </w:r>
        <w:r w:rsidRPr="00861AF1">
          <w:rPr>
            <w:rFonts w:hint="cs"/>
            <w:color w:val="0000FF"/>
            <w:u w:val="single"/>
            <w:rtl/>
          </w:rPr>
          <w:t>ی</w:t>
        </w:r>
        <w:r w:rsidRPr="00861AF1">
          <w:rPr>
            <w:rFonts w:hint="eastAsia"/>
            <w:color w:val="0000FF"/>
            <w:u w:val="single"/>
            <w:rtl/>
          </w:rPr>
          <w:t>عقو</w:t>
        </w:r>
        <w:r w:rsidRPr="00861AF1">
          <w:rPr>
            <w:rFonts w:hint="eastAsia"/>
            <w:color w:val="0000FF"/>
            <w:u w:val="single"/>
            <w:rtl/>
          </w:rPr>
          <w:t>ب</w:t>
        </w:r>
        <w:r w:rsidRPr="00861AF1">
          <w:rPr>
            <w:color w:val="0000FF"/>
            <w:u w:val="single"/>
            <w:rtl/>
          </w:rPr>
          <w:t xml:space="preserve"> کل</w:t>
        </w:r>
        <w:r w:rsidRPr="00861AF1">
          <w:rPr>
            <w:rFonts w:hint="cs"/>
            <w:color w:val="0000FF"/>
            <w:u w:val="single"/>
            <w:rtl/>
          </w:rPr>
          <w:t>ی</w:t>
        </w:r>
        <w:r w:rsidRPr="00861AF1">
          <w:rPr>
            <w:rFonts w:hint="eastAsia"/>
            <w:color w:val="0000FF"/>
            <w:u w:val="single"/>
            <w:rtl/>
          </w:rPr>
          <w:t>ن</w:t>
        </w:r>
        <w:r w:rsidRPr="00861AF1">
          <w:rPr>
            <w:rFonts w:hint="cs"/>
            <w:color w:val="0000FF"/>
            <w:u w:val="single"/>
            <w:rtl/>
          </w:rPr>
          <w:t>ی</w:t>
        </w:r>
        <w:r w:rsidRPr="00861AF1">
          <w:rPr>
            <w:rFonts w:hint="eastAsia"/>
            <w:color w:val="0000FF"/>
            <w:u w:val="single"/>
            <w:rtl/>
          </w:rPr>
          <w:t>،</w:t>
        </w:r>
        <w:r w:rsidRPr="00861AF1">
          <w:rPr>
            <w:color w:val="0000FF"/>
            <w:u w:val="single"/>
            <w:rtl/>
          </w:rPr>
          <w:t xml:space="preserve"> ج7، ص418.</w:t>
        </w:r>
      </w:hyperlink>
      <w:r>
        <w:rPr>
          <w:rFonts w:hint="cs"/>
          <w:rtl/>
        </w:rPr>
        <w:t xml:space="preserve">  </w:t>
      </w:r>
    </w:p>
    <w:p w:rsidR="001F58D7" w:rsidRPr="00085AE9" w:rsidRDefault="001F58D7" w:rsidP="00685F2F">
      <w:pPr>
        <w:pStyle w:val="FootnoteText"/>
        <w:ind w:left="139" w:hanging="141"/>
        <w:jc w:val="lowKashida"/>
        <w:rPr>
          <w:rFonts w:hint="cs"/>
          <w:rtl/>
        </w:rPr>
      </w:pPr>
      <w:r>
        <w:rPr>
          <w:rFonts w:hint="cs"/>
          <w:rtl/>
        </w:rPr>
        <w:t>روایت دیگر که مربوط به تساوی بینه ها درعدد است، به این صورت است: «</w:t>
      </w:r>
      <w:r w:rsidRPr="009A6005">
        <w:rPr>
          <w:rtl/>
        </w:rPr>
        <w:t>كَانَ عَلِيٌّ ع إِذَا أَتَاهُ رَجُلَانِ بِشُهُودٍ عَدْلُهُمْ سَوَاءٌ وَ عَدَدُهُمْ أَقْرَعَ بَيْنَهُمْ عَلَى أَيِّهِمْ تَصِيرُ الْيَمِينُ قَالَ وَ كَانَ يَقُولُ اللَّهُمَّ رَبَّ السَّمَاوَاتِ السَّبْعِ أَيُّهُمْ كَانَ لَهُ الْحَقُّ فَأَدِّهِ إِلَيْهِ ثُمَّ يَجْعَلُ الْحَقَّ لِلَّذِي تَصِيرُ إِلَيْهِ الْيَمِينُ إِذَا حَلَفَ.</w:t>
      </w:r>
      <w:r>
        <w:rPr>
          <w:rFonts w:hint="cs"/>
          <w:rtl/>
        </w:rPr>
        <w:t xml:space="preserve">» </w:t>
      </w:r>
      <w:hyperlink r:id="rId8" w:history="1">
        <w:r w:rsidRPr="005F1852">
          <w:rPr>
            <w:rStyle w:val="Hyperlink"/>
            <w:rtl/>
          </w:rPr>
          <w:t>الکاف</w:t>
        </w:r>
        <w:r w:rsidRPr="005F1852">
          <w:rPr>
            <w:rStyle w:val="Hyperlink"/>
            <w:rFonts w:hint="cs"/>
            <w:rtl/>
          </w:rPr>
          <w:t>ی</w:t>
        </w:r>
        <w:r w:rsidRPr="005F1852">
          <w:rPr>
            <w:rStyle w:val="Hyperlink"/>
            <w:rFonts w:hint="eastAsia"/>
            <w:rtl/>
          </w:rPr>
          <w:t>،</w:t>
        </w:r>
        <w:r w:rsidRPr="005F1852">
          <w:rPr>
            <w:rStyle w:val="Hyperlink"/>
            <w:rtl/>
          </w:rPr>
          <w:t xml:space="preserve"> م</w:t>
        </w:r>
        <w:r w:rsidRPr="005F1852">
          <w:rPr>
            <w:rStyle w:val="Hyperlink"/>
            <w:rtl/>
          </w:rPr>
          <w:t>ح</w:t>
        </w:r>
        <w:r w:rsidRPr="005F1852">
          <w:rPr>
            <w:rStyle w:val="Hyperlink"/>
            <w:rtl/>
          </w:rPr>
          <w:t xml:space="preserve">مد بن </w:t>
        </w:r>
        <w:r w:rsidRPr="005F1852">
          <w:rPr>
            <w:rStyle w:val="Hyperlink"/>
            <w:rFonts w:hint="cs"/>
            <w:rtl/>
          </w:rPr>
          <w:t>ی</w:t>
        </w:r>
        <w:r w:rsidRPr="005F1852">
          <w:rPr>
            <w:rStyle w:val="Hyperlink"/>
            <w:rFonts w:hint="eastAsia"/>
            <w:rtl/>
          </w:rPr>
          <w:t>عقوب</w:t>
        </w:r>
        <w:r w:rsidRPr="005F1852">
          <w:rPr>
            <w:rStyle w:val="Hyperlink"/>
            <w:rtl/>
          </w:rPr>
          <w:t xml:space="preserve"> کل</w:t>
        </w:r>
        <w:r w:rsidRPr="005F1852">
          <w:rPr>
            <w:rStyle w:val="Hyperlink"/>
            <w:rFonts w:hint="cs"/>
            <w:rtl/>
          </w:rPr>
          <w:t>ی</w:t>
        </w:r>
        <w:r w:rsidRPr="005F1852">
          <w:rPr>
            <w:rStyle w:val="Hyperlink"/>
            <w:rFonts w:hint="eastAsia"/>
            <w:rtl/>
          </w:rPr>
          <w:t>ن</w:t>
        </w:r>
        <w:r w:rsidRPr="005F1852">
          <w:rPr>
            <w:rStyle w:val="Hyperlink"/>
            <w:rFonts w:hint="cs"/>
            <w:rtl/>
          </w:rPr>
          <w:t>ی</w:t>
        </w:r>
        <w:r w:rsidRPr="005F1852">
          <w:rPr>
            <w:rStyle w:val="Hyperlink"/>
            <w:rFonts w:hint="eastAsia"/>
            <w:rtl/>
          </w:rPr>
          <w:t>،</w:t>
        </w:r>
        <w:r w:rsidRPr="005F1852">
          <w:rPr>
            <w:rStyle w:val="Hyperlink"/>
            <w:rtl/>
          </w:rPr>
          <w:t xml:space="preserve"> ج7، ص419.</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D7" w:rsidRPr="001D2E9A" w:rsidRDefault="001F58D7"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60" w:name="BokNum"/>
    <w:bookmarkEnd w:id="60"/>
    <w:r>
      <w:rPr>
        <w:b/>
        <w:bCs/>
        <w:sz w:val="20"/>
        <w:szCs w:val="24"/>
        <w:rtl/>
      </w:rPr>
      <w:t>073</w:t>
    </w:r>
    <w:r>
      <w:rPr>
        <w:rFonts w:hint="cs"/>
        <w:b/>
        <w:bCs/>
        <w:sz w:val="20"/>
        <w:szCs w:val="24"/>
        <w:rtl/>
      </w:rPr>
      <w:tab/>
    </w:r>
    <w:r w:rsidRPr="00C32A7E">
      <w:rPr>
        <w:rFonts w:hint="cs"/>
        <w:b/>
        <w:bCs/>
        <w:color w:val="632423" w:themeColor="accent2" w:themeShade="80"/>
        <w:sz w:val="20"/>
        <w:szCs w:val="24"/>
        <w:rtl/>
      </w:rPr>
      <w:t xml:space="preserve">درس خارج </w:t>
    </w:r>
    <w:bookmarkStart w:id="61" w:name="Bokdars"/>
    <w:bookmarkEnd w:id="6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62" w:name="Bokostad"/>
    <w:bookmarkEnd w:id="62"/>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63" w:name="BokTarikh"/>
    <w:bookmarkEnd w:id="63"/>
    <w:r>
      <w:rPr>
        <w:sz w:val="24"/>
        <w:szCs w:val="24"/>
        <w:rtl/>
      </w:rPr>
      <w:t>8 /11 /1396</w:t>
    </w:r>
  </w:p>
  <w:p w:rsidR="001F58D7" w:rsidRPr="00F16B53" w:rsidRDefault="001F58D7" w:rsidP="009D5C2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64" w:name="BokSabj"/>
    <w:bookmarkEnd w:id="64"/>
    <w:r>
      <w:rPr>
        <w:rFonts w:hint="cs"/>
        <w:sz w:val="24"/>
        <w:szCs w:val="24"/>
        <w:rtl/>
      </w:rPr>
      <w:t xml:space="preserve"> </w:t>
    </w:r>
    <w:r>
      <w:rPr>
        <w:sz w:val="24"/>
        <w:szCs w:val="24"/>
        <w:rtl/>
      </w:rPr>
      <w:t>قاعده قرعه</w:t>
    </w:r>
    <w:r>
      <w:rPr>
        <w:rFonts w:hint="cs"/>
        <w:sz w:val="24"/>
        <w:szCs w:val="24"/>
        <w:rtl/>
      </w:rPr>
      <w:tab/>
    </w:r>
    <w:r w:rsidRPr="001D2E9A">
      <w:rPr>
        <w:rFonts w:hint="cs"/>
        <w:b/>
        <w:bCs/>
        <w:color w:val="7030A0"/>
        <w:sz w:val="24"/>
        <w:szCs w:val="24"/>
        <w:rtl/>
      </w:rPr>
      <w:t>مقرر</w:t>
    </w:r>
    <w:r>
      <w:rPr>
        <w:rFonts w:hint="cs"/>
        <w:sz w:val="24"/>
        <w:szCs w:val="24"/>
        <w:rtl/>
      </w:rPr>
      <w:t>:</w:t>
    </w:r>
    <w:bookmarkStart w:id="65" w:name="Bokmoqarer"/>
    <w:bookmarkEnd w:id="65"/>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66" w:name="BokSabj2"/>
    <w:bookmarkEnd w:id="66"/>
    <w:r>
      <w:rPr>
        <w:sz w:val="24"/>
        <w:szCs w:val="24"/>
        <w:rtl/>
      </w:rPr>
      <w:t>ادله روا</w:t>
    </w:r>
    <w:r>
      <w:rPr>
        <w:rFonts w:hint="cs"/>
        <w:sz w:val="24"/>
        <w:szCs w:val="24"/>
        <w:rtl/>
      </w:rPr>
      <w:t>یی</w:t>
    </w:r>
    <w:r>
      <w:rPr>
        <w:sz w:val="24"/>
        <w:szCs w:val="24"/>
        <w:rtl/>
      </w:rPr>
      <w:t xml:space="preserve"> قاعده قرعه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AAA"/>
    <w:rsid w:val="0005162B"/>
    <w:rsid w:val="00055496"/>
    <w:rsid w:val="0007762D"/>
    <w:rsid w:val="00080A41"/>
    <w:rsid w:val="00082209"/>
    <w:rsid w:val="0008299B"/>
    <w:rsid w:val="00085AE9"/>
    <w:rsid w:val="000913AA"/>
    <w:rsid w:val="00094448"/>
    <w:rsid w:val="00096C63"/>
    <w:rsid w:val="000A29A3"/>
    <w:rsid w:val="000B2D1B"/>
    <w:rsid w:val="000B5DB5"/>
    <w:rsid w:val="000C3947"/>
    <w:rsid w:val="000D2A37"/>
    <w:rsid w:val="000D2A74"/>
    <w:rsid w:val="000D30E9"/>
    <w:rsid w:val="000D40E7"/>
    <w:rsid w:val="000D6818"/>
    <w:rsid w:val="000D7648"/>
    <w:rsid w:val="000E335E"/>
    <w:rsid w:val="000F16CF"/>
    <w:rsid w:val="000F5BAC"/>
    <w:rsid w:val="00114AB7"/>
    <w:rsid w:val="00116B2B"/>
    <w:rsid w:val="00124E3D"/>
    <w:rsid w:val="00127E95"/>
    <w:rsid w:val="00130659"/>
    <w:rsid w:val="001347C7"/>
    <w:rsid w:val="001356B0"/>
    <w:rsid w:val="00151937"/>
    <w:rsid w:val="0017120A"/>
    <w:rsid w:val="00181844"/>
    <w:rsid w:val="001837E9"/>
    <w:rsid w:val="00187DFA"/>
    <w:rsid w:val="001A1BC1"/>
    <w:rsid w:val="001A1EA5"/>
    <w:rsid w:val="001A2574"/>
    <w:rsid w:val="001A27D7"/>
    <w:rsid w:val="001A294E"/>
    <w:rsid w:val="001A33FC"/>
    <w:rsid w:val="001A4ED8"/>
    <w:rsid w:val="001B2488"/>
    <w:rsid w:val="001B6799"/>
    <w:rsid w:val="001C1362"/>
    <w:rsid w:val="001C6AD7"/>
    <w:rsid w:val="001C7338"/>
    <w:rsid w:val="001D2020"/>
    <w:rsid w:val="001D2E9A"/>
    <w:rsid w:val="001D597F"/>
    <w:rsid w:val="001E03C5"/>
    <w:rsid w:val="001E3D9A"/>
    <w:rsid w:val="001E3FD4"/>
    <w:rsid w:val="001E58D7"/>
    <w:rsid w:val="001E6884"/>
    <w:rsid w:val="001F0E2C"/>
    <w:rsid w:val="001F58D7"/>
    <w:rsid w:val="001F6D9D"/>
    <w:rsid w:val="0020241A"/>
    <w:rsid w:val="00203462"/>
    <w:rsid w:val="00203821"/>
    <w:rsid w:val="00211632"/>
    <w:rsid w:val="0021630D"/>
    <w:rsid w:val="0024121B"/>
    <w:rsid w:val="0024694E"/>
    <w:rsid w:val="00247D2F"/>
    <w:rsid w:val="00253331"/>
    <w:rsid w:val="00256560"/>
    <w:rsid w:val="0027451D"/>
    <w:rsid w:val="0027605E"/>
    <w:rsid w:val="00281669"/>
    <w:rsid w:val="00281E00"/>
    <w:rsid w:val="0028641D"/>
    <w:rsid w:val="00287943"/>
    <w:rsid w:val="00294A52"/>
    <w:rsid w:val="002B0165"/>
    <w:rsid w:val="002B575F"/>
    <w:rsid w:val="002B6FFF"/>
    <w:rsid w:val="002B729B"/>
    <w:rsid w:val="002C53A2"/>
    <w:rsid w:val="002D0040"/>
    <w:rsid w:val="002D2FA8"/>
    <w:rsid w:val="002E220F"/>
    <w:rsid w:val="0030270F"/>
    <w:rsid w:val="00307311"/>
    <w:rsid w:val="0032100F"/>
    <w:rsid w:val="00327C5C"/>
    <w:rsid w:val="0033402C"/>
    <w:rsid w:val="00340521"/>
    <w:rsid w:val="00345C73"/>
    <w:rsid w:val="00354A99"/>
    <w:rsid w:val="00360311"/>
    <w:rsid w:val="00360FF8"/>
    <w:rsid w:val="00361922"/>
    <w:rsid w:val="0037339B"/>
    <w:rsid w:val="00386C11"/>
    <w:rsid w:val="00391E98"/>
    <w:rsid w:val="00396E84"/>
    <w:rsid w:val="00397466"/>
    <w:rsid w:val="003A339C"/>
    <w:rsid w:val="003A6148"/>
    <w:rsid w:val="003C33F6"/>
    <w:rsid w:val="003C3D2E"/>
    <w:rsid w:val="003C43A5"/>
    <w:rsid w:val="003C61BB"/>
    <w:rsid w:val="003E1C5C"/>
    <w:rsid w:val="003E6650"/>
    <w:rsid w:val="003F0F67"/>
    <w:rsid w:val="003F5B46"/>
    <w:rsid w:val="00401363"/>
    <w:rsid w:val="00402E47"/>
    <w:rsid w:val="004132B9"/>
    <w:rsid w:val="004136BB"/>
    <w:rsid w:val="00414309"/>
    <w:rsid w:val="00424E04"/>
    <w:rsid w:val="00425015"/>
    <w:rsid w:val="00430994"/>
    <w:rsid w:val="00433624"/>
    <w:rsid w:val="00441B6D"/>
    <w:rsid w:val="00447BF2"/>
    <w:rsid w:val="004556EF"/>
    <w:rsid w:val="00462B07"/>
    <w:rsid w:val="00464A2C"/>
    <w:rsid w:val="00465BD2"/>
    <w:rsid w:val="004715C8"/>
    <w:rsid w:val="00481C31"/>
    <w:rsid w:val="00482FC1"/>
    <w:rsid w:val="00483027"/>
    <w:rsid w:val="004871AA"/>
    <w:rsid w:val="00487FD1"/>
    <w:rsid w:val="00491292"/>
    <w:rsid w:val="004926E1"/>
    <w:rsid w:val="004A2FEA"/>
    <w:rsid w:val="004D104D"/>
    <w:rsid w:val="004D2DD7"/>
    <w:rsid w:val="004D75C5"/>
    <w:rsid w:val="004E2186"/>
    <w:rsid w:val="004E66FB"/>
    <w:rsid w:val="004F3895"/>
    <w:rsid w:val="004F470A"/>
    <w:rsid w:val="004F4C59"/>
    <w:rsid w:val="00500C8F"/>
    <w:rsid w:val="00501909"/>
    <w:rsid w:val="00501BB4"/>
    <w:rsid w:val="00506F13"/>
    <w:rsid w:val="00507BBB"/>
    <w:rsid w:val="005128DF"/>
    <w:rsid w:val="005206FE"/>
    <w:rsid w:val="005257ED"/>
    <w:rsid w:val="005306F8"/>
    <w:rsid w:val="0054023D"/>
    <w:rsid w:val="005426BF"/>
    <w:rsid w:val="0056213C"/>
    <w:rsid w:val="0057132B"/>
    <w:rsid w:val="00580C24"/>
    <w:rsid w:val="005919BC"/>
    <w:rsid w:val="0059562B"/>
    <w:rsid w:val="005968EF"/>
    <w:rsid w:val="00596C1E"/>
    <w:rsid w:val="005A2E26"/>
    <w:rsid w:val="005C0DAE"/>
    <w:rsid w:val="005C188E"/>
    <w:rsid w:val="005D2349"/>
    <w:rsid w:val="005D43B5"/>
    <w:rsid w:val="005E1B60"/>
    <w:rsid w:val="005E5507"/>
    <w:rsid w:val="005E607B"/>
    <w:rsid w:val="005F0A8D"/>
    <w:rsid w:val="005F65DA"/>
    <w:rsid w:val="00601229"/>
    <w:rsid w:val="00603B67"/>
    <w:rsid w:val="006162A2"/>
    <w:rsid w:val="006240DA"/>
    <w:rsid w:val="0062592F"/>
    <w:rsid w:val="00626A42"/>
    <w:rsid w:val="0063256E"/>
    <w:rsid w:val="00633F04"/>
    <w:rsid w:val="00635219"/>
    <w:rsid w:val="00635EC0"/>
    <w:rsid w:val="00640B58"/>
    <w:rsid w:val="00651B02"/>
    <w:rsid w:val="00651B19"/>
    <w:rsid w:val="00660A29"/>
    <w:rsid w:val="00685F2F"/>
    <w:rsid w:val="00695519"/>
    <w:rsid w:val="006A4134"/>
    <w:rsid w:val="006A5DDA"/>
    <w:rsid w:val="006A6701"/>
    <w:rsid w:val="006B21F4"/>
    <w:rsid w:val="006B3753"/>
    <w:rsid w:val="006B7AD6"/>
    <w:rsid w:val="006C50FD"/>
    <w:rsid w:val="006C5B04"/>
    <w:rsid w:val="006D1DD4"/>
    <w:rsid w:val="006D4014"/>
    <w:rsid w:val="006D44C1"/>
    <w:rsid w:val="006E1672"/>
    <w:rsid w:val="006E1746"/>
    <w:rsid w:val="006E5651"/>
    <w:rsid w:val="006E5B85"/>
    <w:rsid w:val="006F026A"/>
    <w:rsid w:val="006F05F6"/>
    <w:rsid w:val="006F4F84"/>
    <w:rsid w:val="0070265B"/>
    <w:rsid w:val="00704813"/>
    <w:rsid w:val="0072290D"/>
    <w:rsid w:val="00723D6D"/>
    <w:rsid w:val="00724537"/>
    <w:rsid w:val="00731724"/>
    <w:rsid w:val="0073474B"/>
    <w:rsid w:val="00735511"/>
    <w:rsid w:val="00737208"/>
    <w:rsid w:val="007449BE"/>
    <w:rsid w:val="00744DE6"/>
    <w:rsid w:val="00762452"/>
    <w:rsid w:val="007639E0"/>
    <w:rsid w:val="00775507"/>
    <w:rsid w:val="00783473"/>
    <w:rsid w:val="00784A34"/>
    <w:rsid w:val="0078594B"/>
    <w:rsid w:val="00795E02"/>
    <w:rsid w:val="007979D0"/>
    <w:rsid w:val="007A4E18"/>
    <w:rsid w:val="007A7B8C"/>
    <w:rsid w:val="007A7E3F"/>
    <w:rsid w:val="007B42B7"/>
    <w:rsid w:val="007C6D9E"/>
    <w:rsid w:val="007D1C43"/>
    <w:rsid w:val="007D6C53"/>
    <w:rsid w:val="007E1564"/>
    <w:rsid w:val="007E1E87"/>
    <w:rsid w:val="007E5B3F"/>
    <w:rsid w:val="007E5E88"/>
    <w:rsid w:val="007E6E8D"/>
    <w:rsid w:val="007F2257"/>
    <w:rsid w:val="0080091D"/>
    <w:rsid w:val="00804108"/>
    <w:rsid w:val="00804FC4"/>
    <w:rsid w:val="00816367"/>
    <w:rsid w:val="00816A0B"/>
    <w:rsid w:val="00824B22"/>
    <w:rsid w:val="00825296"/>
    <w:rsid w:val="00830C53"/>
    <w:rsid w:val="00837FAA"/>
    <w:rsid w:val="00841F77"/>
    <w:rsid w:val="00846076"/>
    <w:rsid w:val="0085276D"/>
    <w:rsid w:val="008527E9"/>
    <w:rsid w:val="00861AF1"/>
    <w:rsid w:val="00863390"/>
    <w:rsid w:val="0086385C"/>
    <w:rsid w:val="00871916"/>
    <w:rsid w:val="008865BA"/>
    <w:rsid w:val="008956DD"/>
    <w:rsid w:val="008A306C"/>
    <w:rsid w:val="008A510E"/>
    <w:rsid w:val="008A522A"/>
    <w:rsid w:val="008B4464"/>
    <w:rsid w:val="008B750B"/>
    <w:rsid w:val="008C3162"/>
    <w:rsid w:val="008C51C1"/>
    <w:rsid w:val="008D1F14"/>
    <w:rsid w:val="008D7405"/>
    <w:rsid w:val="008E048E"/>
    <w:rsid w:val="008E3924"/>
    <w:rsid w:val="008F13F7"/>
    <w:rsid w:val="008F52ED"/>
    <w:rsid w:val="008F5B4D"/>
    <w:rsid w:val="00907425"/>
    <w:rsid w:val="00923C34"/>
    <w:rsid w:val="00924152"/>
    <w:rsid w:val="0092513D"/>
    <w:rsid w:val="00926C25"/>
    <w:rsid w:val="009272F3"/>
    <w:rsid w:val="00927A9F"/>
    <w:rsid w:val="009335CC"/>
    <w:rsid w:val="00935A55"/>
    <w:rsid w:val="00941CEB"/>
    <w:rsid w:val="0094720F"/>
    <w:rsid w:val="0095233E"/>
    <w:rsid w:val="00953B28"/>
    <w:rsid w:val="00954322"/>
    <w:rsid w:val="00957CAA"/>
    <w:rsid w:val="00963FA4"/>
    <w:rsid w:val="0096778A"/>
    <w:rsid w:val="00967C8A"/>
    <w:rsid w:val="00977656"/>
    <w:rsid w:val="009846A7"/>
    <w:rsid w:val="0098794D"/>
    <w:rsid w:val="00990AC5"/>
    <w:rsid w:val="0099393E"/>
    <w:rsid w:val="0099497B"/>
    <w:rsid w:val="009A2E2F"/>
    <w:rsid w:val="009A43BA"/>
    <w:rsid w:val="009A5045"/>
    <w:rsid w:val="009A6005"/>
    <w:rsid w:val="009B0D05"/>
    <w:rsid w:val="009B3596"/>
    <w:rsid w:val="009B4CA6"/>
    <w:rsid w:val="009B5F38"/>
    <w:rsid w:val="009B79F8"/>
    <w:rsid w:val="009C1994"/>
    <w:rsid w:val="009C53F3"/>
    <w:rsid w:val="009C66D5"/>
    <w:rsid w:val="009D13FD"/>
    <w:rsid w:val="009D266A"/>
    <w:rsid w:val="009D5C2C"/>
    <w:rsid w:val="009E1661"/>
    <w:rsid w:val="009E1E9E"/>
    <w:rsid w:val="009E70FF"/>
    <w:rsid w:val="009F41BB"/>
    <w:rsid w:val="009F7E07"/>
    <w:rsid w:val="00A01522"/>
    <w:rsid w:val="00A10A11"/>
    <w:rsid w:val="00A13C6A"/>
    <w:rsid w:val="00A15F25"/>
    <w:rsid w:val="00A16807"/>
    <w:rsid w:val="00A17B09"/>
    <w:rsid w:val="00A240BB"/>
    <w:rsid w:val="00A43782"/>
    <w:rsid w:val="00A457C6"/>
    <w:rsid w:val="00A46AD0"/>
    <w:rsid w:val="00A47063"/>
    <w:rsid w:val="00A473A8"/>
    <w:rsid w:val="00A513F0"/>
    <w:rsid w:val="00A61AC8"/>
    <w:rsid w:val="00A6366F"/>
    <w:rsid w:val="00A65D4C"/>
    <w:rsid w:val="00A67943"/>
    <w:rsid w:val="00A70512"/>
    <w:rsid w:val="00A837DF"/>
    <w:rsid w:val="00A841BE"/>
    <w:rsid w:val="00A9403F"/>
    <w:rsid w:val="00A9637C"/>
    <w:rsid w:val="00AA1F60"/>
    <w:rsid w:val="00AA40D7"/>
    <w:rsid w:val="00AB5F7D"/>
    <w:rsid w:val="00AC0C50"/>
    <w:rsid w:val="00AC0E37"/>
    <w:rsid w:val="00AC6FE2"/>
    <w:rsid w:val="00AF3925"/>
    <w:rsid w:val="00B07DB7"/>
    <w:rsid w:val="00B1296B"/>
    <w:rsid w:val="00B2292F"/>
    <w:rsid w:val="00B43169"/>
    <w:rsid w:val="00B55AE4"/>
    <w:rsid w:val="00B64631"/>
    <w:rsid w:val="00B70B46"/>
    <w:rsid w:val="00B739B0"/>
    <w:rsid w:val="00B73AC4"/>
    <w:rsid w:val="00B814A3"/>
    <w:rsid w:val="00B96F38"/>
    <w:rsid w:val="00BA4B30"/>
    <w:rsid w:val="00BA5CCA"/>
    <w:rsid w:val="00BD0E74"/>
    <w:rsid w:val="00BD5F8C"/>
    <w:rsid w:val="00BD77BF"/>
    <w:rsid w:val="00BE29DD"/>
    <w:rsid w:val="00C04238"/>
    <w:rsid w:val="00C066AF"/>
    <w:rsid w:val="00C10E06"/>
    <w:rsid w:val="00C145B8"/>
    <w:rsid w:val="00C15518"/>
    <w:rsid w:val="00C2438F"/>
    <w:rsid w:val="00C32A7E"/>
    <w:rsid w:val="00C34F28"/>
    <w:rsid w:val="00C368DF"/>
    <w:rsid w:val="00C442C5"/>
    <w:rsid w:val="00C50CEC"/>
    <w:rsid w:val="00C57B5C"/>
    <w:rsid w:val="00C57B90"/>
    <w:rsid w:val="00C57C7C"/>
    <w:rsid w:val="00C61049"/>
    <w:rsid w:val="00C63FFE"/>
    <w:rsid w:val="00C91EB6"/>
    <w:rsid w:val="00C938D1"/>
    <w:rsid w:val="00C94617"/>
    <w:rsid w:val="00CA0686"/>
    <w:rsid w:val="00CA10B0"/>
    <w:rsid w:val="00CA2F8E"/>
    <w:rsid w:val="00CA7F81"/>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4332"/>
    <w:rsid w:val="00D552B9"/>
    <w:rsid w:val="00D735B2"/>
    <w:rsid w:val="00D74021"/>
    <w:rsid w:val="00D76D01"/>
    <w:rsid w:val="00D839DB"/>
    <w:rsid w:val="00D922A9"/>
    <w:rsid w:val="00D9394A"/>
    <w:rsid w:val="00DA36F2"/>
    <w:rsid w:val="00DB0CBB"/>
    <w:rsid w:val="00DB67CC"/>
    <w:rsid w:val="00DB7C53"/>
    <w:rsid w:val="00DC3783"/>
    <w:rsid w:val="00DE1070"/>
    <w:rsid w:val="00DF6114"/>
    <w:rsid w:val="00E00219"/>
    <w:rsid w:val="00E008B7"/>
    <w:rsid w:val="00E0316B"/>
    <w:rsid w:val="00E1116E"/>
    <w:rsid w:val="00E14041"/>
    <w:rsid w:val="00E20043"/>
    <w:rsid w:val="00E25E10"/>
    <w:rsid w:val="00E2736A"/>
    <w:rsid w:val="00E50B41"/>
    <w:rsid w:val="00E5219B"/>
    <w:rsid w:val="00E52D07"/>
    <w:rsid w:val="00E5518B"/>
    <w:rsid w:val="00E5522C"/>
    <w:rsid w:val="00E609FE"/>
    <w:rsid w:val="00E64E30"/>
    <w:rsid w:val="00E75920"/>
    <w:rsid w:val="00E80D96"/>
    <w:rsid w:val="00E871FA"/>
    <w:rsid w:val="00E936A4"/>
    <w:rsid w:val="00E954BB"/>
    <w:rsid w:val="00EA00E5"/>
    <w:rsid w:val="00EA45E7"/>
    <w:rsid w:val="00EB78E3"/>
    <w:rsid w:val="00EB7BE3"/>
    <w:rsid w:val="00EC1C4B"/>
    <w:rsid w:val="00EC735A"/>
    <w:rsid w:val="00ED5F38"/>
    <w:rsid w:val="00EF15DA"/>
    <w:rsid w:val="00EF27FE"/>
    <w:rsid w:val="00EF468D"/>
    <w:rsid w:val="00F051DC"/>
    <w:rsid w:val="00F07789"/>
    <w:rsid w:val="00F07FB6"/>
    <w:rsid w:val="00F1191B"/>
    <w:rsid w:val="00F149D0"/>
    <w:rsid w:val="00F16B53"/>
    <w:rsid w:val="00F25ECD"/>
    <w:rsid w:val="00F3007B"/>
    <w:rsid w:val="00F318BE"/>
    <w:rsid w:val="00F33297"/>
    <w:rsid w:val="00F343FB"/>
    <w:rsid w:val="00F34783"/>
    <w:rsid w:val="00F359FE"/>
    <w:rsid w:val="00F42159"/>
    <w:rsid w:val="00F4256E"/>
    <w:rsid w:val="00F42EE1"/>
    <w:rsid w:val="00F44FB5"/>
    <w:rsid w:val="00F60F1F"/>
    <w:rsid w:val="00F64141"/>
    <w:rsid w:val="00F67508"/>
    <w:rsid w:val="00F71FC9"/>
    <w:rsid w:val="00F73B48"/>
    <w:rsid w:val="00F74F51"/>
    <w:rsid w:val="00F842AD"/>
    <w:rsid w:val="00F914EB"/>
    <w:rsid w:val="00F91B85"/>
    <w:rsid w:val="00F938E7"/>
    <w:rsid w:val="00F9542A"/>
    <w:rsid w:val="00FA3B17"/>
    <w:rsid w:val="00FA5E8D"/>
    <w:rsid w:val="00FA5F3D"/>
    <w:rsid w:val="00FB399E"/>
    <w:rsid w:val="00FB7F50"/>
    <w:rsid w:val="00FC2A85"/>
    <w:rsid w:val="00FC40AF"/>
    <w:rsid w:val="00FD0A16"/>
    <w:rsid w:val="00FE3D7D"/>
    <w:rsid w:val="00FE5FA1"/>
    <w:rsid w:val="00FE6DCF"/>
    <w:rsid w:val="00FF22C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6462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C2C"/>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990A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7/419/&#1571;&#1614;&#1602;&#1618;&#1585;&#1614;&#1593;&#8207;" TargetMode="External"/><Relationship Id="rId3" Type="http://schemas.openxmlformats.org/officeDocument/2006/relationships/hyperlink" Target="http://lib.eshia.ir/10083/7/285/&#1610;&#1605;&#1587;&#1603;" TargetMode="External"/><Relationship Id="rId7" Type="http://schemas.openxmlformats.org/officeDocument/2006/relationships/hyperlink" Target="http://lib.eshia.ir/11005/7/418/&#1575;&#1705;&#1579;&#1585;&#1607;&#1605;" TargetMode="External"/><Relationship Id="rId2" Type="http://schemas.openxmlformats.org/officeDocument/2006/relationships/hyperlink" Target="http://lib.eshia.ir/13046/3/343/&#1575;&#1604;&#1608;&#1581;&#1740;&#1583;" TargetMode="External"/><Relationship Id="rId1" Type="http://schemas.openxmlformats.org/officeDocument/2006/relationships/hyperlink" Target="http://lib.eshia.ir/11021/3/92/&#1575;&#1604;&#1618;&#1602;&#1615;&#1585;&#1618;&#1593;&#1614;&#1577;&#1615;%20" TargetMode="External"/><Relationship Id="rId6" Type="http://schemas.openxmlformats.org/officeDocument/2006/relationships/hyperlink" Target="http://lib.eshia.ir/86437/1/393/&#1605;&#1589;&#1576;" TargetMode="External"/><Relationship Id="rId5" Type="http://schemas.openxmlformats.org/officeDocument/2006/relationships/hyperlink" Target="http://lib.eshia.ir/10083/8/58/&#1586;&#1608;&#1580;" TargetMode="External"/><Relationship Id="rId4" Type="http://schemas.openxmlformats.org/officeDocument/2006/relationships/hyperlink" Target="http://lib.eshia.ir/10027/5/548/&#1608;&#1585;&#1576;&#16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857BD-1964-45C1-9A08-75565074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230</TotalTime>
  <Pages>9</Pages>
  <Words>2492</Words>
  <Characters>14207</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16666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5</cp:revision>
  <dcterms:created xsi:type="dcterms:W3CDTF">2018-01-28T06:52:00Z</dcterms:created>
  <dcterms:modified xsi:type="dcterms:W3CDTF">2018-01-28T11:56:00Z</dcterms:modified>
  <cp:contentStatus>ویرایش 2.5</cp:contentStatus>
  <cp:version>2.3</cp:version>
</cp:coreProperties>
</file>