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F2FD955" w:rsidR="008B750B" w:rsidRDefault="00BB5D98" w:rsidP="00B75B57">
      <w:pPr>
        <w:jc w:val="both"/>
        <w:rPr>
          <w:rFonts w:hint="cs"/>
          <w:noProof/>
          <w:sz w:val="28"/>
          <w:rtl/>
        </w:rPr>
      </w:pPr>
      <w:r>
        <w:rPr>
          <w:rFonts w:hint="cs"/>
          <w:noProof/>
          <w:sz w:val="28"/>
          <w:rtl/>
        </w:rPr>
        <w:t>بسمه تعالی</w:t>
      </w:r>
    </w:p>
    <w:p w14:paraId="4BC066AD" w14:textId="69406BD4" w:rsidR="00BB5D98" w:rsidRDefault="00BB5D98" w:rsidP="00B75B57">
      <w:pPr>
        <w:jc w:val="both"/>
        <w:rPr>
          <w:rFonts w:hint="cs"/>
          <w:sz w:val="28"/>
          <w:rtl/>
        </w:rPr>
      </w:pPr>
      <w:r w:rsidRPr="00BB5D98">
        <w:rPr>
          <w:rFonts w:hint="cs"/>
          <w:noProof/>
          <w:color w:val="FF0000"/>
          <w:sz w:val="28"/>
          <w:rtl/>
        </w:rPr>
        <w:t xml:space="preserve">موضوع: </w:t>
      </w:r>
      <w:r w:rsidRPr="00BB5D98">
        <w:rPr>
          <w:rFonts w:hint="cs"/>
          <w:sz w:val="28"/>
          <w:rtl/>
        </w:rPr>
        <w:t>قرائت</w:t>
      </w:r>
      <w:r w:rsidRPr="00BB5D98">
        <w:rPr>
          <w:sz w:val="28"/>
          <w:rtl/>
        </w:rPr>
        <w:t xml:space="preserve"> </w:t>
      </w:r>
      <w:r w:rsidRPr="00BB5D98">
        <w:rPr>
          <w:rFonts w:hint="cs"/>
          <w:sz w:val="28"/>
          <w:rtl/>
        </w:rPr>
        <w:t>حمد</w:t>
      </w:r>
      <w:r w:rsidRPr="00BB5D98">
        <w:rPr>
          <w:sz w:val="28"/>
          <w:rtl/>
        </w:rPr>
        <w:t xml:space="preserve"> </w:t>
      </w:r>
      <w:r w:rsidRPr="00BB5D98">
        <w:rPr>
          <w:rFonts w:hint="cs"/>
          <w:sz w:val="28"/>
          <w:rtl/>
        </w:rPr>
        <w:t>و</w:t>
      </w:r>
      <w:bookmarkStart w:id="0" w:name="_GoBack"/>
      <w:r>
        <w:rPr>
          <w:sz w:val="28"/>
          <w:rtl/>
        </w:rPr>
        <w:t xml:space="preserve"> سوره </w:t>
      </w:r>
      <w:bookmarkEnd w:id="0"/>
      <w:r w:rsidRPr="00BB5D98">
        <w:rPr>
          <w:rFonts w:hint="cs"/>
          <w:sz w:val="28"/>
          <w:rtl/>
        </w:rPr>
        <w:t>طبق</w:t>
      </w:r>
      <w:r w:rsidRPr="00BB5D98">
        <w:rPr>
          <w:sz w:val="28"/>
          <w:rtl/>
        </w:rPr>
        <w:t xml:space="preserve"> </w:t>
      </w:r>
      <w:r w:rsidRPr="00BB5D98">
        <w:rPr>
          <w:rFonts w:hint="cs"/>
          <w:sz w:val="28"/>
          <w:rtl/>
        </w:rPr>
        <w:t>اختلاف</w:t>
      </w:r>
      <w:r w:rsidRPr="00BB5D98">
        <w:rPr>
          <w:sz w:val="28"/>
          <w:rtl/>
        </w:rPr>
        <w:t xml:space="preserve"> </w:t>
      </w:r>
      <w:r w:rsidRPr="00BB5D98">
        <w:rPr>
          <w:rFonts w:hint="cs"/>
          <w:sz w:val="28"/>
          <w:rtl/>
        </w:rPr>
        <w:t>قرائات</w:t>
      </w:r>
      <w:r>
        <w:rPr>
          <w:rFonts w:hint="cs"/>
          <w:sz w:val="28"/>
          <w:rtl/>
        </w:rPr>
        <w:t xml:space="preserve"> / قرائت/ صلوه</w:t>
      </w:r>
    </w:p>
    <w:p w14:paraId="20C6BD07" w14:textId="77777777" w:rsidR="00BB5D98" w:rsidRPr="001F153E" w:rsidRDefault="00BB5D98" w:rsidP="00B75B57">
      <w:pPr>
        <w:jc w:val="both"/>
        <w:rPr>
          <w:rFonts w:hint="cs"/>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1898C601" w:rsidR="00062D1D" w:rsidRPr="001F153E" w:rsidRDefault="00BB5D98" w:rsidP="00B75B57">
          <w:pPr>
            <w:pStyle w:val="TOCHeading"/>
            <w:bidi/>
            <w:jc w:val="both"/>
            <w:rPr>
              <w:sz w:val="28"/>
              <w:szCs w:val="28"/>
            </w:rPr>
          </w:pPr>
          <w:r>
            <w:rPr>
              <w:rFonts w:hint="cs"/>
              <w:sz w:val="28"/>
              <w:szCs w:val="28"/>
              <w:rtl/>
            </w:rPr>
            <w:t>فهرست مطالب:</w:t>
          </w:r>
        </w:p>
        <w:p w14:paraId="3732A060" w14:textId="2215F1DB" w:rsidR="00AD6289" w:rsidRDefault="00062D1D" w:rsidP="00AD6289">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4269746" w:history="1">
            <w:r w:rsidR="00AD6289" w:rsidRPr="00F52BC4">
              <w:rPr>
                <w:rStyle w:val="Hyperlink"/>
                <w:noProof/>
                <w:rtl/>
              </w:rPr>
              <w:t>مسئله 50: قرائت حمد و</w:t>
            </w:r>
            <w:r w:rsidR="00BB5D98">
              <w:rPr>
                <w:rStyle w:val="Hyperlink"/>
                <w:noProof/>
                <w:rtl/>
              </w:rPr>
              <w:t xml:space="preserve"> سوره </w:t>
            </w:r>
            <w:r w:rsidR="00AD6289" w:rsidRPr="00F52BC4">
              <w:rPr>
                <w:rStyle w:val="Hyperlink"/>
                <w:noProof/>
                <w:rtl/>
              </w:rPr>
              <w:t>طبق اختلاف قرائات</w:t>
            </w:r>
            <w:r w:rsidR="00AD6289">
              <w:rPr>
                <w:noProof/>
                <w:webHidden/>
                <w:rtl/>
              </w:rPr>
              <w:tab/>
            </w:r>
            <w:r w:rsidR="00AD6289">
              <w:rPr>
                <w:noProof/>
                <w:webHidden/>
                <w:rtl/>
              </w:rPr>
              <w:fldChar w:fldCharType="begin"/>
            </w:r>
            <w:r w:rsidR="00AD6289">
              <w:rPr>
                <w:noProof/>
                <w:webHidden/>
                <w:rtl/>
              </w:rPr>
              <w:instrText xml:space="preserve"> </w:instrText>
            </w:r>
            <w:r w:rsidR="00AD6289">
              <w:rPr>
                <w:noProof/>
                <w:webHidden/>
              </w:rPr>
              <w:instrText>PAGEREF</w:instrText>
            </w:r>
            <w:r w:rsidR="00AD6289">
              <w:rPr>
                <w:noProof/>
                <w:webHidden/>
                <w:rtl/>
              </w:rPr>
              <w:instrText xml:space="preserve"> _</w:instrText>
            </w:r>
            <w:r w:rsidR="00AD6289">
              <w:rPr>
                <w:noProof/>
                <w:webHidden/>
              </w:rPr>
              <w:instrText>Toc124269746 \h</w:instrText>
            </w:r>
            <w:r w:rsidR="00AD6289">
              <w:rPr>
                <w:noProof/>
                <w:webHidden/>
                <w:rtl/>
              </w:rPr>
              <w:instrText xml:space="preserve"> </w:instrText>
            </w:r>
            <w:r w:rsidR="00AD6289">
              <w:rPr>
                <w:noProof/>
                <w:webHidden/>
                <w:rtl/>
              </w:rPr>
            </w:r>
            <w:r w:rsidR="00AD6289">
              <w:rPr>
                <w:noProof/>
                <w:webHidden/>
                <w:rtl/>
              </w:rPr>
              <w:fldChar w:fldCharType="separate"/>
            </w:r>
            <w:r w:rsidR="00F229B1">
              <w:rPr>
                <w:noProof/>
                <w:webHidden/>
                <w:rtl/>
              </w:rPr>
              <w:t>1</w:t>
            </w:r>
            <w:r w:rsidR="00AD6289">
              <w:rPr>
                <w:noProof/>
                <w:webHidden/>
                <w:rtl/>
              </w:rPr>
              <w:fldChar w:fldCharType="end"/>
            </w:r>
          </w:hyperlink>
        </w:p>
        <w:p w14:paraId="2C3F554C" w14:textId="20760B97" w:rsidR="00AD6289" w:rsidRDefault="00BB5D98">
          <w:pPr>
            <w:pStyle w:val="TOC2"/>
            <w:tabs>
              <w:tab w:val="right" w:leader="dot" w:pos="10194"/>
            </w:tabs>
            <w:rPr>
              <w:rFonts w:asciiTheme="minorHAnsi" w:eastAsiaTheme="minorEastAsia" w:hAnsiTheme="minorHAnsi" w:cstheme="minorBidi"/>
              <w:bCs w:val="0"/>
              <w:noProof/>
              <w:color w:val="auto"/>
              <w:szCs w:val="22"/>
              <w:rtl/>
              <w:lang w:bidi="ar-SA"/>
            </w:rPr>
          </w:pPr>
          <w:hyperlink w:anchor="_Toc124269747" w:history="1">
            <w:r w:rsidR="00AD6289" w:rsidRPr="00F52BC4">
              <w:rPr>
                <w:rStyle w:val="Hyperlink"/>
                <w:noProof/>
                <w:rtl/>
              </w:rPr>
              <w:t>مقام اول: مسئله احراز تواتر قرائات در زمان پ</w:t>
            </w:r>
            <w:r w:rsidR="00AD6289" w:rsidRPr="00F52BC4">
              <w:rPr>
                <w:rStyle w:val="Hyperlink"/>
                <w:rFonts w:hint="cs"/>
                <w:noProof/>
                <w:rtl/>
              </w:rPr>
              <w:t>ی</w:t>
            </w:r>
            <w:r w:rsidR="00AD6289" w:rsidRPr="00F52BC4">
              <w:rPr>
                <w:rStyle w:val="Hyperlink"/>
                <w:rFonts w:hint="eastAsia"/>
                <w:noProof/>
                <w:rtl/>
              </w:rPr>
              <w:t>امبر</w:t>
            </w:r>
            <w:r w:rsidR="00AD6289">
              <w:rPr>
                <w:noProof/>
                <w:webHidden/>
                <w:rtl/>
              </w:rPr>
              <w:tab/>
            </w:r>
            <w:r w:rsidR="00AD6289">
              <w:rPr>
                <w:noProof/>
                <w:webHidden/>
                <w:rtl/>
              </w:rPr>
              <w:fldChar w:fldCharType="begin"/>
            </w:r>
            <w:r w:rsidR="00AD6289">
              <w:rPr>
                <w:noProof/>
                <w:webHidden/>
                <w:rtl/>
              </w:rPr>
              <w:instrText xml:space="preserve"> </w:instrText>
            </w:r>
            <w:r w:rsidR="00AD6289">
              <w:rPr>
                <w:noProof/>
                <w:webHidden/>
              </w:rPr>
              <w:instrText>PAGEREF</w:instrText>
            </w:r>
            <w:r w:rsidR="00AD6289">
              <w:rPr>
                <w:noProof/>
                <w:webHidden/>
                <w:rtl/>
              </w:rPr>
              <w:instrText xml:space="preserve"> _</w:instrText>
            </w:r>
            <w:r w:rsidR="00AD6289">
              <w:rPr>
                <w:noProof/>
                <w:webHidden/>
              </w:rPr>
              <w:instrText>Toc124269747 \h</w:instrText>
            </w:r>
            <w:r w:rsidR="00AD6289">
              <w:rPr>
                <w:noProof/>
                <w:webHidden/>
                <w:rtl/>
              </w:rPr>
              <w:instrText xml:space="preserve"> </w:instrText>
            </w:r>
            <w:r w:rsidR="00AD6289">
              <w:rPr>
                <w:noProof/>
                <w:webHidden/>
                <w:rtl/>
              </w:rPr>
            </w:r>
            <w:r w:rsidR="00AD6289">
              <w:rPr>
                <w:noProof/>
                <w:webHidden/>
                <w:rtl/>
              </w:rPr>
              <w:fldChar w:fldCharType="separate"/>
            </w:r>
            <w:r w:rsidR="00F229B1">
              <w:rPr>
                <w:noProof/>
                <w:webHidden/>
                <w:rtl/>
              </w:rPr>
              <w:t>2</w:t>
            </w:r>
            <w:r w:rsidR="00AD6289">
              <w:rPr>
                <w:noProof/>
                <w:webHidden/>
                <w:rtl/>
              </w:rPr>
              <w:fldChar w:fldCharType="end"/>
            </w:r>
          </w:hyperlink>
        </w:p>
        <w:p w14:paraId="14B816F5" w14:textId="0F0380BC" w:rsidR="00AD6289" w:rsidRDefault="00BB5D98">
          <w:pPr>
            <w:pStyle w:val="TOC2"/>
            <w:tabs>
              <w:tab w:val="right" w:leader="dot" w:pos="10194"/>
            </w:tabs>
            <w:rPr>
              <w:rFonts w:asciiTheme="minorHAnsi" w:eastAsiaTheme="minorEastAsia" w:hAnsiTheme="minorHAnsi" w:cstheme="minorBidi"/>
              <w:bCs w:val="0"/>
              <w:noProof/>
              <w:color w:val="auto"/>
              <w:szCs w:val="22"/>
              <w:rtl/>
              <w:lang w:bidi="ar-SA"/>
            </w:rPr>
          </w:pPr>
          <w:hyperlink w:anchor="_Toc124269748" w:history="1">
            <w:r w:rsidR="00AD6289" w:rsidRPr="00F52BC4">
              <w:rPr>
                <w:rStyle w:val="Hyperlink"/>
                <w:noProof/>
                <w:rtl/>
              </w:rPr>
              <w:t>مناقشه در اثبات تواتر القرائات</w:t>
            </w:r>
            <w:r w:rsidR="00AD6289">
              <w:rPr>
                <w:noProof/>
                <w:webHidden/>
                <w:rtl/>
              </w:rPr>
              <w:tab/>
            </w:r>
            <w:r w:rsidR="00AD6289">
              <w:rPr>
                <w:noProof/>
                <w:webHidden/>
                <w:rtl/>
              </w:rPr>
              <w:fldChar w:fldCharType="begin"/>
            </w:r>
            <w:r w:rsidR="00AD6289">
              <w:rPr>
                <w:noProof/>
                <w:webHidden/>
                <w:rtl/>
              </w:rPr>
              <w:instrText xml:space="preserve"> </w:instrText>
            </w:r>
            <w:r w:rsidR="00AD6289">
              <w:rPr>
                <w:noProof/>
                <w:webHidden/>
              </w:rPr>
              <w:instrText>PAGEREF</w:instrText>
            </w:r>
            <w:r w:rsidR="00AD6289">
              <w:rPr>
                <w:noProof/>
                <w:webHidden/>
                <w:rtl/>
              </w:rPr>
              <w:instrText xml:space="preserve"> _</w:instrText>
            </w:r>
            <w:r w:rsidR="00AD6289">
              <w:rPr>
                <w:noProof/>
                <w:webHidden/>
              </w:rPr>
              <w:instrText>Toc124269748 \h</w:instrText>
            </w:r>
            <w:r w:rsidR="00AD6289">
              <w:rPr>
                <w:noProof/>
                <w:webHidden/>
                <w:rtl/>
              </w:rPr>
              <w:instrText xml:space="preserve"> </w:instrText>
            </w:r>
            <w:r w:rsidR="00AD6289">
              <w:rPr>
                <w:noProof/>
                <w:webHidden/>
                <w:rtl/>
              </w:rPr>
            </w:r>
            <w:r w:rsidR="00AD6289">
              <w:rPr>
                <w:noProof/>
                <w:webHidden/>
                <w:rtl/>
              </w:rPr>
              <w:fldChar w:fldCharType="separate"/>
            </w:r>
            <w:r w:rsidR="00F229B1">
              <w:rPr>
                <w:noProof/>
                <w:webHidden/>
                <w:rtl/>
              </w:rPr>
              <w:t>3</w:t>
            </w:r>
            <w:r w:rsidR="00AD6289">
              <w:rPr>
                <w:noProof/>
                <w:webHidden/>
                <w:rtl/>
              </w:rPr>
              <w:fldChar w:fldCharType="end"/>
            </w:r>
          </w:hyperlink>
        </w:p>
        <w:p w14:paraId="75558061" w14:textId="679C94C6" w:rsidR="00AD6289" w:rsidRDefault="00BB5D9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269749" w:history="1">
            <w:r w:rsidR="00AD6289" w:rsidRPr="00F52BC4">
              <w:rPr>
                <w:rStyle w:val="Hyperlink"/>
                <w:noProof/>
                <w:rtl/>
              </w:rPr>
              <w:t>بررس</w:t>
            </w:r>
            <w:r w:rsidR="00AD6289" w:rsidRPr="00F52BC4">
              <w:rPr>
                <w:rStyle w:val="Hyperlink"/>
                <w:rFonts w:hint="cs"/>
                <w:noProof/>
                <w:rtl/>
              </w:rPr>
              <w:t>ی</w:t>
            </w:r>
            <w:r w:rsidR="00AD6289" w:rsidRPr="00F52BC4">
              <w:rPr>
                <w:rStyle w:val="Hyperlink"/>
                <w:noProof/>
                <w:rtl/>
              </w:rPr>
              <w:t xml:space="preserve"> روا</w:t>
            </w:r>
            <w:r w:rsidR="00AD6289" w:rsidRPr="00F52BC4">
              <w:rPr>
                <w:rStyle w:val="Hyperlink"/>
                <w:rFonts w:hint="cs"/>
                <w:noProof/>
                <w:rtl/>
              </w:rPr>
              <w:t>ی</w:t>
            </w:r>
            <w:r w:rsidR="00AD6289" w:rsidRPr="00F52BC4">
              <w:rPr>
                <w:rStyle w:val="Hyperlink"/>
                <w:rFonts w:hint="eastAsia"/>
                <w:noProof/>
                <w:rtl/>
              </w:rPr>
              <w:t>ات</w:t>
            </w:r>
            <w:r w:rsidR="00AD6289" w:rsidRPr="00F52BC4">
              <w:rPr>
                <w:rStyle w:val="Hyperlink"/>
                <w:noProof/>
                <w:rtl/>
              </w:rPr>
              <w:t xml:space="preserve"> «القرآن نزل عل</w:t>
            </w:r>
            <w:r w:rsidR="00AD6289" w:rsidRPr="00F52BC4">
              <w:rPr>
                <w:rStyle w:val="Hyperlink"/>
                <w:rFonts w:hint="cs"/>
                <w:noProof/>
                <w:rtl/>
              </w:rPr>
              <w:t>ی</w:t>
            </w:r>
            <w:r w:rsidR="00AD6289" w:rsidRPr="00F52BC4">
              <w:rPr>
                <w:rStyle w:val="Hyperlink"/>
                <w:noProof/>
                <w:rtl/>
              </w:rPr>
              <w:t xml:space="preserve"> سبع</w:t>
            </w:r>
            <w:r w:rsidR="00AD6289" w:rsidRPr="00F52BC4">
              <w:rPr>
                <w:rStyle w:val="Hyperlink"/>
                <w:rFonts w:hint="cs"/>
                <w:noProof/>
                <w:rtl/>
              </w:rPr>
              <w:t>ۀ</w:t>
            </w:r>
            <w:r w:rsidR="00AD6289" w:rsidRPr="00F52BC4">
              <w:rPr>
                <w:rStyle w:val="Hyperlink"/>
                <w:noProof/>
                <w:rtl/>
              </w:rPr>
              <w:t xml:space="preserve"> أحرف»</w:t>
            </w:r>
            <w:r w:rsidR="00AD6289">
              <w:rPr>
                <w:noProof/>
                <w:webHidden/>
                <w:rtl/>
              </w:rPr>
              <w:tab/>
            </w:r>
            <w:r w:rsidR="00AD6289">
              <w:rPr>
                <w:noProof/>
                <w:webHidden/>
                <w:rtl/>
              </w:rPr>
              <w:fldChar w:fldCharType="begin"/>
            </w:r>
            <w:r w:rsidR="00AD6289">
              <w:rPr>
                <w:noProof/>
                <w:webHidden/>
                <w:rtl/>
              </w:rPr>
              <w:instrText xml:space="preserve"> </w:instrText>
            </w:r>
            <w:r w:rsidR="00AD6289">
              <w:rPr>
                <w:noProof/>
                <w:webHidden/>
              </w:rPr>
              <w:instrText>PAGEREF</w:instrText>
            </w:r>
            <w:r w:rsidR="00AD6289">
              <w:rPr>
                <w:noProof/>
                <w:webHidden/>
                <w:rtl/>
              </w:rPr>
              <w:instrText xml:space="preserve"> _</w:instrText>
            </w:r>
            <w:r w:rsidR="00AD6289">
              <w:rPr>
                <w:noProof/>
                <w:webHidden/>
              </w:rPr>
              <w:instrText>Toc124269749 \h</w:instrText>
            </w:r>
            <w:r w:rsidR="00AD6289">
              <w:rPr>
                <w:noProof/>
                <w:webHidden/>
                <w:rtl/>
              </w:rPr>
              <w:instrText xml:space="preserve"> </w:instrText>
            </w:r>
            <w:r w:rsidR="00AD6289">
              <w:rPr>
                <w:noProof/>
                <w:webHidden/>
                <w:rtl/>
              </w:rPr>
            </w:r>
            <w:r w:rsidR="00AD6289">
              <w:rPr>
                <w:noProof/>
                <w:webHidden/>
                <w:rtl/>
              </w:rPr>
              <w:fldChar w:fldCharType="separate"/>
            </w:r>
            <w:r w:rsidR="00F229B1">
              <w:rPr>
                <w:noProof/>
                <w:webHidden/>
                <w:rtl/>
              </w:rPr>
              <w:t>5</w:t>
            </w:r>
            <w:r w:rsidR="00AD6289">
              <w:rPr>
                <w:noProof/>
                <w:webHidden/>
                <w:rtl/>
              </w:rPr>
              <w:fldChar w:fldCharType="end"/>
            </w:r>
          </w:hyperlink>
        </w:p>
        <w:p w14:paraId="6C2AFF19" w14:textId="2CD8EAD6" w:rsidR="00AD6289" w:rsidRDefault="00BB5D9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269750" w:history="1">
            <w:r w:rsidR="00AD6289" w:rsidRPr="00F52BC4">
              <w:rPr>
                <w:rStyle w:val="Hyperlink"/>
                <w:noProof/>
                <w:rtl/>
              </w:rPr>
              <w:t>فرما</w:t>
            </w:r>
            <w:r w:rsidR="00AD6289" w:rsidRPr="00F52BC4">
              <w:rPr>
                <w:rStyle w:val="Hyperlink"/>
                <w:rFonts w:hint="cs"/>
                <w:noProof/>
                <w:rtl/>
              </w:rPr>
              <w:t>ی</w:t>
            </w:r>
            <w:r w:rsidR="00AD6289" w:rsidRPr="00F52BC4">
              <w:rPr>
                <w:rStyle w:val="Hyperlink"/>
                <w:rFonts w:hint="eastAsia"/>
                <w:noProof/>
                <w:rtl/>
              </w:rPr>
              <w:t>ش</w:t>
            </w:r>
            <w:r w:rsidR="00AD6289" w:rsidRPr="00F52BC4">
              <w:rPr>
                <w:rStyle w:val="Hyperlink"/>
                <w:noProof/>
                <w:rtl/>
              </w:rPr>
              <w:t xml:space="preserve"> ش</w:t>
            </w:r>
            <w:r w:rsidR="00AD6289" w:rsidRPr="00F52BC4">
              <w:rPr>
                <w:rStyle w:val="Hyperlink"/>
                <w:rFonts w:hint="cs"/>
                <w:noProof/>
                <w:rtl/>
              </w:rPr>
              <w:t>ی</w:t>
            </w:r>
            <w:r w:rsidR="00AD6289" w:rsidRPr="00F52BC4">
              <w:rPr>
                <w:rStyle w:val="Hyperlink"/>
                <w:rFonts w:hint="eastAsia"/>
                <w:noProof/>
                <w:rtl/>
              </w:rPr>
              <w:t>خ</w:t>
            </w:r>
            <w:r w:rsidR="00AD6289" w:rsidRPr="00F52BC4">
              <w:rPr>
                <w:rStyle w:val="Hyperlink"/>
                <w:noProof/>
                <w:rtl/>
              </w:rPr>
              <w:t xml:space="preserve"> عبدالکر</w:t>
            </w:r>
            <w:r w:rsidR="00AD6289" w:rsidRPr="00F52BC4">
              <w:rPr>
                <w:rStyle w:val="Hyperlink"/>
                <w:rFonts w:hint="cs"/>
                <w:noProof/>
                <w:rtl/>
              </w:rPr>
              <w:t>ی</w:t>
            </w:r>
            <w:r w:rsidR="00AD6289" w:rsidRPr="00F52BC4">
              <w:rPr>
                <w:rStyle w:val="Hyperlink"/>
                <w:rFonts w:hint="eastAsia"/>
                <w:noProof/>
                <w:rtl/>
              </w:rPr>
              <w:t>م</w:t>
            </w:r>
            <w:r w:rsidR="00AD6289" w:rsidRPr="00F52BC4">
              <w:rPr>
                <w:rStyle w:val="Hyperlink"/>
                <w:noProof/>
                <w:rtl/>
              </w:rPr>
              <w:t xml:space="preserve"> حائر</w:t>
            </w:r>
            <w:r w:rsidR="00AD6289" w:rsidRPr="00F52BC4">
              <w:rPr>
                <w:rStyle w:val="Hyperlink"/>
                <w:rFonts w:hint="cs"/>
                <w:noProof/>
                <w:rtl/>
              </w:rPr>
              <w:t>ی</w:t>
            </w:r>
            <w:r w:rsidR="00AD6289" w:rsidRPr="00F52BC4">
              <w:rPr>
                <w:rStyle w:val="Hyperlink"/>
                <w:noProof/>
                <w:rtl/>
              </w:rPr>
              <w:t xml:space="preserve"> رحمه الله در تب</w:t>
            </w:r>
            <w:r w:rsidR="00AD6289" w:rsidRPr="00F52BC4">
              <w:rPr>
                <w:rStyle w:val="Hyperlink"/>
                <w:rFonts w:hint="cs"/>
                <w:noProof/>
                <w:rtl/>
              </w:rPr>
              <w:t>یی</w:t>
            </w:r>
            <w:r w:rsidR="00AD6289" w:rsidRPr="00F52BC4">
              <w:rPr>
                <w:rStyle w:val="Hyperlink"/>
                <w:rFonts w:hint="eastAsia"/>
                <w:noProof/>
                <w:rtl/>
              </w:rPr>
              <w:t>ن</w:t>
            </w:r>
            <w:r w:rsidR="00AD6289" w:rsidRPr="00F52BC4">
              <w:rPr>
                <w:rStyle w:val="Hyperlink"/>
                <w:noProof/>
                <w:rtl/>
              </w:rPr>
              <w:t xml:space="preserve"> روا</w:t>
            </w:r>
            <w:r w:rsidR="00AD6289" w:rsidRPr="00F52BC4">
              <w:rPr>
                <w:rStyle w:val="Hyperlink"/>
                <w:rFonts w:hint="cs"/>
                <w:noProof/>
                <w:rtl/>
              </w:rPr>
              <w:t>ی</w:t>
            </w:r>
            <w:r w:rsidR="00AD6289" w:rsidRPr="00F52BC4">
              <w:rPr>
                <w:rStyle w:val="Hyperlink"/>
                <w:rFonts w:hint="eastAsia"/>
                <w:noProof/>
                <w:rtl/>
              </w:rPr>
              <w:t>ات</w:t>
            </w:r>
            <w:r w:rsidR="00AD6289">
              <w:rPr>
                <w:noProof/>
                <w:webHidden/>
                <w:rtl/>
              </w:rPr>
              <w:tab/>
            </w:r>
            <w:r w:rsidR="00AD6289">
              <w:rPr>
                <w:noProof/>
                <w:webHidden/>
                <w:rtl/>
              </w:rPr>
              <w:fldChar w:fldCharType="begin"/>
            </w:r>
            <w:r w:rsidR="00AD6289">
              <w:rPr>
                <w:noProof/>
                <w:webHidden/>
                <w:rtl/>
              </w:rPr>
              <w:instrText xml:space="preserve"> </w:instrText>
            </w:r>
            <w:r w:rsidR="00AD6289">
              <w:rPr>
                <w:noProof/>
                <w:webHidden/>
              </w:rPr>
              <w:instrText>PAGEREF</w:instrText>
            </w:r>
            <w:r w:rsidR="00AD6289">
              <w:rPr>
                <w:noProof/>
                <w:webHidden/>
                <w:rtl/>
              </w:rPr>
              <w:instrText xml:space="preserve"> _</w:instrText>
            </w:r>
            <w:r w:rsidR="00AD6289">
              <w:rPr>
                <w:noProof/>
                <w:webHidden/>
              </w:rPr>
              <w:instrText>Toc124269750 \h</w:instrText>
            </w:r>
            <w:r w:rsidR="00AD6289">
              <w:rPr>
                <w:noProof/>
                <w:webHidden/>
                <w:rtl/>
              </w:rPr>
              <w:instrText xml:space="preserve"> </w:instrText>
            </w:r>
            <w:r w:rsidR="00AD6289">
              <w:rPr>
                <w:noProof/>
                <w:webHidden/>
                <w:rtl/>
              </w:rPr>
            </w:r>
            <w:r w:rsidR="00AD6289">
              <w:rPr>
                <w:noProof/>
                <w:webHidden/>
                <w:rtl/>
              </w:rPr>
              <w:fldChar w:fldCharType="separate"/>
            </w:r>
            <w:r w:rsidR="00F229B1">
              <w:rPr>
                <w:noProof/>
                <w:webHidden/>
                <w:rtl/>
              </w:rPr>
              <w:t>6</w:t>
            </w:r>
            <w:r w:rsidR="00AD6289">
              <w:rPr>
                <w:noProof/>
                <w:webHidden/>
                <w:rtl/>
              </w:rPr>
              <w:fldChar w:fldCharType="end"/>
            </w:r>
          </w:hyperlink>
        </w:p>
        <w:p w14:paraId="59A0EF62" w14:textId="488957A5" w:rsidR="00062D1D" w:rsidRPr="001F153E" w:rsidRDefault="00062D1D" w:rsidP="00B75B57">
          <w:pPr>
            <w:jc w:val="both"/>
            <w:rPr>
              <w:sz w:val="28"/>
            </w:rPr>
          </w:pPr>
          <w:r w:rsidRPr="001F153E">
            <w:rPr>
              <w:b/>
              <w:bCs/>
              <w:noProof/>
              <w:sz w:val="28"/>
            </w:rPr>
            <w:fldChar w:fldCharType="end"/>
          </w:r>
        </w:p>
      </w:sdtContent>
    </w:sdt>
    <w:p w14:paraId="63046585" w14:textId="20B2785E" w:rsidR="00247D2F" w:rsidRPr="001F153E" w:rsidRDefault="002A6195" w:rsidP="00B75B57">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577630"/>
      <w:bookmarkStart w:id="14" w:name="_Toc123650482"/>
      <w:bookmarkStart w:id="15" w:name="_Toc124269745"/>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
      <w:r w:rsidRPr="001F153E">
        <w:rPr>
          <w:rFonts w:hint="cs"/>
          <w:sz w:val="28"/>
          <w:rtl/>
        </w:rPr>
        <w:t xml:space="preserve">: </w:t>
      </w:r>
    </w:p>
    <w:p w14:paraId="269D7F98" w14:textId="734E1166" w:rsidR="001516EF" w:rsidRPr="001F153E" w:rsidRDefault="003752FD" w:rsidP="00AD6289">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AD6289">
        <w:rPr>
          <w:rFonts w:hint="cs"/>
          <w:sz w:val="28"/>
          <w:rtl/>
        </w:rPr>
        <w:t xml:space="preserve">50 از مسائل قرائت عروه در مورد اختلاف قرائات و جواز خواندن آن ها در نماز مطرح و بررسی گردید. در این جلسه به بیان عدم اثبات تواتر القرائات در زمان پیامبر گرامی اسلام پرداخته می شود. </w:t>
      </w:r>
    </w:p>
    <w:p w14:paraId="5746F782" w14:textId="0614600D" w:rsidR="001A19CD" w:rsidRDefault="001A19CD" w:rsidP="00B75B57">
      <w:pPr>
        <w:pStyle w:val="Heading1"/>
        <w:jc w:val="both"/>
        <w:rPr>
          <w:rtl/>
        </w:rPr>
      </w:pPr>
      <w:bookmarkStart w:id="16" w:name="_Toc124233715"/>
      <w:bookmarkStart w:id="17" w:name="_Toc124269746"/>
      <w:r>
        <w:rPr>
          <w:rFonts w:hint="cs"/>
          <w:rtl/>
        </w:rPr>
        <w:t>مسئله 50: قرائت حمد و</w:t>
      </w:r>
      <w:r w:rsidR="00BB5D98">
        <w:rPr>
          <w:rFonts w:hint="cs"/>
          <w:rtl/>
        </w:rPr>
        <w:t xml:space="preserve"> سوره </w:t>
      </w:r>
      <w:r>
        <w:rPr>
          <w:rFonts w:hint="cs"/>
          <w:rtl/>
        </w:rPr>
        <w:t>طبق اختلاف قرائات</w:t>
      </w:r>
      <w:bookmarkEnd w:id="16"/>
      <w:bookmarkEnd w:id="17"/>
      <w:r>
        <w:rPr>
          <w:rFonts w:hint="cs"/>
          <w:rtl/>
        </w:rPr>
        <w:t xml:space="preserve"> </w:t>
      </w:r>
    </w:p>
    <w:p w14:paraId="58922C93" w14:textId="77777777" w:rsidR="001A19CD" w:rsidRDefault="001A19CD" w:rsidP="00B75B57">
      <w:pPr>
        <w:jc w:val="both"/>
        <w:rPr>
          <w:rtl/>
        </w:rPr>
      </w:pPr>
      <w:r>
        <w:rPr>
          <w:rFonts w:hint="cs"/>
          <w:rtl/>
        </w:rPr>
        <w:t xml:space="preserve">مرحوم سید یزدی می فرمایند: </w:t>
      </w:r>
    </w:p>
    <w:p w14:paraId="5C922B3D" w14:textId="1E919078" w:rsidR="000E7FB4" w:rsidRDefault="001A19CD" w:rsidP="00B75B57">
      <w:pPr>
        <w:pStyle w:val="ListParagraph"/>
        <w:jc w:val="both"/>
        <w:rPr>
          <w:rtl/>
        </w:rPr>
      </w:pPr>
      <w:r>
        <w:rPr>
          <w:rFonts w:hint="cs"/>
          <w:rtl/>
        </w:rPr>
        <w:t>«</w:t>
      </w:r>
      <w:r w:rsidRPr="00F020AD">
        <w:rPr>
          <w:rtl/>
        </w:rPr>
        <w:t xml:space="preserve"> </w:t>
      </w:r>
      <w:r w:rsidRPr="00F020AD">
        <w:rPr>
          <w:color w:val="0000FF"/>
          <w:rtl/>
        </w:rPr>
        <w:t>الأحوط القراءة بإحدى القراءات السبعة‌و إن كان الأقوى عدم وجوبها بل يكفي القراءة على النهج العربي و إن كانت مخالفة لهم في حركة بنية أو إعراب‌</w:t>
      </w:r>
      <w:r>
        <w:rPr>
          <w:rFonts w:hint="cs"/>
          <w:rtl/>
        </w:rPr>
        <w:t>»</w:t>
      </w:r>
      <w:r>
        <w:rPr>
          <w:rStyle w:val="FootnoteReference"/>
          <w:rtl/>
        </w:rPr>
        <w:footnoteReference w:id="1"/>
      </w:r>
    </w:p>
    <w:p w14:paraId="22D37857" w14:textId="00306B54" w:rsidR="000E7FB4" w:rsidRDefault="000E7FB4" w:rsidP="00B75B57">
      <w:pPr>
        <w:jc w:val="both"/>
        <w:rPr>
          <w:rtl/>
        </w:rPr>
      </w:pPr>
      <w:r>
        <w:rPr>
          <w:rFonts w:hint="cs"/>
          <w:rtl/>
        </w:rPr>
        <w:t xml:space="preserve">بحث در جواز یا عدم جواز قرائات سبعه یا عشره در نماز بود. در جلسه گذشته از اهمیت بحث صحبت شد و بحث در دو مقام شروع شد. مقام اول این است که بناء بر قول مشهور بین عامه و منسوب به مشهور بین امامیه که تواتر قرائات را قائلند، حکم واضح است، اما بحث در اصل تحقق تواتر قرائات و تحقق آن در زمان پیامبر است. اگر ثابت شود که قرآن بر قرائات مختلفه در زمان پیامبر نازل شده است، یا اگر هم نازل شده مثل متن نوشته ای بر قلب پیامبر نازل شده و پیامبر مختار بوده این متن را آنطور که می خواهد بخواند «ملک یوم الدین» یا «مالک یوم الدین»، چون در کتابت زمان قدیم یک جور نوشته می شدند. اگر این مطلب ثابت شود، کار آسان است. </w:t>
      </w:r>
    </w:p>
    <w:p w14:paraId="25BC608C" w14:textId="516003B7" w:rsidR="000E7FB4" w:rsidRDefault="000E7FB4" w:rsidP="00B75B57">
      <w:pPr>
        <w:jc w:val="both"/>
        <w:rPr>
          <w:rtl/>
        </w:rPr>
      </w:pPr>
      <w:r>
        <w:rPr>
          <w:rFonts w:hint="cs"/>
          <w:rtl/>
        </w:rPr>
        <w:t xml:space="preserve">مقام دوم این بود که بناء بر اینکه متن قرآن به لحاظ حرکات و حروف و سکنات یکی باشد، قرائت به یکی از قرائات سبعه یا عشره کافی است یا باید احتیاط شود؟ </w:t>
      </w:r>
    </w:p>
    <w:p w14:paraId="6B7B5F31" w14:textId="4213FB00" w:rsidR="001A19CD" w:rsidRDefault="001A19CD" w:rsidP="00B75B57">
      <w:pPr>
        <w:pStyle w:val="Heading2"/>
        <w:jc w:val="both"/>
        <w:rPr>
          <w:rtl/>
        </w:rPr>
      </w:pPr>
      <w:bookmarkStart w:id="18" w:name="_Toc124269747"/>
      <w:r>
        <w:rPr>
          <w:rFonts w:hint="cs"/>
          <w:rtl/>
        </w:rPr>
        <w:lastRenderedPageBreak/>
        <w:t>مقام اول: مسئله احراز تواتر قرائات در زمان پیامبر</w:t>
      </w:r>
      <w:bookmarkEnd w:id="18"/>
      <w:r>
        <w:rPr>
          <w:rFonts w:hint="cs"/>
          <w:rtl/>
        </w:rPr>
        <w:t xml:space="preserve"> </w:t>
      </w:r>
    </w:p>
    <w:p w14:paraId="46D0A484" w14:textId="77777777" w:rsidR="000E7FB4" w:rsidRDefault="000E7FB4" w:rsidP="00B75B57">
      <w:pPr>
        <w:jc w:val="both"/>
        <w:rPr>
          <w:rtl/>
        </w:rPr>
      </w:pPr>
      <w:r>
        <w:rPr>
          <w:rFonts w:hint="cs"/>
          <w:rtl/>
        </w:rPr>
        <w:t xml:space="preserve">راجع به مقام اول، شواهدی ذکر شده بود بر اینکه قرآن نازل در زمان پیامبر واحده نبوده است، بلکه متعدد بوده است. این تعدد هم به لحاظ حرکات و سکنات است مثل «ملک» و «مالک» و هم به لحاظ حروف و کلمات است مثل «صراط الذین أنعمت» و «صراط من أنعمت علیهم» که در تفسیر قمی آمده است که به سند صحیح این قرائت دوم مطرح شده است، البته این کلام مبتنی بر این است که اصل کتاب تفسیر قمی مورد پذیرش واقع شود. متن آن چنین است: </w:t>
      </w:r>
    </w:p>
    <w:p w14:paraId="4D4424A2" w14:textId="733C815C" w:rsidR="000E7FB4" w:rsidRDefault="000E7FB4" w:rsidP="00B75B57">
      <w:pPr>
        <w:pStyle w:val="ListParagraph"/>
        <w:jc w:val="both"/>
        <w:rPr>
          <w:rtl/>
        </w:rPr>
      </w:pPr>
      <w:r>
        <w:rPr>
          <w:rFonts w:hint="cs"/>
          <w:rtl/>
        </w:rPr>
        <w:t>«</w:t>
      </w:r>
      <w:r w:rsidRPr="00B2510A">
        <w:rPr>
          <w:rtl/>
        </w:rPr>
        <w:t xml:space="preserve">قَالَ وَ حَدَّثَنِي أَبِي عَنْ حَمَّادٍ عَنْ حَرِيزٍ عَنْ أَبِي عَبْدِ اللَّهِ </w:t>
      </w:r>
      <w:r w:rsidRPr="00B2510A">
        <w:rPr>
          <w:color w:val="008000"/>
          <w:rtl/>
        </w:rPr>
        <w:t>ع أَنَّهُ قَرَأَ اهْدِنَا الصِّراطَ الْمُسْتَقِيمَ صِرَاطَ مَنْ أَنْعَمْتَ عَلَيْهِمْ غَيْرِ الْمَغْضُوبِ عَلَيْهِمْ وَ لَا الضَّالِّينَ قَالَ الْمَغْضُوبِ عَلَيْهِمْ النُّصَّابُ وَ الضَّالِّينَ الْيَهُودُ وَ النَّصَارَى‏</w:t>
      </w:r>
      <w:r>
        <w:rPr>
          <w:rFonts w:hint="cs"/>
          <w:rtl/>
        </w:rPr>
        <w:t>»</w:t>
      </w:r>
      <w:r w:rsidR="00B75B57">
        <w:rPr>
          <w:rStyle w:val="FootnoteReference"/>
          <w:rtl/>
        </w:rPr>
        <w:footnoteReference w:id="2"/>
      </w:r>
    </w:p>
    <w:p w14:paraId="4A3E3C09" w14:textId="77777777" w:rsidR="000E7FB4" w:rsidRDefault="000E7FB4" w:rsidP="00B75B57">
      <w:pPr>
        <w:jc w:val="both"/>
        <w:rPr>
          <w:rtl/>
        </w:rPr>
      </w:pPr>
      <w:r>
        <w:rPr>
          <w:rFonts w:hint="cs"/>
          <w:rtl/>
        </w:rPr>
        <w:t xml:space="preserve">علاوه بر روایات دیگری که رویت معروفه را تخطئه کرده اند مثل روایتی که در جلسه گذشته خوانده شد: </w:t>
      </w:r>
    </w:p>
    <w:p w14:paraId="5091EF4C" w14:textId="1A97DB24" w:rsidR="000E7FB4" w:rsidRDefault="00B75B57" w:rsidP="00B75B57">
      <w:pPr>
        <w:pStyle w:val="ListParagraph"/>
        <w:jc w:val="both"/>
        <w:rPr>
          <w:rtl/>
        </w:rPr>
      </w:pPr>
      <w:r>
        <w:rPr>
          <w:rFonts w:hint="cs"/>
          <w:rtl/>
        </w:rPr>
        <w:t>«</w:t>
      </w:r>
      <w:r w:rsidRPr="009A4AEE">
        <w:rPr>
          <w:rtl/>
        </w:rPr>
        <w:t xml:space="preserve"> </w:t>
      </w:r>
      <w:r w:rsidRPr="009A4AEE">
        <w:rPr>
          <w:color w:val="008000"/>
          <w:rtl/>
        </w:rPr>
        <w:t>قوله كُنْتُمْ خَيْرَ أُمَّةٍ أُخْرِجَتْ لِلنَّاسِ‏</w:t>
      </w:r>
      <w:r w:rsidRPr="009A4AEE">
        <w:rPr>
          <w:rFonts w:hint="cs"/>
          <w:color w:val="008000"/>
          <w:rtl/>
        </w:rPr>
        <w:t xml:space="preserve"> </w:t>
      </w:r>
      <w:r w:rsidRPr="009A4AEE">
        <w:rPr>
          <w:color w:val="008000"/>
          <w:rtl/>
        </w:rPr>
        <w:t>وَ حَدَّثَنِي أَبِي عَنِ ابْنِ أَبِي عُمَيْرٍ عَنِ ابْنِ سِنَانٍ قَالَ قُرِئَتْ عِنْدَ أَبِي عَبْدِ اللَّهِ ع «كُنْتُمْ خَيْرَ أُمَّةٍ أُخْرِجَتْ لِلنَّاسِ» فَقَالَ أَبُو عَبْدِ اللَّهِ ع «خَيْرُ أُمَّةٍ» يَقْتُلُونَ أَمِيرَ الْمُؤْمِنِينَ وَ الْحَسَنَ وَ الْحُسَيْنَ ع فَقَالَ الْقَارِئُ جُعِلْتُ فِدَاكَ كَيْفَ نَزَلَتْ قَالَ نَزَلَتْ «كُنْتُمْ خَيْرَ أَئِمَّةٍ أُخْرِجَتْ لِلنَّاسِ» أَ لَا تَرَى مَدْحَ اللَّهِ لَهُمْ «تَأْمُرُونَ بِالْمَعْرُوفِ وَ تَنْهَوْنَ عَنِ الْمُنْكَرِ وَ تُؤْمِنُونَ بِاللَّه</w:t>
      </w:r>
      <w:r>
        <w:rPr>
          <w:rtl/>
        </w:rPr>
        <w:t>‏</w:t>
      </w:r>
      <w:r>
        <w:rPr>
          <w:rFonts w:hint="cs"/>
          <w:rtl/>
        </w:rPr>
        <w:t>»</w:t>
      </w:r>
      <w:r>
        <w:rPr>
          <w:rStyle w:val="FootnoteReference"/>
          <w:rtl/>
        </w:rPr>
        <w:footnoteReference w:id="3"/>
      </w:r>
    </w:p>
    <w:p w14:paraId="09962223" w14:textId="77777777" w:rsidR="000E7FB4" w:rsidRDefault="000E7FB4" w:rsidP="00B75B57">
      <w:pPr>
        <w:jc w:val="both"/>
        <w:rPr>
          <w:rtl/>
        </w:rPr>
      </w:pPr>
      <w:r>
        <w:rPr>
          <w:rFonts w:hint="cs"/>
          <w:rtl/>
        </w:rPr>
        <w:t xml:space="preserve">یا روایت دیگری که البته از نظر سندی ضعیف است: </w:t>
      </w:r>
    </w:p>
    <w:p w14:paraId="5FA83EED" w14:textId="5030EA54" w:rsidR="000E7FB4" w:rsidRDefault="000E7FB4" w:rsidP="00B75B57">
      <w:pPr>
        <w:pStyle w:val="ListParagraph"/>
        <w:jc w:val="both"/>
        <w:rPr>
          <w:rtl/>
        </w:rPr>
      </w:pPr>
      <w:r>
        <w:rPr>
          <w:rFonts w:hint="cs"/>
          <w:rtl/>
        </w:rPr>
        <w:t>«</w:t>
      </w:r>
      <w:r w:rsidR="00B75B57" w:rsidRPr="00B75B57">
        <w:rPr>
          <w:rtl/>
        </w:rPr>
        <w:t xml:space="preserve"> </w:t>
      </w:r>
      <w:r w:rsidR="00B75B57">
        <w:rPr>
          <w:rtl/>
        </w:rPr>
        <w:t xml:space="preserve">قُرِئَ عِنْدَ أَبِي عَبْدِ اللَّهِ ع وَ الَّذِينَ يَقُولُونَ- رَبَّنا هَبْ لَنا مِنْ أَزْواجِنا وَ ذُرِّيَّاتِنا قُرَّةَ أَعْيُنٍ- </w:t>
      </w:r>
      <w:r w:rsidR="00B75B57" w:rsidRPr="00B75B57">
        <w:rPr>
          <w:color w:val="008000"/>
          <w:rtl/>
        </w:rPr>
        <w:t>وَ اجْعَلْنا لِلْمُتَّقِينَ إِماماً فَقَالَ قَدْ سَأَلُوا اللَّهَ عَظِيماً أَنْ يَجْعَلَهُمْ لِلْمُتَّقِينَ أَئِمَّةً! فَقِيلَ لَهُ كَيْفَ هَذَا يَا ابْنَ رَسُولِ اللَّهِ قَالَ إِنَّمَا أَنْزَلَ اللَّهُ- «الَّذِينَ يَقُولُونَ- رَبَّنَا هَبْ لَنَا مِنْ أَزْوَاجِنَا وَ ذُرِّيَّاتِنَا قُرَّةَ أَعْيُنٍ- وَ اجْعَلْ لَنَا مِنَ الْمُتَّقِينَ إِمَاما</w:t>
      </w:r>
      <w:r w:rsidR="00B75B57">
        <w:rPr>
          <w:rFonts w:hint="cs"/>
          <w:rtl/>
        </w:rPr>
        <w:t>»</w:t>
      </w:r>
      <w:r w:rsidR="00B75B57">
        <w:rPr>
          <w:rStyle w:val="FootnoteReference"/>
          <w:rtl/>
        </w:rPr>
        <w:footnoteReference w:id="4"/>
      </w:r>
    </w:p>
    <w:p w14:paraId="5482FC5D" w14:textId="77777777" w:rsidR="000E7FB4" w:rsidRDefault="000E7FB4" w:rsidP="00B75B57">
      <w:pPr>
        <w:jc w:val="both"/>
        <w:rPr>
          <w:rtl/>
        </w:rPr>
      </w:pPr>
      <w:r>
        <w:rPr>
          <w:rFonts w:hint="cs"/>
          <w:rtl/>
        </w:rPr>
        <w:t xml:space="preserve">یا روایتی که سند خوبی دارد: </w:t>
      </w:r>
    </w:p>
    <w:p w14:paraId="401855B3" w14:textId="0B88D518" w:rsidR="000E7FB4" w:rsidRDefault="000E7FB4" w:rsidP="00B75B57">
      <w:pPr>
        <w:pStyle w:val="ListParagraph"/>
        <w:jc w:val="both"/>
        <w:rPr>
          <w:rtl/>
        </w:rPr>
      </w:pPr>
      <w:r>
        <w:rPr>
          <w:rFonts w:hint="cs"/>
          <w:rtl/>
        </w:rPr>
        <w:t>«</w:t>
      </w:r>
      <w:r w:rsidR="00B75B57" w:rsidRPr="00B75B57">
        <w:rPr>
          <w:rtl/>
        </w:rPr>
        <w:t xml:space="preserve"> حَدَّثَنَا أَحْمَدُ بْنُ مُحَمَّدٍ عَنِ الْحَسَنِ بْنِ مَحْبُوبٍ عَنْ جَمِيلِ بْنِ صَالِحٍ عَنْ زِيَادِ بْنِ سُوقَةَ عَنِ الْحَكَمِ بْنِ عُيَيْنَةَ قَالَ: </w:t>
      </w:r>
      <w:r w:rsidR="00B75B57" w:rsidRPr="00B75B57">
        <w:rPr>
          <w:color w:val="008000"/>
          <w:rtl/>
        </w:rPr>
        <w:t>دَخَلْتُ عَلَى عَلِيِّ بْنِ الْحُسَيْنِ يَوْماً فَقَالَ لِي يَا حَكَمُ هَلْ تَدْرِي مَا الْآيَةُ الَّتِي كَانَ عَلِيُّ بْنُ أَبِي طَالِبٍ ع يَعْرِفُ بِهَا صَاحِبَ قَتْلِهِ وَ يَعْلَمُ بِهَا</w:t>
      </w:r>
      <w:r w:rsidR="00B75B57" w:rsidRPr="00B75B57">
        <w:rPr>
          <w:color w:val="008000"/>
        </w:rPr>
        <w:t xml:space="preserve"> </w:t>
      </w:r>
      <w:r w:rsidR="00B75B57" w:rsidRPr="00B75B57">
        <w:rPr>
          <w:color w:val="008000"/>
          <w:rtl/>
        </w:rPr>
        <w:t>الْأُمُورَ الْعِظَامَ الَّتِي كَانَ يُحَدِّثُ بِهَا النَّاسَ قَالَ الْحَكَمُ فَقُلْتُ فِي نَفْسِي قَدْ وَقَفْتُ عَلَى عِلْمٍ مِنْ عِلْمِ عَلِيِّ بْنِ الْحُسَيْنِ أَعْلَمُ بِذَلِكَ تِلْكَ الْأُمُورَ الْعِظَامَ قَالَ فَقُلْتُ لَا وَ اللَّهِ لَا أَعْلَمُ بِهِ أَخْبِرْنِي بِهَا يَا ابْنَ رَسُولِ اللَّهِ ص قَالَ وَ اللَّهِ قَوْلُ اللَّهِ وَ مَا أَرْسَلْنَا مِنْ رَسُولٍ وَ لَا نَبِيٍّ وَ لَا مُحَدَّثٍ فَقُلْتُ وَ كَانَ عَلِيُّ بْنُ أَبِي طَالِبٍ ع مُحَدَّثاً قَالَ نَعَمْ وَ كُلُّ إِمَامٍ مِنَّا أَهْلَ الْبَيْتِ فَهُوَ مُحَدَّثٌ</w:t>
      </w:r>
      <w:r w:rsidR="00B75B57">
        <w:rPr>
          <w:rFonts w:hint="cs"/>
          <w:rtl/>
        </w:rPr>
        <w:t>»</w:t>
      </w:r>
      <w:r w:rsidR="00B75B57">
        <w:rPr>
          <w:rStyle w:val="FootnoteReference"/>
          <w:rtl/>
        </w:rPr>
        <w:footnoteReference w:id="5"/>
      </w:r>
    </w:p>
    <w:p w14:paraId="009C8CAC" w14:textId="4AE439A9" w:rsidR="000E7FB4" w:rsidRDefault="000E7FB4" w:rsidP="00B75B57">
      <w:pPr>
        <w:jc w:val="both"/>
        <w:rPr>
          <w:rtl/>
        </w:rPr>
      </w:pPr>
      <w:r>
        <w:rPr>
          <w:rFonts w:hint="cs"/>
          <w:rtl/>
        </w:rPr>
        <w:t xml:space="preserve">در این روایت می گوید امام علیه السلام آیه را اینطور خوانده اند. در برخی از قرائات نیز حروف کم و زیاده شده اند. مثل «تجری تحتها الأنهار» که برخی از قراء «تجری من تحتها الأنهار» خوانده اند. </w:t>
      </w:r>
    </w:p>
    <w:p w14:paraId="3084E7B4" w14:textId="2DEA5898" w:rsidR="00B75B57" w:rsidRDefault="00B75B57" w:rsidP="00B75B57">
      <w:pPr>
        <w:pStyle w:val="Heading2"/>
        <w:rPr>
          <w:rtl/>
        </w:rPr>
      </w:pPr>
      <w:bookmarkStart w:id="19" w:name="_Toc124269748"/>
      <w:r>
        <w:rPr>
          <w:rFonts w:hint="cs"/>
          <w:rtl/>
        </w:rPr>
        <w:t>مناقشه در اثبات تواتر القرائات</w:t>
      </w:r>
      <w:bookmarkEnd w:id="19"/>
      <w:r>
        <w:rPr>
          <w:rFonts w:hint="cs"/>
          <w:rtl/>
        </w:rPr>
        <w:t xml:space="preserve"> </w:t>
      </w:r>
    </w:p>
    <w:p w14:paraId="10CD5165" w14:textId="77777777" w:rsidR="000E7FB4" w:rsidRDefault="000E7FB4" w:rsidP="00B75B57">
      <w:pPr>
        <w:jc w:val="both"/>
        <w:rPr>
          <w:rtl/>
        </w:rPr>
      </w:pPr>
      <w:r>
        <w:rPr>
          <w:rFonts w:hint="cs"/>
          <w:rtl/>
        </w:rPr>
        <w:t>اشکالی که به قول به تواتر قرائات از طرف محقق خویی در کتاب البیان و دیگران مطرح شده است این است که اساسا تواتر قرائات از پیامبر اکرم امر موهونی است. یک وقت گفته می شود «</w:t>
      </w:r>
      <w:r w:rsidRPr="00B75B57">
        <w:rPr>
          <w:rFonts w:hint="cs"/>
          <w:color w:val="008000"/>
          <w:rtl/>
        </w:rPr>
        <w:t>نزل القرآن علی سبعۀ أحرف</w:t>
      </w:r>
      <w:r>
        <w:rPr>
          <w:rFonts w:hint="cs"/>
          <w:rtl/>
        </w:rPr>
        <w:t xml:space="preserve">» که در منابع عامه و برخی منابع خاصه آمده است که بحث آن خواهد آمد، بحث دیگری است، اما تعبیر «تواتر القرائات» کلام موهونی است؛ چه اینکه خود قراء سبعه قرائت هایشان را به پیامبر اکرم نسبت نمی دادند. بلی، برخی از این قراء با واسطه شاگرد امیرالمومنین علیه السلام بوده اند ولی نسبت به پیامبر یا امیرالمومنین علیه السلام نمی داده اند که اینطور قرائت می کرده است. خودشان اینطور می خواندند. عاصم یک جور قرائت می کرد و نافع جور دیگری قرائت می کرد. علاوه بر اینکه خود قرائت قراء سبعه نیز متواتر نیست؛ عاصم دو شاگرد به نام حفض و شعبه دارد که همان ابوبکر بن عیاش است، نقل این دو هم از قرائت عاصم مختلف است و در زمان صاحب منهج الصالحین ایشان می فرماید مشهور در بلاد ما نقل شعبه از قرائت عاصم است. پس بین خود قراء سبعه نیز اختلاف در قرائات وجود دارد. یکی از روات عاصم ورش است، ولی روات دیگری نیز دارد. پس این هم متواتر نیست. </w:t>
      </w:r>
    </w:p>
    <w:p w14:paraId="2FB837EE" w14:textId="77777777" w:rsidR="000E7FB4" w:rsidRDefault="000E7FB4" w:rsidP="00B75B57">
      <w:pPr>
        <w:jc w:val="both"/>
        <w:rPr>
          <w:rtl/>
        </w:rPr>
      </w:pPr>
      <w:r>
        <w:rPr>
          <w:rFonts w:hint="cs"/>
          <w:rtl/>
        </w:rPr>
        <w:t>انصافا این اشکال، اشکال واردی است. اگر مقصود این است که متواتر است که ائمه این قرائت ها را امضاء کرده اند، فرض این است که عامه هم تعبیر به تواتر القرائات می کنند در حالی که آن ها کاری به ائمه ما نداشته اند. تواتر القرائات امر موهومی است، بحث اینکه «نزل القرآن علی سبعۀ أحرف» بحث دیگری است که مطرح خواهد شد، ولی تواتر القرائات امر موهومی است. خود قراء نیز به پیامبر نسبت نداده اند. احمد بن حنبل که قرائت کسایی و حمزۀ را قبول نداشت، هیچ کسی نمی گفت شما روایات متواتره از پیامبر را قبول نداری، هیچ کسی وی را متهم نمی کرد. تعبیر «القرآن نزل علی سبعۀ أحرف» ارتباطی به قراء سبعه ندارد که به زور حکومت ها قراء سبعه شده اند. بحث کنونی ما بحث تواتر قراء سبعه یا قراء عشره که برخی تعبیر کرده اند، این مطلب موهون است. ولی اینکه روایاتی در عامه و خاصه است که تعبیر «نزل القرآن علی سبعۀ أحرف» دارند، بررسی خواهد شد.</w:t>
      </w:r>
    </w:p>
    <w:p w14:paraId="49467931" w14:textId="77777777" w:rsidR="000E7FB4" w:rsidRDefault="000E7FB4" w:rsidP="00B75B57">
      <w:pPr>
        <w:jc w:val="both"/>
        <w:rPr>
          <w:rtl/>
        </w:rPr>
      </w:pPr>
      <w:r w:rsidRPr="000A5393">
        <w:rPr>
          <w:rFonts w:hint="cs"/>
          <w:b/>
          <w:bCs/>
          <w:rtl/>
        </w:rPr>
        <w:t>سوال:</w:t>
      </w:r>
      <w:r>
        <w:rPr>
          <w:rFonts w:hint="cs"/>
          <w:rtl/>
        </w:rPr>
        <w:t xml:space="preserve"> هیچ کدام از این قراء به پیامبر یا امیرالمومنین</w:t>
      </w:r>
      <w:r w:rsidRPr="002B2795">
        <w:rPr>
          <w:rFonts w:hint="cs"/>
          <w:rtl/>
        </w:rPr>
        <w:t xml:space="preserve"> </w:t>
      </w:r>
      <w:r>
        <w:rPr>
          <w:rFonts w:hint="cs"/>
          <w:rtl/>
        </w:rPr>
        <w:t xml:space="preserve">نسبت نداده اند؟ </w:t>
      </w:r>
    </w:p>
    <w:p w14:paraId="2FA43930" w14:textId="77777777" w:rsidR="000E7FB4" w:rsidRDefault="000E7FB4" w:rsidP="00B75B57">
      <w:pPr>
        <w:jc w:val="both"/>
        <w:rPr>
          <w:rtl/>
        </w:rPr>
      </w:pPr>
      <w:r w:rsidRPr="000A5393">
        <w:rPr>
          <w:rFonts w:hint="cs"/>
          <w:b/>
          <w:bCs/>
          <w:rtl/>
        </w:rPr>
        <w:t>جواب</w:t>
      </w:r>
      <w:r>
        <w:rPr>
          <w:rFonts w:hint="cs"/>
          <w:rtl/>
        </w:rPr>
        <w:t>: برخی از موارد گفته اند که عاصم به امیرالمومنین علیه السلام نسبت داده است، ولی بقیه اینطور نبوده اند. اصلا انتساب نمی داده اند. اینطور نمی گفته اند که «عن النبی أنه کان یقرأ کذا». حفص که راوی از عاصم است، عاصم مقرئ بوده است. جالب است که حفص را خود عامه نیز تضعیف کرده اند و گفته اند دروغگو است. کسی که دروغگو است، دیگر مورد اعتماد نیست، اینطور نیست که در سایر موارد دروغ بگوید و اینجا راستگو شود. در همین بحث حدیث و غیره او را دروغگو می دانستند. باز صد رحمت به حفص که فقط دروغگو بود. یکی از قراء کسایی است که که در احوالش نوشته اند: «کان یشرب الخمر و یفعل کذا».</w:t>
      </w:r>
    </w:p>
    <w:p w14:paraId="4A32A347" w14:textId="77777777" w:rsidR="000E7FB4" w:rsidRDefault="000E7FB4" w:rsidP="00B75B57">
      <w:pPr>
        <w:jc w:val="both"/>
        <w:rPr>
          <w:rtl/>
        </w:rPr>
      </w:pPr>
      <w:r w:rsidRPr="000A5393">
        <w:rPr>
          <w:rFonts w:hint="cs"/>
          <w:b/>
          <w:bCs/>
          <w:rtl/>
        </w:rPr>
        <w:t>سوال</w:t>
      </w:r>
      <w:r>
        <w:rPr>
          <w:rFonts w:hint="cs"/>
          <w:rtl/>
        </w:rPr>
        <w:t xml:space="preserve">: اگر این قراء هیچ انتسابی به پیامبر اکرم نمی داده اند، چرا مجل رجوع مردم بوده اند؟ </w:t>
      </w:r>
    </w:p>
    <w:p w14:paraId="13AEC784" w14:textId="77777777" w:rsidR="000E7FB4" w:rsidRDefault="000E7FB4" w:rsidP="00B75B57">
      <w:pPr>
        <w:jc w:val="both"/>
        <w:rPr>
          <w:rtl/>
        </w:rPr>
      </w:pPr>
      <w:r w:rsidRPr="000A5393">
        <w:rPr>
          <w:rFonts w:hint="cs"/>
          <w:b/>
          <w:bCs/>
          <w:rtl/>
        </w:rPr>
        <w:t>جواب</w:t>
      </w:r>
      <w:r>
        <w:rPr>
          <w:rFonts w:hint="cs"/>
          <w:rtl/>
        </w:rPr>
        <w:t xml:space="preserve">: به همان دلیل که حکیم باشی های قدیم به دلیل اینکه کمی بیشتر از مردم اطلاعات داشتند، مردم به آن ها رجوع می کردند. این ها بالأخره مقرئ بوده اند. مردم هم به آن ها مراجعه می کرده اند. یا مثلا کسایی کسی بود که جمع آوری می کرد و از خودش نداشته، مردم هم به وی اعتماد می کردند و به وی مراجعه می کردند. اینکه قراء سبعه گفته می شود، خیال نکنید که خیلی هم بلد بودند، در اثر عوامل مختلفی این ها قراء سبعه شده اند، وگرنه با سایرین از قراء تفاوت چندانی نداشته اند. حکومت ها این ها را بزرگ می کردند و می شدند مثلا آقای کسایی! کاری هم نداشتند که او چه کاره بوده است. خود حکومت عثمانی مصحف حفص را از عاصم ترویج می کرد به خاطر اینکه ابوحنیفه قرائت عاصم را قبول داشت. مسلمان هایی که از مرکز حکومت عثمانی دور بودند و اموی بودند، قرائت ورش از نافع بین آن ها رایج شد، اکنون نیز در الجزایر و تونس همین قرائت ورش از نافع رایج است، حال اینکه چطور شد این قرائت را ترویج کردند؟ یک عواملی بود که حکومت ها به خاطر اهدافی ان شاءالله الهی ترویج می کردند. </w:t>
      </w:r>
    </w:p>
    <w:p w14:paraId="3328DBEF" w14:textId="77777777" w:rsidR="000E7FB4" w:rsidRDefault="000E7FB4" w:rsidP="00B75B57">
      <w:pPr>
        <w:jc w:val="both"/>
        <w:rPr>
          <w:rtl/>
        </w:rPr>
      </w:pPr>
      <w:r w:rsidRPr="000A5393">
        <w:rPr>
          <w:rFonts w:hint="cs"/>
          <w:b/>
          <w:bCs/>
          <w:rtl/>
        </w:rPr>
        <w:t>سوال:</w:t>
      </w:r>
      <w:r>
        <w:rPr>
          <w:rFonts w:hint="cs"/>
          <w:rtl/>
        </w:rPr>
        <w:t xml:space="preserve"> اگر قراء اینطور تلاعب می کردند، پس اشکال شما به حضرت امام چه بود؟</w:t>
      </w:r>
    </w:p>
    <w:p w14:paraId="418A3684" w14:textId="7CEAB96C" w:rsidR="000E7FB4" w:rsidRDefault="000E7FB4" w:rsidP="00B75B57">
      <w:pPr>
        <w:jc w:val="both"/>
        <w:rPr>
          <w:rtl/>
        </w:rPr>
      </w:pPr>
      <w:r w:rsidRPr="000A5393">
        <w:rPr>
          <w:rFonts w:hint="cs"/>
          <w:b/>
          <w:bCs/>
          <w:rtl/>
        </w:rPr>
        <w:t>جواب</w:t>
      </w:r>
      <w:r>
        <w:rPr>
          <w:rFonts w:hint="cs"/>
          <w:rtl/>
        </w:rPr>
        <w:t xml:space="preserve">: امام می فرمودند که تنها مصحفی که در دنیای اسلام و کفر وجود دارد همین حفص از عاصم است و هیچ مصحف دیگری در کار نیست و نتوانسته مقدم بر این مصحف شود. این نکته را دارای اشکال می دانستیم، ولی اصل اینکه قراء تلاعب می کردند، بعید نیست. وقتی حفص متهم به کذب است، کسایی نیز شرب خمر می کرده است، به قول امام دکان داری در بحث قرائت قرآن نیز چه بسا می کرده است. </w:t>
      </w:r>
    </w:p>
    <w:p w14:paraId="53D85693" w14:textId="385C132C" w:rsidR="003467BD" w:rsidRDefault="003467BD" w:rsidP="003467BD">
      <w:pPr>
        <w:pStyle w:val="Heading3"/>
        <w:rPr>
          <w:rtl/>
        </w:rPr>
      </w:pPr>
      <w:bookmarkStart w:id="20" w:name="_Toc124269749"/>
      <w:r>
        <w:rPr>
          <w:rFonts w:hint="cs"/>
          <w:rtl/>
        </w:rPr>
        <w:t>بررسی روایات «القرآن نزل علی سبعۀ أحرف»</w:t>
      </w:r>
      <w:bookmarkEnd w:id="20"/>
      <w:r>
        <w:rPr>
          <w:rFonts w:hint="cs"/>
          <w:rtl/>
        </w:rPr>
        <w:t xml:space="preserve"> </w:t>
      </w:r>
    </w:p>
    <w:p w14:paraId="6E5A45DC" w14:textId="77777777" w:rsidR="000E7FB4" w:rsidRDefault="000E7FB4" w:rsidP="00B75B57">
      <w:pPr>
        <w:jc w:val="both"/>
        <w:rPr>
          <w:rtl/>
        </w:rPr>
      </w:pPr>
      <w:r>
        <w:rPr>
          <w:rFonts w:hint="cs"/>
          <w:rtl/>
        </w:rPr>
        <w:t xml:space="preserve">اما راجع به روایات «نزل القرآن علی سبعۀ أحرف» در میان عامه بخاری نقل می کند. روایت اولی که در کتب عامه است، روایت بخاری است: </w:t>
      </w:r>
    </w:p>
    <w:p w14:paraId="1836F5F2" w14:textId="51BF0A00" w:rsidR="000E7FB4" w:rsidRDefault="000E7FB4" w:rsidP="00B75B57">
      <w:pPr>
        <w:pStyle w:val="ListParagraph"/>
        <w:jc w:val="both"/>
        <w:rPr>
          <w:rtl/>
        </w:rPr>
      </w:pPr>
      <w:r>
        <w:rPr>
          <w:rFonts w:hint="cs"/>
          <w:rtl/>
        </w:rPr>
        <w:t>«</w:t>
      </w:r>
      <w:r w:rsidR="0035307A" w:rsidRPr="0035307A">
        <w:rPr>
          <w:rtl/>
        </w:rPr>
        <w:t xml:space="preserve"> </w:t>
      </w:r>
      <w:r w:rsidR="0035307A" w:rsidRPr="0035307A">
        <w:rPr>
          <w:color w:val="008000"/>
          <w:rtl/>
        </w:rPr>
        <w:t>عَنِ ابْنِ عَبَّاسٍ: أَنَّ رَسُولَ اللَّهِ صَلَّى اللَّهُ عَلَيْهِ [وَ آلِهِ‏] قَالَ: أَقْرَأَنِي جَبْرَئِيلُ عَلَى حَرْفٍ فَرَاجَعْتُهُ فَزَادَنِي، فَلَمْ أَزَلْ أَسْتَزِيدُهُ وَ يَزِيدُنِي حَتَّى انْتَهَى عَلَى سَبْعَةِ أَحْرُفٍ</w:t>
      </w:r>
      <w:r w:rsidR="0035307A">
        <w:rPr>
          <w:rFonts w:hint="cs"/>
          <w:rtl/>
        </w:rPr>
        <w:t>»</w:t>
      </w:r>
      <w:r w:rsidR="0035307A">
        <w:rPr>
          <w:rStyle w:val="FootnoteReference"/>
          <w:rtl/>
        </w:rPr>
        <w:footnoteReference w:id="6"/>
      </w:r>
    </w:p>
    <w:p w14:paraId="234052DD" w14:textId="77777777" w:rsidR="000E7FB4" w:rsidRDefault="000E7FB4" w:rsidP="00B75B57">
      <w:pPr>
        <w:jc w:val="both"/>
        <w:rPr>
          <w:rtl/>
        </w:rPr>
      </w:pPr>
      <w:r>
        <w:rPr>
          <w:rFonts w:hint="cs"/>
          <w:rtl/>
        </w:rPr>
        <w:t xml:space="preserve">روایت دیگری از جامع الأصول و بخاری و مسلم و سنن ابی داود و سنن نسایی از خلیفه دوم نقل می کند: </w:t>
      </w:r>
    </w:p>
    <w:p w14:paraId="75B79F34" w14:textId="1116D6E1" w:rsidR="000E7FB4" w:rsidRDefault="000E7FB4" w:rsidP="0035307A">
      <w:pPr>
        <w:pStyle w:val="ListParagraph"/>
        <w:jc w:val="both"/>
        <w:rPr>
          <w:rtl/>
        </w:rPr>
      </w:pPr>
      <w:r>
        <w:rPr>
          <w:rFonts w:hint="cs"/>
          <w:rtl/>
        </w:rPr>
        <w:t>«</w:t>
      </w:r>
      <w:r w:rsidR="0035307A" w:rsidRPr="0035307A">
        <w:rPr>
          <w:rtl/>
        </w:rPr>
        <w:t xml:space="preserve"> عن عمر يقول سمعت </w:t>
      </w:r>
      <w:r w:rsidR="0035307A" w:rsidRPr="0035307A">
        <w:rPr>
          <w:color w:val="008000"/>
          <w:rtl/>
        </w:rPr>
        <w:t>هشام ابن حكيم بن حزام يقرأ سورة الفرقان على غير ما أقرؤها و كان رسول اللّه «ص» اقرأنيها فكدت أن أعجل عليه ثم أمهلته حتى انصرف ثم كببته بردائه فجئت الى رسول اللّه «ص» فقلت يا رسول اللّه انى سمعت هذا يقرأ سورة الفرقان على غير ما أقرأتنيها فقال رسول اللّه «ص» ارسله يقرأ فقرأ القراءة التى سمعته يقرأ فقال هكذا انزلت ثم قال لى اقرأ فقرأت فقال هكذا انزلت ان هذا القرآن أنزل على سبعة أحرف فَاقْرَؤُا ما تَيَسَّرَ مِنْهُ</w:t>
      </w:r>
      <w:r w:rsidR="0035307A">
        <w:rPr>
          <w:rFonts w:hint="cs"/>
          <w:rtl/>
        </w:rPr>
        <w:t>»</w:t>
      </w:r>
      <w:r w:rsidR="0035307A">
        <w:rPr>
          <w:rStyle w:val="FootnoteReference"/>
          <w:rtl/>
        </w:rPr>
        <w:footnoteReference w:id="7"/>
      </w:r>
    </w:p>
    <w:p w14:paraId="20639391" w14:textId="3B34FAAA" w:rsidR="000E7FB4" w:rsidRDefault="000E7FB4" w:rsidP="00B75B57">
      <w:pPr>
        <w:jc w:val="both"/>
        <w:rPr>
          <w:rtl/>
        </w:rPr>
      </w:pPr>
      <w:r>
        <w:rPr>
          <w:rFonts w:hint="cs"/>
          <w:rtl/>
        </w:rPr>
        <w:t>می گوید</w:t>
      </w:r>
      <w:r w:rsidR="00BB5D98">
        <w:rPr>
          <w:rFonts w:hint="cs"/>
          <w:rtl/>
        </w:rPr>
        <w:t xml:space="preserve"> سوره </w:t>
      </w:r>
      <w:r>
        <w:rPr>
          <w:rFonts w:hint="cs"/>
          <w:rtl/>
        </w:rPr>
        <w:t>فرقان که هشام می خواند غیر از چیزی است که پیامبر برای ما می خواند، به وی گفتم: چه کسی این</w:t>
      </w:r>
      <w:r w:rsidR="00BB5D98">
        <w:rPr>
          <w:rFonts w:hint="cs"/>
          <w:rtl/>
        </w:rPr>
        <w:t xml:space="preserve"> سوره </w:t>
      </w:r>
      <w:r>
        <w:rPr>
          <w:rFonts w:hint="cs"/>
          <w:rtl/>
        </w:rPr>
        <w:t xml:space="preserve">را برای تو قرائت کرده است؟ گفت پیامبر اکرم برای من قرائت کرده است. گفتم دروغ می گویید. یقه اش را گرفتم، بردم سمت پیامبر، پیامبر فرمودند رهایش کنید. اینچنین نازل شده است، سپس قرائت خود را خواندم، باز پیامبر فرمودند اینچنین نازل شده است. احتمالا اگر چند نفر دیگر نیز می خواندند پیامبر می فرمودند اینچنین نازل شده است. </w:t>
      </w:r>
    </w:p>
    <w:p w14:paraId="2720D6F4" w14:textId="576FFCE7" w:rsidR="000E7FB4" w:rsidRDefault="000E7FB4" w:rsidP="00B75B57">
      <w:pPr>
        <w:jc w:val="both"/>
        <w:rPr>
          <w:rtl/>
        </w:rPr>
      </w:pPr>
      <w:r>
        <w:rPr>
          <w:rFonts w:hint="cs"/>
          <w:rtl/>
        </w:rPr>
        <w:t xml:space="preserve">این روایت در کتب عامه است و معروف نیز شده است که «القرآن نزل علی سبعۀ أحرف»، در کتب خاصه نیز وارد شده است. </w:t>
      </w:r>
      <w:r w:rsidR="00537BD6">
        <w:rPr>
          <w:rFonts w:hint="cs"/>
          <w:rtl/>
        </w:rPr>
        <w:t>1.</w:t>
      </w:r>
      <w:r>
        <w:rPr>
          <w:rFonts w:hint="cs"/>
          <w:rtl/>
        </w:rPr>
        <w:t xml:space="preserve">در بصائر چنین نقل می کند: </w:t>
      </w:r>
    </w:p>
    <w:p w14:paraId="31E307BD" w14:textId="4BFCB0BA" w:rsidR="000E7FB4" w:rsidRDefault="000E7FB4" w:rsidP="00B75B57">
      <w:pPr>
        <w:pStyle w:val="ListParagraph"/>
        <w:jc w:val="both"/>
        <w:rPr>
          <w:rtl/>
        </w:rPr>
      </w:pPr>
      <w:r>
        <w:rPr>
          <w:rFonts w:hint="cs"/>
          <w:rtl/>
        </w:rPr>
        <w:t>«</w:t>
      </w:r>
      <w:r w:rsidR="00B148CE" w:rsidRPr="00B148CE">
        <w:rPr>
          <w:rtl/>
        </w:rPr>
        <w:t xml:space="preserve"> حَدَّثَنَا الْفَضْلُ عَنْ مُوسَى بْنِ الْقَاسِمِ عَنْ أَبَانٍ عَنِ ابْنِ أَبِي عُمَيْرٍ أَوْ غَيْرِهِ عَنْ جَمِيلِ بْنِ دَرَّاجٍ عَنْ زُرَارَةَ عَنْ أَبِي </w:t>
      </w:r>
      <w:r w:rsidR="00B148CE" w:rsidRPr="00B148CE">
        <w:rPr>
          <w:color w:val="008000"/>
          <w:rtl/>
        </w:rPr>
        <w:t>جَعْفَرٍ ع قَالَ: تَفْسِيرُ الْقُرْآنِ عَلَى سَبْعَةِ أَحْرُفٍ مِنْهُ مَا كَانَ وَ مِنْهُ مَا لَمْ يَكُنْ بَعْدَ ذَلِكَ تَعْرِفُهُ الْأَئِمَّةُ</w:t>
      </w:r>
      <w:r w:rsidR="00B148CE">
        <w:rPr>
          <w:rFonts w:hint="cs"/>
          <w:rtl/>
        </w:rPr>
        <w:t>»</w:t>
      </w:r>
      <w:r w:rsidR="00B148CE">
        <w:rPr>
          <w:rStyle w:val="FootnoteReference"/>
          <w:rtl/>
        </w:rPr>
        <w:footnoteReference w:id="8"/>
      </w:r>
    </w:p>
    <w:p w14:paraId="627D7372" w14:textId="77777777" w:rsidR="00537BD6" w:rsidRDefault="000E7FB4" w:rsidP="00B75B57">
      <w:pPr>
        <w:jc w:val="both"/>
        <w:rPr>
          <w:rtl/>
        </w:rPr>
      </w:pPr>
      <w:r>
        <w:rPr>
          <w:rFonts w:hint="cs"/>
          <w:rtl/>
        </w:rPr>
        <w:t xml:space="preserve">البته این تعبیر کلمه «تفسیر القرآن» را آورده است. </w:t>
      </w:r>
    </w:p>
    <w:p w14:paraId="6DACA0DE" w14:textId="25E7EC83" w:rsidR="000E7FB4" w:rsidRDefault="00537BD6" w:rsidP="00B75B57">
      <w:pPr>
        <w:jc w:val="both"/>
        <w:rPr>
          <w:rtl/>
        </w:rPr>
      </w:pPr>
      <w:r>
        <w:rPr>
          <w:rFonts w:hint="cs"/>
          <w:rtl/>
        </w:rPr>
        <w:t>2.</w:t>
      </w:r>
      <w:r w:rsidR="000E7FB4">
        <w:rPr>
          <w:rFonts w:hint="cs"/>
          <w:rtl/>
        </w:rPr>
        <w:t xml:space="preserve">در خصال چنین است: </w:t>
      </w:r>
    </w:p>
    <w:p w14:paraId="12A4623B" w14:textId="25A18EE8" w:rsidR="000E7FB4" w:rsidRDefault="000E7FB4" w:rsidP="00B75B57">
      <w:pPr>
        <w:pStyle w:val="ListParagraph"/>
        <w:jc w:val="both"/>
        <w:rPr>
          <w:rtl/>
        </w:rPr>
      </w:pPr>
      <w:r>
        <w:rPr>
          <w:rFonts w:hint="cs"/>
          <w:rtl/>
        </w:rPr>
        <w:t>«</w:t>
      </w:r>
      <w:r w:rsidR="00B148CE" w:rsidRPr="00B148CE">
        <w:rPr>
          <w:rtl/>
        </w:rPr>
        <w:t xml:space="preserve"> حَدَّثَنَا مُحَمَّدُ بْنُ الْحَسَنِ بْنِ أَحْمَدَ بْنِ الْوَلِيدِ رَضِيَ اللَّهُ عَنْهُ قَالَ حَدَّثَنَا مُحَمَّدُ بْنُ الْحَسَنِ الصَّفَّارُ عَنِ الْعَبَّاسِ بْنِ مَعْرُوفٍ عَنْ مُحَمَّدِ بْنِ يَحْيَى الصَّيْرَفِيِّ عَنْ حَمَّادِ بْنِ عُثْمَانَ قَالَ </w:t>
      </w:r>
      <w:r w:rsidR="00B148CE" w:rsidRPr="00B148CE">
        <w:rPr>
          <w:color w:val="008000"/>
          <w:rtl/>
        </w:rPr>
        <w:t>قُلْتُ لِأَبِي عَبْدِ اللَّهِ ع إِنَّ الْأَحَادِيثَ تَخْتَلِفُ عَنْكُمْ قَالَ فَقَالَ إِنَّ الْقُرْآنَ نَزَلَ عَلَى سَبْعَةِ أَحْرُفٍ وَ أَدْنَى مَا لِلْإِمَامِ أَنْ يُفْتِيَ عَلَى سَبْعَةِ وُجُوهٍ ثُمَّ قَالَ هذا عَطاؤُنا فَامْنُنْ أَوْ أَمْسِكْ بِغَيْرِ حِسابٍ</w:t>
      </w:r>
      <w:r w:rsidR="00B148CE">
        <w:rPr>
          <w:rFonts w:hint="cs"/>
          <w:rtl/>
        </w:rPr>
        <w:t>»</w:t>
      </w:r>
      <w:r w:rsidR="00B148CE">
        <w:rPr>
          <w:rStyle w:val="FootnoteReference"/>
          <w:rtl/>
        </w:rPr>
        <w:footnoteReference w:id="9"/>
      </w:r>
    </w:p>
    <w:p w14:paraId="47593565" w14:textId="54BA8B17" w:rsidR="000E7FB4" w:rsidRDefault="00537BD6" w:rsidP="00B75B57">
      <w:pPr>
        <w:jc w:val="both"/>
        <w:rPr>
          <w:rtl/>
        </w:rPr>
      </w:pPr>
      <w:r>
        <w:rPr>
          <w:rFonts w:hint="cs"/>
          <w:rtl/>
        </w:rPr>
        <w:t>3.</w:t>
      </w:r>
      <w:r w:rsidR="000E7FB4">
        <w:rPr>
          <w:rFonts w:hint="cs"/>
          <w:rtl/>
        </w:rPr>
        <w:t xml:space="preserve">روایت دیگر باز در خصال است: </w:t>
      </w:r>
    </w:p>
    <w:p w14:paraId="446233DD" w14:textId="5E72546D" w:rsidR="000E7FB4" w:rsidRDefault="000E7FB4" w:rsidP="00537BD6">
      <w:pPr>
        <w:pStyle w:val="ListParagraph"/>
        <w:jc w:val="both"/>
        <w:rPr>
          <w:rtl/>
        </w:rPr>
      </w:pPr>
      <w:r>
        <w:rPr>
          <w:rFonts w:hint="cs"/>
          <w:rtl/>
        </w:rPr>
        <w:t>«</w:t>
      </w:r>
      <w:r w:rsidR="00537BD6" w:rsidRPr="00537BD6">
        <w:rPr>
          <w:rtl/>
        </w:rPr>
        <w:t xml:space="preserve"> حَدَّثَنَا مُحَمَّدُ بْنُ عَلِيٍّ مَاجِيلَوَيْهِ رَضِيَ اللَّهُ عَنْهُ قَالَ حَدَّثَنَا مُحَمَّدُ بْنُ يَحْيَى الْعَطَّارُ عَنْ مُحَمَّدِ بْنِ أَحْمَدَ عَنْ أَحْمَدَ بْنِ هِلَالٍ عَنْ عِيسَى بْنِ عَبْدِ اللَّهِ الْهَاشِمِيِّ </w:t>
      </w:r>
      <w:r w:rsidR="00537BD6" w:rsidRPr="00537BD6">
        <w:rPr>
          <w:color w:val="008000"/>
          <w:rtl/>
        </w:rPr>
        <w:t>عَنْ أَبِيهِ عَنْ آبَائِهِ ع قَالَ قَالَ رَسُولُ اللَّهِ ص أَتَانِي آتٍ مِنَ اللَّهِ فَقَالَ إِنَّ اللَّهَ عَزَّ وَ جَلَّ يَأْمُرُكَ أَنْ تَقْرَأَ الْقُرْآنَ عَلَى حَرْفٍ وَاحِدٍ فَقُلْتُ يَا رَبِّ وَسِّعْ عَلَى أُمَّتِي فَقَالَ إِنَّ اللَّهَ عَزَّ وَ جَلَّ يَأْمُرُكَ أَنْ تَقْرَأَ الْقُرْآنَ عَلَى حَرْفٍ وَاحِدٍ فَقُلْتُ يَا رَبِّ وَسِّعْ عَلَى أُمَّتِي فَقَالَ إِنَّ اللَّهَ عَزَّ وَ جَلَّ يَأْمُرُكَ أَنْ تَقْرَأَ الْقُرْآنَ عَلَى حَرْفٍ وَاحِدٍ فَقُلْتُ يَا رَبِّ وَسِّعْ عَلَى أُمَّتِي فَقَالَ إِنَّ اللَّهَ يَأْمُرُكَ أَنْ تَقْرَأَ الْقُرْآنَ عَلَى سَبْعَةِ أَحْرُفٍ</w:t>
      </w:r>
      <w:r w:rsidR="00537BD6">
        <w:rPr>
          <w:rFonts w:hint="cs"/>
          <w:rtl/>
        </w:rPr>
        <w:t>»</w:t>
      </w:r>
      <w:r w:rsidR="00537BD6">
        <w:rPr>
          <w:rStyle w:val="FootnoteReference"/>
          <w:rtl/>
        </w:rPr>
        <w:footnoteReference w:id="10"/>
      </w:r>
    </w:p>
    <w:p w14:paraId="53E7838F" w14:textId="5214DEF2" w:rsidR="00537BD6" w:rsidRDefault="00537BD6" w:rsidP="00537BD6">
      <w:pPr>
        <w:pStyle w:val="Heading3"/>
        <w:rPr>
          <w:rtl/>
        </w:rPr>
      </w:pPr>
      <w:bookmarkStart w:id="21" w:name="_Toc124269750"/>
      <w:r>
        <w:rPr>
          <w:rFonts w:hint="cs"/>
          <w:rtl/>
        </w:rPr>
        <w:t>فرمایش شیخ عبدالکریم حائری رحمه الله در تبیین روایات</w:t>
      </w:r>
      <w:bookmarkEnd w:id="21"/>
      <w:r>
        <w:rPr>
          <w:rFonts w:hint="cs"/>
          <w:rtl/>
        </w:rPr>
        <w:t xml:space="preserve"> </w:t>
      </w:r>
    </w:p>
    <w:p w14:paraId="0A625CCC" w14:textId="77777777" w:rsidR="00911060" w:rsidRDefault="000E7FB4" w:rsidP="00B75B57">
      <w:pPr>
        <w:jc w:val="both"/>
        <w:rPr>
          <w:rtl/>
        </w:rPr>
      </w:pPr>
      <w:r>
        <w:rPr>
          <w:rFonts w:hint="cs"/>
          <w:rtl/>
        </w:rPr>
        <w:t>مرحوم آیت الله حائری در تقریراتی که آیت الله آشتیانی نوشته اند، فرموده اند: با وجود این روایاتی که هم از خاصه و هم از عامه نقل شده است، نمی توان اصل صدور این روایات را از پیامبر انکار کرد، معلوم می شود که پیامبر اصل حدیث را فرموده اند، لکن باید توجیه دلالی کرد. توجیه ایشان چنین است که می گوید روایات عامه را کاری نداریم، «الرشد فی خلافهم»، این روایات خاصه نیز ظهوری ندارد در اینکه قرآن به قرائات مختلفه نازل شده است</w:t>
      </w:r>
      <w:r w:rsidR="00911060">
        <w:rPr>
          <w:rFonts w:hint="cs"/>
          <w:rtl/>
        </w:rPr>
        <w:t>؛ توضیح اینکه:</w:t>
      </w:r>
    </w:p>
    <w:p w14:paraId="066C8CC4" w14:textId="600A68C6" w:rsidR="000E7FB4" w:rsidRDefault="000E7FB4" w:rsidP="00B75B57">
      <w:pPr>
        <w:jc w:val="both"/>
        <w:rPr>
          <w:rtl/>
        </w:rPr>
      </w:pPr>
      <w:r>
        <w:rPr>
          <w:rFonts w:hint="cs"/>
          <w:rtl/>
        </w:rPr>
        <w:t xml:space="preserve"> ظاهر صحیحه حماد این است که بطون قرآن را می گوید؛ چه اینکه شخص به امام علیه السلام اشکال کرده است که چرا احادیث شما اختلاف دارد؟ حضرت فرمودند که قرآن نیز به هفت حرف نازل شده است، سپس در ادامه حضرت مطلبی فرمودند که ظهور در این دارد که بطون قرآن هفت تا است و ما که مختلف صحبت می کنیم، مثل این است که قرآن یک آیه هم ظاهر دارد و هم بطون دارد که در برخی از روایات تعبیر «سبعۀ أبطن» نیز وارد شده است. سیاق این روایت نمی رساند که هر آیه ای هفت جور نازل شده باشد. مخصوصا اینکه قراء سبعه بعدا درست شده اند. آیت الله حائری می فرماید: روایت بیانگر این است که هفت بطن دارد. کلام ما اهل بیت نیز بطون دارد؛ لذا گاهی ظهور در مخالفت با حدیث دیگر دارد، ولی اگر بطن آن را دقت کنید مخالف با احادیث دیگر نیست. </w:t>
      </w:r>
    </w:p>
    <w:p w14:paraId="0D60E8C3" w14:textId="77777777" w:rsidR="000E7FB4" w:rsidRDefault="000E7FB4" w:rsidP="00B75B57">
      <w:pPr>
        <w:jc w:val="both"/>
        <w:rPr>
          <w:rtl/>
        </w:rPr>
      </w:pPr>
      <w:r>
        <w:rPr>
          <w:rFonts w:hint="cs"/>
          <w:rtl/>
        </w:rPr>
        <w:t xml:space="preserve">راجع به روایت هاشمی نیز آیت الله حائری فرموده اند که روایت هاشمی توسعه ی بر امت را پیامبر خواسته اند، در حالی که اختلاف قرائات توسعه بر امت ندارد. این همه اصرار پیامبر بر اینکه بر امت توسعه بدهد، آیا با اختلاف قرائت محقق می شود؟! ارتباطی به اختلاف قرائات ندارد. اختلاف قرائات توسعه نیست. اینکه یک شخصی هم بتواند «مالک» و هم «ملک» بخواند، خیلی توسعه پیدا کرده است؟ همه می توانستند «مالک» بخوانند کار سختی هم نیست، توسعه اش به خاطر اختلاف لهجات بوده است. هر قومی لهجه خود را داشتند، به لحاظ این است که توسعه داده است. مثل اینکه به یک آذری زبان بگویند شعر حافظ را با لهجه شیرازی بخوان، سخت است که اینگونه بخواند. خداوند توسعه داده به این صورت که به قریشی گفته است با لهجه قریشی بخوانید به قبیله دیگر نیز جور دیگری اجازه داده است بخوانند. یعنی با لهجه خود بخوانند. خود قرآن نیز ممکن است بگوییم معنای «نزل علی سبعۀ أحرف» این است که دارای هفت لهجه عربی است. فقط لهجه قریشی نیست. اینطور نیست که قرآن نازل شود بر یک پیامبر أمی، با لهجه مخصوصی نازل شده باشد، هفت لهجه عربی در آن وجود دارد. این توسعه است. محقق حائری می فرماید توسعه بر امت به این مطلب است، صرف اختلاف قرائات توسعه نیست. اگر به یک لبنانی بگویند با لهجه عراقی باید صحبت کنید ضیق دارد برایش  سخت است، بالأخره لهجه لبنانی دارای اماله است، خشنی لهجه عراقی را ندارد، این توسعه داده شده است که با لهجه های مختلف می توان قرآن را خواند، منحصر در لهجه قریش نیست. </w:t>
      </w:r>
    </w:p>
    <w:p w14:paraId="59CE4519" w14:textId="5E3D905C" w:rsidR="000E7FB4" w:rsidRDefault="000E7FB4" w:rsidP="00B75B57">
      <w:pPr>
        <w:jc w:val="both"/>
        <w:rPr>
          <w:rtl/>
        </w:rPr>
      </w:pPr>
      <w:r>
        <w:rPr>
          <w:rFonts w:hint="cs"/>
          <w:rtl/>
        </w:rPr>
        <w:t>البته کتاب الصلاۀ نیز آیت الله اراکی دارند که ظاهرا تقریرات درس حاج شیخ عبدالکریم است، در آنجا محقق حائری فرموده است: در غیر</w:t>
      </w:r>
      <w:r w:rsidR="00BB5D98">
        <w:rPr>
          <w:rFonts w:hint="cs"/>
          <w:rtl/>
        </w:rPr>
        <w:t xml:space="preserve"> سوره </w:t>
      </w:r>
      <w:r>
        <w:rPr>
          <w:rFonts w:hint="cs"/>
          <w:rtl/>
        </w:rPr>
        <w:t>حمد باید احتیاط کرد؛ زیرا شخص نمی داند که کدام قرائت قرائت اصلیه است. «اقرئوا کما یقرأ الناس» مصحف عثمان است که معروف است، مصحف های دیگر مراد نیست، ولی اینکه کیفیت قرائت چطور باشد، دلیلی نداریم، باید احتیاط کرد، لکن</w:t>
      </w:r>
      <w:r w:rsidR="00BB5D98">
        <w:rPr>
          <w:rFonts w:hint="cs"/>
          <w:rtl/>
        </w:rPr>
        <w:t xml:space="preserve"> سوره </w:t>
      </w:r>
      <w:r>
        <w:rPr>
          <w:rFonts w:hint="cs"/>
          <w:rtl/>
        </w:rPr>
        <w:t xml:space="preserve">حمد را که می دانیم اشکالی ندارد؛ زیرا مورد ابتلای مسلمین بوده است، پیامبر و حضرت امیر نماز جماعت می خواندند، اگر قرار بود فقط «مالک» گفته باشد معروف می شد و نقل می شد، معلوم می شود که به هر دو صورت خواندن آن بی اشکال است. </w:t>
      </w:r>
    </w:p>
    <w:p w14:paraId="593DBC21" w14:textId="3A1E6045" w:rsidR="000E7FB4" w:rsidRDefault="000E7FB4" w:rsidP="00B75B57">
      <w:pPr>
        <w:jc w:val="both"/>
        <w:rPr>
          <w:rtl/>
        </w:rPr>
      </w:pPr>
      <w:r>
        <w:rPr>
          <w:rFonts w:hint="cs"/>
          <w:rtl/>
        </w:rPr>
        <w:t>در جلسه بعد به بررسی این فرمایش می پردازیم و روایات معارض آن که «</w:t>
      </w:r>
      <w:r w:rsidRPr="00F1784D">
        <w:rPr>
          <w:rFonts w:hint="cs"/>
          <w:color w:val="008000"/>
          <w:rtl/>
        </w:rPr>
        <w:t>القرآن واحد نزل من واحد</w:t>
      </w:r>
      <w:r>
        <w:rPr>
          <w:rFonts w:hint="cs"/>
          <w:rtl/>
        </w:rPr>
        <w:t>»</w:t>
      </w:r>
      <w:r w:rsidR="00AD30C3">
        <w:rPr>
          <w:rStyle w:val="FootnoteReference"/>
          <w:rtl/>
        </w:rPr>
        <w:footnoteReference w:id="11"/>
      </w:r>
      <w:r>
        <w:rPr>
          <w:rFonts w:hint="cs"/>
          <w:rtl/>
        </w:rPr>
        <w:t xml:space="preserve"> را مطرح کرده اند بررسی می شوند. </w:t>
      </w:r>
    </w:p>
    <w:p w14:paraId="306714FB" w14:textId="77777777" w:rsidR="000E7FB4" w:rsidRDefault="000E7FB4" w:rsidP="00B75B57">
      <w:pPr>
        <w:jc w:val="both"/>
        <w:rPr>
          <w:rtl/>
        </w:rPr>
      </w:pPr>
    </w:p>
    <w:p w14:paraId="7D9CB699" w14:textId="77777777" w:rsidR="000E7FB4" w:rsidRPr="00F52734" w:rsidRDefault="000E7FB4" w:rsidP="00B75B57">
      <w:pPr>
        <w:jc w:val="both"/>
        <w:rPr>
          <w:rtl/>
        </w:rPr>
      </w:pPr>
    </w:p>
    <w:p w14:paraId="38D85A34" w14:textId="77777777" w:rsidR="00B545D1" w:rsidRPr="001F153E" w:rsidRDefault="00B545D1" w:rsidP="00B75B57">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250B" w14:textId="77777777" w:rsidR="00062DB7" w:rsidRDefault="00062DB7" w:rsidP="008B750B">
      <w:pPr>
        <w:spacing w:line="240" w:lineRule="auto"/>
      </w:pPr>
      <w:r>
        <w:separator/>
      </w:r>
    </w:p>
  </w:endnote>
  <w:endnote w:type="continuationSeparator" w:id="0">
    <w:p w14:paraId="5A2C06E2" w14:textId="77777777" w:rsidR="00062DB7" w:rsidRDefault="00062DB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E1F95638-AED0-4591-A2DD-9C20CB1BA3E8}"/>
  </w:font>
  <w:font w:name="B Badr">
    <w:panose1 w:val="00000400000000000000"/>
    <w:charset w:val="B2"/>
    <w:family w:val="auto"/>
    <w:pitch w:val="variable"/>
    <w:sig w:usb0="00002001" w:usb1="80000000" w:usb2="00000008" w:usb3="00000000" w:csb0="00000040" w:csb1="00000000"/>
    <w:embedRegular r:id="rId2" w:fontKey="{0179FBB3-6709-4AFD-ACA7-E8F204418B61}"/>
    <w:embedBold r:id="rId3" w:fontKey="{216A7F9B-B8B4-4B65-A092-A078C423220D}"/>
    <w:embedBoldItalic r:id="rId4" w:fontKey="{D8368D9C-163C-4C7F-AE83-D0A7713FCBF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B570CAC1-2F1F-42DB-973E-68F2770DE691}"/>
    <w:embedBold r:id="rId6" w:fontKey="{59556AAB-018B-41D8-82EB-FEC2EB29CC21}"/>
  </w:font>
  <w:font w:name="B Lotus">
    <w:panose1 w:val="00000400000000000000"/>
    <w:charset w:val="B2"/>
    <w:family w:val="auto"/>
    <w:pitch w:val="variable"/>
    <w:sig w:usb0="00002001" w:usb1="80000000" w:usb2="00000008" w:usb3="00000000" w:csb0="00000040" w:csb1="00000000"/>
    <w:embedRegular r:id="rId7" w:fontKey="{C7A68824-86A1-4FF1-B74A-4459BEB3665D}"/>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B5D98" w:rsidRPr="00BB5D98">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8" w:name="BokAdres"/>
          <w:bookmarkEnd w:id="28"/>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1701C" w14:textId="77777777" w:rsidR="00062DB7" w:rsidRDefault="00062DB7" w:rsidP="008B750B">
      <w:pPr>
        <w:spacing w:line="240" w:lineRule="auto"/>
      </w:pPr>
      <w:r>
        <w:separator/>
      </w:r>
    </w:p>
  </w:footnote>
  <w:footnote w:type="continuationSeparator" w:id="0">
    <w:p w14:paraId="22BC4918" w14:textId="77777777" w:rsidR="00062DB7" w:rsidRDefault="00062DB7" w:rsidP="008B750B">
      <w:pPr>
        <w:spacing w:line="240" w:lineRule="auto"/>
      </w:pPr>
      <w:r>
        <w:continuationSeparator/>
      </w:r>
    </w:p>
  </w:footnote>
  <w:footnote w:id="1">
    <w:p w14:paraId="6FB5AAAE" w14:textId="2C60AB02" w:rsidR="001A19CD" w:rsidRPr="00F020AD" w:rsidRDefault="001A19CD" w:rsidP="001A19CD">
      <w:pPr>
        <w:pStyle w:val="FootnoteText"/>
      </w:pPr>
      <w:r w:rsidRPr="00F020AD">
        <w:footnoteRef/>
      </w:r>
      <w:r w:rsidRPr="00F020AD">
        <w:rPr>
          <w:rtl/>
        </w:rPr>
        <w:t xml:space="preserve"> </w:t>
      </w:r>
      <w:hyperlink r:id="rId1" w:history="1">
        <w:r w:rsidRPr="00F020AD">
          <w:rPr>
            <w:rStyle w:val="Hyperlink"/>
            <w:rFonts w:hint="eastAsia"/>
            <w:rtl/>
          </w:rPr>
          <w:t>العروة</w:t>
        </w:r>
        <w:r w:rsidRPr="00F020AD">
          <w:rPr>
            <w:rStyle w:val="Hyperlink"/>
            <w:rtl/>
          </w:rPr>
          <w:t xml:space="preserve"> الوثق</w:t>
        </w:r>
        <w:r w:rsidRPr="00F020AD">
          <w:rPr>
            <w:rStyle w:val="Hyperlink"/>
            <w:rFonts w:hint="cs"/>
            <w:rtl/>
          </w:rPr>
          <w:t>ی</w:t>
        </w:r>
        <w:r w:rsidRPr="00F020AD">
          <w:rPr>
            <w:rStyle w:val="Hyperlink"/>
            <w:rFonts w:hint="eastAsia"/>
            <w:rtl/>
          </w:rPr>
          <w:t>،</w:t>
        </w:r>
        <w:r w:rsidRPr="00F020AD">
          <w:rPr>
            <w:rStyle w:val="Hyperlink"/>
            <w:rtl/>
          </w:rPr>
          <w:t xml:space="preserve"> الس</w:t>
        </w:r>
        <w:r w:rsidRPr="00F020AD">
          <w:rPr>
            <w:rStyle w:val="Hyperlink"/>
            <w:rFonts w:hint="cs"/>
            <w:rtl/>
          </w:rPr>
          <w:t>ی</w:t>
        </w:r>
        <w:r w:rsidRPr="00F020AD">
          <w:rPr>
            <w:rStyle w:val="Hyperlink"/>
            <w:rFonts w:hint="eastAsia"/>
            <w:rtl/>
          </w:rPr>
          <w:t>د</w:t>
        </w:r>
        <w:r w:rsidRPr="00F020AD">
          <w:rPr>
            <w:rStyle w:val="Hyperlink"/>
            <w:rtl/>
          </w:rPr>
          <w:t xml:space="preserve"> محمد کاظم الطباطبائ</w:t>
        </w:r>
        <w:r w:rsidRPr="00F020AD">
          <w:rPr>
            <w:rStyle w:val="Hyperlink"/>
            <w:rFonts w:hint="cs"/>
            <w:rtl/>
          </w:rPr>
          <w:t>ی</w:t>
        </w:r>
        <w:r w:rsidRPr="00F020AD">
          <w:rPr>
            <w:rStyle w:val="Hyperlink"/>
            <w:rtl/>
          </w:rPr>
          <w:t xml:space="preserve"> ال</w:t>
        </w:r>
        <w:r w:rsidRPr="00F020AD">
          <w:rPr>
            <w:rStyle w:val="Hyperlink"/>
            <w:rFonts w:hint="cs"/>
            <w:rtl/>
          </w:rPr>
          <w:t>ی</w:t>
        </w:r>
        <w:r w:rsidRPr="00F020AD">
          <w:rPr>
            <w:rStyle w:val="Hyperlink"/>
            <w:rFonts w:hint="eastAsia"/>
            <w:rtl/>
          </w:rPr>
          <w:t>زد</w:t>
        </w:r>
        <w:r w:rsidRPr="00F020AD">
          <w:rPr>
            <w:rStyle w:val="Hyperlink"/>
            <w:rFonts w:hint="cs"/>
            <w:rtl/>
          </w:rPr>
          <w:t>ی</w:t>
        </w:r>
        <w:r w:rsidRPr="00F020AD">
          <w:rPr>
            <w:rStyle w:val="Hyperlink"/>
            <w:rFonts w:hint="eastAsia"/>
            <w:rtl/>
          </w:rPr>
          <w:t>،</w:t>
        </w:r>
        <w:r w:rsidRPr="00F020AD">
          <w:rPr>
            <w:rStyle w:val="Hyperlink"/>
            <w:rtl/>
          </w:rPr>
          <w:t xml:space="preserve"> ج1، ص655.</w:t>
        </w:r>
      </w:hyperlink>
    </w:p>
  </w:footnote>
  <w:footnote w:id="2">
    <w:p w14:paraId="733B90E4" w14:textId="615A5F3C" w:rsidR="00B75B57" w:rsidRPr="00B75B57" w:rsidRDefault="00B75B57" w:rsidP="00B75B57">
      <w:pPr>
        <w:pStyle w:val="FootnoteText"/>
      </w:pPr>
      <w:r w:rsidRPr="00B75B57">
        <w:footnoteRef/>
      </w:r>
      <w:r w:rsidRPr="00B75B57">
        <w:rPr>
          <w:rtl/>
        </w:rPr>
        <w:t xml:space="preserve"> </w:t>
      </w:r>
      <w:hyperlink r:id="rId2" w:history="1">
        <w:r w:rsidRPr="00B75B57">
          <w:rPr>
            <w:rStyle w:val="Hyperlink"/>
            <w:rtl/>
          </w:rPr>
          <w:t>تفس</w:t>
        </w:r>
        <w:r w:rsidRPr="00B75B57">
          <w:rPr>
            <w:rStyle w:val="Hyperlink"/>
            <w:rFonts w:hint="cs"/>
            <w:rtl/>
          </w:rPr>
          <w:t>ی</w:t>
        </w:r>
        <w:r w:rsidRPr="00B75B57">
          <w:rPr>
            <w:rStyle w:val="Hyperlink"/>
            <w:rFonts w:hint="eastAsia"/>
            <w:rtl/>
          </w:rPr>
          <w:t>ر</w:t>
        </w:r>
        <w:r w:rsidRPr="00B75B57">
          <w:rPr>
            <w:rStyle w:val="Hyperlink"/>
            <w:rtl/>
          </w:rPr>
          <w:t xml:space="preserve"> القم</w:t>
        </w:r>
        <w:r w:rsidRPr="00B75B57">
          <w:rPr>
            <w:rStyle w:val="Hyperlink"/>
            <w:rFonts w:hint="cs"/>
            <w:rtl/>
          </w:rPr>
          <w:t>ی</w:t>
        </w:r>
        <w:r w:rsidRPr="00B75B57">
          <w:rPr>
            <w:rStyle w:val="Hyperlink"/>
            <w:rFonts w:hint="eastAsia"/>
            <w:rtl/>
          </w:rPr>
          <w:t>،</w:t>
        </w:r>
        <w:r w:rsidRPr="00B75B57">
          <w:rPr>
            <w:rStyle w:val="Hyperlink"/>
            <w:rtl/>
          </w:rPr>
          <w:t xml:space="preserve"> عل</w:t>
        </w:r>
        <w:r w:rsidRPr="00B75B57">
          <w:rPr>
            <w:rStyle w:val="Hyperlink"/>
            <w:rFonts w:hint="cs"/>
            <w:rtl/>
          </w:rPr>
          <w:t>ی</w:t>
        </w:r>
        <w:r w:rsidRPr="00B75B57">
          <w:rPr>
            <w:rStyle w:val="Hyperlink"/>
            <w:rtl/>
          </w:rPr>
          <w:t xml:space="preserve"> بن ابراه</w:t>
        </w:r>
        <w:r w:rsidRPr="00B75B57">
          <w:rPr>
            <w:rStyle w:val="Hyperlink"/>
            <w:rFonts w:hint="cs"/>
            <w:rtl/>
          </w:rPr>
          <w:t>ی</w:t>
        </w:r>
        <w:r w:rsidRPr="00B75B57">
          <w:rPr>
            <w:rStyle w:val="Hyperlink"/>
            <w:rFonts w:hint="eastAsia"/>
            <w:rtl/>
          </w:rPr>
          <w:t>م</w:t>
        </w:r>
        <w:r w:rsidRPr="00B75B57">
          <w:rPr>
            <w:rStyle w:val="Hyperlink"/>
            <w:rtl/>
          </w:rPr>
          <w:t xml:space="preserve"> قم</w:t>
        </w:r>
        <w:r w:rsidRPr="00B75B57">
          <w:rPr>
            <w:rStyle w:val="Hyperlink"/>
            <w:rFonts w:hint="cs"/>
            <w:rtl/>
          </w:rPr>
          <w:t>ی</w:t>
        </w:r>
        <w:r w:rsidRPr="00B75B57">
          <w:rPr>
            <w:rStyle w:val="Hyperlink"/>
            <w:rFonts w:hint="eastAsia"/>
            <w:rtl/>
          </w:rPr>
          <w:t>،</w:t>
        </w:r>
        <w:r w:rsidRPr="00B75B57">
          <w:rPr>
            <w:rStyle w:val="Hyperlink"/>
            <w:rtl/>
          </w:rPr>
          <w:t xml:space="preserve"> ج1، ص29.</w:t>
        </w:r>
      </w:hyperlink>
    </w:p>
  </w:footnote>
  <w:footnote w:id="3">
    <w:p w14:paraId="7AEF9D80" w14:textId="728F1FB4" w:rsidR="00B75B57" w:rsidRPr="009A4AEE" w:rsidRDefault="00B75B57" w:rsidP="00B75B57">
      <w:pPr>
        <w:pStyle w:val="FootnoteText"/>
      </w:pPr>
      <w:r w:rsidRPr="009A4AEE">
        <w:footnoteRef/>
      </w:r>
      <w:r w:rsidRPr="009A4AEE">
        <w:rPr>
          <w:rtl/>
        </w:rPr>
        <w:t xml:space="preserve"> </w:t>
      </w:r>
      <w:hyperlink r:id="rId3" w:history="1">
        <w:r w:rsidRPr="009A4AEE">
          <w:rPr>
            <w:rStyle w:val="Hyperlink"/>
            <w:rtl/>
          </w:rPr>
          <w:t>تفس</w:t>
        </w:r>
        <w:r w:rsidRPr="009A4AEE">
          <w:rPr>
            <w:rStyle w:val="Hyperlink"/>
            <w:rFonts w:hint="cs"/>
            <w:rtl/>
          </w:rPr>
          <w:t>ی</w:t>
        </w:r>
        <w:r w:rsidRPr="009A4AEE">
          <w:rPr>
            <w:rStyle w:val="Hyperlink"/>
            <w:rFonts w:hint="eastAsia"/>
            <w:rtl/>
          </w:rPr>
          <w:t>ر</w:t>
        </w:r>
        <w:r w:rsidRPr="009A4AEE">
          <w:rPr>
            <w:rStyle w:val="Hyperlink"/>
            <w:rtl/>
          </w:rPr>
          <w:t xml:space="preserve"> القم</w:t>
        </w:r>
        <w:r w:rsidRPr="009A4AEE">
          <w:rPr>
            <w:rStyle w:val="Hyperlink"/>
            <w:rFonts w:hint="cs"/>
            <w:rtl/>
          </w:rPr>
          <w:t>ی</w:t>
        </w:r>
        <w:r w:rsidRPr="009A4AEE">
          <w:rPr>
            <w:rStyle w:val="Hyperlink"/>
            <w:rFonts w:hint="eastAsia"/>
            <w:rtl/>
          </w:rPr>
          <w:t>،</w:t>
        </w:r>
        <w:r w:rsidRPr="009A4AEE">
          <w:rPr>
            <w:rStyle w:val="Hyperlink"/>
            <w:rtl/>
          </w:rPr>
          <w:t xml:space="preserve"> عل</w:t>
        </w:r>
        <w:r w:rsidRPr="009A4AEE">
          <w:rPr>
            <w:rStyle w:val="Hyperlink"/>
            <w:rFonts w:hint="cs"/>
            <w:rtl/>
          </w:rPr>
          <w:t>ی</w:t>
        </w:r>
        <w:r w:rsidRPr="009A4AEE">
          <w:rPr>
            <w:rStyle w:val="Hyperlink"/>
            <w:rtl/>
          </w:rPr>
          <w:t xml:space="preserve"> بن ابراه</w:t>
        </w:r>
        <w:r w:rsidRPr="009A4AEE">
          <w:rPr>
            <w:rStyle w:val="Hyperlink"/>
            <w:rFonts w:hint="cs"/>
            <w:rtl/>
          </w:rPr>
          <w:t>ی</w:t>
        </w:r>
        <w:r w:rsidRPr="009A4AEE">
          <w:rPr>
            <w:rStyle w:val="Hyperlink"/>
            <w:rFonts w:hint="eastAsia"/>
            <w:rtl/>
          </w:rPr>
          <w:t>م</w:t>
        </w:r>
        <w:r w:rsidRPr="009A4AEE">
          <w:rPr>
            <w:rStyle w:val="Hyperlink"/>
            <w:rtl/>
          </w:rPr>
          <w:t xml:space="preserve"> قم</w:t>
        </w:r>
        <w:r w:rsidRPr="009A4AEE">
          <w:rPr>
            <w:rStyle w:val="Hyperlink"/>
            <w:rFonts w:hint="cs"/>
            <w:rtl/>
          </w:rPr>
          <w:t>ی</w:t>
        </w:r>
        <w:r w:rsidRPr="009A4AEE">
          <w:rPr>
            <w:rStyle w:val="Hyperlink"/>
            <w:rFonts w:hint="eastAsia"/>
            <w:rtl/>
          </w:rPr>
          <w:t>،</w:t>
        </w:r>
        <w:r w:rsidRPr="009A4AEE">
          <w:rPr>
            <w:rStyle w:val="Hyperlink"/>
            <w:rtl/>
          </w:rPr>
          <w:t xml:space="preserve"> ج1، ص110.</w:t>
        </w:r>
      </w:hyperlink>
    </w:p>
  </w:footnote>
  <w:footnote w:id="4">
    <w:p w14:paraId="7F9A7832" w14:textId="10166C51" w:rsidR="00B75B57" w:rsidRPr="00B75B57" w:rsidRDefault="00B75B57" w:rsidP="00B75B57">
      <w:pPr>
        <w:pStyle w:val="FootnoteText"/>
      </w:pPr>
      <w:r w:rsidRPr="00B75B57">
        <w:footnoteRef/>
      </w:r>
      <w:r w:rsidRPr="00B75B57">
        <w:rPr>
          <w:rtl/>
        </w:rPr>
        <w:t xml:space="preserve"> </w:t>
      </w:r>
      <w:hyperlink r:id="rId4" w:history="1">
        <w:r w:rsidRPr="00B75B57">
          <w:rPr>
            <w:rStyle w:val="Hyperlink"/>
            <w:rtl/>
          </w:rPr>
          <w:t>تفس</w:t>
        </w:r>
        <w:r w:rsidRPr="00B75B57">
          <w:rPr>
            <w:rStyle w:val="Hyperlink"/>
            <w:rFonts w:hint="cs"/>
            <w:rtl/>
          </w:rPr>
          <w:t>ی</w:t>
        </w:r>
        <w:r w:rsidRPr="00B75B57">
          <w:rPr>
            <w:rStyle w:val="Hyperlink"/>
            <w:rFonts w:hint="eastAsia"/>
            <w:rtl/>
          </w:rPr>
          <w:t>ر</w:t>
        </w:r>
        <w:r w:rsidRPr="00B75B57">
          <w:rPr>
            <w:rStyle w:val="Hyperlink"/>
            <w:rtl/>
          </w:rPr>
          <w:t xml:space="preserve"> القم</w:t>
        </w:r>
        <w:r w:rsidRPr="00B75B57">
          <w:rPr>
            <w:rStyle w:val="Hyperlink"/>
            <w:rFonts w:hint="cs"/>
            <w:rtl/>
          </w:rPr>
          <w:t>ی</w:t>
        </w:r>
        <w:r w:rsidRPr="00B75B57">
          <w:rPr>
            <w:rStyle w:val="Hyperlink"/>
            <w:rFonts w:hint="eastAsia"/>
            <w:rtl/>
          </w:rPr>
          <w:t>،</w:t>
        </w:r>
        <w:r w:rsidRPr="00B75B57">
          <w:rPr>
            <w:rStyle w:val="Hyperlink"/>
            <w:rtl/>
          </w:rPr>
          <w:t xml:space="preserve"> عل</w:t>
        </w:r>
        <w:r w:rsidRPr="00B75B57">
          <w:rPr>
            <w:rStyle w:val="Hyperlink"/>
            <w:rFonts w:hint="cs"/>
            <w:rtl/>
          </w:rPr>
          <w:t>ی</w:t>
        </w:r>
        <w:r w:rsidRPr="00B75B57">
          <w:rPr>
            <w:rStyle w:val="Hyperlink"/>
            <w:rtl/>
          </w:rPr>
          <w:t xml:space="preserve"> بن ابراه</w:t>
        </w:r>
        <w:r w:rsidRPr="00B75B57">
          <w:rPr>
            <w:rStyle w:val="Hyperlink"/>
            <w:rFonts w:hint="cs"/>
            <w:rtl/>
          </w:rPr>
          <w:t>ی</w:t>
        </w:r>
        <w:r w:rsidRPr="00B75B57">
          <w:rPr>
            <w:rStyle w:val="Hyperlink"/>
            <w:rFonts w:hint="eastAsia"/>
            <w:rtl/>
          </w:rPr>
          <w:t>م</w:t>
        </w:r>
        <w:r w:rsidRPr="00B75B57">
          <w:rPr>
            <w:rStyle w:val="Hyperlink"/>
            <w:rtl/>
          </w:rPr>
          <w:t xml:space="preserve"> قم</w:t>
        </w:r>
        <w:r w:rsidRPr="00B75B57">
          <w:rPr>
            <w:rStyle w:val="Hyperlink"/>
            <w:rFonts w:hint="cs"/>
            <w:rtl/>
          </w:rPr>
          <w:t>ی</w:t>
        </w:r>
        <w:r w:rsidRPr="00B75B57">
          <w:rPr>
            <w:rStyle w:val="Hyperlink"/>
            <w:rFonts w:hint="eastAsia"/>
            <w:rtl/>
          </w:rPr>
          <w:t>،</w:t>
        </w:r>
        <w:r w:rsidRPr="00B75B57">
          <w:rPr>
            <w:rStyle w:val="Hyperlink"/>
            <w:rtl/>
          </w:rPr>
          <w:t xml:space="preserve"> ج2، ص117.</w:t>
        </w:r>
      </w:hyperlink>
    </w:p>
  </w:footnote>
  <w:footnote w:id="5">
    <w:p w14:paraId="1B63A960" w14:textId="6C53F68C" w:rsidR="00B75B57" w:rsidRPr="00B75B57" w:rsidRDefault="00B75B57" w:rsidP="00B75B57">
      <w:pPr>
        <w:pStyle w:val="FootnoteText"/>
      </w:pPr>
      <w:r w:rsidRPr="00B75B57">
        <w:footnoteRef/>
      </w:r>
      <w:r w:rsidRPr="00B75B57">
        <w:rPr>
          <w:rtl/>
        </w:rPr>
        <w:t xml:space="preserve"> </w:t>
      </w:r>
      <w:hyperlink r:id="rId5" w:history="1">
        <w:r w:rsidRPr="00B75B57">
          <w:rPr>
            <w:rStyle w:val="Hyperlink"/>
            <w:rFonts w:hint="eastAsia"/>
            <w:rtl/>
          </w:rPr>
          <w:t>بصائر</w:t>
        </w:r>
        <w:r w:rsidRPr="00B75B57">
          <w:rPr>
            <w:rStyle w:val="Hyperlink"/>
            <w:rtl/>
          </w:rPr>
          <w:t xml:space="preserve"> الدرجات، محمد بن حسن صفار، ج1، ص320.</w:t>
        </w:r>
      </w:hyperlink>
    </w:p>
  </w:footnote>
  <w:footnote w:id="6">
    <w:p w14:paraId="28EF7F10" w14:textId="5B39431C" w:rsidR="0035307A" w:rsidRDefault="0035307A">
      <w:pPr>
        <w:pStyle w:val="FootnoteText"/>
      </w:pPr>
      <w:r>
        <w:rPr>
          <w:rStyle w:val="FootnoteReference"/>
        </w:rPr>
        <w:footnoteRef/>
      </w:r>
      <w:r>
        <w:rPr>
          <w:rtl/>
        </w:rPr>
        <w:t xml:space="preserve"> </w:t>
      </w:r>
      <w:r>
        <w:rPr>
          <w:rFonts w:hint="cs"/>
          <w:rtl/>
        </w:rPr>
        <w:t xml:space="preserve">. صحیح البخاری، ج 6 ص 97. </w:t>
      </w:r>
    </w:p>
  </w:footnote>
  <w:footnote w:id="7">
    <w:p w14:paraId="343E258B" w14:textId="00101876" w:rsidR="0035307A" w:rsidRDefault="0035307A">
      <w:pPr>
        <w:pStyle w:val="FootnoteText"/>
      </w:pPr>
      <w:r>
        <w:rPr>
          <w:rStyle w:val="FootnoteReference"/>
        </w:rPr>
        <w:footnoteRef/>
      </w:r>
      <w:r>
        <w:rPr>
          <w:rtl/>
        </w:rPr>
        <w:t xml:space="preserve"> </w:t>
      </w:r>
      <w:r>
        <w:rPr>
          <w:rFonts w:hint="cs"/>
          <w:rtl/>
        </w:rPr>
        <w:t>.</w:t>
      </w:r>
      <w:r w:rsidRPr="0035307A">
        <w:rPr>
          <w:rtl/>
        </w:rPr>
        <w:t xml:space="preserve"> جامع الأصول 2- 477- 478 حديث 939.</w:t>
      </w:r>
      <w:r>
        <w:rPr>
          <w:rFonts w:hint="cs"/>
          <w:rtl/>
        </w:rPr>
        <w:t xml:space="preserve"> </w:t>
      </w:r>
      <w:r w:rsidRPr="0035307A">
        <w:rPr>
          <w:rtl/>
        </w:rPr>
        <w:t>صحيح البخاريّ 9- 20- 21 كتاب فضائل القرآن، باب أنزل القرآن على سبعة أحرف‏</w:t>
      </w:r>
      <w:r>
        <w:rPr>
          <w:rFonts w:hint="cs"/>
          <w:rtl/>
        </w:rPr>
        <w:t xml:space="preserve">. </w:t>
      </w:r>
      <w:r w:rsidRPr="0035307A">
        <w:rPr>
          <w:rtl/>
        </w:rPr>
        <w:t>صحيح مسلم، كتاب الصلاة باب بيان أن القرآن أنزل على سبعة أحرف حديث 818.</w:t>
      </w:r>
      <w:r>
        <w:rPr>
          <w:rFonts w:hint="cs"/>
          <w:rtl/>
        </w:rPr>
        <w:t xml:space="preserve"> </w:t>
      </w:r>
    </w:p>
  </w:footnote>
  <w:footnote w:id="8">
    <w:p w14:paraId="3814B493" w14:textId="1E739A00" w:rsidR="00B148CE" w:rsidRPr="00B148CE" w:rsidRDefault="00B148CE" w:rsidP="00B148CE">
      <w:pPr>
        <w:pStyle w:val="FootnoteText"/>
      </w:pPr>
      <w:r w:rsidRPr="00B148CE">
        <w:footnoteRef/>
      </w:r>
      <w:r w:rsidRPr="00B148CE">
        <w:rPr>
          <w:rtl/>
        </w:rPr>
        <w:t xml:space="preserve"> </w:t>
      </w:r>
      <w:hyperlink r:id="rId6" w:history="1">
        <w:r w:rsidRPr="00B148CE">
          <w:rPr>
            <w:rStyle w:val="Hyperlink"/>
            <w:rFonts w:hint="eastAsia"/>
            <w:rtl/>
          </w:rPr>
          <w:t>بصائر</w:t>
        </w:r>
        <w:r w:rsidRPr="00B148CE">
          <w:rPr>
            <w:rStyle w:val="Hyperlink"/>
            <w:rtl/>
          </w:rPr>
          <w:t xml:space="preserve"> الدرجات، محمد بن حسن صفار، ج1، ص196.</w:t>
        </w:r>
      </w:hyperlink>
    </w:p>
  </w:footnote>
  <w:footnote w:id="9">
    <w:p w14:paraId="41F42A61" w14:textId="54A906B7" w:rsidR="00B148CE" w:rsidRDefault="00B148CE">
      <w:pPr>
        <w:pStyle w:val="FootnoteText"/>
      </w:pPr>
      <w:r>
        <w:rPr>
          <w:rStyle w:val="FootnoteReference"/>
        </w:rPr>
        <w:footnoteRef/>
      </w:r>
      <w:r>
        <w:rPr>
          <w:rtl/>
        </w:rPr>
        <w:t xml:space="preserve"> </w:t>
      </w:r>
      <w:r>
        <w:rPr>
          <w:rFonts w:hint="cs"/>
          <w:rtl/>
        </w:rPr>
        <w:t xml:space="preserve">. الخصال، ج 2 ص 358. </w:t>
      </w:r>
    </w:p>
  </w:footnote>
  <w:footnote w:id="10">
    <w:p w14:paraId="631DB2B0" w14:textId="77777777" w:rsidR="00537BD6" w:rsidRDefault="00537BD6" w:rsidP="00537BD6">
      <w:pPr>
        <w:pStyle w:val="FootnoteText"/>
      </w:pPr>
      <w:r>
        <w:rPr>
          <w:rStyle w:val="FootnoteReference"/>
        </w:rPr>
        <w:footnoteRef/>
      </w:r>
      <w:r>
        <w:rPr>
          <w:rtl/>
        </w:rPr>
        <w:t xml:space="preserve"> </w:t>
      </w:r>
      <w:r>
        <w:rPr>
          <w:rFonts w:hint="cs"/>
          <w:rtl/>
        </w:rPr>
        <w:t xml:space="preserve">. الخصال، ج 2 ص 358. </w:t>
      </w:r>
    </w:p>
  </w:footnote>
  <w:footnote w:id="11">
    <w:p w14:paraId="3A5FFC3A" w14:textId="7923511A" w:rsidR="00AD30C3" w:rsidRPr="00AD30C3" w:rsidRDefault="00AD30C3" w:rsidP="00AD30C3">
      <w:pPr>
        <w:pStyle w:val="FootnoteText"/>
      </w:pPr>
      <w:r w:rsidRPr="004375FE">
        <w:footnoteRef/>
      </w:r>
      <w:r w:rsidRPr="004375FE">
        <w:rPr>
          <w:rtl/>
        </w:rPr>
        <w:t xml:space="preserve"> </w:t>
      </w:r>
      <w:hyperlink r:id="rId7" w:history="1">
        <w:r w:rsidRPr="004375FE">
          <w:rPr>
            <w:rStyle w:val="Hyperlink"/>
            <w:rtl/>
          </w:rPr>
          <w:t>الکاف</w:t>
        </w:r>
        <w:r w:rsidRPr="004375FE">
          <w:rPr>
            <w:rStyle w:val="Hyperlink"/>
            <w:rFonts w:hint="cs"/>
            <w:rtl/>
          </w:rPr>
          <w:t>ی</w:t>
        </w:r>
        <w:r w:rsidRPr="004375FE">
          <w:rPr>
            <w:rStyle w:val="Hyperlink"/>
            <w:rFonts w:hint="eastAsia"/>
            <w:rtl/>
          </w:rPr>
          <w:t>،</w:t>
        </w:r>
        <w:r w:rsidRPr="004375FE">
          <w:rPr>
            <w:rStyle w:val="Hyperlink"/>
            <w:rtl/>
          </w:rPr>
          <w:t xml:space="preserve"> محمد بن </w:t>
        </w:r>
        <w:r w:rsidRPr="004375FE">
          <w:rPr>
            <w:rStyle w:val="Hyperlink"/>
            <w:rFonts w:hint="cs"/>
            <w:rtl/>
          </w:rPr>
          <w:t>ی</w:t>
        </w:r>
        <w:r w:rsidRPr="004375FE">
          <w:rPr>
            <w:rStyle w:val="Hyperlink"/>
            <w:rFonts w:hint="eastAsia"/>
            <w:rtl/>
          </w:rPr>
          <w:t>عقوب</w:t>
        </w:r>
        <w:r w:rsidRPr="004375FE">
          <w:rPr>
            <w:rStyle w:val="Hyperlink"/>
            <w:rtl/>
          </w:rPr>
          <w:t xml:space="preserve"> کل</w:t>
        </w:r>
        <w:r w:rsidRPr="004375FE">
          <w:rPr>
            <w:rStyle w:val="Hyperlink"/>
            <w:rFonts w:hint="cs"/>
            <w:rtl/>
          </w:rPr>
          <w:t>ی</w:t>
        </w:r>
        <w:r w:rsidRPr="004375FE">
          <w:rPr>
            <w:rStyle w:val="Hyperlink"/>
            <w:rFonts w:hint="eastAsia"/>
            <w:rtl/>
          </w:rPr>
          <w:t>ن</w:t>
        </w:r>
        <w:r w:rsidRPr="004375FE">
          <w:rPr>
            <w:rStyle w:val="Hyperlink"/>
            <w:rFonts w:hint="cs"/>
            <w:rtl/>
          </w:rPr>
          <w:t>ی</w:t>
        </w:r>
        <w:r w:rsidRPr="004375FE">
          <w:rPr>
            <w:rStyle w:val="Hyperlink"/>
            <w:rFonts w:hint="eastAsia"/>
            <w:rtl/>
          </w:rPr>
          <w:t>،</w:t>
        </w:r>
        <w:r w:rsidRPr="004375FE">
          <w:rPr>
            <w:rStyle w:val="Hyperlink"/>
            <w:rtl/>
          </w:rPr>
          <w:t xml:space="preserve"> ج2، ص630.</w:t>
        </w:r>
      </w:hyperlink>
      <w:r>
        <w:rPr>
          <w:rStyle w:val="Hyperlink"/>
          <w:rFonts w:hint="cs"/>
          <w:rtl/>
        </w:rPr>
        <w:t xml:space="preserve">  «</w:t>
      </w:r>
      <w:r w:rsidRPr="00AD30C3">
        <w:rPr>
          <w:rStyle w:val="Hyperlink"/>
          <w:rtl/>
        </w:rPr>
        <w:t xml:space="preserve"> </w:t>
      </w:r>
      <w:r w:rsidRPr="00AD30C3">
        <w:rPr>
          <w:rStyle w:val="Hyperlink"/>
          <w:color w:val="auto"/>
          <w:u w:val="none"/>
          <w:rtl/>
        </w:rPr>
        <w:t>الْحُسَيْنُ بْنُ مُحَمَّدٍ عَنْ عَلِيِّ بْنِ مُحَمَّدٍ عَنِ الْوَشَّاءِ عَنْ جَمِيلِ بْنِ دَرَّاجٍ عَنْ مُحَمَّدِ بْنِ مُسْلِمٍ عَنْ زُرَارَةَ عَنْ أَبِي جَعْفَرٍ ع قَالَ: إِنَّ الْقُرْآنَ وَاحِدٌ نَزَلَ مِنْ عِنْدِ وَاحِدٍ وَ لَكِنَّ الِاخْتِلَافَ يَجِي‏ءُ مِنْ قِبَلِ الرُّوَاةِ</w:t>
      </w:r>
      <w:r w:rsidRPr="00AD30C3">
        <w:rPr>
          <w:rStyle w:val="Hyperlink"/>
          <w:rFonts w:hint="cs"/>
          <w:color w:val="auto"/>
          <w:u w:val="none"/>
          <w:rtl/>
        </w:rPr>
        <w:t>»</w:t>
      </w:r>
      <w:r w:rsidR="00A10447">
        <w:rPr>
          <w:rStyle w:val="Hyperlink"/>
          <w:rFonts w:hint="cs"/>
          <w:color w:val="auto"/>
          <w:u w:val="none"/>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26B5FF6"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AD6289">
      <w:rPr>
        <w:rFonts w:hint="cs"/>
        <w:b/>
        <w:bCs/>
        <w:sz w:val="20"/>
        <w:szCs w:val="24"/>
        <w:rtl/>
      </w:rPr>
      <w:t>74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3" w:name="Bokdars"/>
    <w:bookmarkEnd w:id="23"/>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4" w:name="Bokostad"/>
    <w:bookmarkEnd w:id="24"/>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AD6289">
      <w:rPr>
        <w:rFonts w:hint="cs"/>
        <w:sz w:val="24"/>
        <w:szCs w:val="24"/>
        <w:rtl/>
      </w:rPr>
      <w:t>20</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7B4D68E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AD6289">
      <w:rPr>
        <w:rFonts w:hint="cs"/>
        <w:sz w:val="24"/>
        <w:szCs w:val="24"/>
        <w:rtl/>
      </w:rPr>
      <w:t xml:space="preserve">تعدد قرائات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F51605"/>
    <w:multiLevelType w:val="hybridMultilevel"/>
    <w:tmpl w:val="E3B08292"/>
    <w:lvl w:ilvl="0" w:tplc="C096D2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A6145"/>
    <w:multiLevelType w:val="hybridMultilevel"/>
    <w:tmpl w:val="A762F55C"/>
    <w:lvl w:ilvl="0" w:tplc="10D287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E70D9C"/>
    <w:multiLevelType w:val="hybridMultilevel"/>
    <w:tmpl w:val="2ECA449E"/>
    <w:lvl w:ilvl="0" w:tplc="944460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9365E"/>
    <w:multiLevelType w:val="hybridMultilevel"/>
    <w:tmpl w:val="865A8D1E"/>
    <w:lvl w:ilvl="0" w:tplc="F8FC8BF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3D7BAC"/>
    <w:multiLevelType w:val="hybridMultilevel"/>
    <w:tmpl w:val="1F4E7404"/>
    <w:lvl w:ilvl="0" w:tplc="F034A68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FD4B37"/>
    <w:multiLevelType w:val="hybridMultilevel"/>
    <w:tmpl w:val="5826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A43123"/>
    <w:multiLevelType w:val="hybridMultilevel"/>
    <w:tmpl w:val="0A88895C"/>
    <w:lvl w:ilvl="0" w:tplc="90BA97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0C64DF"/>
    <w:multiLevelType w:val="hybridMultilevel"/>
    <w:tmpl w:val="4D121D1E"/>
    <w:lvl w:ilvl="0" w:tplc="09F43E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526092"/>
    <w:multiLevelType w:val="hybridMultilevel"/>
    <w:tmpl w:val="6D024250"/>
    <w:lvl w:ilvl="0" w:tplc="7D64D6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8337B1"/>
    <w:multiLevelType w:val="hybridMultilevel"/>
    <w:tmpl w:val="50F2B45C"/>
    <w:lvl w:ilvl="0" w:tplc="500A182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D24DCA"/>
    <w:multiLevelType w:val="hybridMultilevel"/>
    <w:tmpl w:val="17F683A6"/>
    <w:lvl w:ilvl="0" w:tplc="6C8495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A15BB6"/>
    <w:multiLevelType w:val="hybridMultilevel"/>
    <w:tmpl w:val="A85C5420"/>
    <w:lvl w:ilvl="0" w:tplc="D58C07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DD607E"/>
    <w:multiLevelType w:val="hybridMultilevel"/>
    <w:tmpl w:val="D8189442"/>
    <w:lvl w:ilvl="0" w:tplc="F41A439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98695C"/>
    <w:multiLevelType w:val="hybridMultilevel"/>
    <w:tmpl w:val="244E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B14AC2"/>
    <w:multiLevelType w:val="hybridMultilevel"/>
    <w:tmpl w:val="29421564"/>
    <w:lvl w:ilvl="0" w:tplc="DFC413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B927E7"/>
    <w:multiLevelType w:val="hybridMultilevel"/>
    <w:tmpl w:val="1374B448"/>
    <w:lvl w:ilvl="0" w:tplc="4D204B6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nsid w:val="6FA9726D"/>
    <w:multiLevelType w:val="hybridMultilevel"/>
    <w:tmpl w:val="2006DB1A"/>
    <w:lvl w:ilvl="0" w:tplc="8E22218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D2E2D"/>
    <w:multiLevelType w:val="hybridMultilevel"/>
    <w:tmpl w:val="0E505D70"/>
    <w:lvl w:ilvl="0" w:tplc="40F09D7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11"/>
  </w:num>
  <w:num w:numId="8">
    <w:abstractNumId w:val="6"/>
  </w:num>
  <w:num w:numId="9">
    <w:abstractNumId w:val="5"/>
  </w:num>
  <w:num w:numId="10">
    <w:abstractNumId w:val="13"/>
  </w:num>
  <w:num w:numId="11">
    <w:abstractNumId w:val="17"/>
  </w:num>
  <w:num w:numId="12">
    <w:abstractNumId w:val="34"/>
  </w:num>
  <w:num w:numId="13">
    <w:abstractNumId w:val="16"/>
  </w:num>
  <w:num w:numId="14">
    <w:abstractNumId w:val="9"/>
  </w:num>
  <w:num w:numId="15">
    <w:abstractNumId w:val="38"/>
  </w:num>
  <w:num w:numId="16">
    <w:abstractNumId w:val="7"/>
  </w:num>
  <w:num w:numId="17">
    <w:abstractNumId w:val="20"/>
  </w:num>
  <w:num w:numId="18">
    <w:abstractNumId w:val="41"/>
  </w:num>
  <w:num w:numId="19">
    <w:abstractNumId w:val="26"/>
  </w:num>
  <w:num w:numId="20">
    <w:abstractNumId w:val="43"/>
  </w:num>
  <w:num w:numId="21">
    <w:abstractNumId w:val="15"/>
  </w:num>
  <w:num w:numId="22">
    <w:abstractNumId w:val="36"/>
  </w:num>
  <w:num w:numId="23">
    <w:abstractNumId w:val="37"/>
  </w:num>
  <w:num w:numId="24">
    <w:abstractNumId w:val="29"/>
  </w:num>
  <w:num w:numId="25">
    <w:abstractNumId w:val="10"/>
  </w:num>
  <w:num w:numId="26">
    <w:abstractNumId w:val="32"/>
  </w:num>
  <w:num w:numId="27">
    <w:abstractNumId w:val="18"/>
  </w:num>
  <w:num w:numId="28">
    <w:abstractNumId w:val="39"/>
  </w:num>
  <w:num w:numId="29">
    <w:abstractNumId w:val="25"/>
  </w:num>
  <w:num w:numId="30">
    <w:abstractNumId w:val="22"/>
  </w:num>
  <w:num w:numId="31">
    <w:abstractNumId w:val="35"/>
  </w:num>
  <w:num w:numId="32">
    <w:abstractNumId w:val="42"/>
  </w:num>
  <w:num w:numId="33">
    <w:abstractNumId w:val="19"/>
  </w:num>
  <w:num w:numId="34">
    <w:abstractNumId w:val="40"/>
  </w:num>
  <w:num w:numId="35">
    <w:abstractNumId w:val="21"/>
  </w:num>
  <w:num w:numId="36">
    <w:abstractNumId w:val="28"/>
  </w:num>
  <w:num w:numId="37">
    <w:abstractNumId w:val="27"/>
  </w:num>
  <w:num w:numId="38">
    <w:abstractNumId w:val="30"/>
  </w:num>
  <w:num w:numId="39">
    <w:abstractNumId w:val="12"/>
  </w:num>
  <w:num w:numId="40">
    <w:abstractNumId w:val="31"/>
  </w:num>
  <w:num w:numId="41">
    <w:abstractNumId w:val="44"/>
  </w:num>
  <w:num w:numId="42">
    <w:abstractNumId w:val="8"/>
  </w:num>
  <w:num w:numId="43">
    <w:abstractNumId w:val="14"/>
  </w:num>
  <w:num w:numId="44">
    <w:abstractNumId w:val="23"/>
  </w:num>
  <w:num w:numId="4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3FD6"/>
    <w:rsid w:val="00025777"/>
    <w:rsid w:val="00025B70"/>
    <w:rsid w:val="00027085"/>
    <w:rsid w:val="0002717A"/>
    <w:rsid w:val="000277F0"/>
    <w:rsid w:val="00031CA9"/>
    <w:rsid w:val="0003368D"/>
    <w:rsid w:val="000353D7"/>
    <w:rsid w:val="00036897"/>
    <w:rsid w:val="00036F35"/>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2DB7"/>
    <w:rsid w:val="00064063"/>
    <w:rsid w:val="00064B90"/>
    <w:rsid w:val="00064FA5"/>
    <w:rsid w:val="00065B90"/>
    <w:rsid w:val="00070A5F"/>
    <w:rsid w:val="00072025"/>
    <w:rsid w:val="00080A41"/>
    <w:rsid w:val="0008299B"/>
    <w:rsid w:val="00082CF5"/>
    <w:rsid w:val="00084F14"/>
    <w:rsid w:val="0008608E"/>
    <w:rsid w:val="00090D86"/>
    <w:rsid w:val="000913AA"/>
    <w:rsid w:val="00094847"/>
    <w:rsid w:val="000950BF"/>
    <w:rsid w:val="00095B94"/>
    <w:rsid w:val="00096C63"/>
    <w:rsid w:val="000A0F54"/>
    <w:rsid w:val="000B2ECC"/>
    <w:rsid w:val="000B5DB5"/>
    <w:rsid w:val="000C0CDD"/>
    <w:rsid w:val="000C12F8"/>
    <w:rsid w:val="000C3394"/>
    <w:rsid w:val="000C3947"/>
    <w:rsid w:val="000C39DC"/>
    <w:rsid w:val="000C46F9"/>
    <w:rsid w:val="000C4CB5"/>
    <w:rsid w:val="000C5869"/>
    <w:rsid w:val="000D0118"/>
    <w:rsid w:val="000D0EED"/>
    <w:rsid w:val="000D237C"/>
    <w:rsid w:val="000D2A37"/>
    <w:rsid w:val="000D30E9"/>
    <w:rsid w:val="000D340B"/>
    <w:rsid w:val="000D6818"/>
    <w:rsid w:val="000D783B"/>
    <w:rsid w:val="000D7F02"/>
    <w:rsid w:val="000E12E6"/>
    <w:rsid w:val="000E29F8"/>
    <w:rsid w:val="000E335E"/>
    <w:rsid w:val="000E4B56"/>
    <w:rsid w:val="000E6325"/>
    <w:rsid w:val="000E7FB4"/>
    <w:rsid w:val="000F01F6"/>
    <w:rsid w:val="000F132D"/>
    <w:rsid w:val="000F16CF"/>
    <w:rsid w:val="000F37CB"/>
    <w:rsid w:val="000F49B0"/>
    <w:rsid w:val="000F5BAC"/>
    <w:rsid w:val="000F7487"/>
    <w:rsid w:val="000F75C5"/>
    <w:rsid w:val="00102585"/>
    <w:rsid w:val="00103C18"/>
    <w:rsid w:val="0010731B"/>
    <w:rsid w:val="00111F2E"/>
    <w:rsid w:val="001140CE"/>
    <w:rsid w:val="00114AB7"/>
    <w:rsid w:val="0011540E"/>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04D3"/>
    <w:rsid w:val="00164CD1"/>
    <w:rsid w:val="00165FE8"/>
    <w:rsid w:val="00166637"/>
    <w:rsid w:val="0017143B"/>
    <w:rsid w:val="00171C30"/>
    <w:rsid w:val="00171FC9"/>
    <w:rsid w:val="001738F8"/>
    <w:rsid w:val="001747C7"/>
    <w:rsid w:val="00174EA7"/>
    <w:rsid w:val="00175CF3"/>
    <w:rsid w:val="001772B3"/>
    <w:rsid w:val="00181844"/>
    <w:rsid w:val="001822AD"/>
    <w:rsid w:val="001829E9"/>
    <w:rsid w:val="0018322E"/>
    <w:rsid w:val="001837E9"/>
    <w:rsid w:val="001866FF"/>
    <w:rsid w:val="00187DFA"/>
    <w:rsid w:val="001912FD"/>
    <w:rsid w:val="001963B0"/>
    <w:rsid w:val="00197EEB"/>
    <w:rsid w:val="001A19CD"/>
    <w:rsid w:val="001A1BC1"/>
    <w:rsid w:val="001A1E64"/>
    <w:rsid w:val="001A1EA5"/>
    <w:rsid w:val="001A2200"/>
    <w:rsid w:val="001A2574"/>
    <w:rsid w:val="001A27D7"/>
    <w:rsid w:val="001A294E"/>
    <w:rsid w:val="001A346C"/>
    <w:rsid w:val="001A3796"/>
    <w:rsid w:val="001A4BA7"/>
    <w:rsid w:val="001A4ED8"/>
    <w:rsid w:val="001B2488"/>
    <w:rsid w:val="001B40C3"/>
    <w:rsid w:val="001B6799"/>
    <w:rsid w:val="001C123B"/>
    <w:rsid w:val="001C1362"/>
    <w:rsid w:val="001C1F4E"/>
    <w:rsid w:val="001C2060"/>
    <w:rsid w:val="001C3270"/>
    <w:rsid w:val="001C3D1F"/>
    <w:rsid w:val="001C4784"/>
    <w:rsid w:val="001C51F0"/>
    <w:rsid w:val="001C5C37"/>
    <w:rsid w:val="001D267C"/>
    <w:rsid w:val="001D2B68"/>
    <w:rsid w:val="001D2E9A"/>
    <w:rsid w:val="001D3AAA"/>
    <w:rsid w:val="001D5517"/>
    <w:rsid w:val="001D597F"/>
    <w:rsid w:val="001E1FF2"/>
    <w:rsid w:val="001E3FD4"/>
    <w:rsid w:val="001E599E"/>
    <w:rsid w:val="001E61E8"/>
    <w:rsid w:val="001F022C"/>
    <w:rsid w:val="001F153E"/>
    <w:rsid w:val="001F27B8"/>
    <w:rsid w:val="001F584F"/>
    <w:rsid w:val="002005DB"/>
    <w:rsid w:val="002009D0"/>
    <w:rsid w:val="0020241A"/>
    <w:rsid w:val="00202ED1"/>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3E9F"/>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0CC0"/>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1D5"/>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467BD"/>
    <w:rsid w:val="00350B83"/>
    <w:rsid w:val="0035307A"/>
    <w:rsid w:val="00354A99"/>
    <w:rsid w:val="0035532C"/>
    <w:rsid w:val="00360311"/>
    <w:rsid w:val="00361751"/>
    <w:rsid w:val="00361803"/>
    <w:rsid w:val="00361922"/>
    <w:rsid w:val="003657AF"/>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976"/>
    <w:rsid w:val="00462B07"/>
    <w:rsid w:val="00463D09"/>
    <w:rsid w:val="00463E6B"/>
    <w:rsid w:val="00465BD2"/>
    <w:rsid w:val="00466973"/>
    <w:rsid w:val="004715C8"/>
    <w:rsid w:val="0047161E"/>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18B"/>
    <w:rsid w:val="004F470A"/>
    <w:rsid w:val="004F4C59"/>
    <w:rsid w:val="004F6847"/>
    <w:rsid w:val="00500C8F"/>
    <w:rsid w:val="0050107F"/>
    <w:rsid w:val="00501909"/>
    <w:rsid w:val="00502AED"/>
    <w:rsid w:val="00503446"/>
    <w:rsid w:val="00506885"/>
    <w:rsid w:val="00507BBB"/>
    <w:rsid w:val="005128DF"/>
    <w:rsid w:val="0051592A"/>
    <w:rsid w:val="0051644E"/>
    <w:rsid w:val="00516CC9"/>
    <w:rsid w:val="00520495"/>
    <w:rsid w:val="005206FE"/>
    <w:rsid w:val="005257ED"/>
    <w:rsid w:val="00527803"/>
    <w:rsid w:val="005306F8"/>
    <w:rsid w:val="00530B8E"/>
    <w:rsid w:val="00532A48"/>
    <w:rsid w:val="00534ED4"/>
    <w:rsid w:val="00537BD6"/>
    <w:rsid w:val="0054023D"/>
    <w:rsid w:val="005409FF"/>
    <w:rsid w:val="00540BEA"/>
    <w:rsid w:val="0054210C"/>
    <w:rsid w:val="005426BF"/>
    <w:rsid w:val="005441CF"/>
    <w:rsid w:val="00544F5C"/>
    <w:rsid w:val="0054745B"/>
    <w:rsid w:val="00552D79"/>
    <w:rsid w:val="00553199"/>
    <w:rsid w:val="00553584"/>
    <w:rsid w:val="00553ADC"/>
    <w:rsid w:val="0055483F"/>
    <w:rsid w:val="0056213C"/>
    <w:rsid w:val="0056290D"/>
    <w:rsid w:val="00563F7D"/>
    <w:rsid w:val="00572310"/>
    <w:rsid w:val="00572AA2"/>
    <w:rsid w:val="00573012"/>
    <w:rsid w:val="005748BA"/>
    <w:rsid w:val="0058069B"/>
    <w:rsid w:val="00580C24"/>
    <w:rsid w:val="0058281C"/>
    <w:rsid w:val="00582997"/>
    <w:rsid w:val="00587B05"/>
    <w:rsid w:val="00593F64"/>
    <w:rsid w:val="005943C4"/>
    <w:rsid w:val="005960C0"/>
    <w:rsid w:val="005968EF"/>
    <w:rsid w:val="00596C1E"/>
    <w:rsid w:val="005A058F"/>
    <w:rsid w:val="005A2E26"/>
    <w:rsid w:val="005A4E73"/>
    <w:rsid w:val="005A717C"/>
    <w:rsid w:val="005A79A1"/>
    <w:rsid w:val="005B02C5"/>
    <w:rsid w:val="005B0527"/>
    <w:rsid w:val="005B289E"/>
    <w:rsid w:val="005B325F"/>
    <w:rsid w:val="005B474A"/>
    <w:rsid w:val="005B7BCA"/>
    <w:rsid w:val="005C0AD1"/>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3AFE"/>
    <w:rsid w:val="00664782"/>
    <w:rsid w:val="00664937"/>
    <w:rsid w:val="00667247"/>
    <w:rsid w:val="00667562"/>
    <w:rsid w:val="0067079C"/>
    <w:rsid w:val="00670938"/>
    <w:rsid w:val="006712EB"/>
    <w:rsid w:val="00672289"/>
    <w:rsid w:val="0067366C"/>
    <w:rsid w:val="006775A7"/>
    <w:rsid w:val="00681542"/>
    <w:rsid w:val="006819F2"/>
    <w:rsid w:val="00683F8C"/>
    <w:rsid w:val="00692F41"/>
    <w:rsid w:val="00694BCF"/>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23B6"/>
    <w:rsid w:val="006C4332"/>
    <w:rsid w:val="006C50FD"/>
    <w:rsid w:val="006C6E85"/>
    <w:rsid w:val="006D1408"/>
    <w:rsid w:val="006D1DD4"/>
    <w:rsid w:val="006D3892"/>
    <w:rsid w:val="006D3D4B"/>
    <w:rsid w:val="006D4014"/>
    <w:rsid w:val="006D44C1"/>
    <w:rsid w:val="006E20E1"/>
    <w:rsid w:val="006E308E"/>
    <w:rsid w:val="006E5651"/>
    <w:rsid w:val="006E5B85"/>
    <w:rsid w:val="006E5C17"/>
    <w:rsid w:val="006E70ED"/>
    <w:rsid w:val="006F026A"/>
    <w:rsid w:val="006F231A"/>
    <w:rsid w:val="006F46D6"/>
    <w:rsid w:val="006F5032"/>
    <w:rsid w:val="006F530C"/>
    <w:rsid w:val="007007DD"/>
    <w:rsid w:val="007009E4"/>
    <w:rsid w:val="007011F4"/>
    <w:rsid w:val="00702650"/>
    <w:rsid w:val="0070265B"/>
    <w:rsid w:val="0070268E"/>
    <w:rsid w:val="00704813"/>
    <w:rsid w:val="00706A14"/>
    <w:rsid w:val="00707DB5"/>
    <w:rsid w:val="00710F18"/>
    <w:rsid w:val="007118D6"/>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57A8B"/>
    <w:rsid w:val="00760981"/>
    <w:rsid w:val="00762452"/>
    <w:rsid w:val="007639E0"/>
    <w:rsid w:val="0077034F"/>
    <w:rsid w:val="00771B1B"/>
    <w:rsid w:val="00772547"/>
    <w:rsid w:val="00774690"/>
    <w:rsid w:val="00775507"/>
    <w:rsid w:val="00783473"/>
    <w:rsid w:val="0078594B"/>
    <w:rsid w:val="00793A7E"/>
    <w:rsid w:val="00795E02"/>
    <w:rsid w:val="0079633F"/>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571E"/>
    <w:rsid w:val="008463ED"/>
    <w:rsid w:val="0084641A"/>
    <w:rsid w:val="008505EF"/>
    <w:rsid w:val="0085276D"/>
    <w:rsid w:val="00860745"/>
    <w:rsid w:val="00860FFC"/>
    <w:rsid w:val="00863390"/>
    <w:rsid w:val="00863413"/>
    <w:rsid w:val="0086385C"/>
    <w:rsid w:val="00866985"/>
    <w:rsid w:val="00867141"/>
    <w:rsid w:val="00870C67"/>
    <w:rsid w:val="00870FDB"/>
    <w:rsid w:val="00871916"/>
    <w:rsid w:val="00872DFA"/>
    <w:rsid w:val="0087449B"/>
    <w:rsid w:val="00874A58"/>
    <w:rsid w:val="00884831"/>
    <w:rsid w:val="00885B18"/>
    <w:rsid w:val="008866BF"/>
    <w:rsid w:val="00886C08"/>
    <w:rsid w:val="00892BF7"/>
    <w:rsid w:val="00893AC3"/>
    <w:rsid w:val="0089506B"/>
    <w:rsid w:val="008956DD"/>
    <w:rsid w:val="008A388E"/>
    <w:rsid w:val="008A510E"/>
    <w:rsid w:val="008A522A"/>
    <w:rsid w:val="008A7DAB"/>
    <w:rsid w:val="008B0D6F"/>
    <w:rsid w:val="008B174D"/>
    <w:rsid w:val="008B1FB5"/>
    <w:rsid w:val="008B4464"/>
    <w:rsid w:val="008B4D15"/>
    <w:rsid w:val="008B6952"/>
    <w:rsid w:val="008B750B"/>
    <w:rsid w:val="008C18C9"/>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038F"/>
    <w:rsid w:val="00911060"/>
    <w:rsid w:val="009132CF"/>
    <w:rsid w:val="009138D8"/>
    <w:rsid w:val="00915CED"/>
    <w:rsid w:val="009213C8"/>
    <w:rsid w:val="00923831"/>
    <w:rsid w:val="00923C34"/>
    <w:rsid w:val="00923D90"/>
    <w:rsid w:val="00924152"/>
    <w:rsid w:val="0092467C"/>
    <w:rsid w:val="0092513D"/>
    <w:rsid w:val="00925F68"/>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7D8"/>
    <w:rsid w:val="00945FC8"/>
    <w:rsid w:val="0094720F"/>
    <w:rsid w:val="009477A6"/>
    <w:rsid w:val="00953B28"/>
    <w:rsid w:val="00954322"/>
    <w:rsid w:val="00955995"/>
    <w:rsid w:val="009575DA"/>
    <w:rsid w:val="00957CAA"/>
    <w:rsid w:val="00957FD2"/>
    <w:rsid w:val="00961F68"/>
    <w:rsid w:val="0096384B"/>
    <w:rsid w:val="0096778A"/>
    <w:rsid w:val="0096778F"/>
    <w:rsid w:val="00970BDA"/>
    <w:rsid w:val="00973A56"/>
    <w:rsid w:val="00975E39"/>
    <w:rsid w:val="00977656"/>
    <w:rsid w:val="00980E47"/>
    <w:rsid w:val="0098201D"/>
    <w:rsid w:val="009833FD"/>
    <w:rsid w:val="009846A7"/>
    <w:rsid w:val="0098794D"/>
    <w:rsid w:val="009907AF"/>
    <w:rsid w:val="0099466E"/>
    <w:rsid w:val="0099497B"/>
    <w:rsid w:val="00996C68"/>
    <w:rsid w:val="009A026E"/>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2172"/>
    <w:rsid w:val="009F5BE9"/>
    <w:rsid w:val="009F6FDB"/>
    <w:rsid w:val="009F7E07"/>
    <w:rsid w:val="00A00B91"/>
    <w:rsid w:val="00A01522"/>
    <w:rsid w:val="00A01F15"/>
    <w:rsid w:val="00A023F2"/>
    <w:rsid w:val="00A03D3C"/>
    <w:rsid w:val="00A055A2"/>
    <w:rsid w:val="00A07841"/>
    <w:rsid w:val="00A103B6"/>
    <w:rsid w:val="00A10447"/>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5A4C"/>
    <w:rsid w:val="00A55D80"/>
    <w:rsid w:val="00A56222"/>
    <w:rsid w:val="00A56D52"/>
    <w:rsid w:val="00A61AC8"/>
    <w:rsid w:val="00A61D8B"/>
    <w:rsid w:val="00A62FD3"/>
    <w:rsid w:val="00A6366F"/>
    <w:rsid w:val="00A63755"/>
    <w:rsid w:val="00A6441F"/>
    <w:rsid w:val="00A64BA5"/>
    <w:rsid w:val="00A65D4C"/>
    <w:rsid w:val="00A66AF0"/>
    <w:rsid w:val="00A70512"/>
    <w:rsid w:val="00A71DA7"/>
    <w:rsid w:val="00A7399F"/>
    <w:rsid w:val="00A80AC7"/>
    <w:rsid w:val="00A8160A"/>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1FAB"/>
    <w:rsid w:val="00AB559D"/>
    <w:rsid w:val="00AB57E4"/>
    <w:rsid w:val="00AB5F7D"/>
    <w:rsid w:val="00AB6622"/>
    <w:rsid w:val="00AB7870"/>
    <w:rsid w:val="00AC0C50"/>
    <w:rsid w:val="00AC0FAC"/>
    <w:rsid w:val="00AC6265"/>
    <w:rsid w:val="00AC6FE2"/>
    <w:rsid w:val="00AD2B4C"/>
    <w:rsid w:val="00AD30C3"/>
    <w:rsid w:val="00AD6289"/>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2A07"/>
    <w:rsid w:val="00B148CE"/>
    <w:rsid w:val="00B14E54"/>
    <w:rsid w:val="00B179AD"/>
    <w:rsid w:val="00B21330"/>
    <w:rsid w:val="00B2292F"/>
    <w:rsid w:val="00B27A42"/>
    <w:rsid w:val="00B27FF9"/>
    <w:rsid w:val="00B345BC"/>
    <w:rsid w:val="00B35C57"/>
    <w:rsid w:val="00B369DE"/>
    <w:rsid w:val="00B42687"/>
    <w:rsid w:val="00B43169"/>
    <w:rsid w:val="00B43208"/>
    <w:rsid w:val="00B43350"/>
    <w:rsid w:val="00B47C59"/>
    <w:rsid w:val="00B47FAE"/>
    <w:rsid w:val="00B501A8"/>
    <w:rsid w:val="00B501F6"/>
    <w:rsid w:val="00B5168F"/>
    <w:rsid w:val="00B545D1"/>
    <w:rsid w:val="00B54D28"/>
    <w:rsid w:val="00B55444"/>
    <w:rsid w:val="00B55AE4"/>
    <w:rsid w:val="00B56353"/>
    <w:rsid w:val="00B565B3"/>
    <w:rsid w:val="00B67D95"/>
    <w:rsid w:val="00B702A1"/>
    <w:rsid w:val="00B70B46"/>
    <w:rsid w:val="00B7162A"/>
    <w:rsid w:val="00B7291B"/>
    <w:rsid w:val="00B739B0"/>
    <w:rsid w:val="00B75B57"/>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32B4"/>
    <w:rsid w:val="00BA59A7"/>
    <w:rsid w:val="00BA7723"/>
    <w:rsid w:val="00BB241D"/>
    <w:rsid w:val="00BB414E"/>
    <w:rsid w:val="00BB4904"/>
    <w:rsid w:val="00BB4E15"/>
    <w:rsid w:val="00BB5D98"/>
    <w:rsid w:val="00BC1632"/>
    <w:rsid w:val="00BC2163"/>
    <w:rsid w:val="00BC2C28"/>
    <w:rsid w:val="00BC2E73"/>
    <w:rsid w:val="00BC48B5"/>
    <w:rsid w:val="00BC716B"/>
    <w:rsid w:val="00BD0E74"/>
    <w:rsid w:val="00BD5F8C"/>
    <w:rsid w:val="00BD600E"/>
    <w:rsid w:val="00BE1A90"/>
    <w:rsid w:val="00BE29DD"/>
    <w:rsid w:val="00BE2E46"/>
    <w:rsid w:val="00BE3DEA"/>
    <w:rsid w:val="00BF15A8"/>
    <w:rsid w:val="00BF28B8"/>
    <w:rsid w:val="00BF52DB"/>
    <w:rsid w:val="00C0009B"/>
    <w:rsid w:val="00C030DB"/>
    <w:rsid w:val="00C066AF"/>
    <w:rsid w:val="00C101C7"/>
    <w:rsid w:val="00C10915"/>
    <w:rsid w:val="00C10E06"/>
    <w:rsid w:val="00C12756"/>
    <w:rsid w:val="00C13C6A"/>
    <w:rsid w:val="00C145B8"/>
    <w:rsid w:val="00C15B7A"/>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57E4E"/>
    <w:rsid w:val="00C602C0"/>
    <w:rsid w:val="00C60A55"/>
    <w:rsid w:val="00C61049"/>
    <w:rsid w:val="00C61313"/>
    <w:rsid w:val="00C6161E"/>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532A"/>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A96"/>
    <w:rsid w:val="00CD3B5F"/>
    <w:rsid w:val="00CD6CD8"/>
    <w:rsid w:val="00CD7C34"/>
    <w:rsid w:val="00CE0568"/>
    <w:rsid w:val="00CE1DFA"/>
    <w:rsid w:val="00CE2916"/>
    <w:rsid w:val="00CE3608"/>
    <w:rsid w:val="00CE3CC1"/>
    <w:rsid w:val="00CE65B6"/>
    <w:rsid w:val="00CE6BEA"/>
    <w:rsid w:val="00CE700C"/>
    <w:rsid w:val="00CE7481"/>
    <w:rsid w:val="00CF03D9"/>
    <w:rsid w:val="00CF0A8F"/>
    <w:rsid w:val="00CF5384"/>
    <w:rsid w:val="00CF7E30"/>
    <w:rsid w:val="00D048CE"/>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4947"/>
    <w:rsid w:val="00D35129"/>
    <w:rsid w:val="00D41409"/>
    <w:rsid w:val="00D41D32"/>
    <w:rsid w:val="00D459A3"/>
    <w:rsid w:val="00D503EA"/>
    <w:rsid w:val="00D552B9"/>
    <w:rsid w:val="00D56BA2"/>
    <w:rsid w:val="00D60DF7"/>
    <w:rsid w:val="00D62021"/>
    <w:rsid w:val="00D67848"/>
    <w:rsid w:val="00D70E89"/>
    <w:rsid w:val="00D735B2"/>
    <w:rsid w:val="00D74021"/>
    <w:rsid w:val="00D749AC"/>
    <w:rsid w:val="00D752DE"/>
    <w:rsid w:val="00D766E2"/>
    <w:rsid w:val="00D76700"/>
    <w:rsid w:val="00D76D01"/>
    <w:rsid w:val="00D82CB0"/>
    <w:rsid w:val="00D836F7"/>
    <w:rsid w:val="00D85F2B"/>
    <w:rsid w:val="00D87452"/>
    <w:rsid w:val="00D922A9"/>
    <w:rsid w:val="00D92BC2"/>
    <w:rsid w:val="00D9394A"/>
    <w:rsid w:val="00D953AA"/>
    <w:rsid w:val="00D9595F"/>
    <w:rsid w:val="00D96D01"/>
    <w:rsid w:val="00D9730F"/>
    <w:rsid w:val="00D97E62"/>
    <w:rsid w:val="00DA24C7"/>
    <w:rsid w:val="00DA33FB"/>
    <w:rsid w:val="00DA3804"/>
    <w:rsid w:val="00DA47B5"/>
    <w:rsid w:val="00DA6CD7"/>
    <w:rsid w:val="00DA7ADF"/>
    <w:rsid w:val="00DB0CBB"/>
    <w:rsid w:val="00DB10B8"/>
    <w:rsid w:val="00DB2E17"/>
    <w:rsid w:val="00DB67CC"/>
    <w:rsid w:val="00DB776D"/>
    <w:rsid w:val="00DC1F89"/>
    <w:rsid w:val="00DC276E"/>
    <w:rsid w:val="00DC2CC1"/>
    <w:rsid w:val="00DC3783"/>
    <w:rsid w:val="00DC7BE6"/>
    <w:rsid w:val="00DD281C"/>
    <w:rsid w:val="00DD5DCC"/>
    <w:rsid w:val="00DE1070"/>
    <w:rsid w:val="00DE299A"/>
    <w:rsid w:val="00DE3668"/>
    <w:rsid w:val="00DE4714"/>
    <w:rsid w:val="00DE56AC"/>
    <w:rsid w:val="00DE5F0B"/>
    <w:rsid w:val="00DF0084"/>
    <w:rsid w:val="00E00219"/>
    <w:rsid w:val="00E0316B"/>
    <w:rsid w:val="00E05296"/>
    <w:rsid w:val="00E11B6B"/>
    <w:rsid w:val="00E1424F"/>
    <w:rsid w:val="00E23ADC"/>
    <w:rsid w:val="00E25E10"/>
    <w:rsid w:val="00E2696D"/>
    <w:rsid w:val="00E26F0E"/>
    <w:rsid w:val="00E2740A"/>
    <w:rsid w:val="00E4119C"/>
    <w:rsid w:val="00E436A8"/>
    <w:rsid w:val="00E45353"/>
    <w:rsid w:val="00E467EF"/>
    <w:rsid w:val="00E47ADE"/>
    <w:rsid w:val="00E50B41"/>
    <w:rsid w:val="00E5219B"/>
    <w:rsid w:val="00E52D07"/>
    <w:rsid w:val="00E53599"/>
    <w:rsid w:val="00E53C79"/>
    <w:rsid w:val="00E548CB"/>
    <w:rsid w:val="00E5518B"/>
    <w:rsid w:val="00E609FE"/>
    <w:rsid w:val="00E62D13"/>
    <w:rsid w:val="00E630BE"/>
    <w:rsid w:val="00E63C13"/>
    <w:rsid w:val="00E651A5"/>
    <w:rsid w:val="00E6741A"/>
    <w:rsid w:val="00E74350"/>
    <w:rsid w:val="00E75920"/>
    <w:rsid w:val="00E76036"/>
    <w:rsid w:val="00E80D96"/>
    <w:rsid w:val="00E82119"/>
    <w:rsid w:val="00E82D5F"/>
    <w:rsid w:val="00E85299"/>
    <w:rsid w:val="00E85C1B"/>
    <w:rsid w:val="00E86A66"/>
    <w:rsid w:val="00E871FA"/>
    <w:rsid w:val="00E9110E"/>
    <w:rsid w:val="00E91EAB"/>
    <w:rsid w:val="00E936A4"/>
    <w:rsid w:val="00E95441"/>
    <w:rsid w:val="00E954BB"/>
    <w:rsid w:val="00E96758"/>
    <w:rsid w:val="00EA00DE"/>
    <w:rsid w:val="00EA1B14"/>
    <w:rsid w:val="00EA45E7"/>
    <w:rsid w:val="00EA6078"/>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53"/>
    <w:rsid w:val="00F1784D"/>
    <w:rsid w:val="00F229B1"/>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4FD3"/>
    <w:rsid w:val="00F46247"/>
    <w:rsid w:val="00F478B3"/>
    <w:rsid w:val="00F47DA9"/>
    <w:rsid w:val="00F47FDA"/>
    <w:rsid w:val="00F5633E"/>
    <w:rsid w:val="00F566B9"/>
    <w:rsid w:val="00F57902"/>
    <w:rsid w:val="00F60F1F"/>
    <w:rsid w:val="00F64141"/>
    <w:rsid w:val="00F67508"/>
    <w:rsid w:val="00F677E7"/>
    <w:rsid w:val="00F7005B"/>
    <w:rsid w:val="00F71250"/>
    <w:rsid w:val="00F71FC9"/>
    <w:rsid w:val="00F7267D"/>
    <w:rsid w:val="00F73535"/>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8A6"/>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0D9"/>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2015/1/110/&#1602;&#1608;&#1604;&#1607;" TargetMode="External"/><Relationship Id="rId7" Type="http://schemas.openxmlformats.org/officeDocument/2006/relationships/hyperlink" Target="http://lib.eshia.ir/11005/2/630/&#1575;&#1604;&#1602;&#1585;&#1570;&#1606;" TargetMode="External"/><Relationship Id="rId2" Type="http://schemas.openxmlformats.org/officeDocument/2006/relationships/hyperlink" Target="http://lib.eshia.ir/12015/1/29/&#1575;&#1604;&#1605;&#1594;&#1590;&#1608;&#1576;" TargetMode="External"/><Relationship Id="rId1" Type="http://schemas.openxmlformats.org/officeDocument/2006/relationships/hyperlink" Target="http://lib.eshia.ir/10028/1/655/&#1605;&#1582;&#1575;&#1604;&#1601;&#1728;" TargetMode="External"/><Relationship Id="rId6" Type="http://schemas.openxmlformats.org/officeDocument/2006/relationships/hyperlink" Target="http://lib.eshia.ir/86650/1/196/&#1578;&#1601;&#1587;&#1740;&#1585;" TargetMode="External"/><Relationship Id="rId5" Type="http://schemas.openxmlformats.org/officeDocument/2006/relationships/hyperlink" Target="http://lib.eshia.ir/86650/1/320/&#1575;&#1604;&#1576;&#1740;&#1578;" TargetMode="External"/><Relationship Id="rId4" Type="http://schemas.openxmlformats.org/officeDocument/2006/relationships/hyperlink" Target="http://lib.eshia.ir/12015/2/117/&#1607;&#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1C41-31C7-4486-A86C-24052EE5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8</Pages>
  <Words>2270</Words>
  <Characters>12940</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2023-01-10T15:34:00Z</cp:lastPrinted>
  <dcterms:created xsi:type="dcterms:W3CDTF">2023-01-10T15:33:00Z</dcterms:created>
  <dcterms:modified xsi:type="dcterms:W3CDTF">2023-01-15T10:00:00Z</dcterms:modified>
  <cp:contentStatus>ویرایش 2.5</cp:contentStatus>
  <cp:version>2.7</cp:version>
</cp:coreProperties>
</file>