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C419D" w14:textId="77777777" w:rsidR="00BC7AC7" w:rsidRDefault="00BC7AC7" w:rsidP="00BC7A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7A8E0BA8" w14:textId="77777777" w:rsidR="00BC7AC7" w:rsidRDefault="00BC7AC7" w:rsidP="00BC7A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sz w:val="28"/>
          <w:rtl/>
        </w:rPr>
        <w:t>قرائت حمد و سوره طبق اختلاف قرائات / قرائت/ صلوه</w:t>
      </w:r>
    </w:p>
    <w:p w14:paraId="23BA67CA" w14:textId="74519A60" w:rsidR="008B750B" w:rsidRPr="001F153E" w:rsidRDefault="008B750B" w:rsidP="00BC7D55">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BC7D55">
          <w:pPr>
            <w:pStyle w:val="TOCHeading"/>
            <w:bidi/>
            <w:jc w:val="both"/>
            <w:rPr>
              <w:sz w:val="28"/>
              <w:szCs w:val="28"/>
            </w:rPr>
          </w:pPr>
          <w:r w:rsidRPr="001F153E">
            <w:rPr>
              <w:rFonts w:hint="cs"/>
              <w:sz w:val="28"/>
              <w:szCs w:val="28"/>
              <w:rtl/>
            </w:rPr>
            <w:t xml:space="preserve">فهرست مطالب </w:t>
          </w:r>
        </w:p>
        <w:p w14:paraId="7FACDAC1" w14:textId="193968DE" w:rsidR="00C93CA7" w:rsidRDefault="00062D1D" w:rsidP="00C93CA7">
          <w:pPr>
            <w:pStyle w:val="TOC1"/>
            <w:rPr>
              <w:rFonts w:asciiTheme="minorHAnsi" w:eastAsiaTheme="minorEastAsia" w:hAnsiTheme="minorHAnsi" w:cstheme="minorBidi"/>
              <w:bCs/>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4799621" w:history="1">
            <w:r w:rsidR="00C93CA7" w:rsidRPr="00631AAE">
              <w:rPr>
                <w:rStyle w:val="Hyperlink"/>
                <w:noProof/>
                <w:rtl/>
              </w:rPr>
              <w:t>تمسک به س</w:t>
            </w:r>
            <w:r w:rsidR="00C93CA7" w:rsidRPr="00631AAE">
              <w:rPr>
                <w:rStyle w:val="Hyperlink"/>
                <w:rFonts w:hint="cs"/>
                <w:noProof/>
                <w:rtl/>
              </w:rPr>
              <w:t>ی</w:t>
            </w:r>
            <w:r w:rsidR="00C93CA7" w:rsidRPr="00631AAE">
              <w:rPr>
                <w:rStyle w:val="Hyperlink"/>
                <w:rFonts w:hint="eastAsia"/>
                <w:noProof/>
                <w:rtl/>
              </w:rPr>
              <w:t>ره</w:t>
            </w:r>
            <w:r w:rsidR="00C93CA7" w:rsidRPr="00631AAE">
              <w:rPr>
                <w:rStyle w:val="Hyperlink"/>
                <w:noProof/>
                <w:rtl/>
              </w:rPr>
              <w:t xml:space="preserve"> متشرعه در بحث قرائت به قرائات مختلفه</w:t>
            </w:r>
            <w:r w:rsidR="00C93CA7">
              <w:rPr>
                <w:noProof/>
                <w:webHidden/>
                <w:rtl/>
              </w:rPr>
              <w:tab/>
            </w:r>
            <w:r w:rsidR="00C93CA7">
              <w:rPr>
                <w:noProof/>
                <w:webHidden/>
                <w:rtl/>
              </w:rPr>
              <w:fldChar w:fldCharType="begin"/>
            </w:r>
            <w:r w:rsidR="00C93CA7">
              <w:rPr>
                <w:noProof/>
                <w:webHidden/>
                <w:rtl/>
              </w:rPr>
              <w:instrText xml:space="preserve"> </w:instrText>
            </w:r>
            <w:r w:rsidR="00C93CA7">
              <w:rPr>
                <w:noProof/>
                <w:webHidden/>
              </w:rPr>
              <w:instrText>PAGEREF</w:instrText>
            </w:r>
            <w:r w:rsidR="00C93CA7">
              <w:rPr>
                <w:noProof/>
                <w:webHidden/>
                <w:rtl/>
              </w:rPr>
              <w:instrText xml:space="preserve"> _</w:instrText>
            </w:r>
            <w:r w:rsidR="00C93CA7">
              <w:rPr>
                <w:noProof/>
                <w:webHidden/>
              </w:rPr>
              <w:instrText>Toc124799621 \h</w:instrText>
            </w:r>
            <w:r w:rsidR="00C93CA7">
              <w:rPr>
                <w:noProof/>
                <w:webHidden/>
                <w:rtl/>
              </w:rPr>
              <w:instrText xml:space="preserve"> </w:instrText>
            </w:r>
            <w:r w:rsidR="00C93CA7">
              <w:rPr>
                <w:noProof/>
                <w:webHidden/>
                <w:rtl/>
              </w:rPr>
            </w:r>
            <w:r w:rsidR="00C93CA7">
              <w:rPr>
                <w:noProof/>
                <w:webHidden/>
                <w:rtl/>
              </w:rPr>
              <w:fldChar w:fldCharType="separate"/>
            </w:r>
            <w:r w:rsidR="00E41CF1">
              <w:rPr>
                <w:noProof/>
                <w:webHidden/>
                <w:rtl/>
              </w:rPr>
              <w:t>1</w:t>
            </w:r>
            <w:r w:rsidR="00C93CA7">
              <w:rPr>
                <w:noProof/>
                <w:webHidden/>
                <w:rtl/>
              </w:rPr>
              <w:fldChar w:fldCharType="end"/>
            </w:r>
          </w:hyperlink>
        </w:p>
        <w:p w14:paraId="25510CC9" w14:textId="4B8E0CA4" w:rsidR="00C93CA7" w:rsidRDefault="00BC7AC7">
          <w:pPr>
            <w:pStyle w:val="TOC2"/>
            <w:tabs>
              <w:tab w:val="right" w:leader="dot" w:pos="10194"/>
            </w:tabs>
            <w:rPr>
              <w:rFonts w:asciiTheme="minorHAnsi" w:eastAsiaTheme="minorEastAsia" w:hAnsiTheme="minorHAnsi" w:cstheme="minorBidi"/>
              <w:bCs w:val="0"/>
              <w:noProof/>
              <w:color w:val="auto"/>
              <w:szCs w:val="22"/>
              <w:rtl/>
              <w:lang w:bidi="ar-SA"/>
            </w:rPr>
          </w:pPr>
          <w:hyperlink w:anchor="_Toc124799622" w:history="1">
            <w:r w:rsidR="00C93CA7" w:rsidRPr="00631AAE">
              <w:rPr>
                <w:rStyle w:val="Hyperlink"/>
                <w:noProof/>
                <w:rtl/>
              </w:rPr>
              <w:t>توج</w:t>
            </w:r>
            <w:r w:rsidR="00C93CA7" w:rsidRPr="00631AAE">
              <w:rPr>
                <w:rStyle w:val="Hyperlink"/>
                <w:rFonts w:hint="cs"/>
                <w:noProof/>
                <w:rtl/>
              </w:rPr>
              <w:t>ی</w:t>
            </w:r>
            <w:r w:rsidR="00C93CA7" w:rsidRPr="00631AAE">
              <w:rPr>
                <w:rStyle w:val="Hyperlink"/>
                <w:rFonts w:hint="eastAsia"/>
                <w:noProof/>
                <w:rtl/>
              </w:rPr>
              <w:t>ه</w:t>
            </w:r>
            <w:r w:rsidR="00C93CA7" w:rsidRPr="00631AAE">
              <w:rPr>
                <w:rStyle w:val="Hyperlink"/>
                <w:noProof/>
                <w:rtl/>
              </w:rPr>
              <w:t xml:space="preserve"> روا</w:t>
            </w:r>
            <w:r w:rsidR="00C93CA7" w:rsidRPr="00631AAE">
              <w:rPr>
                <w:rStyle w:val="Hyperlink"/>
                <w:rFonts w:hint="cs"/>
                <w:noProof/>
                <w:rtl/>
              </w:rPr>
              <w:t>ی</w:t>
            </w:r>
            <w:r w:rsidR="00C93CA7" w:rsidRPr="00631AAE">
              <w:rPr>
                <w:rStyle w:val="Hyperlink"/>
                <w:rFonts w:hint="eastAsia"/>
                <w:noProof/>
                <w:rtl/>
              </w:rPr>
              <w:t>ت</w:t>
            </w:r>
            <w:r w:rsidR="00C93CA7" w:rsidRPr="00631AAE">
              <w:rPr>
                <w:rStyle w:val="Hyperlink"/>
                <w:noProof/>
                <w:rtl/>
              </w:rPr>
              <w:t xml:space="preserve"> تخطئه قرائت ابن مسعود</w:t>
            </w:r>
            <w:r w:rsidR="00C93CA7">
              <w:rPr>
                <w:noProof/>
                <w:webHidden/>
                <w:rtl/>
              </w:rPr>
              <w:tab/>
            </w:r>
            <w:r w:rsidR="00C93CA7">
              <w:rPr>
                <w:noProof/>
                <w:webHidden/>
                <w:rtl/>
              </w:rPr>
              <w:fldChar w:fldCharType="begin"/>
            </w:r>
            <w:r w:rsidR="00C93CA7">
              <w:rPr>
                <w:noProof/>
                <w:webHidden/>
                <w:rtl/>
              </w:rPr>
              <w:instrText xml:space="preserve"> </w:instrText>
            </w:r>
            <w:r w:rsidR="00C93CA7">
              <w:rPr>
                <w:noProof/>
                <w:webHidden/>
              </w:rPr>
              <w:instrText>PAGEREF</w:instrText>
            </w:r>
            <w:r w:rsidR="00C93CA7">
              <w:rPr>
                <w:noProof/>
                <w:webHidden/>
                <w:rtl/>
              </w:rPr>
              <w:instrText xml:space="preserve"> _</w:instrText>
            </w:r>
            <w:r w:rsidR="00C93CA7">
              <w:rPr>
                <w:noProof/>
                <w:webHidden/>
              </w:rPr>
              <w:instrText>Toc124799622 \h</w:instrText>
            </w:r>
            <w:r w:rsidR="00C93CA7">
              <w:rPr>
                <w:noProof/>
                <w:webHidden/>
                <w:rtl/>
              </w:rPr>
              <w:instrText xml:space="preserve"> </w:instrText>
            </w:r>
            <w:r w:rsidR="00C93CA7">
              <w:rPr>
                <w:noProof/>
                <w:webHidden/>
                <w:rtl/>
              </w:rPr>
            </w:r>
            <w:r w:rsidR="00C93CA7">
              <w:rPr>
                <w:noProof/>
                <w:webHidden/>
                <w:rtl/>
              </w:rPr>
              <w:fldChar w:fldCharType="separate"/>
            </w:r>
            <w:r w:rsidR="00E41CF1">
              <w:rPr>
                <w:noProof/>
                <w:webHidden/>
                <w:rtl/>
              </w:rPr>
              <w:t>2</w:t>
            </w:r>
            <w:r w:rsidR="00C93CA7">
              <w:rPr>
                <w:noProof/>
                <w:webHidden/>
                <w:rtl/>
              </w:rPr>
              <w:fldChar w:fldCharType="end"/>
            </w:r>
          </w:hyperlink>
        </w:p>
        <w:p w14:paraId="31643970" w14:textId="2D0D0B1C" w:rsidR="00C93CA7" w:rsidRDefault="00BC7AC7">
          <w:pPr>
            <w:pStyle w:val="TOC2"/>
            <w:tabs>
              <w:tab w:val="right" w:leader="dot" w:pos="10194"/>
            </w:tabs>
            <w:rPr>
              <w:rFonts w:asciiTheme="minorHAnsi" w:eastAsiaTheme="minorEastAsia" w:hAnsiTheme="minorHAnsi" w:cstheme="minorBidi"/>
              <w:bCs w:val="0"/>
              <w:noProof/>
              <w:color w:val="auto"/>
              <w:szCs w:val="22"/>
              <w:rtl/>
              <w:lang w:bidi="ar-SA"/>
            </w:rPr>
          </w:pPr>
          <w:hyperlink w:anchor="_Toc124799623" w:history="1">
            <w:r w:rsidR="00C93CA7" w:rsidRPr="00631AAE">
              <w:rPr>
                <w:rStyle w:val="Hyperlink"/>
                <w:noProof/>
                <w:rtl/>
              </w:rPr>
              <w:t>تخ</w:t>
            </w:r>
            <w:r w:rsidR="00C93CA7" w:rsidRPr="00631AAE">
              <w:rPr>
                <w:rStyle w:val="Hyperlink"/>
                <w:rFonts w:hint="cs"/>
                <w:noProof/>
                <w:rtl/>
              </w:rPr>
              <w:t>یی</w:t>
            </w:r>
            <w:r w:rsidR="00C93CA7" w:rsidRPr="00631AAE">
              <w:rPr>
                <w:rStyle w:val="Hyperlink"/>
                <w:rFonts w:hint="eastAsia"/>
                <w:noProof/>
                <w:rtl/>
              </w:rPr>
              <w:t>ر</w:t>
            </w:r>
            <w:r w:rsidR="00C93CA7" w:rsidRPr="00631AAE">
              <w:rPr>
                <w:rStyle w:val="Hyperlink"/>
                <w:noProof/>
                <w:rtl/>
              </w:rPr>
              <w:t xml:space="preserve"> واقع</w:t>
            </w:r>
            <w:r w:rsidR="00C93CA7" w:rsidRPr="00631AAE">
              <w:rPr>
                <w:rStyle w:val="Hyperlink"/>
                <w:rFonts w:hint="cs"/>
                <w:noProof/>
                <w:rtl/>
              </w:rPr>
              <w:t>ی</w:t>
            </w:r>
            <w:r w:rsidR="00C93CA7" w:rsidRPr="00631AAE">
              <w:rPr>
                <w:rStyle w:val="Hyperlink"/>
                <w:noProof/>
                <w:rtl/>
              </w:rPr>
              <w:t xml:space="preserve"> </w:t>
            </w:r>
            <w:r w:rsidR="00C93CA7" w:rsidRPr="00631AAE">
              <w:rPr>
                <w:rStyle w:val="Hyperlink"/>
                <w:rFonts w:hint="cs"/>
                <w:noProof/>
                <w:rtl/>
              </w:rPr>
              <w:t>ی</w:t>
            </w:r>
            <w:r w:rsidR="00C93CA7" w:rsidRPr="00631AAE">
              <w:rPr>
                <w:rStyle w:val="Hyperlink"/>
                <w:rFonts w:hint="eastAsia"/>
                <w:noProof/>
                <w:rtl/>
              </w:rPr>
              <w:t>ا</w:t>
            </w:r>
            <w:r w:rsidR="00C93CA7" w:rsidRPr="00631AAE">
              <w:rPr>
                <w:rStyle w:val="Hyperlink"/>
                <w:noProof/>
                <w:rtl/>
              </w:rPr>
              <w:t xml:space="preserve"> ظاهر</w:t>
            </w:r>
            <w:r w:rsidR="00C93CA7" w:rsidRPr="00631AAE">
              <w:rPr>
                <w:rStyle w:val="Hyperlink"/>
                <w:rFonts w:hint="cs"/>
                <w:noProof/>
                <w:rtl/>
              </w:rPr>
              <w:t>ی</w:t>
            </w:r>
            <w:r w:rsidR="00C93CA7" w:rsidRPr="00631AAE">
              <w:rPr>
                <w:rStyle w:val="Hyperlink"/>
                <w:noProof/>
                <w:rtl/>
              </w:rPr>
              <w:t xml:space="preserve"> در مورد قرائات</w:t>
            </w:r>
            <w:r w:rsidR="00C93CA7">
              <w:rPr>
                <w:noProof/>
                <w:webHidden/>
                <w:rtl/>
              </w:rPr>
              <w:tab/>
            </w:r>
            <w:r w:rsidR="00C93CA7">
              <w:rPr>
                <w:noProof/>
                <w:webHidden/>
                <w:rtl/>
              </w:rPr>
              <w:fldChar w:fldCharType="begin"/>
            </w:r>
            <w:r w:rsidR="00C93CA7">
              <w:rPr>
                <w:noProof/>
                <w:webHidden/>
                <w:rtl/>
              </w:rPr>
              <w:instrText xml:space="preserve"> </w:instrText>
            </w:r>
            <w:r w:rsidR="00C93CA7">
              <w:rPr>
                <w:noProof/>
                <w:webHidden/>
              </w:rPr>
              <w:instrText>PAGEREF</w:instrText>
            </w:r>
            <w:r w:rsidR="00C93CA7">
              <w:rPr>
                <w:noProof/>
                <w:webHidden/>
                <w:rtl/>
              </w:rPr>
              <w:instrText xml:space="preserve"> _</w:instrText>
            </w:r>
            <w:r w:rsidR="00C93CA7">
              <w:rPr>
                <w:noProof/>
                <w:webHidden/>
              </w:rPr>
              <w:instrText>Toc124799623 \h</w:instrText>
            </w:r>
            <w:r w:rsidR="00C93CA7">
              <w:rPr>
                <w:noProof/>
                <w:webHidden/>
                <w:rtl/>
              </w:rPr>
              <w:instrText xml:space="preserve"> </w:instrText>
            </w:r>
            <w:r w:rsidR="00C93CA7">
              <w:rPr>
                <w:noProof/>
                <w:webHidden/>
                <w:rtl/>
              </w:rPr>
            </w:r>
            <w:r w:rsidR="00C93CA7">
              <w:rPr>
                <w:noProof/>
                <w:webHidden/>
                <w:rtl/>
              </w:rPr>
              <w:fldChar w:fldCharType="separate"/>
            </w:r>
            <w:r w:rsidR="00E41CF1">
              <w:rPr>
                <w:noProof/>
                <w:webHidden/>
                <w:rtl/>
              </w:rPr>
              <w:t>4</w:t>
            </w:r>
            <w:r w:rsidR="00C93CA7">
              <w:rPr>
                <w:noProof/>
                <w:webHidden/>
                <w:rtl/>
              </w:rPr>
              <w:fldChar w:fldCharType="end"/>
            </w:r>
          </w:hyperlink>
        </w:p>
        <w:p w14:paraId="6CFC3CED" w14:textId="2D7A42BB" w:rsidR="00C93CA7" w:rsidRDefault="00BC7AC7">
          <w:pPr>
            <w:pStyle w:val="TOC2"/>
            <w:tabs>
              <w:tab w:val="right" w:leader="dot" w:pos="10194"/>
            </w:tabs>
            <w:rPr>
              <w:rFonts w:asciiTheme="minorHAnsi" w:eastAsiaTheme="minorEastAsia" w:hAnsiTheme="minorHAnsi" w:cstheme="minorBidi"/>
              <w:bCs w:val="0"/>
              <w:noProof/>
              <w:color w:val="auto"/>
              <w:szCs w:val="22"/>
              <w:rtl/>
              <w:lang w:bidi="ar-SA"/>
            </w:rPr>
          </w:pPr>
          <w:hyperlink w:anchor="_Toc124799624" w:history="1">
            <w:r w:rsidR="00C93CA7" w:rsidRPr="00631AAE">
              <w:rPr>
                <w:rStyle w:val="Hyperlink"/>
                <w:noProof/>
                <w:rtl/>
              </w:rPr>
              <w:t>بررس</w:t>
            </w:r>
            <w:r w:rsidR="00C93CA7" w:rsidRPr="00631AAE">
              <w:rPr>
                <w:rStyle w:val="Hyperlink"/>
                <w:rFonts w:hint="cs"/>
                <w:noProof/>
                <w:rtl/>
              </w:rPr>
              <w:t>ی</w:t>
            </w:r>
            <w:r w:rsidR="00C93CA7" w:rsidRPr="00631AAE">
              <w:rPr>
                <w:rStyle w:val="Hyperlink"/>
                <w:noProof/>
                <w:rtl/>
              </w:rPr>
              <w:t xml:space="preserve"> روا</w:t>
            </w:r>
            <w:r w:rsidR="00C93CA7" w:rsidRPr="00631AAE">
              <w:rPr>
                <w:rStyle w:val="Hyperlink"/>
                <w:rFonts w:hint="cs"/>
                <w:noProof/>
                <w:rtl/>
              </w:rPr>
              <w:t>ی</w:t>
            </w:r>
            <w:r w:rsidR="00C93CA7" w:rsidRPr="00631AAE">
              <w:rPr>
                <w:rStyle w:val="Hyperlink"/>
                <w:rFonts w:hint="eastAsia"/>
                <w:noProof/>
                <w:rtl/>
              </w:rPr>
              <w:t>ات</w:t>
            </w:r>
            <w:r w:rsidR="00C93CA7" w:rsidRPr="00631AAE">
              <w:rPr>
                <w:rStyle w:val="Hyperlink"/>
                <w:noProof/>
                <w:rtl/>
              </w:rPr>
              <w:t xml:space="preserve"> دال بر تخ</w:t>
            </w:r>
            <w:r w:rsidR="00C93CA7" w:rsidRPr="00631AAE">
              <w:rPr>
                <w:rStyle w:val="Hyperlink"/>
                <w:rFonts w:hint="cs"/>
                <w:noProof/>
                <w:rtl/>
              </w:rPr>
              <w:t>یی</w:t>
            </w:r>
            <w:r w:rsidR="00C93CA7" w:rsidRPr="00631AAE">
              <w:rPr>
                <w:rStyle w:val="Hyperlink"/>
                <w:rFonts w:hint="eastAsia"/>
                <w:noProof/>
                <w:rtl/>
              </w:rPr>
              <w:t>ر</w:t>
            </w:r>
            <w:r w:rsidR="00C93CA7" w:rsidRPr="00631AAE">
              <w:rPr>
                <w:rStyle w:val="Hyperlink"/>
                <w:noProof/>
                <w:rtl/>
              </w:rPr>
              <w:t xml:space="preserve"> ب</w:t>
            </w:r>
            <w:r w:rsidR="00C93CA7" w:rsidRPr="00631AAE">
              <w:rPr>
                <w:rStyle w:val="Hyperlink"/>
                <w:rFonts w:hint="cs"/>
                <w:noProof/>
                <w:rtl/>
              </w:rPr>
              <w:t>ی</w:t>
            </w:r>
            <w:r w:rsidR="00C93CA7" w:rsidRPr="00631AAE">
              <w:rPr>
                <w:rStyle w:val="Hyperlink"/>
                <w:rFonts w:hint="eastAsia"/>
                <w:noProof/>
                <w:rtl/>
              </w:rPr>
              <w:t>ن</w:t>
            </w:r>
            <w:r w:rsidR="00C93CA7" w:rsidRPr="00631AAE">
              <w:rPr>
                <w:rStyle w:val="Hyperlink"/>
                <w:noProof/>
                <w:rtl/>
              </w:rPr>
              <w:t xml:space="preserve"> قرائات</w:t>
            </w:r>
            <w:r w:rsidR="00C93CA7">
              <w:rPr>
                <w:noProof/>
                <w:webHidden/>
                <w:rtl/>
              </w:rPr>
              <w:tab/>
            </w:r>
            <w:r w:rsidR="00C93CA7">
              <w:rPr>
                <w:noProof/>
                <w:webHidden/>
                <w:rtl/>
              </w:rPr>
              <w:fldChar w:fldCharType="begin"/>
            </w:r>
            <w:r w:rsidR="00C93CA7">
              <w:rPr>
                <w:noProof/>
                <w:webHidden/>
                <w:rtl/>
              </w:rPr>
              <w:instrText xml:space="preserve"> </w:instrText>
            </w:r>
            <w:r w:rsidR="00C93CA7">
              <w:rPr>
                <w:noProof/>
                <w:webHidden/>
              </w:rPr>
              <w:instrText>PAGEREF</w:instrText>
            </w:r>
            <w:r w:rsidR="00C93CA7">
              <w:rPr>
                <w:noProof/>
                <w:webHidden/>
                <w:rtl/>
              </w:rPr>
              <w:instrText xml:space="preserve"> _</w:instrText>
            </w:r>
            <w:r w:rsidR="00C93CA7">
              <w:rPr>
                <w:noProof/>
                <w:webHidden/>
              </w:rPr>
              <w:instrText>Toc124799624 \h</w:instrText>
            </w:r>
            <w:r w:rsidR="00C93CA7">
              <w:rPr>
                <w:noProof/>
                <w:webHidden/>
                <w:rtl/>
              </w:rPr>
              <w:instrText xml:space="preserve"> </w:instrText>
            </w:r>
            <w:r w:rsidR="00C93CA7">
              <w:rPr>
                <w:noProof/>
                <w:webHidden/>
                <w:rtl/>
              </w:rPr>
            </w:r>
            <w:r w:rsidR="00C93CA7">
              <w:rPr>
                <w:noProof/>
                <w:webHidden/>
                <w:rtl/>
              </w:rPr>
              <w:fldChar w:fldCharType="separate"/>
            </w:r>
            <w:r w:rsidR="00E41CF1">
              <w:rPr>
                <w:noProof/>
                <w:webHidden/>
                <w:rtl/>
              </w:rPr>
              <w:t>4</w:t>
            </w:r>
            <w:r w:rsidR="00C93CA7">
              <w:rPr>
                <w:noProof/>
                <w:webHidden/>
                <w:rtl/>
              </w:rPr>
              <w:fldChar w:fldCharType="end"/>
            </w:r>
          </w:hyperlink>
        </w:p>
        <w:p w14:paraId="23BA35A1" w14:textId="3AD34C48" w:rsidR="00C93CA7" w:rsidRDefault="00BC7AC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799625" w:history="1">
            <w:r w:rsidR="00C93CA7" w:rsidRPr="00631AAE">
              <w:rPr>
                <w:rStyle w:val="Hyperlink"/>
                <w:noProof/>
                <w:rtl/>
              </w:rPr>
              <w:t>بحث سند</w:t>
            </w:r>
            <w:r w:rsidR="00C93CA7" w:rsidRPr="00631AAE">
              <w:rPr>
                <w:rStyle w:val="Hyperlink"/>
                <w:rFonts w:hint="cs"/>
                <w:noProof/>
                <w:rtl/>
              </w:rPr>
              <w:t>ی</w:t>
            </w:r>
            <w:r w:rsidR="00C93CA7" w:rsidRPr="00631AAE">
              <w:rPr>
                <w:rStyle w:val="Hyperlink"/>
                <w:noProof/>
                <w:rtl/>
              </w:rPr>
              <w:t xml:space="preserve"> روا</w:t>
            </w:r>
            <w:r w:rsidR="00C93CA7" w:rsidRPr="00631AAE">
              <w:rPr>
                <w:rStyle w:val="Hyperlink"/>
                <w:rFonts w:hint="cs"/>
                <w:noProof/>
                <w:rtl/>
              </w:rPr>
              <w:t>ی</w:t>
            </w:r>
            <w:r w:rsidR="00C93CA7" w:rsidRPr="00631AAE">
              <w:rPr>
                <w:rStyle w:val="Hyperlink"/>
                <w:rFonts w:hint="eastAsia"/>
                <w:noProof/>
                <w:rtl/>
              </w:rPr>
              <w:t>ت</w:t>
            </w:r>
            <w:r w:rsidR="00C93CA7" w:rsidRPr="00631AAE">
              <w:rPr>
                <w:rStyle w:val="Hyperlink"/>
                <w:noProof/>
                <w:rtl/>
              </w:rPr>
              <w:t xml:space="preserve"> سالم بن سلم</w:t>
            </w:r>
            <w:r w:rsidR="00C93CA7" w:rsidRPr="00631AAE">
              <w:rPr>
                <w:rStyle w:val="Hyperlink"/>
                <w:rFonts w:hint="cs"/>
                <w:noProof/>
                <w:rtl/>
              </w:rPr>
              <w:t>ۀ</w:t>
            </w:r>
            <w:r w:rsidR="00C93CA7">
              <w:rPr>
                <w:noProof/>
                <w:webHidden/>
                <w:rtl/>
              </w:rPr>
              <w:tab/>
            </w:r>
            <w:r w:rsidR="00C93CA7">
              <w:rPr>
                <w:noProof/>
                <w:webHidden/>
                <w:rtl/>
              </w:rPr>
              <w:fldChar w:fldCharType="begin"/>
            </w:r>
            <w:r w:rsidR="00C93CA7">
              <w:rPr>
                <w:noProof/>
                <w:webHidden/>
                <w:rtl/>
              </w:rPr>
              <w:instrText xml:space="preserve"> </w:instrText>
            </w:r>
            <w:r w:rsidR="00C93CA7">
              <w:rPr>
                <w:noProof/>
                <w:webHidden/>
              </w:rPr>
              <w:instrText>PAGEREF</w:instrText>
            </w:r>
            <w:r w:rsidR="00C93CA7">
              <w:rPr>
                <w:noProof/>
                <w:webHidden/>
                <w:rtl/>
              </w:rPr>
              <w:instrText xml:space="preserve"> _</w:instrText>
            </w:r>
            <w:r w:rsidR="00C93CA7">
              <w:rPr>
                <w:noProof/>
                <w:webHidden/>
              </w:rPr>
              <w:instrText>Toc124799625 \h</w:instrText>
            </w:r>
            <w:r w:rsidR="00C93CA7">
              <w:rPr>
                <w:noProof/>
                <w:webHidden/>
                <w:rtl/>
              </w:rPr>
              <w:instrText xml:space="preserve"> </w:instrText>
            </w:r>
            <w:r w:rsidR="00C93CA7">
              <w:rPr>
                <w:noProof/>
                <w:webHidden/>
                <w:rtl/>
              </w:rPr>
            </w:r>
            <w:r w:rsidR="00C93CA7">
              <w:rPr>
                <w:noProof/>
                <w:webHidden/>
                <w:rtl/>
              </w:rPr>
              <w:fldChar w:fldCharType="separate"/>
            </w:r>
            <w:r w:rsidR="00E41CF1">
              <w:rPr>
                <w:noProof/>
                <w:webHidden/>
                <w:rtl/>
              </w:rPr>
              <w:t>5</w:t>
            </w:r>
            <w:r w:rsidR="00C93CA7">
              <w:rPr>
                <w:noProof/>
                <w:webHidden/>
                <w:rtl/>
              </w:rPr>
              <w:fldChar w:fldCharType="end"/>
            </w:r>
          </w:hyperlink>
        </w:p>
        <w:p w14:paraId="39A819C3" w14:textId="57687208" w:rsidR="00C93CA7" w:rsidRDefault="00BC7AC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799626" w:history="1">
            <w:r w:rsidR="00C93CA7" w:rsidRPr="00631AAE">
              <w:rPr>
                <w:rStyle w:val="Hyperlink"/>
                <w:noProof/>
                <w:rtl/>
              </w:rPr>
              <w:t>بحث دلال</w:t>
            </w:r>
            <w:r w:rsidR="00C93CA7" w:rsidRPr="00631AAE">
              <w:rPr>
                <w:rStyle w:val="Hyperlink"/>
                <w:rFonts w:hint="cs"/>
                <w:noProof/>
                <w:rtl/>
              </w:rPr>
              <w:t>ی</w:t>
            </w:r>
            <w:r w:rsidR="00C93CA7" w:rsidRPr="00631AAE">
              <w:rPr>
                <w:rStyle w:val="Hyperlink"/>
                <w:noProof/>
                <w:rtl/>
              </w:rPr>
              <w:t xml:space="preserve"> روا</w:t>
            </w:r>
            <w:r w:rsidR="00C93CA7" w:rsidRPr="00631AAE">
              <w:rPr>
                <w:rStyle w:val="Hyperlink"/>
                <w:rFonts w:hint="cs"/>
                <w:noProof/>
                <w:rtl/>
              </w:rPr>
              <w:t>ی</w:t>
            </w:r>
            <w:r w:rsidR="00C93CA7" w:rsidRPr="00631AAE">
              <w:rPr>
                <w:rStyle w:val="Hyperlink"/>
                <w:rFonts w:hint="eastAsia"/>
                <w:noProof/>
                <w:rtl/>
              </w:rPr>
              <w:t>ت</w:t>
            </w:r>
            <w:r w:rsidR="00C93CA7">
              <w:rPr>
                <w:noProof/>
                <w:webHidden/>
                <w:rtl/>
              </w:rPr>
              <w:tab/>
            </w:r>
            <w:r w:rsidR="00C93CA7">
              <w:rPr>
                <w:noProof/>
                <w:webHidden/>
                <w:rtl/>
              </w:rPr>
              <w:fldChar w:fldCharType="begin"/>
            </w:r>
            <w:r w:rsidR="00C93CA7">
              <w:rPr>
                <w:noProof/>
                <w:webHidden/>
                <w:rtl/>
              </w:rPr>
              <w:instrText xml:space="preserve"> </w:instrText>
            </w:r>
            <w:r w:rsidR="00C93CA7">
              <w:rPr>
                <w:noProof/>
                <w:webHidden/>
              </w:rPr>
              <w:instrText>PAGEREF</w:instrText>
            </w:r>
            <w:r w:rsidR="00C93CA7">
              <w:rPr>
                <w:noProof/>
                <w:webHidden/>
                <w:rtl/>
              </w:rPr>
              <w:instrText xml:space="preserve"> _</w:instrText>
            </w:r>
            <w:r w:rsidR="00C93CA7">
              <w:rPr>
                <w:noProof/>
                <w:webHidden/>
              </w:rPr>
              <w:instrText>Toc124799626 \h</w:instrText>
            </w:r>
            <w:r w:rsidR="00C93CA7">
              <w:rPr>
                <w:noProof/>
                <w:webHidden/>
                <w:rtl/>
              </w:rPr>
              <w:instrText xml:space="preserve"> </w:instrText>
            </w:r>
            <w:r w:rsidR="00C93CA7">
              <w:rPr>
                <w:noProof/>
                <w:webHidden/>
                <w:rtl/>
              </w:rPr>
            </w:r>
            <w:r w:rsidR="00C93CA7">
              <w:rPr>
                <w:noProof/>
                <w:webHidden/>
                <w:rtl/>
              </w:rPr>
              <w:fldChar w:fldCharType="separate"/>
            </w:r>
            <w:r w:rsidR="00E41CF1">
              <w:rPr>
                <w:noProof/>
                <w:webHidden/>
                <w:rtl/>
              </w:rPr>
              <w:t>7</w:t>
            </w:r>
            <w:r w:rsidR="00C93CA7">
              <w:rPr>
                <w:noProof/>
                <w:webHidden/>
                <w:rtl/>
              </w:rPr>
              <w:fldChar w:fldCharType="end"/>
            </w:r>
          </w:hyperlink>
        </w:p>
        <w:p w14:paraId="00F11121" w14:textId="53846909" w:rsidR="00C93CA7" w:rsidRDefault="00BC7AC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799627" w:history="1">
            <w:r w:rsidR="00C93CA7" w:rsidRPr="00631AAE">
              <w:rPr>
                <w:rStyle w:val="Hyperlink"/>
                <w:noProof/>
                <w:rtl/>
              </w:rPr>
              <w:t>اشاره به دو مطلب مهم در مسئله</w:t>
            </w:r>
            <w:r w:rsidR="00C93CA7">
              <w:rPr>
                <w:noProof/>
                <w:webHidden/>
                <w:rtl/>
              </w:rPr>
              <w:tab/>
            </w:r>
            <w:r w:rsidR="00C93CA7">
              <w:rPr>
                <w:noProof/>
                <w:webHidden/>
                <w:rtl/>
              </w:rPr>
              <w:fldChar w:fldCharType="begin"/>
            </w:r>
            <w:r w:rsidR="00C93CA7">
              <w:rPr>
                <w:noProof/>
                <w:webHidden/>
                <w:rtl/>
              </w:rPr>
              <w:instrText xml:space="preserve"> </w:instrText>
            </w:r>
            <w:r w:rsidR="00C93CA7">
              <w:rPr>
                <w:noProof/>
                <w:webHidden/>
              </w:rPr>
              <w:instrText>PAGEREF</w:instrText>
            </w:r>
            <w:r w:rsidR="00C93CA7">
              <w:rPr>
                <w:noProof/>
                <w:webHidden/>
                <w:rtl/>
              </w:rPr>
              <w:instrText xml:space="preserve"> _</w:instrText>
            </w:r>
            <w:r w:rsidR="00C93CA7">
              <w:rPr>
                <w:noProof/>
                <w:webHidden/>
              </w:rPr>
              <w:instrText>Toc124799627 \h</w:instrText>
            </w:r>
            <w:r w:rsidR="00C93CA7">
              <w:rPr>
                <w:noProof/>
                <w:webHidden/>
                <w:rtl/>
              </w:rPr>
              <w:instrText xml:space="preserve"> </w:instrText>
            </w:r>
            <w:r w:rsidR="00C93CA7">
              <w:rPr>
                <w:noProof/>
                <w:webHidden/>
                <w:rtl/>
              </w:rPr>
            </w:r>
            <w:r w:rsidR="00C93CA7">
              <w:rPr>
                <w:noProof/>
                <w:webHidden/>
                <w:rtl/>
              </w:rPr>
              <w:fldChar w:fldCharType="separate"/>
            </w:r>
            <w:r w:rsidR="00E41CF1">
              <w:rPr>
                <w:noProof/>
                <w:webHidden/>
                <w:rtl/>
              </w:rPr>
              <w:t>8</w:t>
            </w:r>
            <w:r w:rsidR="00C93CA7">
              <w:rPr>
                <w:noProof/>
                <w:webHidden/>
                <w:rtl/>
              </w:rPr>
              <w:fldChar w:fldCharType="end"/>
            </w:r>
          </w:hyperlink>
        </w:p>
        <w:p w14:paraId="59A0EF62" w14:textId="3B2AD6CF" w:rsidR="00062D1D" w:rsidRPr="001F153E" w:rsidRDefault="00062D1D" w:rsidP="00BC7D55">
          <w:pPr>
            <w:jc w:val="both"/>
            <w:rPr>
              <w:sz w:val="28"/>
            </w:rPr>
          </w:pPr>
          <w:r w:rsidRPr="001F153E">
            <w:rPr>
              <w:b/>
              <w:bCs/>
              <w:noProof/>
              <w:sz w:val="28"/>
            </w:rPr>
            <w:fldChar w:fldCharType="end"/>
          </w:r>
        </w:p>
      </w:sdtContent>
    </w:sdt>
    <w:p w14:paraId="63046585" w14:textId="20B2785E" w:rsidR="00247D2F" w:rsidRPr="001F153E" w:rsidRDefault="002A6195" w:rsidP="00BC7D55">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bookmarkStart w:id="16" w:name="_Toc124628347"/>
      <w:bookmarkStart w:id="17" w:name="_Toc124628411"/>
      <w:bookmarkStart w:id="18" w:name="_Toc124695017"/>
      <w:bookmarkStart w:id="19" w:name="_Toc124799620"/>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1"/>
      <w:r w:rsidRPr="001F153E">
        <w:rPr>
          <w:rFonts w:hint="cs"/>
          <w:sz w:val="28"/>
          <w:rtl/>
        </w:rPr>
        <w:t xml:space="preserve">: </w:t>
      </w:r>
    </w:p>
    <w:p w14:paraId="269D7F98" w14:textId="420A1438" w:rsidR="001516EF" w:rsidRPr="001F153E" w:rsidRDefault="003752FD" w:rsidP="00BC7D55">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مسئل</w:t>
      </w:r>
      <w:r w:rsidR="00DB4FD6">
        <w:rPr>
          <w:rFonts w:hint="cs"/>
          <w:sz w:val="28"/>
          <w:rtl/>
        </w:rPr>
        <w:t xml:space="preserve">ه اختلاف قرائات مطرح گردید که استاد، ادعای منسوب به مشهور مبنی بر تعدد قرائات در زمان پیامبر را نپذیرفتند. در این جلسه به تکمله آن بحث وبیان شواهد و روایات در این باره پرداخته می شود. </w:t>
      </w:r>
    </w:p>
    <w:p w14:paraId="235FC2B3" w14:textId="5B25CBEF" w:rsidR="00E93C1F" w:rsidRDefault="00E93C1F" w:rsidP="00BC7D55">
      <w:pPr>
        <w:pStyle w:val="Heading2"/>
        <w:jc w:val="both"/>
        <w:rPr>
          <w:rtl/>
        </w:rPr>
      </w:pPr>
      <w:bookmarkStart w:id="20" w:name="_Toc124799621"/>
      <w:r>
        <w:rPr>
          <w:rFonts w:hint="cs"/>
          <w:rtl/>
        </w:rPr>
        <w:t>تمسک به سیره متشرعه در بحث قرائت به قرائات مختلفه</w:t>
      </w:r>
      <w:bookmarkEnd w:id="20"/>
      <w:r>
        <w:rPr>
          <w:rFonts w:hint="cs"/>
          <w:rtl/>
        </w:rPr>
        <w:t xml:space="preserve"> </w:t>
      </w:r>
    </w:p>
    <w:p w14:paraId="2B2E6C10" w14:textId="77777777" w:rsidR="00996828" w:rsidRDefault="00D97649" w:rsidP="00BC7D55">
      <w:pPr>
        <w:jc w:val="both"/>
        <w:rPr>
          <w:rtl/>
        </w:rPr>
      </w:pPr>
      <w:r>
        <w:rPr>
          <w:rFonts w:hint="cs"/>
          <w:rtl/>
        </w:rPr>
        <w:t xml:space="preserve">بحث در تمسک به سیره متشرعه بر جواز قرائت به یکی از قرائات متداوله بود. عرض ما این بود که قدر متیقن این است که متداوله در زمان ائمه را باید در نظر گرفت، اما با این حیث که متداول در زمان ما نیز باشد؛ زیرا در مسئله اطلاق لفظی نداریم، قدر متیقن از رفع ید از قاعده اشتغال که می گفت باید قرائت قرآن واقعی شود، این است که قرائتی که متداول در زمان ائمه و در زمان ما باشد انجام شود. بعید نیست که «ملک» و «مالک» همینطور باشد؛ زیرا مراد ما از متداول یعنی شاذ و نادر نباشد، نه اینکه رواج مطلق داشته باشد. بالأخره وقتی کسایی و عاصم و خلف که از قراء عشره هستند و یعقوب مالک می گویند، معلوم می شود که در آن زمان نیز فی الجملۀ رواج داشته است. </w:t>
      </w:r>
    </w:p>
    <w:p w14:paraId="1BFBC740" w14:textId="0C4F2799" w:rsidR="000678C8" w:rsidRDefault="00D97649" w:rsidP="00BC7D55">
      <w:pPr>
        <w:jc w:val="both"/>
        <w:rPr>
          <w:rtl/>
        </w:rPr>
      </w:pPr>
      <w:r>
        <w:rPr>
          <w:rFonts w:hint="cs"/>
          <w:rtl/>
        </w:rPr>
        <w:t>اینکه ما در جلسه گذشته عرض کردیم که اهل کوفه تابع عاصم بودند و عاصم مالک می خوانده است، شاید ایراد داشته باشد؛ زیرا ابن مجاهد بغدادی متوفای 324 در ص 71 از «التسعۀ فی ا</w:t>
      </w:r>
      <w:r w:rsidR="00996828">
        <w:rPr>
          <w:rFonts w:hint="cs"/>
          <w:rtl/>
        </w:rPr>
        <w:t>ل</w:t>
      </w:r>
      <w:r>
        <w:rPr>
          <w:rFonts w:hint="cs"/>
          <w:rtl/>
        </w:rPr>
        <w:t>قرائات» می</w:t>
      </w:r>
      <w:r w:rsidR="000678C8">
        <w:rPr>
          <w:rFonts w:hint="eastAsia"/>
          <w:rtl/>
        </w:rPr>
        <w:t>‌</w:t>
      </w:r>
      <w:r w:rsidR="000678C8">
        <w:rPr>
          <w:rFonts w:hint="cs"/>
          <w:rtl/>
        </w:rPr>
        <w:t xml:space="preserve">نویسد: </w:t>
      </w:r>
    </w:p>
    <w:p w14:paraId="50BC069B" w14:textId="7707F697" w:rsidR="00D97649" w:rsidRDefault="00D97649" w:rsidP="00BC7D55">
      <w:pPr>
        <w:pStyle w:val="ListParagraph"/>
        <w:ind w:left="420"/>
        <w:jc w:val="both"/>
        <w:rPr>
          <w:rtl/>
        </w:rPr>
      </w:pPr>
      <w:r>
        <w:rPr>
          <w:rFonts w:hint="cs"/>
          <w:rtl/>
        </w:rPr>
        <w:t>«</w:t>
      </w:r>
      <w:r w:rsidR="00415A75" w:rsidRPr="00415A75">
        <w:rPr>
          <w:rtl/>
        </w:rPr>
        <w:t xml:space="preserve"> </w:t>
      </w:r>
      <w:r w:rsidR="00415A75" w:rsidRPr="00415A75">
        <w:rPr>
          <w:color w:val="000080"/>
          <w:rtl/>
        </w:rPr>
        <w:t>وَإِلَى قِرَاءَة عَاصِم صَار بعض أهل الْكُوفَة وَلَيْسَت بالغالبة عَلَيْهِم</w:t>
      </w:r>
      <w:r w:rsidR="00415A75" w:rsidRPr="00415A75">
        <w:rPr>
          <w:rFonts w:hint="cs"/>
          <w:color w:val="000080"/>
          <w:rtl/>
        </w:rPr>
        <w:t xml:space="preserve"> </w:t>
      </w:r>
      <w:r w:rsidR="00415A75" w:rsidRPr="00415A75">
        <w:rPr>
          <w:color w:val="000080"/>
          <w:rtl/>
        </w:rPr>
        <w:t xml:space="preserve">لِأَن أضبط من أَخذ عَن عَاصِم أَبُو بكر بن عَيَّاش فِيمَا يُقَال لِأَنَّهُ تعلمهَا مِنْهُ تعلما خمْسا خمْساوَكَانَ أهل الْكُوفَة لَا يأتمون فِي قِرَاءَة عَاصِم بِأحد مِمَّن يثبتونه فِي الْقِرَاءَة عَلَيْهِ </w:t>
      </w:r>
      <w:r w:rsidR="00415A75" w:rsidRPr="00415A75">
        <w:rPr>
          <w:color w:val="000080"/>
          <w:rtl/>
        </w:rPr>
        <w:lastRenderedPageBreak/>
        <w:t>إِلَّا بِأبي بكر بن عَيَّاش وَكَانَ أَبُو بكر لَا يكَاد يُمكن من نَفسه من أرادها مِنْهُ فَقلت بِالْكُوفَةِ من أجل ذَلِك وَعز من يحسنها وَصَارَ الْغَالِب على أهل الْكُوفَة إِلَى الْيَوْم قِرَاءَة حَمْزَة بن حبيب الزيات</w:t>
      </w:r>
      <w:r w:rsidR="00415A75">
        <w:rPr>
          <w:rFonts w:hint="cs"/>
          <w:rtl/>
        </w:rPr>
        <w:t>»</w:t>
      </w:r>
      <w:r w:rsidR="00415A75">
        <w:rPr>
          <w:rStyle w:val="FootnoteReference"/>
          <w:rtl/>
        </w:rPr>
        <w:footnoteReference w:id="1"/>
      </w:r>
    </w:p>
    <w:p w14:paraId="58564DAF" w14:textId="6F45A1A5" w:rsidR="00D97649" w:rsidRDefault="00D97649" w:rsidP="00BC7D55">
      <w:pPr>
        <w:jc w:val="both"/>
        <w:rPr>
          <w:rtl/>
        </w:rPr>
      </w:pPr>
      <w:r>
        <w:rPr>
          <w:rFonts w:hint="cs"/>
          <w:rtl/>
        </w:rPr>
        <w:t>البته قرائت عاصم نیز رواج داشت ولی چون شعبه خودش را زیاد در معرض قرار نمی داد، عملا به مرور زمان قرائت حمزۀ غالب بر اهل کوفه شد. حمزۀ نیز ملک می خواند. ملک را اغلب قراء خوانده اند مخصوصا نافع مدنی که أعلم اهل مدینه بود. ملک مسلم است؛</w:t>
      </w:r>
      <w:r w:rsidR="00FE3BB8">
        <w:rPr>
          <w:rFonts w:hint="cs"/>
          <w:rtl/>
        </w:rPr>
        <w:t xml:space="preserve"> </w:t>
      </w:r>
      <w:r>
        <w:rPr>
          <w:rFonts w:hint="cs"/>
          <w:rtl/>
        </w:rPr>
        <w:t xml:space="preserve">لذا برخی می گویند از جهت قرائت و هم از جهت معنا ملک قدر متیقن است. علامه طباطبایی و محقق حائری نیز فرموده اند که ملک تناسب با یوم الدین دارد، زیرا مالک به أعیان اضافه می شود. آیت الله سیستانی نیز بی میل به این مطلب نیست، می فرمایند گرچه در قرآن مالک الملک داریم، ولی می خواهد بفرماید که ملک را خداوند مالک است و به هر کسی بخواهد می دهد ولی اینکه مالک اضافه به یوم الجزاء شود عرفی نیست، البته ما قبول نداریم و می گوییم مالک به عنوان اختیار دار یوم الجزاء است ومشکلی ندارد. مالک اعتباری نیست که تناسب با اعیان داشته باشد. برخی گفته اند متناسب به لحاظ معنا ملک است و به لحاظ قرائت نیز اکثر قراء ملک می خواندند. به نظر ما نمی توان تشکیک کرد در اینکه بگوییم مالک قرائت شاذه بوده است، بالأخره رواج داشته است ولو اینکه رواج آن کمتر بوده باشد، لذا به نظر ما شخص مخیر است. بلی، در مورد سراط تشکیک کردیم و گفتیم اکنون رواج ندارد و رواج آن در زمان اهل بیت نیز شاذ عملی شاید بوده است. ولی مالک قطعا شاذ عملی نبوده است؛ زیرا عرض کردیم که عاصم وقتی مالک می خوانده با توجه به اینکه یک زمانی نیز قاری کوفه بوده است، شاذ نبوده است، لکن چون شعبه خودش را در معرض قرار نمی داد، عملا قرائت حمزۀ غالب شد. کسایی نیز که مالک می خواند او نیز به مرور زمان جزء قراء معروف شد و کلامش بر اهل کوفه نافذ بود. </w:t>
      </w:r>
    </w:p>
    <w:p w14:paraId="5D571859" w14:textId="542D3800" w:rsidR="00275D48" w:rsidRDefault="00275D48" w:rsidP="00BC7D55">
      <w:pPr>
        <w:pStyle w:val="Heading2"/>
        <w:jc w:val="both"/>
        <w:rPr>
          <w:rtl/>
        </w:rPr>
      </w:pPr>
      <w:bookmarkStart w:id="21" w:name="_Toc124799622"/>
      <w:r>
        <w:rPr>
          <w:rFonts w:hint="cs"/>
          <w:rtl/>
        </w:rPr>
        <w:t>توجیه روایت تخطئه قرائت ابن مسعود</w:t>
      </w:r>
      <w:bookmarkEnd w:id="21"/>
      <w:r>
        <w:rPr>
          <w:rFonts w:hint="cs"/>
          <w:rtl/>
        </w:rPr>
        <w:t xml:space="preserve"> </w:t>
      </w:r>
    </w:p>
    <w:p w14:paraId="56956C44" w14:textId="77777777" w:rsidR="00275D48" w:rsidRDefault="00D97649" w:rsidP="00BC7D55">
      <w:pPr>
        <w:jc w:val="both"/>
        <w:rPr>
          <w:rtl/>
        </w:rPr>
      </w:pPr>
      <w:r>
        <w:rPr>
          <w:rFonts w:hint="cs"/>
          <w:rtl/>
        </w:rPr>
        <w:t>راجع به روایت</w:t>
      </w:r>
      <w:r w:rsidR="00275D48">
        <w:rPr>
          <w:rFonts w:hint="cs"/>
          <w:rtl/>
        </w:rPr>
        <w:t xml:space="preserve">ی که تخطئه قرائت ابن مسعود را مطرح کرده بود: </w:t>
      </w:r>
    </w:p>
    <w:p w14:paraId="3D0A3FAE" w14:textId="0144D377" w:rsidR="00275D48" w:rsidRDefault="00275D48" w:rsidP="00BC7D55">
      <w:pPr>
        <w:pStyle w:val="ListParagraph"/>
        <w:jc w:val="both"/>
        <w:rPr>
          <w:rtl/>
        </w:rPr>
      </w:pPr>
      <w:r>
        <w:rPr>
          <w:rFonts w:hint="cs"/>
          <w:rtl/>
        </w:rPr>
        <w:t>«</w:t>
      </w:r>
      <w:r w:rsidRPr="00275D48">
        <w:rPr>
          <w:rtl/>
        </w:rPr>
        <w:t xml:space="preserve"> مُحَمَّدُ بْنُ يَحْيَى عَنْ أَحْمَدَ بْنِ مُحَمَّدٍ عَنْ عَلِيِّ بْنِ الْحَكَمِ عَنْ عَبْدِ اللَّهِ بْنِ فَرْقَدٍ وَ الْمُعَلَّى بْنِ خُنَيْسٍ قَالا كُنَّا عِنْدَ </w:t>
      </w:r>
      <w:r w:rsidRPr="00275D48">
        <w:rPr>
          <w:color w:val="008000"/>
          <w:rtl/>
        </w:rPr>
        <w:t>أَبِي عَبْدِ اللَّهِ ع وَ مَعَنَا رَبِيعَةُ الرَّأْيِ فَذَكَرْنَا فَضْلَ الْقُرْآنِ فَقَالَ أَبُو عَبْدِ اللَّهِ ع إِنْ كَانَ ابْنُ مَسْعُودٍ لَا يَقْرَأُ عَلَى قِرَاءَتِنَا فَهُوَ ضَالٌّ فَقَالَ رَبِيعَةُ ضَالٌّ فَقَالَ نَعَمْ ضَالٌّ ثُمَّ قَالَ أَبُو عَبْدِ اللَّهِ ع أَمَّا نَحْنُ فَنَقْرَأُ عَلَى قِرَاءَةِ أُبَيٍّ</w:t>
      </w:r>
      <w:r>
        <w:rPr>
          <w:rFonts w:hint="cs"/>
          <w:rtl/>
        </w:rPr>
        <w:t>»</w:t>
      </w:r>
      <w:r>
        <w:rPr>
          <w:rStyle w:val="FootnoteReference"/>
          <w:rtl/>
        </w:rPr>
        <w:footnoteReference w:id="2"/>
      </w:r>
    </w:p>
    <w:p w14:paraId="01EF2991" w14:textId="75554FE7" w:rsidR="00D97649" w:rsidRDefault="00D97649" w:rsidP="00BC7D55">
      <w:pPr>
        <w:jc w:val="both"/>
        <w:rPr>
          <w:rtl/>
        </w:rPr>
      </w:pPr>
      <w:r>
        <w:rPr>
          <w:rFonts w:hint="cs"/>
          <w:rtl/>
        </w:rPr>
        <w:t xml:space="preserve"> آیت</w:t>
      </w:r>
      <w:r w:rsidR="00BD5952">
        <w:rPr>
          <w:rFonts w:hint="cs"/>
          <w:rtl/>
        </w:rPr>
        <w:t xml:space="preserve"> </w:t>
      </w:r>
      <w:r>
        <w:rPr>
          <w:rFonts w:hint="cs"/>
          <w:rtl/>
        </w:rPr>
        <w:t>الله سیستانی این روایت را خوب معنا کرده و فرموده اند از تاریخ بر می آید که عبدالله بن مسعود متهم بود که قرآن وی همراه با نقل به معنا یا تبدیل کلمات به مرادف یا توضیح یا بیان شأن نزول بوده است؛ لذا امام به صورت اگر فرمودند که اگر ابن مسعود غیر از قرائت ما بخواند گمراه است؛ یعنی مصحفی که وجود دارد. نه اینکه مالک یا ملک یا کفوا خصوصیت داشته باشد. بحث در این است که مصحف عبدالله بن مسعود تغییر متنی با مصحف رایج بعد از عثمان داشت. مصحف رایج مطابق با مصحف أبی بن کعب بود. این بیان آیت الله سیستانی در مسئله است. واقعا آنچه منسوب به ابن مسعود است، فاجعه است، در مصحف وی اصلا سورۀ ناس و فلق نبوده است. یا مثلا در مجمع نقل می کند که «فاسعوا إلی ذکر الله» را «فامضوا</w:t>
      </w:r>
      <w:r w:rsidR="001B0D4C">
        <w:rPr>
          <w:rFonts w:hint="cs"/>
          <w:rtl/>
        </w:rPr>
        <w:t>»</w:t>
      </w:r>
      <w:r>
        <w:rPr>
          <w:rFonts w:hint="cs"/>
          <w:rtl/>
        </w:rPr>
        <w:t xml:space="preserve"> آورده است» یا در ذیل سورۀ والعصر می گوید: «إنه فیه إلی آخر الدهر» این جمله را اضافه کرده است. البته از امام علی علیه السلام نیز نقل کرده است. یا ثعلبی از عبدالله بن مسعود نقل می کند که بعد از «آل نوح و آل ابراهیم» آل محمد را اضافه کرده است. یا نقل می کنند که «إلی أجل مسمی» را در آیه موقت اضافه کرده ست که صریح در نکاح موقت می شود. البته بعید نیست که توض</w:t>
      </w:r>
      <w:r w:rsidR="001B0D4C">
        <w:rPr>
          <w:rFonts w:hint="cs"/>
          <w:rtl/>
        </w:rPr>
        <w:t>یح</w:t>
      </w:r>
      <w:r>
        <w:rPr>
          <w:rFonts w:hint="cs"/>
          <w:rtl/>
        </w:rPr>
        <w:t xml:space="preserve">ی باشد یعنی مراد آیه را  توضیح داده است، این توضیح نباید در مصحف بیاید باید در حاشیه مصحف برود، ولی وی در مصحف می آورده است. یا مثلا در مورد آیه «بلغ ما أنزل إلیک آورده است أن علیا مولی المومنین» که باید در حاشیه می آمد. یا در مناقب نقل کرده اند که «حقیق علی علی أن لا أقول علی الله إلا الحق» کلمه علی علیّ را اضافه کرده است: </w:t>
      </w:r>
    </w:p>
    <w:p w14:paraId="4F1A3DDF" w14:textId="29509FC3" w:rsidR="00D97649" w:rsidRDefault="00D97649" w:rsidP="00BC7D55">
      <w:pPr>
        <w:pStyle w:val="ListParagraph"/>
        <w:jc w:val="both"/>
        <w:rPr>
          <w:rtl/>
        </w:rPr>
      </w:pPr>
      <w:r>
        <w:rPr>
          <w:rFonts w:hint="cs"/>
          <w:rtl/>
        </w:rPr>
        <w:t>«</w:t>
      </w:r>
      <w:r w:rsidR="00F0589D" w:rsidRPr="00F0589D">
        <w:rPr>
          <w:rtl/>
        </w:rPr>
        <w:t xml:space="preserve"> </w:t>
      </w:r>
      <w:r w:rsidR="00F0589D" w:rsidRPr="00F0589D">
        <w:rPr>
          <w:color w:val="000080"/>
          <w:rtl/>
        </w:rPr>
        <w:t>و في مصحف ابن مسعود حقيق على علي أن لا يقول على الله إلا الحق</w:t>
      </w:r>
      <w:r w:rsidR="00F0589D">
        <w:rPr>
          <w:rFonts w:hint="cs"/>
          <w:rtl/>
        </w:rPr>
        <w:t>»</w:t>
      </w:r>
      <w:r w:rsidR="00F0589D">
        <w:rPr>
          <w:rStyle w:val="FootnoteReference"/>
          <w:rtl/>
        </w:rPr>
        <w:footnoteReference w:id="3"/>
      </w:r>
    </w:p>
    <w:p w14:paraId="3CC47592" w14:textId="77777777" w:rsidR="00D97649" w:rsidRDefault="00D97649" w:rsidP="00BC7D55">
      <w:pPr>
        <w:jc w:val="both"/>
        <w:rPr>
          <w:rtl/>
        </w:rPr>
      </w:pPr>
      <w:r>
        <w:rPr>
          <w:rFonts w:hint="cs"/>
          <w:rtl/>
        </w:rPr>
        <w:t xml:space="preserve">آیت الله سیستانی نقل می کنند از کشاف: </w:t>
      </w:r>
    </w:p>
    <w:p w14:paraId="57DF3F8C" w14:textId="57EDC1E3" w:rsidR="00D97649" w:rsidRDefault="00F0309D" w:rsidP="00BC7D55">
      <w:pPr>
        <w:pStyle w:val="ListParagraph"/>
        <w:jc w:val="both"/>
        <w:rPr>
          <w:rtl/>
        </w:rPr>
      </w:pPr>
      <w:r w:rsidRPr="00F0309D">
        <w:rPr>
          <w:rtl/>
        </w:rPr>
        <w:t>«</w:t>
      </w:r>
      <w:r w:rsidRPr="00F0309D">
        <w:rPr>
          <w:color w:val="000080"/>
          <w:rtl/>
        </w:rPr>
        <w:t>لو كان لابن آدم واديان من مال، لابتغى واديا ثالثا. ولا يملأ جوف ابن آدم إلاّ التراب</w:t>
      </w:r>
      <w:r>
        <w:rPr>
          <w:rFonts w:hint="cs"/>
          <w:rtl/>
        </w:rPr>
        <w:t>»</w:t>
      </w:r>
    </w:p>
    <w:p w14:paraId="725F9C34" w14:textId="77777777" w:rsidR="00E12071" w:rsidRDefault="00D97649" w:rsidP="00BC7D55">
      <w:pPr>
        <w:jc w:val="both"/>
      </w:pPr>
      <w:r>
        <w:rPr>
          <w:rFonts w:hint="cs"/>
          <w:rtl/>
        </w:rPr>
        <w:t>اگر انسان دو دره طلا داشته باشد و به او بگویند که دره سومی نیز در آمریکای شمالی است، می گوید سریع برویم در آنجا و آن را نیز تملک کنیم. البته ما ندیدیم که کشاف از ابن مسعود نقل کند، البته از دیگران نقل شده است. مثلا ابی موسی می گفته که قبلا این آیه بود ولی نسخ تلاوت شده است، مسئله نسخ تلاوت را هم عامه و هم خاصه نقل کرده اند که می گویند آیاتی بود که نسخ تلاوت شد. این مطلب در در المنثور مواردی را نقل می کند</w:t>
      </w:r>
      <w:r w:rsidR="00E12071">
        <w:rPr>
          <w:rStyle w:val="FootnoteReference"/>
          <w:rtl/>
        </w:rPr>
        <w:footnoteReference w:id="4"/>
      </w:r>
      <w:r>
        <w:rPr>
          <w:rFonts w:hint="cs"/>
          <w:rtl/>
        </w:rPr>
        <w:t xml:space="preserve">. شیخ طوسی نیز در تبیان می گوید نسخ تلاوت مسلم است. مواردی در قرآن بود که پیامبر نسخ تلاوت کرد و مسلمین آن ها را فراموش کردند. نسخ تلاوت در مقابل نسخ مضمون است، برخی آیات مضمونش نسخ شده ولی تلاوت آن نسخ نشده است، برخی دیگر از آیات نسخ تلاوت شده اند. در در المنثور عبارتی را نقل می کند که عبدالله بن عمر گفت: </w:t>
      </w:r>
    </w:p>
    <w:p w14:paraId="2A95D213" w14:textId="7AF9FD81" w:rsidR="00D97649" w:rsidRDefault="00D97649" w:rsidP="00BC7D55">
      <w:pPr>
        <w:pStyle w:val="ListParagraph"/>
        <w:jc w:val="both"/>
        <w:rPr>
          <w:rtl/>
        </w:rPr>
      </w:pPr>
      <w:r>
        <w:rPr>
          <w:rFonts w:hint="cs"/>
          <w:rtl/>
        </w:rPr>
        <w:t>«</w:t>
      </w:r>
      <w:r w:rsidR="00E12071" w:rsidRPr="00E12071">
        <w:rPr>
          <w:rtl/>
        </w:rPr>
        <w:t xml:space="preserve"> </w:t>
      </w:r>
      <w:r w:rsidR="00E12071" w:rsidRPr="00E12071">
        <w:rPr>
          <w:color w:val="000080"/>
          <w:rtl/>
        </w:rPr>
        <w:t>عن ابن عمر قال: لا يقولنّ أحدكم قد اخذت القرآن كلّه و ما يدريه ما كلّه، قد ذهب منه قرآن كثير، و لكن ليقل قد أخذت منه ما ظهر</w:t>
      </w:r>
      <w:r w:rsidR="00E12071">
        <w:rPr>
          <w:rFonts w:hint="cs"/>
          <w:rtl/>
        </w:rPr>
        <w:t>»</w:t>
      </w:r>
      <w:r w:rsidR="00E12071">
        <w:rPr>
          <w:rStyle w:val="FootnoteReference"/>
          <w:rtl/>
        </w:rPr>
        <w:footnoteReference w:id="5"/>
      </w:r>
    </w:p>
    <w:p w14:paraId="50A8F22D" w14:textId="77777777" w:rsidR="00D97649" w:rsidRDefault="00D97649" w:rsidP="00BC7D55">
      <w:pPr>
        <w:jc w:val="both"/>
        <w:rPr>
          <w:rtl/>
        </w:rPr>
      </w:pPr>
      <w:r>
        <w:rPr>
          <w:rFonts w:hint="cs"/>
          <w:rtl/>
        </w:rPr>
        <w:t xml:space="preserve">شیخ طوسی نیز در تبیان مطرح می کند و نسخ تلاوت را قبول می کند. </w:t>
      </w:r>
    </w:p>
    <w:p w14:paraId="118A2D99" w14:textId="03B4CCA7" w:rsidR="00A828DC" w:rsidRDefault="00D97649" w:rsidP="00BC7D55">
      <w:pPr>
        <w:jc w:val="both"/>
        <w:rPr>
          <w:rtl/>
        </w:rPr>
      </w:pPr>
      <w:r>
        <w:rPr>
          <w:rFonts w:hint="cs"/>
          <w:rtl/>
        </w:rPr>
        <w:t xml:space="preserve">به هر حال مصحف ابن مسعود اگر واقعا اینطور بود، امام می فرمایند که اگر ابن مسعود اینطور قرآن دارد، اشتباه می کند. ضال است به معنای فاسق بودن نیست، دال بر اشتباه کردن ابن مسعود است که حواشی و توضیحات را در مصحف آورده بود. در این صورت اگر اینطور روایت را معنا کنیم دیگر ربطی به اختلاف قرائات بعد از مصحف عثمان ندارد. </w:t>
      </w:r>
    </w:p>
    <w:p w14:paraId="4A1BE14F" w14:textId="34733B98" w:rsidR="00A828DC" w:rsidRDefault="00A828DC" w:rsidP="00BC7D55">
      <w:pPr>
        <w:pStyle w:val="Heading2"/>
        <w:jc w:val="both"/>
        <w:rPr>
          <w:rtl/>
        </w:rPr>
      </w:pPr>
      <w:bookmarkStart w:id="22" w:name="_Toc124799623"/>
      <w:r>
        <w:rPr>
          <w:rFonts w:hint="cs"/>
          <w:rtl/>
        </w:rPr>
        <w:t>تخییر واقعی یا ظاهری در مورد قرائات</w:t>
      </w:r>
      <w:bookmarkEnd w:id="22"/>
      <w:r>
        <w:rPr>
          <w:rFonts w:hint="cs"/>
          <w:rtl/>
        </w:rPr>
        <w:t xml:space="preserve"> </w:t>
      </w:r>
    </w:p>
    <w:p w14:paraId="7814F178" w14:textId="43C1F3E3" w:rsidR="00D97649" w:rsidRDefault="00D97649" w:rsidP="00BC7D55">
      <w:pPr>
        <w:jc w:val="both"/>
        <w:rPr>
          <w:rtl/>
        </w:rPr>
      </w:pPr>
      <w:r>
        <w:rPr>
          <w:rFonts w:hint="cs"/>
          <w:rtl/>
        </w:rPr>
        <w:t xml:space="preserve">نکته ای که راجع به بحث سیره ماند این بود که عرض کردیم که آیا از سیره متشرعه جواز تخییری به عنوان حکم واقعی استفاده می شود یا اینکه حکم ظاهری است؟ اگر حکم ظاهری باشد دلیل بر تخییر استمراری نداریم. فرمایش آیت الله خوانساری نیز همین بود که تخییر بدوی است. اگر دلیل سیره است، قدر متیقن از تخییر، ظاهری است و تخییر ظاهری نیز نباید سبب مخالفت قطعیه شود. بلی، اگر کسی قبلا مالک می خوانده و می بیند که الان ملک ارجح است و تصمیم می گیرد ملک بخواند، نسبت به گذشته حدیث لاتعاد جاری می شود ولی اینکه کسی از اول بناء داشته باشد تخییر استمراری داشته باشد جایز نیست. قدر متیقن از سیره تخییر ظاهری است و بیش از آن از سیره استفاده نمی شود. </w:t>
      </w:r>
    </w:p>
    <w:p w14:paraId="02B628C1" w14:textId="4B283C50" w:rsidR="00A828DC" w:rsidRDefault="00EE22E6" w:rsidP="00BC7D55">
      <w:pPr>
        <w:pStyle w:val="Heading2"/>
        <w:jc w:val="both"/>
        <w:rPr>
          <w:rtl/>
        </w:rPr>
      </w:pPr>
      <w:bookmarkStart w:id="23" w:name="_Toc124799624"/>
      <w:r>
        <w:rPr>
          <w:rFonts w:hint="cs"/>
          <w:rtl/>
        </w:rPr>
        <w:t>بررسی روایات دال بر تخییر بین قرائات</w:t>
      </w:r>
      <w:bookmarkEnd w:id="23"/>
      <w:r>
        <w:rPr>
          <w:rFonts w:hint="cs"/>
          <w:rtl/>
        </w:rPr>
        <w:t xml:space="preserve"> </w:t>
      </w:r>
    </w:p>
    <w:p w14:paraId="56806EB8" w14:textId="77777777" w:rsidR="00D97649" w:rsidRDefault="00D97649" w:rsidP="00BC7D55">
      <w:pPr>
        <w:jc w:val="both"/>
        <w:rPr>
          <w:rtl/>
        </w:rPr>
      </w:pPr>
      <w:r>
        <w:rPr>
          <w:rFonts w:hint="cs"/>
          <w:rtl/>
        </w:rPr>
        <w:t xml:space="preserve">اما راجع به روایات، عمدتا دو روایت است که از آن ها جواز قرائت های رایجه استفاده شده است. روایت اول مرسله محمد بن سلیمان است: </w:t>
      </w:r>
    </w:p>
    <w:p w14:paraId="182478DD" w14:textId="17CA0A60" w:rsidR="00D97649" w:rsidRDefault="00D97649" w:rsidP="00BC7D55">
      <w:pPr>
        <w:pStyle w:val="ListParagraph"/>
        <w:jc w:val="both"/>
        <w:rPr>
          <w:rtl/>
        </w:rPr>
      </w:pPr>
      <w:r>
        <w:rPr>
          <w:rFonts w:hint="cs"/>
          <w:rtl/>
        </w:rPr>
        <w:t>«</w:t>
      </w:r>
      <w:r w:rsidR="001E61FB" w:rsidRPr="001E61FB">
        <w:rPr>
          <w:rtl/>
        </w:rPr>
        <w:t xml:space="preserve"> عِدَّةٌ مِنْ أَصْحَابِنَا عَنْ سَهْلِ بْنِ زِيَادٍ عَنْ مُحَمَّدِ بْنِ سُلَيْمَانَ عَنْ بَعْضِ أَصْحَابِهِ عَنْ </w:t>
      </w:r>
      <w:r w:rsidR="001E61FB" w:rsidRPr="001E61FB">
        <w:rPr>
          <w:color w:val="008000"/>
          <w:rtl/>
        </w:rPr>
        <w:t>أَبِي الْحَسَنِ ع قَالَ: قُلْتُ لَهُ جُعِلْتُ فِدَاكَ إِنَّا نَسْمَعُ الْآيَاتِ فِي الْقُرْآنِ لَيْسَ هِيَ عِنْدَنَا كَمَا نَسْمَعُهَا وَ لَا نُحْسِنُ أَنْ نَقْرَأَهَا كَمَا بَلَغَنَا عَنْكُمْ فَهَلْ نَأْثَمُ فَقَالَ لَا اقْرَءُوا كَمَا تَعَلَّمْتُمْ فَسَيَجِيئُكُمْ مَنْ يُعَلِّمُكُمْ</w:t>
      </w:r>
      <w:r w:rsidR="001E61FB">
        <w:rPr>
          <w:rFonts w:hint="cs"/>
          <w:rtl/>
        </w:rPr>
        <w:t>»</w:t>
      </w:r>
      <w:r w:rsidR="001E61FB">
        <w:rPr>
          <w:rStyle w:val="FootnoteReference"/>
          <w:rtl/>
        </w:rPr>
        <w:footnoteReference w:id="6"/>
      </w:r>
    </w:p>
    <w:p w14:paraId="4A3D7EF7" w14:textId="77777777" w:rsidR="00D97649" w:rsidRDefault="00D97649" w:rsidP="00BC7D55">
      <w:pPr>
        <w:jc w:val="both"/>
        <w:rPr>
          <w:rtl/>
        </w:rPr>
      </w:pPr>
      <w:r>
        <w:rPr>
          <w:rFonts w:hint="cs"/>
          <w:rtl/>
        </w:rPr>
        <w:t xml:space="preserve">این روایت به خاطر ارسال و به خاطر سهل بن زیاد ضعف سند دارد و هم متن آن ظاهر در این است که راوی از متنی از قرآن می پرسد که نامأنوس است. گاهی از ائمه شنیده می شود که متنی ما أنزل الله است که غیر از متن موجود است، امام می فرمایند شما همین متن موجود را بخوانید. دیگر ربطی به اختلاف قرائات پیدا نمی کند. با این احتمال دیگر به این روایت نمی توان استدلال کرد. </w:t>
      </w:r>
    </w:p>
    <w:p w14:paraId="343CAAEA" w14:textId="77777777" w:rsidR="00D97649" w:rsidRDefault="00D97649" w:rsidP="00BC7D55">
      <w:pPr>
        <w:jc w:val="both"/>
        <w:rPr>
          <w:rtl/>
        </w:rPr>
      </w:pPr>
      <w:r w:rsidRPr="001E61FB">
        <w:rPr>
          <w:rFonts w:hint="cs"/>
          <w:b/>
          <w:bCs/>
          <w:rtl/>
        </w:rPr>
        <w:t>سوال</w:t>
      </w:r>
      <w:r>
        <w:rPr>
          <w:rFonts w:hint="cs"/>
          <w:rtl/>
        </w:rPr>
        <w:t xml:space="preserve">: اولویت دارد. </w:t>
      </w:r>
    </w:p>
    <w:p w14:paraId="16759D0A" w14:textId="77777777" w:rsidR="00D97649" w:rsidRDefault="00D97649" w:rsidP="00BC7D55">
      <w:pPr>
        <w:jc w:val="both"/>
        <w:rPr>
          <w:rtl/>
        </w:rPr>
      </w:pPr>
      <w:r w:rsidRPr="001E61FB">
        <w:rPr>
          <w:rFonts w:hint="cs"/>
          <w:b/>
          <w:bCs/>
          <w:rtl/>
        </w:rPr>
        <w:t>جواب</w:t>
      </w:r>
      <w:r>
        <w:rPr>
          <w:rFonts w:hint="cs"/>
          <w:rtl/>
        </w:rPr>
        <w:t xml:space="preserve">: اولویتی نیست. امام می فرمایند این متن را حفظ کنید. در مقام بیان از جهت قرائات نیست. صرفا متن نامأنوسی را بیان می کند. </w:t>
      </w:r>
    </w:p>
    <w:p w14:paraId="39164DCB" w14:textId="77777777" w:rsidR="00D97649" w:rsidRDefault="00D97649" w:rsidP="00BC7D55">
      <w:pPr>
        <w:jc w:val="both"/>
        <w:rPr>
          <w:rtl/>
        </w:rPr>
      </w:pPr>
      <w:r>
        <w:rPr>
          <w:rFonts w:hint="cs"/>
          <w:rtl/>
        </w:rPr>
        <w:t xml:space="preserve">عمده روایت دوم است: کلینی نقل می کند از محمد بن یحیی: </w:t>
      </w:r>
    </w:p>
    <w:p w14:paraId="27B33153" w14:textId="67A57A50" w:rsidR="00D97649" w:rsidRDefault="00D97649" w:rsidP="00BC7D55">
      <w:pPr>
        <w:pStyle w:val="ListParagraph"/>
        <w:jc w:val="both"/>
        <w:rPr>
          <w:rtl/>
        </w:rPr>
      </w:pPr>
      <w:r>
        <w:rPr>
          <w:rFonts w:hint="cs"/>
          <w:rtl/>
        </w:rPr>
        <w:t>«</w:t>
      </w:r>
      <w:r w:rsidR="001E61FB" w:rsidRPr="001E61FB">
        <w:rPr>
          <w:rtl/>
        </w:rPr>
        <w:t xml:space="preserve"> مُحَمَّدُ بْنُ يَحْيَى عَنْ مُحَمَّدِ بْنِ الْحُسَيْنِ عَنْ عَبْدِ الرَّحْمَنِ بْنِ أَبِي هَاشِمٍ عَنْ سَالِمِ بْنِ سَلَمَةَ </w:t>
      </w:r>
      <w:r w:rsidR="001E61FB" w:rsidRPr="001E61FB">
        <w:rPr>
          <w:color w:val="008000"/>
          <w:rtl/>
        </w:rPr>
        <w:t xml:space="preserve">قَالَ: قَرَأَ رَجُلٌ عَلَى أَبِي عَبْدِ اللَّهِ ع وَ أَنَا أَسْتَمِعُ حُرُوفاً مِنَ الْقُرْآنِ </w:t>
      </w:r>
      <w:r w:rsidR="001E61FB" w:rsidRPr="001E61FB">
        <w:rPr>
          <w:color w:val="008000"/>
          <w:u w:val="single"/>
          <w:rtl/>
        </w:rPr>
        <w:t>لَيْسَ عَلَى مَا يَقْرَأُهَا النَّاسُ فَقَالَ أَبُو عَبْدِ اللَّهِ ع كُفَّ عَنْ هَذِهِ الْقِرَاءَةِ اقْرَأْ كَمَا يَقْرَأُ النَّاسُ</w:t>
      </w:r>
      <w:r w:rsidR="001E61FB" w:rsidRPr="001E61FB">
        <w:rPr>
          <w:color w:val="008000"/>
          <w:rtl/>
        </w:rPr>
        <w:t xml:space="preserve"> حَتَّى يَقُومَ الْقَائِمُ ع فَإِذَا قَامَ الْقَائِمُ ع قَرَأَ كِتَابَ اللَّهِ عَزَّ وَ جَلَّ عَلَى حَدِّهِ وَ أَخْرَجَ الْمُصْحَفَ الَّذِي كَتَبَهُ عَلِيٌّ ع وَ قَالَ أَخْرَجَهُ عَلِيٌّ ع إِلَى النَّاسِ حِينَ فَرَغَ مِنْهُ وَ كَتَبَهُ فَقَالَ لَهُمْ هَذَا كِتَابُ اللَّهِ عَزَّ وَ جَلَّ كَمَا أَنْزَلَهُ اللَّهُ عَلَى مُحَمَّدٍ ص وَ قَدْ جَمَعْتُهُ مِنَ اللَّوْحَيْنِ فَقَالُوا هُوَ ذَا عِنْدَنَا مُصْحَفٌ جَامِعٌ فِيهِ الْقُرْآنُ لَا حَاجَةَ لَنَا فِيهِ فَقَالَ أَمَا وَ اللَّهِ مَا تَرَوْنَهُ بَعْدَ يَوْمِكُمْ هَذَا أَبَداً إِنَّمَا كَانَ عَلَيَّ أَنْ أُخْبِرَكُمْ حِينَ جَمَعْتُهُ لِتَقْرَءُوه</w:t>
      </w:r>
      <w:r w:rsidR="001E61FB" w:rsidRPr="001E61FB">
        <w:rPr>
          <w:rtl/>
        </w:rPr>
        <w:t>ُ</w:t>
      </w:r>
      <w:r w:rsidR="001E61FB">
        <w:rPr>
          <w:rFonts w:hint="cs"/>
          <w:rtl/>
        </w:rPr>
        <w:t>»</w:t>
      </w:r>
      <w:r w:rsidR="001E61FB">
        <w:rPr>
          <w:rStyle w:val="FootnoteReference"/>
          <w:rtl/>
        </w:rPr>
        <w:footnoteReference w:id="7"/>
      </w:r>
    </w:p>
    <w:p w14:paraId="2078090F" w14:textId="77777777" w:rsidR="00D97649" w:rsidRDefault="00D97649" w:rsidP="00BC7D55">
      <w:pPr>
        <w:jc w:val="both"/>
        <w:rPr>
          <w:rtl/>
        </w:rPr>
      </w:pPr>
      <w:r>
        <w:rPr>
          <w:rFonts w:hint="cs"/>
          <w:rtl/>
        </w:rPr>
        <w:t xml:space="preserve">عبدالرحمن بن أبی هاشم ثقه است و سالم بن مکرم نیز همان ابی خدیجه است که به نظر ما ثقه است. می فرماید امیراالمومنین علیه السلام در منزل بود تا مدت ها و مصحف پیامبر را تنظیم می کردند. امام زمان ان شاءالله همان مصحف را نشان می دهند. گفتند که ما به شما احتیاجی نداریم و خودمان مصحف داریم. خاک بر دنیا که مدینۀ العلم نبی باید توسط افرادی که تابع «أقیلونی» بودند، کنار زده شود. کسانی که ساده ترین مسائل را بلد نبودند و خودشان نیز اعتراف می کردند. گفتند احتیاجی به شما نداریم. امام علیه السلام نیز فرمودند: به خدا قسم دیگر آن را نمی بینید. </w:t>
      </w:r>
    </w:p>
    <w:p w14:paraId="10451E2D" w14:textId="065E1D32" w:rsidR="001E61FB" w:rsidRDefault="001E61FB" w:rsidP="00BC7D55">
      <w:pPr>
        <w:pStyle w:val="Heading3"/>
        <w:jc w:val="both"/>
        <w:rPr>
          <w:rtl/>
        </w:rPr>
      </w:pPr>
      <w:bookmarkStart w:id="24" w:name="_Toc124799625"/>
      <w:r>
        <w:rPr>
          <w:rFonts w:hint="cs"/>
          <w:rtl/>
        </w:rPr>
        <w:t>بحث سندی روایت سالم بن سلمۀ</w:t>
      </w:r>
      <w:bookmarkEnd w:id="24"/>
      <w:r>
        <w:rPr>
          <w:rFonts w:hint="cs"/>
          <w:rtl/>
        </w:rPr>
        <w:t xml:space="preserve"> </w:t>
      </w:r>
    </w:p>
    <w:p w14:paraId="38003800" w14:textId="7478C96F" w:rsidR="00D97649" w:rsidRDefault="00D97649" w:rsidP="00BC7D55">
      <w:pPr>
        <w:jc w:val="both"/>
        <w:rPr>
          <w:rtl/>
        </w:rPr>
      </w:pPr>
      <w:r>
        <w:rPr>
          <w:rFonts w:hint="cs"/>
          <w:rtl/>
        </w:rPr>
        <w:t xml:space="preserve">نسبت به بحث سندی روایت، محقق خویی و آیت الله سیستانی اشکال کرده اند. فرموده اند در نسخ مختلف این سالم أبی سلمۀ گاهی نوشته شده سالم بن سلمۀ که اصلا در رجال نداریم. یا سالم بن أبی سلمۀ که همان سالم بن أبی سلمۀ سجستانی است که توثیق ندارد بلکه تضعیف نیز دارد، لذا محقق خویی می فرماید این </w:t>
      </w:r>
      <w:r w:rsidR="00503CB3">
        <w:rPr>
          <w:rFonts w:hint="cs"/>
          <w:rtl/>
        </w:rPr>
        <w:t>شخص</w:t>
      </w:r>
      <w:r w:rsidR="00503CB3" w:rsidRPr="00503CB3">
        <w:rPr>
          <w:rFonts w:hint="cs"/>
          <w:rtl/>
        </w:rPr>
        <w:t xml:space="preserve"> </w:t>
      </w:r>
      <w:r w:rsidR="00503CB3">
        <w:rPr>
          <w:rFonts w:hint="cs"/>
          <w:rtl/>
        </w:rPr>
        <w:t xml:space="preserve">معلوم نیست </w:t>
      </w:r>
      <w:r>
        <w:rPr>
          <w:rFonts w:hint="cs"/>
          <w:rtl/>
        </w:rPr>
        <w:t xml:space="preserve">سالم ابی سلمه باشد که توثیق شود. </w:t>
      </w:r>
    </w:p>
    <w:p w14:paraId="7B7130A3" w14:textId="6383708A" w:rsidR="00D97649" w:rsidRDefault="00D97649" w:rsidP="00BC7D55">
      <w:pPr>
        <w:jc w:val="both"/>
        <w:rPr>
          <w:rtl/>
        </w:rPr>
      </w:pPr>
      <w:r>
        <w:rPr>
          <w:rFonts w:hint="cs"/>
          <w:rtl/>
        </w:rPr>
        <w:t>عرض ما این است که (در برخی از نسحه ها در ذیل کافی طبع دالحدیث گفته سالم بن ابی سلمۀ است، در وسائل سالم أبی سلمۀ است، در وافی سالم بن سلمۀ است)،</w:t>
      </w:r>
      <w:r w:rsidR="00503CB3" w:rsidRPr="00503CB3">
        <w:rPr>
          <w:rFonts w:hint="cs"/>
          <w:rtl/>
        </w:rPr>
        <w:t xml:space="preserve"> </w:t>
      </w:r>
      <w:r w:rsidR="00503CB3">
        <w:rPr>
          <w:rFonts w:hint="cs"/>
          <w:rtl/>
        </w:rPr>
        <w:t>راوی از این سالم</w:t>
      </w:r>
      <w:r>
        <w:rPr>
          <w:rFonts w:hint="cs"/>
          <w:rtl/>
        </w:rPr>
        <w:t xml:space="preserve"> عبدالرحمن بن ابی هاشم است که مطلب را حل می کند؛ زیرا وی همان راوی کتاب سالم بن مکرم ابی خدیجه است. در فهرست شیخ آمده است: </w:t>
      </w:r>
    </w:p>
    <w:p w14:paraId="4063D8D9" w14:textId="223AC771" w:rsidR="00D97649" w:rsidRDefault="00D97649" w:rsidP="00BC7D55">
      <w:pPr>
        <w:pStyle w:val="ListParagraph"/>
        <w:jc w:val="both"/>
        <w:rPr>
          <w:rtl/>
        </w:rPr>
      </w:pPr>
      <w:r>
        <w:rPr>
          <w:rFonts w:hint="cs"/>
          <w:rtl/>
        </w:rPr>
        <w:t>«</w:t>
      </w:r>
      <w:r w:rsidR="00503CB3" w:rsidRPr="00503CB3">
        <w:rPr>
          <w:rtl/>
        </w:rPr>
        <w:t xml:space="preserve"> </w:t>
      </w:r>
      <w:r w:rsidR="00503CB3" w:rsidRPr="00503CB3">
        <w:rPr>
          <w:color w:val="000080"/>
          <w:rtl/>
        </w:rPr>
        <w:t>سالم بن مكرم يكنّى أبا خديجة- و مكرم يكنّى أبا سلمة- ضعيف.له كتاب</w:t>
      </w:r>
      <w:r w:rsidR="00503CB3">
        <w:rPr>
          <w:rFonts w:hint="cs"/>
          <w:rtl/>
        </w:rPr>
        <w:t>»</w:t>
      </w:r>
      <w:r w:rsidR="00503CB3">
        <w:rPr>
          <w:rtl/>
        </w:rPr>
        <w:t>.</w:t>
      </w:r>
      <w:r w:rsidR="00503CB3">
        <w:rPr>
          <w:rStyle w:val="FootnoteReference"/>
          <w:rtl/>
        </w:rPr>
        <w:footnoteReference w:id="8"/>
      </w:r>
    </w:p>
    <w:p w14:paraId="5182CB95" w14:textId="77777777" w:rsidR="00D97649" w:rsidRDefault="00D97649" w:rsidP="00BC7D55">
      <w:pPr>
        <w:jc w:val="both"/>
        <w:rPr>
          <w:rtl/>
        </w:rPr>
      </w:pPr>
      <w:r>
        <w:rPr>
          <w:rFonts w:hint="cs"/>
          <w:rtl/>
        </w:rPr>
        <w:t xml:space="preserve">البته ایشان «یکنی أبی خدیجه» را اشتباه کرده است. امام علیه السلام خودشان کنیه وی را ابوسلمۀ گذاشته اند. در رجال نجاشی آمده است: </w:t>
      </w:r>
    </w:p>
    <w:p w14:paraId="21C8E94C" w14:textId="20EEF01C" w:rsidR="00D97649" w:rsidRDefault="00D97649" w:rsidP="00BC7D55">
      <w:pPr>
        <w:pStyle w:val="ListParagraph"/>
        <w:jc w:val="both"/>
        <w:rPr>
          <w:rtl/>
        </w:rPr>
      </w:pPr>
      <w:r>
        <w:rPr>
          <w:rFonts w:hint="cs"/>
          <w:rtl/>
        </w:rPr>
        <w:t>«</w:t>
      </w:r>
      <w:r w:rsidR="00503CB3" w:rsidRPr="00503CB3">
        <w:rPr>
          <w:rtl/>
        </w:rPr>
        <w:t xml:space="preserve"> </w:t>
      </w:r>
      <w:r w:rsidR="00503CB3" w:rsidRPr="00503CB3">
        <w:rPr>
          <w:color w:val="000080"/>
          <w:rtl/>
        </w:rPr>
        <w:t>سالم بن مكرم بن عبد الله‏</w:t>
      </w:r>
      <w:r w:rsidR="00503CB3" w:rsidRPr="00503CB3">
        <w:rPr>
          <w:rFonts w:hint="cs"/>
          <w:color w:val="000080"/>
          <w:rtl/>
        </w:rPr>
        <w:t xml:space="preserve"> </w:t>
      </w:r>
      <w:r w:rsidR="00503CB3" w:rsidRPr="00503CB3">
        <w:rPr>
          <w:color w:val="000080"/>
          <w:rtl/>
        </w:rPr>
        <w:t>أبو خديجة و يقال: أبو سلمة الكناسي. يقال صاحب الغنم مولى بني أسد الجمال. يقال: كنيته كانت أبا خديجة و أن أبا عبد الله عليه السلام كناه أبا سلمة، ثقة ثقة</w:t>
      </w:r>
      <w:r w:rsidR="00503CB3">
        <w:rPr>
          <w:rFonts w:hint="cs"/>
          <w:rtl/>
        </w:rPr>
        <w:t>»</w:t>
      </w:r>
      <w:r w:rsidR="00503CB3">
        <w:rPr>
          <w:rStyle w:val="FootnoteReference"/>
          <w:rtl/>
        </w:rPr>
        <w:footnoteReference w:id="9"/>
      </w:r>
    </w:p>
    <w:p w14:paraId="33AADE1B" w14:textId="5D043C46" w:rsidR="00D97649" w:rsidRDefault="00D97649" w:rsidP="00BC7D55">
      <w:pPr>
        <w:jc w:val="both"/>
        <w:rPr>
          <w:rtl/>
        </w:rPr>
      </w:pPr>
      <w:r>
        <w:rPr>
          <w:rFonts w:hint="cs"/>
          <w:rtl/>
        </w:rPr>
        <w:t xml:space="preserve">در فهرست شیخ می گوید: </w:t>
      </w:r>
    </w:p>
    <w:p w14:paraId="0689231F" w14:textId="7A24EA9D" w:rsidR="00503CB3" w:rsidRDefault="00503CB3" w:rsidP="00BC7D55">
      <w:pPr>
        <w:pStyle w:val="ListParagraph"/>
        <w:jc w:val="both"/>
        <w:rPr>
          <w:rtl/>
        </w:rPr>
      </w:pPr>
      <w:r>
        <w:rPr>
          <w:rFonts w:hint="cs"/>
          <w:rtl/>
        </w:rPr>
        <w:t>«</w:t>
      </w:r>
      <w:r w:rsidRPr="00503CB3">
        <w:rPr>
          <w:rtl/>
        </w:rPr>
        <w:t xml:space="preserve"> </w:t>
      </w:r>
      <w:r w:rsidRPr="00503CB3">
        <w:rPr>
          <w:color w:val="000080"/>
          <w:rtl/>
        </w:rPr>
        <w:t>له كتاب.</w:t>
      </w:r>
      <w:r w:rsidRPr="00503CB3">
        <w:rPr>
          <w:color w:val="000080"/>
        </w:rPr>
        <w:t xml:space="preserve"> </w:t>
      </w:r>
      <w:r w:rsidRPr="00503CB3">
        <w:rPr>
          <w:color w:val="000080"/>
          <w:rtl/>
        </w:rPr>
        <w:t>أخبرنا به جماعة، عن محمّد بن علي بن الحسين، عن أبيه، عن‏ سعد بن عبد اللّه و الحميري و محمّد بن يحيى و أحمد بن إدريس، عن أحمد ابن محمّد، عن الحسن بن علي الوشاء، عن أحمد بن عائذ، عن أبي خديجة.و أخبرنا الحسين بن عبيد اللّه، عن البزوفري، عن أحمد بن إدريس، عن أحمد بن محمّد، عن الحسن بن علي الوشاء، عن أحمد بن عائذ، عن أبي خديجة.</w:t>
      </w:r>
      <w:r w:rsidRPr="00503CB3">
        <w:rPr>
          <w:rFonts w:hint="cs"/>
          <w:color w:val="000080"/>
          <w:rtl/>
        </w:rPr>
        <w:t xml:space="preserve"> </w:t>
      </w:r>
      <w:r w:rsidRPr="00503CB3">
        <w:rPr>
          <w:color w:val="000080"/>
          <w:rtl/>
        </w:rPr>
        <w:t>و أخبرنا ابن أبي جيد، عن ابن الوليد، عن الصفّار، عن محمّد بن الحسين، عن عبد الرحمن بن أبي هاشم البزّاز، عن سالم بن أبي سلمة و هو أبو خديجة</w:t>
      </w:r>
      <w:r>
        <w:rPr>
          <w:rFonts w:hint="cs"/>
          <w:rtl/>
        </w:rPr>
        <w:t>»</w:t>
      </w:r>
      <w:r>
        <w:rPr>
          <w:rStyle w:val="FootnoteReference"/>
          <w:rtl/>
        </w:rPr>
        <w:footnoteReference w:id="10"/>
      </w:r>
    </w:p>
    <w:p w14:paraId="3D176EF3" w14:textId="77777777" w:rsidR="00D97649" w:rsidRDefault="00D97649" w:rsidP="00BC7D55">
      <w:pPr>
        <w:jc w:val="both"/>
        <w:rPr>
          <w:rtl/>
        </w:rPr>
      </w:pPr>
      <w:r>
        <w:rPr>
          <w:rFonts w:hint="cs"/>
          <w:rtl/>
        </w:rPr>
        <w:t xml:space="preserve">دیگر جای بحث نمی ماند. روشن است که سالم بن مکرم ابی خدیجه است، خود محقق خویی نیز در کتاب معجم اعتراف کرده این سندی که طور دیگری نقل کرده اند اشتباه است. عبدالرحمن بن هاشم فقط راوی کتاب سالم بن مکرم است. </w:t>
      </w:r>
    </w:p>
    <w:p w14:paraId="47084282" w14:textId="77777777" w:rsidR="00D97649" w:rsidRDefault="00D97649" w:rsidP="00BC7D55">
      <w:pPr>
        <w:jc w:val="both"/>
        <w:rPr>
          <w:rtl/>
        </w:rPr>
      </w:pPr>
      <w:r>
        <w:rPr>
          <w:rFonts w:hint="cs"/>
          <w:rtl/>
        </w:rPr>
        <w:t xml:space="preserve">در مورد سالم بن مکرم اشکالی پیش آمده که شیخ در فهرست و استبصار وی را تضعیف کرده است، از طرفی نجاشی وی را ثقه ثقه دانسته اند. لذا علماء تردید کرده اند که چه کنند. محقق خویی فرموده که شیخ قطعا اشتباه کرده است. شیخ همین که گفت «أباسلمۀ» کنیه مکرم است. یعنی «سالم بن أبی سلمۀ» می شود، همین نشان می دهد که شیخ سالم بن أبی سلمه سجستانی که ضعیف است را با سالم بن مکرم اشتباه گرفته است. این بیان محقق خویی را نمی توان جازم شد. اینکه یک جا شیخ اشتباه کرده و کنیه پسر را به پدر داده و آن هم خیلی واضح نیست؛ چون ممکن است که کنیه ای هم برای پدر و هم پسر باشد مثل ابوالحسن که هم کنیه امام کاظم و هم برای امام رضا علیه السلام است. حال برفرض اشتباه کرده باشد نمی توان گفت که در ضعیف گفتن نیز اشتباه کرده است. لذا به نظر ما باید مطلب دیگری گفت. توضیح اینکه: </w:t>
      </w:r>
    </w:p>
    <w:p w14:paraId="22EC5416" w14:textId="77777777" w:rsidR="00D97649" w:rsidRDefault="00D97649" w:rsidP="00BC7D55">
      <w:pPr>
        <w:jc w:val="both"/>
        <w:rPr>
          <w:rtl/>
        </w:rPr>
      </w:pPr>
      <w:r>
        <w:rPr>
          <w:rFonts w:hint="cs"/>
          <w:rtl/>
        </w:rPr>
        <w:t xml:space="preserve">وجه تضعیف شیخ معلوم است که چیست، در استبصار گفته است که آنقدر ضعفش واضح است که نیاز به گفتن ندارد. ما می بینیم که اتهام خاصی متوجه سالم بن مکرم نیست، الا اینکه اول از اصحاب مغیرۀ بن سعید ابوالخطاب بوده است. با وی رفته بود و با بنی العباس نیز جنگیندند و زخمی هم شده بود. کشی نقل می کند: </w:t>
      </w:r>
    </w:p>
    <w:p w14:paraId="5F62A82E" w14:textId="38DF2959" w:rsidR="00D97649" w:rsidRPr="009E53CF" w:rsidRDefault="00D97649" w:rsidP="00BC7D55">
      <w:pPr>
        <w:pStyle w:val="ListParagraph"/>
        <w:jc w:val="both"/>
        <w:rPr>
          <w:color w:val="000080"/>
          <w:rtl/>
        </w:rPr>
      </w:pPr>
      <w:r w:rsidRPr="005D3E2F">
        <w:rPr>
          <w:rFonts w:hint="cs"/>
          <w:color w:val="000080"/>
          <w:rtl/>
        </w:rPr>
        <w:t>«</w:t>
      </w:r>
      <w:r w:rsidR="00503CB3" w:rsidRPr="005D3E2F">
        <w:rPr>
          <w:color w:val="000080"/>
          <w:rtl/>
        </w:rPr>
        <w:t>محمد بن مسعود، قال: سألت أبا الحسن علي بن الحسن، عن اسم أبي خديجة؟ قال: سالم بن مكرم، فقلت له: ثقة؟ فقال: صالح و كان من أهل الكوفة، و كان جمالا، و ذكر انه حمل أبا عبد اللّه عليه السّلام من مكة الى المدينة، قال:</w:t>
      </w:r>
      <w:r w:rsidR="009E53CF">
        <w:rPr>
          <w:rFonts w:hint="cs"/>
          <w:color w:val="000080"/>
          <w:rtl/>
        </w:rPr>
        <w:t xml:space="preserve"> </w:t>
      </w:r>
      <w:r w:rsidR="00503CB3" w:rsidRPr="009E53CF">
        <w:rPr>
          <w:color w:val="000080"/>
          <w:rtl/>
        </w:rPr>
        <w:t>أخبرنا عبد الرحمن بن أبي هاشم، عن أبي خديجة قال، قال أبو عبد اللّه عليه السّلام: لا تكتن بأبي خديجة، قلت فبم اكتني؟ فقال: بأبي سلمة.</w:t>
      </w:r>
      <w:r w:rsidR="009E53CF" w:rsidRPr="009E53CF">
        <w:rPr>
          <w:rFonts w:hint="cs"/>
          <w:color w:val="000080"/>
          <w:rtl/>
        </w:rPr>
        <w:t xml:space="preserve"> </w:t>
      </w:r>
      <w:r w:rsidR="00503CB3" w:rsidRPr="001F3E59">
        <w:rPr>
          <w:color w:val="000080"/>
          <w:u w:val="single"/>
          <w:rtl/>
        </w:rPr>
        <w:t>و كان سالم من أصحاب أبي الخطاب</w:t>
      </w:r>
      <w:r w:rsidR="00503CB3" w:rsidRPr="009E53CF">
        <w:rPr>
          <w:color w:val="000080"/>
          <w:rtl/>
        </w:rPr>
        <w:t xml:space="preserve">، و كان في المسجد يوم بعث عيسى ابن موسى بن علي بن عبد اللّه بن العباس و كان عامل المنصور على الكوفة الى أبي الخطاب: لما بلغه انهم قد أظهروا الاباحات، و دعوا الناس الى نبوة أبي الخطاب، و انهم يجتمعون في المسجد و لزموا الاساطين يورون الناس انهم قد لزموها للعبادة، و بعث اليهم رجلا فقتلهم جميعا لم يفلت منهم الا رجل واحد أصابته جراحات فسقط بين القتلى يعد فيهم، فلما جنه الليل خرج من بينهم فتخلص، و </w:t>
      </w:r>
      <w:r w:rsidR="00503CB3" w:rsidRPr="001F3E59">
        <w:rPr>
          <w:color w:val="000080"/>
          <w:u w:val="single"/>
          <w:rtl/>
        </w:rPr>
        <w:t>هو أبو سلمة سالم بن مكرم الجمال الملقب بأبي خديجه، فذكر بعد ذلك أنه تاب و كان ممن يروي الحديث</w:t>
      </w:r>
      <w:r w:rsidR="005D3E2F">
        <w:rPr>
          <w:rFonts w:hint="cs"/>
          <w:rtl/>
        </w:rPr>
        <w:t>»</w:t>
      </w:r>
      <w:r w:rsidR="00503CB3">
        <w:rPr>
          <w:rtl/>
        </w:rPr>
        <w:t>.</w:t>
      </w:r>
      <w:r w:rsidR="00553014">
        <w:rPr>
          <w:rStyle w:val="FootnoteReference"/>
          <w:rtl/>
        </w:rPr>
        <w:footnoteReference w:id="11"/>
      </w:r>
    </w:p>
    <w:p w14:paraId="66DAE4E5" w14:textId="5A8DC841" w:rsidR="00D97649" w:rsidRDefault="00D97649" w:rsidP="00BC7D55">
      <w:pPr>
        <w:jc w:val="both"/>
        <w:rPr>
          <w:rtl/>
        </w:rPr>
      </w:pPr>
      <w:r>
        <w:rPr>
          <w:rFonts w:hint="cs"/>
          <w:rtl/>
        </w:rPr>
        <w:t xml:space="preserve">تضعیف شیخ به خاطر این است که شخص سابقه خطابی بودن دارد. فراموش کرده است که کشی می گوید توبه کرده است و روایت حدیث کرده است. «لااحتیاج إلی ذکره» یعنی واضح است، در حالی که چیزی در مورد وی واضح نیست. وقتی توبه کرده است چرا باید بگوییم واضح است؟ بنابراین وقتی وجه تضعیف شیخ فهمیده شد، ثقه ثقه گفتن نجاشی خیلی مهم است و سند تمام است. </w:t>
      </w:r>
    </w:p>
    <w:p w14:paraId="0C484AFF" w14:textId="1492B222" w:rsidR="009844EA" w:rsidRDefault="009844EA" w:rsidP="00BC7D55">
      <w:pPr>
        <w:pStyle w:val="Heading3"/>
        <w:jc w:val="both"/>
        <w:rPr>
          <w:rtl/>
        </w:rPr>
      </w:pPr>
      <w:bookmarkStart w:id="25" w:name="_Toc124799626"/>
      <w:r>
        <w:rPr>
          <w:rFonts w:hint="cs"/>
          <w:rtl/>
        </w:rPr>
        <w:t>بحث دلالی روایت</w:t>
      </w:r>
      <w:bookmarkEnd w:id="25"/>
      <w:r>
        <w:rPr>
          <w:rFonts w:hint="cs"/>
          <w:rtl/>
        </w:rPr>
        <w:t xml:space="preserve"> </w:t>
      </w:r>
    </w:p>
    <w:p w14:paraId="795AC03A" w14:textId="77777777" w:rsidR="00BC7D55" w:rsidRDefault="00D97649" w:rsidP="00BC7D55">
      <w:pPr>
        <w:jc w:val="both"/>
        <w:rPr>
          <w:rtl/>
        </w:rPr>
      </w:pPr>
      <w:r>
        <w:rPr>
          <w:rFonts w:hint="cs"/>
          <w:rtl/>
        </w:rPr>
        <w:t>اما بحث دلالی روایت</w:t>
      </w:r>
      <w:r w:rsidR="00BC7D55">
        <w:rPr>
          <w:rFonts w:hint="cs"/>
          <w:rtl/>
        </w:rPr>
        <w:t xml:space="preserve"> چنین است: </w:t>
      </w:r>
    </w:p>
    <w:p w14:paraId="14EEA677" w14:textId="1A8B7BF1" w:rsidR="008431E8" w:rsidRDefault="00D97649" w:rsidP="008E2507">
      <w:pPr>
        <w:jc w:val="both"/>
        <w:rPr>
          <w:rtl/>
        </w:rPr>
      </w:pPr>
      <w:r w:rsidRPr="00F72BF6">
        <w:rPr>
          <w:rFonts w:hint="cs"/>
          <w:b/>
          <w:bCs/>
          <w:rtl/>
        </w:rPr>
        <w:t>اولین اشکال</w:t>
      </w:r>
      <w:r>
        <w:rPr>
          <w:rFonts w:hint="cs"/>
          <w:rtl/>
        </w:rPr>
        <w:t xml:space="preserve"> این است که ظاهر روایت این است که</w:t>
      </w:r>
      <w:r w:rsidR="00BC7D55">
        <w:rPr>
          <w:rFonts w:hint="cs"/>
          <w:rtl/>
        </w:rPr>
        <w:t xml:space="preserve"> بحث سر مشکل متنی است</w:t>
      </w:r>
      <w:r w:rsidR="008E2507">
        <w:rPr>
          <w:rFonts w:hint="cs"/>
          <w:rtl/>
        </w:rPr>
        <w:t xml:space="preserve">؛ یعنی ظاهر روایت این است که شخص حروفی را می گوید که مشکل متنی دارد، امام علیه السلام می فرماید: کنار بگذار و همان مصحف عثمان را که رایج است قرائت کن.  </w:t>
      </w:r>
      <w:r w:rsidR="008431E8">
        <w:rPr>
          <w:rtl/>
        </w:rPr>
        <w:t>شا</w:t>
      </w:r>
      <w:r w:rsidR="008431E8">
        <w:rPr>
          <w:rFonts w:hint="cs"/>
          <w:rtl/>
        </w:rPr>
        <w:t>ی</w:t>
      </w:r>
      <w:r w:rsidR="008431E8">
        <w:rPr>
          <w:rFonts w:hint="eastAsia"/>
          <w:rtl/>
        </w:rPr>
        <w:t>د</w:t>
      </w:r>
      <w:r w:rsidR="008431E8">
        <w:rPr>
          <w:rtl/>
        </w:rPr>
        <w:t xml:space="preserve"> اص</w:t>
      </w:r>
      <w:r w:rsidR="008431E8">
        <w:rPr>
          <w:rFonts w:hint="eastAsia"/>
          <w:rtl/>
        </w:rPr>
        <w:t>لا</w:t>
      </w:r>
      <w:r w:rsidR="008431E8">
        <w:rPr>
          <w:rtl/>
        </w:rPr>
        <w:t xml:space="preserve"> متن د</w:t>
      </w:r>
      <w:r w:rsidR="008431E8">
        <w:rPr>
          <w:rFonts w:hint="cs"/>
          <w:rtl/>
        </w:rPr>
        <w:t>ی</w:t>
      </w:r>
      <w:r w:rsidR="008431E8">
        <w:rPr>
          <w:rFonts w:hint="eastAsia"/>
          <w:rtl/>
        </w:rPr>
        <w:t>گر</w:t>
      </w:r>
      <w:r w:rsidR="008431E8">
        <w:rPr>
          <w:rFonts w:hint="cs"/>
          <w:rtl/>
        </w:rPr>
        <w:t>ی</w:t>
      </w:r>
      <w:r w:rsidR="008431E8">
        <w:rPr>
          <w:rtl/>
        </w:rPr>
        <w:t xml:space="preserve"> را خواند، ظاهر "حروفا" هم هم</w:t>
      </w:r>
      <w:r w:rsidR="008431E8">
        <w:rPr>
          <w:rFonts w:hint="cs"/>
          <w:rtl/>
        </w:rPr>
        <w:t>ی</w:t>
      </w:r>
      <w:r w:rsidR="008431E8">
        <w:rPr>
          <w:rFonts w:hint="eastAsia"/>
          <w:rtl/>
        </w:rPr>
        <w:t>ن</w:t>
      </w:r>
      <w:r w:rsidR="008431E8">
        <w:rPr>
          <w:rtl/>
        </w:rPr>
        <w:t xml:space="preserve"> است</w:t>
      </w:r>
      <w:r w:rsidR="008E2507">
        <w:rPr>
          <w:rFonts w:hint="cs"/>
          <w:rtl/>
        </w:rPr>
        <w:t xml:space="preserve">. امام می فرمایند همان مصحف معروف را بخوانید و اشاره ای به کیفیت قرائت آن ندارد. بحث متن است؛ از این رو کلام محقق خویی مبنی بر واضح بودن دلالت این روایت، تمام نیست. </w:t>
      </w:r>
    </w:p>
    <w:p w14:paraId="28980747" w14:textId="170D7ACF" w:rsidR="008431E8" w:rsidRDefault="008E2507" w:rsidP="00243A6B">
      <w:pPr>
        <w:jc w:val="both"/>
        <w:rPr>
          <w:rtl/>
        </w:rPr>
      </w:pPr>
      <w:r w:rsidRPr="00F72BF6">
        <w:rPr>
          <w:rFonts w:hint="cs"/>
          <w:b/>
          <w:bCs/>
          <w:rtl/>
        </w:rPr>
        <w:t>اشکال دوم</w:t>
      </w:r>
      <w:r>
        <w:rPr>
          <w:rFonts w:hint="cs"/>
          <w:rtl/>
        </w:rPr>
        <w:t xml:space="preserve"> اینکه </w:t>
      </w:r>
      <w:r w:rsidR="008431E8">
        <w:rPr>
          <w:rtl/>
        </w:rPr>
        <w:t xml:space="preserve">اقرأ امر است، </w:t>
      </w:r>
      <w:r w:rsidR="001E2B67">
        <w:rPr>
          <w:rFonts w:hint="cs"/>
          <w:rtl/>
        </w:rPr>
        <w:t xml:space="preserve">در گذشته بار ها گفته ایم که اگر دو خبر متعارض داشته باشیم، وقتی امر به عمل به خبر ثقه داشته باشیم، این امر به عمل به خبر ثقه نسبت به هر دو خبر متعارض جاری است و تعارض می کند. </w:t>
      </w:r>
      <w:r w:rsidR="008431E8">
        <w:rPr>
          <w:rtl/>
        </w:rPr>
        <w:t>بل</w:t>
      </w:r>
      <w:r w:rsidR="00243A6B">
        <w:rPr>
          <w:rFonts w:hint="cs"/>
          <w:rtl/>
        </w:rPr>
        <w:t>ی،</w:t>
      </w:r>
      <w:r w:rsidR="008431E8">
        <w:rPr>
          <w:rtl/>
        </w:rPr>
        <w:t xml:space="preserve"> </w:t>
      </w:r>
      <w:r w:rsidR="008431E8">
        <w:rPr>
          <w:rFonts w:hint="cs"/>
          <w:rtl/>
        </w:rPr>
        <w:t>ی</w:t>
      </w:r>
      <w:r w:rsidR="008431E8">
        <w:rPr>
          <w:rFonts w:hint="eastAsia"/>
          <w:rtl/>
        </w:rPr>
        <w:t>ک</w:t>
      </w:r>
      <w:r w:rsidR="008431E8">
        <w:rPr>
          <w:rtl/>
        </w:rPr>
        <w:t xml:space="preserve"> وقت م</w:t>
      </w:r>
      <w:r w:rsidR="008431E8">
        <w:rPr>
          <w:rFonts w:hint="cs"/>
          <w:rtl/>
        </w:rPr>
        <w:t>ی‌‌</w:t>
      </w:r>
      <w:r w:rsidR="008431E8">
        <w:rPr>
          <w:rFonts w:hint="eastAsia"/>
          <w:rtl/>
        </w:rPr>
        <w:t>گو</w:t>
      </w:r>
      <w:r w:rsidR="008431E8">
        <w:rPr>
          <w:rFonts w:hint="cs"/>
          <w:rtl/>
        </w:rPr>
        <w:t>ی</w:t>
      </w:r>
      <w:r w:rsidR="008431E8">
        <w:rPr>
          <w:rFonts w:hint="eastAsia"/>
          <w:rtl/>
        </w:rPr>
        <w:t>د</w:t>
      </w:r>
      <w:r w:rsidR="008431E8">
        <w:rPr>
          <w:rtl/>
        </w:rPr>
        <w:t xml:space="preserve"> </w:t>
      </w:r>
      <w:r w:rsidR="008431E8">
        <w:rPr>
          <w:rFonts w:hint="cs"/>
          <w:rtl/>
        </w:rPr>
        <w:t>ی</w:t>
      </w:r>
      <w:r w:rsidR="008431E8">
        <w:rPr>
          <w:rFonts w:hint="eastAsia"/>
          <w:rtl/>
        </w:rPr>
        <w:t>جوز،</w:t>
      </w:r>
      <w:r w:rsidR="008431E8">
        <w:rPr>
          <w:rtl/>
        </w:rPr>
        <w:t xml:space="preserve"> ا</w:t>
      </w:r>
      <w:r w:rsidR="008431E8">
        <w:rPr>
          <w:rFonts w:hint="cs"/>
          <w:rtl/>
        </w:rPr>
        <w:t>ی</w:t>
      </w:r>
      <w:r w:rsidR="008431E8">
        <w:rPr>
          <w:rFonts w:hint="eastAsia"/>
          <w:rtl/>
        </w:rPr>
        <w:t>ن</w:t>
      </w:r>
      <w:r w:rsidR="008431E8">
        <w:rPr>
          <w:rtl/>
        </w:rPr>
        <w:t xml:space="preserve"> تخ</w:t>
      </w:r>
      <w:r w:rsidR="008431E8">
        <w:rPr>
          <w:rFonts w:hint="cs"/>
          <w:rtl/>
        </w:rPr>
        <w:t>یی</w:t>
      </w:r>
      <w:r w:rsidR="008431E8">
        <w:rPr>
          <w:rFonts w:hint="eastAsia"/>
          <w:rtl/>
        </w:rPr>
        <w:t>ر</w:t>
      </w:r>
      <w:r w:rsidR="008431E8">
        <w:rPr>
          <w:rtl/>
        </w:rPr>
        <w:t xml:space="preserve"> است، ‌اما </w:t>
      </w:r>
      <w:r w:rsidR="008431E8">
        <w:rPr>
          <w:rFonts w:hint="cs"/>
          <w:rtl/>
        </w:rPr>
        <w:t>ی</w:t>
      </w:r>
      <w:r w:rsidR="008431E8">
        <w:rPr>
          <w:rFonts w:hint="eastAsia"/>
          <w:rtl/>
        </w:rPr>
        <w:t>ک</w:t>
      </w:r>
      <w:r w:rsidR="008431E8">
        <w:rPr>
          <w:rtl/>
        </w:rPr>
        <w:t xml:space="preserve"> وقت م</w:t>
      </w:r>
      <w:r w:rsidR="008431E8">
        <w:rPr>
          <w:rFonts w:hint="cs"/>
          <w:rtl/>
        </w:rPr>
        <w:t>ی‌‌</w:t>
      </w:r>
      <w:r w:rsidR="008431E8">
        <w:rPr>
          <w:rFonts w:hint="eastAsia"/>
          <w:rtl/>
        </w:rPr>
        <w:t>گو</w:t>
      </w:r>
      <w:r w:rsidR="008431E8">
        <w:rPr>
          <w:rFonts w:hint="cs"/>
          <w:rtl/>
        </w:rPr>
        <w:t>ی</w:t>
      </w:r>
      <w:r w:rsidR="008431E8">
        <w:rPr>
          <w:rFonts w:hint="eastAsia"/>
          <w:rtl/>
        </w:rPr>
        <w:t>د</w:t>
      </w:r>
      <w:r w:rsidR="008431E8">
        <w:rPr>
          <w:rtl/>
        </w:rPr>
        <w:t xml:space="preserve"> اعمل، اقرأ، </w:t>
      </w:r>
      <w:r w:rsidR="008431E8">
        <w:rPr>
          <w:rFonts w:hint="cs"/>
          <w:rtl/>
        </w:rPr>
        <w:t>ی</w:t>
      </w:r>
      <w:r w:rsidR="008431E8">
        <w:rPr>
          <w:rtl/>
        </w:rPr>
        <w:t>عن</w:t>
      </w:r>
      <w:r w:rsidR="008431E8">
        <w:rPr>
          <w:rFonts w:hint="cs"/>
          <w:rtl/>
        </w:rPr>
        <w:t>ی</w:t>
      </w:r>
      <w:r w:rsidR="008431E8">
        <w:rPr>
          <w:rtl/>
        </w:rPr>
        <w:t xml:space="preserve"> من موظفم هم قرات مالک را که بعض</w:t>
      </w:r>
      <w:r w:rsidR="008431E8">
        <w:rPr>
          <w:rFonts w:hint="cs"/>
          <w:rtl/>
        </w:rPr>
        <w:t>ی‌</w:t>
      </w:r>
      <w:r w:rsidR="008431E8">
        <w:rPr>
          <w:rFonts w:hint="eastAsia"/>
          <w:rtl/>
        </w:rPr>
        <w:t>ها</w:t>
      </w:r>
      <w:r w:rsidR="008431E8">
        <w:rPr>
          <w:rtl/>
        </w:rPr>
        <w:t xml:space="preserve"> خواندند بخوانم هم قرائت ملک را بخوانم، ‌تعارض م</w:t>
      </w:r>
      <w:r w:rsidR="008431E8">
        <w:rPr>
          <w:rFonts w:hint="cs"/>
          <w:rtl/>
        </w:rPr>
        <w:t>ی‌‌</w:t>
      </w:r>
      <w:r w:rsidR="008431E8">
        <w:rPr>
          <w:rFonts w:hint="eastAsia"/>
          <w:rtl/>
        </w:rPr>
        <w:t>کند</w:t>
      </w:r>
      <w:r w:rsidR="008431E8">
        <w:rPr>
          <w:rtl/>
        </w:rPr>
        <w:t xml:space="preserve"> امر به قرائت، هر دو را که لازم ن</w:t>
      </w:r>
      <w:r w:rsidR="008431E8">
        <w:rPr>
          <w:rFonts w:hint="cs"/>
          <w:rtl/>
        </w:rPr>
        <w:t>ی</w:t>
      </w:r>
      <w:r w:rsidR="008431E8">
        <w:rPr>
          <w:rFonts w:hint="eastAsia"/>
          <w:rtl/>
        </w:rPr>
        <w:t>ست</w:t>
      </w:r>
      <w:r w:rsidR="008431E8">
        <w:rPr>
          <w:rtl/>
        </w:rPr>
        <w:t xml:space="preserve"> من بخوانم</w:t>
      </w:r>
      <w:r w:rsidR="00243A6B">
        <w:rPr>
          <w:rFonts w:hint="cs"/>
          <w:rtl/>
        </w:rPr>
        <w:t xml:space="preserve"> </w:t>
      </w:r>
      <w:r w:rsidR="008431E8">
        <w:rPr>
          <w:rFonts w:hint="eastAsia"/>
          <w:rtl/>
        </w:rPr>
        <w:t>و</w:t>
      </w:r>
      <w:r w:rsidR="008431E8">
        <w:rPr>
          <w:rtl/>
        </w:rPr>
        <w:t xml:space="preserve"> لذا استفاده تخ</w:t>
      </w:r>
      <w:r w:rsidR="008431E8">
        <w:rPr>
          <w:rFonts w:hint="cs"/>
          <w:rtl/>
        </w:rPr>
        <w:t>یی</w:t>
      </w:r>
      <w:r w:rsidR="008431E8">
        <w:rPr>
          <w:rFonts w:hint="eastAsia"/>
          <w:rtl/>
        </w:rPr>
        <w:t>ر</w:t>
      </w:r>
      <w:r w:rsidR="008431E8">
        <w:rPr>
          <w:rtl/>
        </w:rPr>
        <w:t xml:space="preserve"> از امر به اقرأ مشکل </w:t>
      </w:r>
      <w:r w:rsidR="00243A6B">
        <w:rPr>
          <w:rFonts w:hint="cs"/>
          <w:rtl/>
        </w:rPr>
        <w:t xml:space="preserve">است، برای تقریب مطلب عرض می کنیم که اگر دو </w:t>
      </w:r>
      <w:r w:rsidR="008431E8">
        <w:rPr>
          <w:rtl/>
        </w:rPr>
        <w:t>فتوا</w:t>
      </w:r>
      <w:r w:rsidR="008431E8">
        <w:rPr>
          <w:rFonts w:hint="cs"/>
          <w:rtl/>
        </w:rPr>
        <w:t>ی</w:t>
      </w:r>
      <w:r w:rsidR="008431E8">
        <w:rPr>
          <w:rtl/>
        </w:rPr>
        <w:t xml:space="preserve"> متعارض </w:t>
      </w:r>
      <w:r w:rsidR="00243A6B">
        <w:rPr>
          <w:rFonts w:hint="cs"/>
          <w:rtl/>
        </w:rPr>
        <w:t>داشته باشیم و به شما بگویند«</w:t>
      </w:r>
      <w:r w:rsidR="008431E8">
        <w:rPr>
          <w:rFonts w:hint="cs"/>
          <w:rtl/>
        </w:rPr>
        <w:t>ی</w:t>
      </w:r>
      <w:r w:rsidR="008431E8">
        <w:rPr>
          <w:rFonts w:hint="eastAsia"/>
          <w:rtl/>
        </w:rPr>
        <w:t>جب</w:t>
      </w:r>
      <w:r w:rsidR="008431E8">
        <w:rPr>
          <w:rtl/>
        </w:rPr>
        <w:t xml:space="preserve"> عل</w:t>
      </w:r>
      <w:r w:rsidR="008431E8">
        <w:rPr>
          <w:rFonts w:hint="cs"/>
          <w:rtl/>
        </w:rPr>
        <w:t>ی</w:t>
      </w:r>
      <w:r w:rsidR="008431E8">
        <w:rPr>
          <w:rFonts w:hint="eastAsia"/>
          <w:rtl/>
        </w:rPr>
        <w:t>ک</w:t>
      </w:r>
      <w:r w:rsidR="008431E8">
        <w:rPr>
          <w:rtl/>
        </w:rPr>
        <w:t xml:space="preserve"> العمل بفتو</w:t>
      </w:r>
      <w:r w:rsidR="008431E8">
        <w:rPr>
          <w:rFonts w:hint="cs"/>
          <w:rtl/>
        </w:rPr>
        <w:t>ی</w:t>
      </w:r>
      <w:r w:rsidR="008431E8">
        <w:rPr>
          <w:rtl/>
        </w:rPr>
        <w:t xml:space="preserve"> المجتهد</w:t>
      </w:r>
      <w:r w:rsidR="00243A6B">
        <w:rPr>
          <w:rFonts w:hint="cs"/>
          <w:rtl/>
        </w:rPr>
        <w:t>»</w:t>
      </w:r>
      <w:r w:rsidR="008431E8">
        <w:rPr>
          <w:rtl/>
        </w:rPr>
        <w:t>، دو تا فتوا</w:t>
      </w:r>
      <w:r w:rsidR="008431E8">
        <w:rPr>
          <w:rFonts w:hint="cs"/>
          <w:rtl/>
        </w:rPr>
        <w:t>ی</w:t>
      </w:r>
      <w:r w:rsidR="008431E8">
        <w:rPr>
          <w:rtl/>
        </w:rPr>
        <w:t xml:space="preserve"> متعارض را م</w:t>
      </w:r>
      <w:r w:rsidR="008431E8">
        <w:rPr>
          <w:rFonts w:hint="cs"/>
          <w:rtl/>
        </w:rPr>
        <w:t>ی‌‌</w:t>
      </w:r>
      <w:r w:rsidR="008431E8">
        <w:rPr>
          <w:rFonts w:hint="eastAsia"/>
          <w:rtl/>
        </w:rPr>
        <w:t>گ</w:t>
      </w:r>
      <w:r w:rsidR="008431E8">
        <w:rPr>
          <w:rFonts w:hint="cs"/>
          <w:rtl/>
        </w:rPr>
        <w:t>ی</w:t>
      </w:r>
      <w:r w:rsidR="008431E8">
        <w:rPr>
          <w:rFonts w:hint="eastAsia"/>
          <w:rtl/>
        </w:rPr>
        <w:t>رد؟‌</w:t>
      </w:r>
      <w:r w:rsidR="008431E8">
        <w:rPr>
          <w:rtl/>
        </w:rPr>
        <w:t xml:space="preserve"> هم واجب است عمل کنم به آن فتوا</w:t>
      </w:r>
      <w:r w:rsidR="008431E8">
        <w:rPr>
          <w:rFonts w:hint="cs"/>
          <w:rtl/>
        </w:rPr>
        <w:t>یی</w:t>
      </w:r>
      <w:r w:rsidR="008431E8">
        <w:rPr>
          <w:rtl/>
        </w:rPr>
        <w:t xml:space="preserve"> که م</w:t>
      </w:r>
      <w:r w:rsidR="008431E8">
        <w:rPr>
          <w:rFonts w:hint="cs"/>
          <w:rtl/>
        </w:rPr>
        <w:t>ی‌‌</w:t>
      </w:r>
      <w:r w:rsidR="008431E8">
        <w:rPr>
          <w:rFonts w:hint="eastAsia"/>
          <w:rtl/>
        </w:rPr>
        <w:t>گو</w:t>
      </w:r>
      <w:r w:rsidR="008431E8">
        <w:rPr>
          <w:rFonts w:hint="cs"/>
          <w:rtl/>
        </w:rPr>
        <w:t>ی</w:t>
      </w:r>
      <w:r w:rsidR="008431E8">
        <w:rPr>
          <w:rFonts w:hint="eastAsia"/>
          <w:rtl/>
        </w:rPr>
        <w:t>د</w:t>
      </w:r>
      <w:r w:rsidR="008431E8">
        <w:rPr>
          <w:rtl/>
        </w:rPr>
        <w:t xml:space="preserve"> ا</w:t>
      </w:r>
      <w:r w:rsidR="008431E8">
        <w:rPr>
          <w:rFonts w:hint="cs"/>
          <w:rtl/>
        </w:rPr>
        <w:t>ی</w:t>
      </w:r>
      <w:r w:rsidR="008431E8">
        <w:rPr>
          <w:rFonts w:hint="eastAsia"/>
          <w:rtl/>
        </w:rPr>
        <w:t>ن</w:t>
      </w:r>
      <w:r w:rsidR="008431E8">
        <w:rPr>
          <w:rtl/>
        </w:rPr>
        <w:t xml:space="preserve"> ب</w:t>
      </w:r>
      <w:r w:rsidR="008431E8">
        <w:rPr>
          <w:rFonts w:hint="cs"/>
          <w:rtl/>
        </w:rPr>
        <w:t>ی</w:t>
      </w:r>
      <w:r w:rsidR="008431E8">
        <w:rPr>
          <w:rFonts w:hint="eastAsia"/>
          <w:rtl/>
        </w:rPr>
        <w:t>ع</w:t>
      </w:r>
      <w:r w:rsidR="008431E8">
        <w:rPr>
          <w:rtl/>
        </w:rPr>
        <w:t xml:space="preserve"> باطل است هم واجب است عمل کنم به آن فتوا</w:t>
      </w:r>
      <w:r w:rsidR="008431E8">
        <w:rPr>
          <w:rFonts w:hint="cs"/>
          <w:rtl/>
        </w:rPr>
        <w:t>یی</w:t>
      </w:r>
      <w:r w:rsidR="008431E8">
        <w:rPr>
          <w:rtl/>
        </w:rPr>
        <w:t xml:space="preserve"> که م</w:t>
      </w:r>
      <w:r w:rsidR="008431E8">
        <w:rPr>
          <w:rFonts w:hint="cs"/>
          <w:rtl/>
        </w:rPr>
        <w:t>ی‌‌</w:t>
      </w:r>
      <w:r w:rsidR="008431E8">
        <w:rPr>
          <w:rFonts w:hint="eastAsia"/>
          <w:rtl/>
        </w:rPr>
        <w:t>گو</w:t>
      </w:r>
      <w:r w:rsidR="008431E8">
        <w:rPr>
          <w:rFonts w:hint="cs"/>
          <w:rtl/>
        </w:rPr>
        <w:t>ی</w:t>
      </w:r>
      <w:r w:rsidR="008431E8">
        <w:rPr>
          <w:rFonts w:hint="eastAsia"/>
          <w:rtl/>
        </w:rPr>
        <w:t>د</w:t>
      </w:r>
      <w:r w:rsidR="008431E8">
        <w:rPr>
          <w:rtl/>
        </w:rPr>
        <w:t xml:space="preserve"> ا</w:t>
      </w:r>
      <w:r w:rsidR="008431E8">
        <w:rPr>
          <w:rFonts w:hint="cs"/>
          <w:rtl/>
        </w:rPr>
        <w:t>ی</w:t>
      </w:r>
      <w:r w:rsidR="008431E8">
        <w:rPr>
          <w:rFonts w:hint="eastAsia"/>
          <w:rtl/>
        </w:rPr>
        <w:t>ن</w:t>
      </w:r>
      <w:r w:rsidR="008431E8">
        <w:rPr>
          <w:rtl/>
        </w:rPr>
        <w:t xml:space="preserve"> ب</w:t>
      </w:r>
      <w:r w:rsidR="008431E8">
        <w:rPr>
          <w:rFonts w:hint="cs"/>
          <w:rtl/>
        </w:rPr>
        <w:t>ی</w:t>
      </w:r>
      <w:r w:rsidR="008431E8">
        <w:rPr>
          <w:rFonts w:hint="eastAsia"/>
          <w:rtl/>
        </w:rPr>
        <w:t>ع</w:t>
      </w:r>
      <w:r w:rsidR="008431E8">
        <w:rPr>
          <w:rtl/>
        </w:rPr>
        <w:t xml:space="preserve"> صح</w:t>
      </w:r>
      <w:r w:rsidR="008431E8">
        <w:rPr>
          <w:rFonts w:hint="cs"/>
          <w:rtl/>
        </w:rPr>
        <w:t>ی</w:t>
      </w:r>
      <w:r w:rsidR="008431E8">
        <w:rPr>
          <w:rFonts w:hint="eastAsia"/>
          <w:rtl/>
        </w:rPr>
        <w:t>ح</w:t>
      </w:r>
      <w:r w:rsidR="008431E8">
        <w:rPr>
          <w:rtl/>
        </w:rPr>
        <w:t xml:space="preserve"> است، مگر م</w:t>
      </w:r>
      <w:r w:rsidR="008431E8">
        <w:rPr>
          <w:rFonts w:hint="cs"/>
          <w:rtl/>
        </w:rPr>
        <w:t>ی‌‌</w:t>
      </w:r>
      <w:r w:rsidR="008431E8">
        <w:rPr>
          <w:rFonts w:hint="eastAsia"/>
          <w:rtl/>
        </w:rPr>
        <w:t>شود</w:t>
      </w:r>
      <w:r w:rsidR="008431E8">
        <w:rPr>
          <w:rtl/>
        </w:rPr>
        <w:t xml:space="preserve"> به هر دو فتو</w:t>
      </w:r>
      <w:r w:rsidR="008431E8">
        <w:rPr>
          <w:rFonts w:hint="cs"/>
          <w:rtl/>
        </w:rPr>
        <w:t>ی</w:t>
      </w:r>
      <w:r w:rsidR="008431E8">
        <w:rPr>
          <w:rtl/>
        </w:rPr>
        <w:t xml:space="preserve"> عمل کنم؟ </w:t>
      </w:r>
      <w:r w:rsidR="008431E8">
        <w:rPr>
          <w:rFonts w:hint="cs"/>
          <w:rtl/>
        </w:rPr>
        <w:t>ی</w:t>
      </w:r>
      <w:r w:rsidR="008431E8">
        <w:rPr>
          <w:rFonts w:hint="eastAsia"/>
          <w:rtl/>
        </w:rPr>
        <w:t>ک</w:t>
      </w:r>
      <w:r w:rsidR="008431E8">
        <w:rPr>
          <w:rtl/>
        </w:rPr>
        <w:t xml:space="preserve"> وقت م</w:t>
      </w:r>
      <w:r w:rsidR="008431E8">
        <w:rPr>
          <w:rFonts w:hint="cs"/>
          <w:rtl/>
        </w:rPr>
        <w:t>ی‌‌</w:t>
      </w:r>
      <w:r w:rsidR="008431E8">
        <w:rPr>
          <w:rFonts w:hint="eastAsia"/>
          <w:rtl/>
        </w:rPr>
        <w:t>گو</w:t>
      </w:r>
      <w:r w:rsidR="008431E8">
        <w:rPr>
          <w:rFonts w:hint="cs"/>
          <w:rtl/>
        </w:rPr>
        <w:t>ی</w:t>
      </w:r>
      <w:r w:rsidR="008431E8">
        <w:rPr>
          <w:rFonts w:hint="eastAsia"/>
          <w:rtl/>
        </w:rPr>
        <w:t>د</w:t>
      </w:r>
      <w:r w:rsidR="008431E8">
        <w:rPr>
          <w:rtl/>
        </w:rPr>
        <w:t xml:space="preserve"> </w:t>
      </w:r>
      <w:r w:rsidR="008431E8">
        <w:rPr>
          <w:rFonts w:hint="cs"/>
          <w:rtl/>
        </w:rPr>
        <w:t>ی</w:t>
      </w:r>
      <w:r w:rsidR="008431E8">
        <w:rPr>
          <w:rFonts w:hint="eastAsia"/>
          <w:rtl/>
        </w:rPr>
        <w:t>جوز</w:t>
      </w:r>
      <w:r w:rsidR="008431E8">
        <w:rPr>
          <w:rtl/>
        </w:rPr>
        <w:t xml:space="preserve"> لک العمل، حرف</w:t>
      </w:r>
      <w:r w:rsidR="008431E8">
        <w:rPr>
          <w:rFonts w:hint="cs"/>
          <w:rtl/>
        </w:rPr>
        <w:t>ی</w:t>
      </w:r>
      <w:r w:rsidR="008431E8">
        <w:rPr>
          <w:rtl/>
        </w:rPr>
        <w:t xml:space="preserve"> ن</w:t>
      </w:r>
      <w:r w:rsidR="008431E8">
        <w:rPr>
          <w:rFonts w:hint="cs"/>
          <w:rtl/>
        </w:rPr>
        <w:t>ی</w:t>
      </w:r>
      <w:r w:rsidR="008431E8">
        <w:rPr>
          <w:rFonts w:hint="eastAsia"/>
          <w:rtl/>
        </w:rPr>
        <w:t>ست</w:t>
      </w:r>
      <w:r w:rsidR="00243A6B">
        <w:rPr>
          <w:rFonts w:hint="cs"/>
          <w:rtl/>
        </w:rPr>
        <w:t xml:space="preserve">، ولی وقتی امر کنند، شامل هر دو نمی تواند بشود. </w:t>
      </w:r>
      <w:r w:rsidR="008431E8">
        <w:rPr>
          <w:rtl/>
        </w:rPr>
        <w:t xml:space="preserve"> </w:t>
      </w:r>
    </w:p>
    <w:p w14:paraId="7B2D08B9" w14:textId="285AEE6D" w:rsidR="00804C03" w:rsidRDefault="00804C03" w:rsidP="00804C03">
      <w:pPr>
        <w:pStyle w:val="Heading3"/>
        <w:rPr>
          <w:rtl/>
        </w:rPr>
      </w:pPr>
      <w:bookmarkStart w:id="26" w:name="_Toc124799627"/>
      <w:r>
        <w:rPr>
          <w:rFonts w:hint="cs"/>
          <w:rtl/>
        </w:rPr>
        <w:t>اشاره به دو مطلب مهم در مسئله</w:t>
      </w:r>
      <w:bookmarkEnd w:id="26"/>
      <w:r>
        <w:rPr>
          <w:rFonts w:hint="cs"/>
          <w:rtl/>
        </w:rPr>
        <w:t xml:space="preserve"> </w:t>
      </w:r>
    </w:p>
    <w:p w14:paraId="45962612" w14:textId="2C3F64DF" w:rsidR="00804C03" w:rsidRDefault="00804C03" w:rsidP="00804C03">
      <w:pPr>
        <w:jc w:val="both"/>
        <w:rPr>
          <w:rtl/>
        </w:rPr>
      </w:pPr>
      <w:r>
        <w:rPr>
          <w:rFonts w:hint="cs"/>
          <w:rtl/>
        </w:rPr>
        <w:t xml:space="preserve">با </w:t>
      </w:r>
      <w:r w:rsidR="008431E8">
        <w:rPr>
          <w:rtl/>
        </w:rPr>
        <w:t>قطع نظر از ا</w:t>
      </w:r>
      <w:r w:rsidR="008431E8">
        <w:rPr>
          <w:rFonts w:hint="cs"/>
          <w:rtl/>
        </w:rPr>
        <w:t>ی</w:t>
      </w:r>
      <w:r w:rsidR="008431E8">
        <w:rPr>
          <w:rFonts w:hint="eastAsia"/>
          <w:rtl/>
        </w:rPr>
        <w:t>ن</w:t>
      </w:r>
      <w:r w:rsidR="008431E8">
        <w:rPr>
          <w:rtl/>
        </w:rPr>
        <w:t xml:space="preserve"> دو اشکال دو مطلب م</w:t>
      </w:r>
      <w:r w:rsidR="008431E8">
        <w:rPr>
          <w:rFonts w:hint="cs"/>
          <w:rtl/>
        </w:rPr>
        <w:t>ی‌‌</w:t>
      </w:r>
      <w:r w:rsidR="008431E8">
        <w:rPr>
          <w:rFonts w:hint="eastAsia"/>
          <w:rtl/>
        </w:rPr>
        <w:t>ماند،</w:t>
      </w:r>
      <w:r w:rsidR="008431E8">
        <w:rPr>
          <w:rtl/>
        </w:rPr>
        <w:t xml:space="preserve"> اشاره </w:t>
      </w:r>
      <w:r>
        <w:rPr>
          <w:rFonts w:hint="cs"/>
          <w:rtl/>
        </w:rPr>
        <w:t xml:space="preserve">می کنیم: </w:t>
      </w:r>
    </w:p>
    <w:p w14:paraId="6FAA9DFC" w14:textId="75A0A5D1" w:rsidR="00F141BC" w:rsidRDefault="004558D0" w:rsidP="00BC7D55">
      <w:pPr>
        <w:jc w:val="both"/>
        <w:rPr>
          <w:rtl/>
        </w:rPr>
      </w:pPr>
      <w:r>
        <w:rPr>
          <w:rFonts w:hint="cs"/>
          <w:rtl/>
        </w:rPr>
        <w:t xml:space="preserve">مطلب اول اینکه برفرض تخییر را از روایت مذکور قبول کنیم و مناقشه دلالی بر آن نداشته باشیم، باید در مورد ظاهری یا واقعی بودن این تخییر بحث شود. اگر تخییر ظاهری باشد، طبعا استمراری نخواهد بود. یا به تعبیر شهید صدر رحمه الله، اگر به هر دلیلی علم پیدا کنیم که یکی از قرائات خلاف واقع است (مانند فرمایشی که برخی از بزرگان نسبت به «مالک یوم الدین» داشتند) دیگر نمی توان تخییر را ظاهری دانست. </w:t>
      </w:r>
    </w:p>
    <w:p w14:paraId="47DBE6BF" w14:textId="4A6CAB57" w:rsidR="004558D0" w:rsidRDefault="004558D0" w:rsidP="00BC7D55">
      <w:pPr>
        <w:jc w:val="both"/>
        <w:rPr>
          <w:rtl/>
        </w:rPr>
      </w:pPr>
      <w:r>
        <w:rPr>
          <w:rFonts w:hint="cs"/>
          <w:rtl/>
        </w:rPr>
        <w:t xml:space="preserve">مطلب دوم بحث از قضیه حقیقیه بودن یا خارجیه بودن امر «اقرأ کما یقرأ الناس» است. اگر قضیه حقیقیه باشد یعنی باید دید که مردم زمان ما چطور قرائت می کنند، اگر خارجیه باشد مخصوص زمان اهل بیت است. </w:t>
      </w:r>
    </w:p>
    <w:p w14:paraId="08AC0DE5" w14:textId="47A6E160" w:rsidR="004558D0" w:rsidRDefault="004558D0" w:rsidP="00BC7D55">
      <w:pPr>
        <w:jc w:val="both"/>
        <w:rPr>
          <w:rtl/>
        </w:rPr>
      </w:pPr>
      <w:r>
        <w:rPr>
          <w:rFonts w:hint="cs"/>
          <w:rtl/>
        </w:rPr>
        <w:t xml:space="preserve">این دو مطلب بسیار مهم هستند وجای بحث دارند. به نظر ما انصافا اگر از امر امام علیه السلام در حدیث مذکور، تخییر را بفهمیم، واقعی دانستن این تخییر بسیار سخت است؛ زیرا از یک طرف امر به قرائت قرآن داریم، از طرف دیگر امر به قرائت به کیفیت قرائت مردم داریم، عرف در جمع بین این دو امر، تخییر ظاهری را نتیجه می گیرد و تخییر واقعی روشن نیست. قدر متیقن از آن تخییرظاهری است. </w:t>
      </w:r>
    </w:p>
    <w:p w14:paraId="79DAA915" w14:textId="1E08ABD1" w:rsidR="006C1DA8" w:rsidRDefault="006C1DA8" w:rsidP="00BC7D55">
      <w:pPr>
        <w:jc w:val="both"/>
        <w:rPr>
          <w:rtl/>
        </w:rPr>
      </w:pPr>
      <w:r>
        <w:rPr>
          <w:rFonts w:hint="cs"/>
          <w:rtl/>
        </w:rPr>
        <w:t xml:space="preserve">بلی، اگر تخییر واقعی و استمراری بود، شخص می توانست در یک رکعت «ملک» و در رکعت دیگر «مالک» بخواند، ولی واقعا روایت ظهوری در تخییر واقعی ندارد. گرچه درست است که در موضوع آن شک نیامده است، لکن جمع عرفی بین امر به قرائت قرآن و امر به قرائت به کیفیت قرائت مردم، اقتضای تخییر ظاهری می کند. </w:t>
      </w:r>
    </w:p>
    <w:p w14:paraId="4DB42586" w14:textId="58980C81" w:rsidR="006C1DA8" w:rsidRDefault="00F41326" w:rsidP="00BC7D55">
      <w:pPr>
        <w:jc w:val="both"/>
        <w:rPr>
          <w:rtl/>
        </w:rPr>
      </w:pPr>
      <w:r>
        <w:rPr>
          <w:rFonts w:hint="cs"/>
          <w:rtl/>
        </w:rPr>
        <w:t xml:space="preserve">اما در مورد قضیه حقیقیه بودن آن، آیت الله زنجانی قضیه حقیقیه می داند، ولی به نظر ما روایت ظهوری در این مطلب ندارد؛ چه اینکه اگر امام علیه السلام می خواست قضیه حقیقیه نباشد چطور باید بیان می کرد؟! پس قدر متیقن قضیه خارجیه است. بنابراین از این روایت مطلب جدیدی استفاده نشد. برفرض هم که دو اشکال دلالی بر روایت وارد نباشد، قدر متیقن همان ترخیص ظاهری در قرائت متداوله در زمان اهل بیت استفاده می شود. شهید صدر رحمه الله در تعلیقه مختصر خود آورده اند: </w:t>
      </w:r>
    </w:p>
    <w:p w14:paraId="5C2497D0" w14:textId="044E50A2" w:rsidR="00F41326" w:rsidRDefault="00F41326" w:rsidP="00F41326">
      <w:pPr>
        <w:pStyle w:val="ListParagraph"/>
        <w:jc w:val="both"/>
        <w:rPr>
          <w:rtl/>
        </w:rPr>
      </w:pPr>
      <w:r>
        <w:rPr>
          <w:rFonts w:hint="cs"/>
          <w:rtl/>
        </w:rPr>
        <w:t>«</w:t>
      </w:r>
      <w:r w:rsidRPr="00F41326">
        <w:rPr>
          <w:rFonts w:hint="cs"/>
          <w:rtl/>
        </w:rPr>
        <w:t xml:space="preserve"> </w:t>
      </w:r>
      <w:r w:rsidRPr="00E53152">
        <w:rPr>
          <w:rFonts w:hint="cs"/>
          <w:color w:val="000080"/>
          <w:rtl/>
        </w:rPr>
        <w:t>ی</w:t>
      </w:r>
      <w:r w:rsidRPr="00E53152">
        <w:rPr>
          <w:rFonts w:hint="eastAsia"/>
          <w:color w:val="000080"/>
          <w:rtl/>
        </w:rPr>
        <w:t>جوز</w:t>
      </w:r>
      <w:r w:rsidRPr="00E53152">
        <w:rPr>
          <w:color w:val="000080"/>
          <w:rtl/>
        </w:rPr>
        <w:t xml:space="preserve"> القراءة باحد</w:t>
      </w:r>
      <w:r w:rsidRPr="00E53152">
        <w:rPr>
          <w:rFonts w:hint="cs"/>
          <w:color w:val="000080"/>
          <w:rtl/>
        </w:rPr>
        <w:t>ی</w:t>
      </w:r>
      <w:r w:rsidRPr="00E53152">
        <w:rPr>
          <w:color w:val="000080"/>
          <w:rtl/>
        </w:rPr>
        <w:t xml:space="preserve"> القراءات المتداولة ف</w:t>
      </w:r>
      <w:r w:rsidRPr="00E53152">
        <w:rPr>
          <w:rFonts w:hint="cs"/>
          <w:color w:val="000080"/>
          <w:rtl/>
        </w:rPr>
        <w:t>ی</w:t>
      </w:r>
      <w:r w:rsidRPr="00E53152">
        <w:rPr>
          <w:color w:val="000080"/>
          <w:rtl/>
        </w:rPr>
        <w:t xml:space="preserve"> زمان الائمة</w:t>
      </w:r>
      <w:r>
        <w:rPr>
          <w:rFonts w:hint="cs"/>
          <w:rtl/>
        </w:rPr>
        <w:t>»</w:t>
      </w:r>
    </w:p>
    <w:p w14:paraId="791E611A" w14:textId="214C45DC" w:rsidR="006C1DA8" w:rsidRDefault="00F41326" w:rsidP="00BC7D55">
      <w:pPr>
        <w:jc w:val="both"/>
        <w:rPr>
          <w:rtl/>
        </w:rPr>
      </w:pPr>
      <w:r>
        <w:rPr>
          <w:rFonts w:hint="cs"/>
          <w:rtl/>
        </w:rPr>
        <w:t>فقیه به ایشان می گویند. این تعبیر را محقق حکیم نیز آورده است</w:t>
      </w:r>
      <w:r w:rsidR="00E53152">
        <w:rPr>
          <w:rStyle w:val="FootnoteReference"/>
          <w:rtl/>
        </w:rPr>
        <w:footnoteReference w:id="12"/>
      </w:r>
      <w:r>
        <w:rPr>
          <w:rFonts w:hint="cs"/>
          <w:rtl/>
        </w:rPr>
        <w:t xml:space="preserve">، لکن به شرط اینکه علم به عدم تطابق با نص قرآنی نداشته باشیم؛ یعنی علم به خلاف نداشته باشیم. بسیار خوب فرموده است. ما از سیره تخییر را استفاده کرده بودیم و در دلالت روایات اشکال داشتیم، ولی برفرض اگر کسی از روایات نیز بخواهد تخییر را استفاده کند، همان نتیجه گرفته می شود و تفاوتی ندارند. </w:t>
      </w:r>
    </w:p>
    <w:p w14:paraId="6B6D9B11" w14:textId="77777777" w:rsidR="00D97649" w:rsidRDefault="00D97649" w:rsidP="00BC7D55">
      <w:pPr>
        <w:jc w:val="both"/>
        <w:rPr>
          <w:rtl/>
        </w:rPr>
      </w:pPr>
    </w:p>
    <w:p w14:paraId="66E2DE4C" w14:textId="77777777" w:rsidR="00D97649" w:rsidRDefault="00D97649" w:rsidP="00BC7D55">
      <w:pPr>
        <w:jc w:val="both"/>
        <w:rPr>
          <w:rtl/>
        </w:rPr>
      </w:pPr>
    </w:p>
    <w:p w14:paraId="28770505" w14:textId="77777777" w:rsidR="00D97649" w:rsidRDefault="00D97649" w:rsidP="00BC7D55">
      <w:pPr>
        <w:jc w:val="both"/>
        <w:rPr>
          <w:rtl/>
        </w:rPr>
      </w:pPr>
    </w:p>
    <w:p w14:paraId="79084A82" w14:textId="77777777" w:rsidR="00D97649" w:rsidRDefault="00D97649" w:rsidP="00BC7D55">
      <w:pPr>
        <w:jc w:val="both"/>
        <w:rPr>
          <w:rtl/>
        </w:rPr>
      </w:pPr>
    </w:p>
    <w:p w14:paraId="4E1F582F" w14:textId="77777777" w:rsidR="00D97649" w:rsidRDefault="00D97649" w:rsidP="00BC7D55">
      <w:pPr>
        <w:jc w:val="both"/>
        <w:rPr>
          <w:rtl/>
        </w:rPr>
      </w:pPr>
    </w:p>
    <w:p w14:paraId="2386DFC3" w14:textId="77777777" w:rsidR="00D97649" w:rsidRDefault="00D97649" w:rsidP="00BC7D55">
      <w:pPr>
        <w:jc w:val="both"/>
        <w:rPr>
          <w:rtl/>
        </w:rPr>
      </w:pPr>
    </w:p>
    <w:p w14:paraId="084309C5" w14:textId="77777777" w:rsidR="00D97649" w:rsidRDefault="00D97649" w:rsidP="00BC7D55">
      <w:pPr>
        <w:jc w:val="both"/>
        <w:rPr>
          <w:rtl/>
        </w:rPr>
      </w:pPr>
    </w:p>
    <w:p w14:paraId="0EDA7A73" w14:textId="77777777" w:rsidR="00D97649" w:rsidRPr="00782D45" w:rsidRDefault="00D97649" w:rsidP="00BC7D55">
      <w:pPr>
        <w:jc w:val="both"/>
        <w:rPr>
          <w:rtl/>
        </w:rPr>
      </w:pPr>
    </w:p>
    <w:p w14:paraId="6F3E4286" w14:textId="77777777" w:rsidR="002C3334" w:rsidRDefault="002C3334" w:rsidP="00BC7D55">
      <w:pPr>
        <w:jc w:val="both"/>
        <w:rPr>
          <w:rtl/>
        </w:rPr>
      </w:pPr>
    </w:p>
    <w:sectPr w:rsidR="002C333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5433" w14:textId="77777777" w:rsidR="00D46CE9" w:rsidRDefault="00D46CE9" w:rsidP="008B750B">
      <w:pPr>
        <w:spacing w:line="240" w:lineRule="auto"/>
      </w:pPr>
      <w:r>
        <w:separator/>
      </w:r>
    </w:p>
  </w:endnote>
  <w:endnote w:type="continuationSeparator" w:id="0">
    <w:p w14:paraId="33F284DA" w14:textId="77777777" w:rsidR="00D46CE9" w:rsidRDefault="00D46CE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5C3D77A-CB9D-4279-BF0E-60B0AB9C439B}"/>
  </w:font>
  <w:font w:name="B Badr">
    <w:panose1 w:val="00000400000000000000"/>
    <w:charset w:val="B2"/>
    <w:family w:val="auto"/>
    <w:pitch w:val="variable"/>
    <w:sig w:usb0="00002001" w:usb1="80000000" w:usb2="00000008" w:usb3="00000000" w:csb0="00000040" w:csb1="00000000"/>
    <w:embedRegular r:id="rId2" w:fontKey="{C739EF8E-8C1C-429F-AE89-1AE3D8898D26}"/>
    <w:embedBold r:id="rId3" w:fontKey="{4021C617-9175-47A5-B0FD-2121D588073E}"/>
    <w:embedBoldItalic r:id="rId4" w:fontKey="{A6C7B228-78F2-4401-A69D-3DC8E6B5739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31E08804-EF38-462B-BF72-687412EEAC2B}"/>
    <w:embedBold r:id="rId6" w:fontKey="{1E1BDDCD-46A1-4BF4-84B5-9FC892689B4A}"/>
  </w:font>
  <w:font w:name="B Lotus">
    <w:panose1 w:val="00000400000000000000"/>
    <w:charset w:val="B2"/>
    <w:family w:val="auto"/>
    <w:pitch w:val="variable"/>
    <w:sig w:usb0="00002001" w:usb1="80000000" w:usb2="00000008" w:usb3="00000000" w:csb0="00000040" w:csb1="00000000"/>
    <w:embedRegular r:id="rId7" w:fontKey="{DC154C4F-C145-4D5F-9E05-DC77362B27D1}"/>
  </w:font>
  <w:font w:name="Tahoma">
    <w:panose1 w:val="020B0604030504040204"/>
    <w:charset w:val="00"/>
    <w:family w:val="swiss"/>
    <w:pitch w:val="variable"/>
    <w:sig w:usb0="61002A87" w:usb1="80000000" w:usb2="00000008" w:usb3="00000000" w:csb0="000101FF"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C7AC7" w:rsidRPr="00BC7AC7">
            <w:rPr>
              <w:noProof/>
              <w:rtl/>
              <w:lang w:val="fa-IR"/>
            </w:rPr>
            <w:t>10</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3" w:name="BokAdres"/>
          <w:bookmarkEnd w:id="33"/>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1B3DC" w14:textId="77777777" w:rsidR="00D46CE9" w:rsidRDefault="00D46CE9" w:rsidP="008B750B">
      <w:pPr>
        <w:spacing w:line="240" w:lineRule="auto"/>
      </w:pPr>
      <w:r>
        <w:separator/>
      </w:r>
    </w:p>
  </w:footnote>
  <w:footnote w:type="continuationSeparator" w:id="0">
    <w:p w14:paraId="67AA2846" w14:textId="77777777" w:rsidR="00D46CE9" w:rsidRDefault="00D46CE9" w:rsidP="008B750B">
      <w:pPr>
        <w:spacing w:line="240" w:lineRule="auto"/>
      </w:pPr>
      <w:r>
        <w:continuationSeparator/>
      </w:r>
    </w:p>
  </w:footnote>
  <w:footnote w:id="1">
    <w:p w14:paraId="078BF8FE" w14:textId="1D19F912" w:rsidR="00415A75" w:rsidRDefault="00415A75">
      <w:pPr>
        <w:pStyle w:val="FootnoteText"/>
      </w:pPr>
      <w:r>
        <w:rPr>
          <w:rStyle w:val="FootnoteReference"/>
        </w:rPr>
        <w:footnoteRef/>
      </w:r>
      <w:r>
        <w:rPr>
          <w:rtl/>
        </w:rPr>
        <w:t xml:space="preserve"> </w:t>
      </w:r>
      <w:r>
        <w:rPr>
          <w:rFonts w:hint="cs"/>
          <w:rtl/>
        </w:rPr>
        <w:t xml:space="preserve">. </w:t>
      </w:r>
      <w:r w:rsidRPr="00415A75">
        <w:rPr>
          <w:rtl/>
        </w:rPr>
        <w:t>السبعه في القراءات نو</w:t>
      </w:r>
      <w:r w:rsidRPr="00415A75">
        <w:rPr>
          <w:rFonts w:hint="cs"/>
          <w:rtl/>
        </w:rPr>
        <w:t>ی</w:t>
      </w:r>
      <w:r w:rsidRPr="00415A75">
        <w:rPr>
          <w:rFonts w:hint="eastAsia"/>
          <w:rtl/>
        </w:rPr>
        <w:t>سنده</w:t>
      </w:r>
      <w:r w:rsidRPr="00415A75">
        <w:rPr>
          <w:rtl/>
        </w:rPr>
        <w:t xml:space="preserve"> : ابن مجاهد    جلد : 1  صفحه : 71</w:t>
      </w:r>
      <w:r>
        <w:rPr>
          <w:rFonts w:hint="cs"/>
          <w:rtl/>
        </w:rPr>
        <w:t xml:space="preserve">. </w:t>
      </w:r>
    </w:p>
  </w:footnote>
  <w:footnote w:id="2">
    <w:p w14:paraId="487136E6" w14:textId="2F8590F2" w:rsidR="00275D48" w:rsidRPr="00275D48" w:rsidRDefault="00275D48" w:rsidP="00275D48">
      <w:pPr>
        <w:pStyle w:val="FootnoteText"/>
      </w:pPr>
      <w:r w:rsidRPr="00275D48">
        <w:footnoteRef/>
      </w:r>
      <w:r w:rsidRPr="00275D48">
        <w:rPr>
          <w:rtl/>
        </w:rPr>
        <w:t xml:space="preserve"> </w:t>
      </w:r>
      <w:hyperlink r:id="rId1" w:history="1">
        <w:r w:rsidRPr="00275D48">
          <w:rPr>
            <w:rStyle w:val="Hyperlink"/>
            <w:rtl/>
          </w:rPr>
          <w:t>الکاف</w:t>
        </w:r>
        <w:r w:rsidRPr="00275D48">
          <w:rPr>
            <w:rStyle w:val="Hyperlink"/>
            <w:rFonts w:hint="cs"/>
            <w:rtl/>
          </w:rPr>
          <w:t>ی</w:t>
        </w:r>
        <w:r w:rsidRPr="00275D48">
          <w:rPr>
            <w:rStyle w:val="Hyperlink"/>
            <w:rFonts w:hint="eastAsia"/>
            <w:rtl/>
          </w:rPr>
          <w:t>،</w:t>
        </w:r>
        <w:r w:rsidRPr="00275D48">
          <w:rPr>
            <w:rStyle w:val="Hyperlink"/>
            <w:rtl/>
          </w:rPr>
          <w:t xml:space="preserve"> محمد بن </w:t>
        </w:r>
        <w:r w:rsidRPr="00275D48">
          <w:rPr>
            <w:rStyle w:val="Hyperlink"/>
            <w:rFonts w:hint="cs"/>
            <w:rtl/>
          </w:rPr>
          <w:t>ی</w:t>
        </w:r>
        <w:r w:rsidRPr="00275D48">
          <w:rPr>
            <w:rStyle w:val="Hyperlink"/>
            <w:rFonts w:hint="eastAsia"/>
            <w:rtl/>
          </w:rPr>
          <w:t>عقوب</w:t>
        </w:r>
        <w:r w:rsidRPr="00275D48">
          <w:rPr>
            <w:rStyle w:val="Hyperlink"/>
            <w:rtl/>
          </w:rPr>
          <w:t xml:space="preserve"> کل</w:t>
        </w:r>
        <w:r w:rsidRPr="00275D48">
          <w:rPr>
            <w:rStyle w:val="Hyperlink"/>
            <w:rFonts w:hint="cs"/>
            <w:rtl/>
          </w:rPr>
          <w:t>ی</w:t>
        </w:r>
        <w:r w:rsidRPr="00275D48">
          <w:rPr>
            <w:rStyle w:val="Hyperlink"/>
            <w:rFonts w:hint="eastAsia"/>
            <w:rtl/>
          </w:rPr>
          <w:t>ن</w:t>
        </w:r>
        <w:r w:rsidRPr="00275D48">
          <w:rPr>
            <w:rStyle w:val="Hyperlink"/>
            <w:rFonts w:hint="cs"/>
            <w:rtl/>
          </w:rPr>
          <w:t>ی</w:t>
        </w:r>
        <w:r w:rsidRPr="00275D48">
          <w:rPr>
            <w:rStyle w:val="Hyperlink"/>
            <w:rFonts w:hint="eastAsia"/>
            <w:rtl/>
          </w:rPr>
          <w:t>،</w:t>
        </w:r>
        <w:r w:rsidRPr="00275D48">
          <w:rPr>
            <w:rStyle w:val="Hyperlink"/>
            <w:rtl/>
          </w:rPr>
          <w:t xml:space="preserve"> ج2، ص634.</w:t>
        </w:r>
      </w:hyperlink>
    </w:p>
  </w:footnote>
  <w:footnote w:id="3">
    <w:p w14:paraId="150DC0A1" w14:textId="405B063C" w:rsidR="00F0589D" w:rsidRDefault="00F0589D">
      <w:pPr>
        <w:pStyle w:val="FootnoteText"/>
      </w:pPr>
      <w:r>
        <w:rPr>
          <w:rStyle w:val="FootnoteReference"/>
        </w:rPr>
        <w:footnoteRef/>
      </w:r>
      <w:r>
        <w:rPr>
          <w:rtl/>
        </w:rPr>
        <w:t xml:space="preserve"> </w:t>
      </w:r>
      <w:r>
        <w:rPr>
          <w:rFonts w:hint="cs"/>
          <w:rtl/>
        </w:rPr>
        <w:t xml:space="preserve">. </w:t>
      </w:r>
      <w:r w:rsidRPr="00F0589D">
        <w:rPr>
          <w:rtl/>
        </w:rPr>
        <w:t>مناقب آل أبي طالب عليهم السلام (لابن شهرآشوب)، ج‏3، ص: 108</w:t>
      </w:r>
      <w:r>
        <w:rPr>
          <w:rFonts w:hint="cs"/>
          <w:rtl/>
        </w:rPr>
        <w:t xml:space="preserve">. </w:t>
      </w:r>
    </w:p>
  </w:footnote>
  <w:footnote w:id="4">
    <w:p w14:paraId="36622970" w14:textId="79A30C4E" w:rsidR="00E12071" w:rsidRDefault="00E12071">
      <w:pPr>
        <w:pStyle w:val="FootnoteText"/>
      </w:pPr>
      <w:r>
        <w:rPr>
          <w:rStyle w:val="FootnoteReference"/>
        </w:rPr>
        <w:footnoteRef/>
      </w:r>
      <w:r>
        <w:rPr>
          <w:rtl/>
        </w:rPr>
        <w:t xml:space="preserve"> </w:t>
      </w:r>
      <w:r>
        <w:rPr>
          <w:rFonts w:hint="cs"/>
          <w:rtl/>
        </w:rPr>
        <w:t xml:space="preserve">. الدر المنثور، ج 1 ص 105. </w:t>
      </w:r>
    </w:p>
  </w:footnote>
  <w:footnote w:id="5">
    <w:p w14:paraId="637F3F30" w14:textId="72C3DA2B" w:rsidR="00E12071" w:rsidRDefault="00E12071">
      <w:pPr>
        <w:pStyle w:val="FootnoteText"/>
      </w:pPr>
      <w:r>
        <w:rPr>
          <w:rStyle w:val="FootnoteReference"/>
        </w:rPr>
        <w:footnoteRef/>
      </w:r>
      <w:r>
        <w:rPr>
          <w:rtl/>
        </w:rPr>
        <w:t xml:space="preserve"> </w:t>
      </w:r>
      <w:r>
        <w:rPr>
          <w:rFonts w:hint="cs"/>
          <w:rtl/>
        </w:rPr>
        <w:t>.</w:t>
      </w:r>
      <w:r w:rsidRPr="00E12071">
        <w:rPr>
          <w:rtl/>
        </w:rPr>
        <w:t xml:space="preserve"> الدر المنثور، ج 1 ص 105.</w:t>
      </w:r>
    </w:p>
  </w:footnote>
  <w:footnote w:id="6">
    <w:p w14:paraId="3CFCC35E" w14:textId="3326A594" w:rsidR="001E61FB" w:rsidRPr="001E61FB" w:rsidRDefault="001E61FB" w:rsidP="001E61FB">
      <w:pPr>
        <w:pStyle w:val="FootnoteText"/>
      </w:pPr>
      <w:r w:rsidRPr="001E61FB">
        <w:footnoteRef/>
      </w:r>
      <w:r w:rsidRPr="001E61FB">
        <w:rPr>
          <w:rtl/>
        </w:rPr>
        <w:t xml:space="preserve"> </w:t>
      </w:r>
      <w:hyperlink r:id="rId2" w:history="1">
        <w:r w:rsidRPr="001E61FB">
          <w:rPr>
            <w:rStyle w:val="Hyperlink"/>
            <w:rtl/>
          </w:rPr>
          <w:t>الکاف</w:t>
        </w:r>
        <w:r w:rsidRPr="001E61FB">
          <w:rPr>
            <w:rStyle w:val="Hyperlink"/>
            <w:rFonts w:hint="cs"/>
            <w:rtl/>
          </w:rPr>
          <w:t>ی</w:t>
        </w:r>
        <w:r w:rsidRPr="001E61FB">
          <w:rPr>
            <w:rStyle w:val="Hyperlink"/>
            <w:rFonts w:hint="eastAsia"/>
            <w:rtl/>
          </w:rPr>
          <w:t>،</w:t>
        </w:r>
        <w:r w:rsidRPr="001E61FB">
          <w:rPr>
            <w:rStyle w:val="Hyperlink"/>
            <w:rtl/>
          </w:rPr>
          <w:t xml:space="preserve"> محمد بن </w:t>
        </w:r>
        <w:r w:rsidRPr="001E61FB">
          <w:rPr>
            <w:rStyle w:val="Hyperlink"/>
            <w:rFonts w:hint="cs"/>
            <w:rtl/>
          </w:rPr>
          <w:t>ی</w:t>
        </w:r>
        <w:r w:rsidRPr="001E61FB">
          <w:rPr>
            <w:rStyle w:val="Hyperlink"/>
            <w:rFonts w:hint="eastAsia"/>
            <w:rtl/>
          </w:rPr>
          <w:t>عقوب</w:t>
        </w:r>
        <w:r w:rsidRPr="001E61FB">
          <w:rPr>
            <w:rStyle w:val="Hyperlink"/>
            <w:rtl/>
          </w:rPr>
          <w:t xml:space="preserve"> کل</w:t>
        </w:r>
        <w:r w:rsidRPr="001E61FB">
          <w:rPr>
            <w:rStyle w:val="Hyperlink"/>
            <w:rFonts w:hint="cs"/>
            <w:rtl/>
          </w:rPr>
          <w:t>ی</w:t>
        </w:r>
        <w:r w:rsidRPr="001E61FB">
          <w:rPr>
            <w:rStyle w:val="Hyperlink"/>
            <w:rFonts w:hint="eastAsia"/>
            <w:rtl/>
          </w:rPr>
          <w:t>ن</w:t>
        </w:r>
        <w:r w:rsidRPr="001E61FB">
          <w:rPr>
            <w:rStyle w:val="Hyperlink"/>
            <w:rFonts w:hint="cs"/>
            <w:rtl/>
          </w:rPr>
          <w:t>ی</w:t>
        </w:r>
        <w:r w:rsidRPr="001E61FB">
          <w:rPr>
            <w:rStyle w:val="Hyperlink"/>
            <w:rFonts w:hint="eastAsia"/>
            <w:rtl/>
          </w:rPr>
          <w:t>،</w:t>
        </w:r>
        <w:r w:rsidRPr="001E61FB">
          <w:rPr>
            <w:rStyle w:val="Hyperlink"/>
            <w:rtl/>
          </w:rPr>
          <w:t xml:space="preserve"> ج2، ص619.</w:t>
        </w:r>
      </w:hyperlink>
    </w:p>
  </w:footnote>
  <w:footnote w:id="7">
    <w:p w14:paraId="52524154" w14:textId="4E72FC3E" w:rsidR="001E61FB" w:rsidRPr="001E61FB" w:rsidRDefault="001E61FB" w:rsidP="001E61FB">
      <w:pPr>
        <w:pStyle w:val="FootnoteText"/>
      </w:pPr>
      <w:r w:rsidRPr="001E61FB">
        <w:footnoteRef/>
      </w:r>
      <w:r w:rsidRPr="001E61FB">
        <w:rPr>
          <w:rtl/>
        </w:rPr>
        <w:t xml:space="preserve"> </w:t>
      </w:r>
      <w:hyperlink r:id="rId3" w:history="1">
        <w:r w:rsidRPr="001E61FB">
          <w:rPr>
            <w:rStyle w:val="Hyperlink"/>
            <w:rFonts w:hint="eastAsia"/>
            <w:rtl/>
          </w:rPr>
          <w:t>الکاف</w:t>
        </w:r>
        <w:r w:rsidRPr="001E61FB">
          <w:rPr>
            <w:rStyle w:val="Hyperlink"/>
            <w:rFonts w:hint="cs"/>
            <w:rtl/>
          </w:rPr>
          <w:t>ی</w:t>
        </w:r>
        <w:r w:rsidRPr="001E61FB">
          <w:rPr>
            <w:rStyle w:val="Hyperlink"/>
            <w:rFonts w:hint="eastAsia"/>
            <w:rtl/>
          </w:rPr>
          <w:t>،</w:t>
        </w:r>
        <w:r w:rsidRPr="001E61FB">
          <w:rPr>
            <w:rStyle w:val="Hyperlink"/>
            <w:rtl/>
          </w:rPr>
          <w:t xml:space="preserve"> محمد بن </w:t>
        </w:r>
        <w:r w:rsidRPr="001E61FB">
          <w:rPr>
            <w:rStyle w:val="Hyperlink"/>
            <w:rFonts w:hint="cs"/>
            <w:rtl/>
          </w:rPr>
          <w:t>ی</w:t>
        </w:r>
        <w:r w:rsidRPr="001E61FB">
          <w:rPr>
            <w:rStyle w:val="Hyperlink"/>
            <w:rFonts w:hint="eastAsia"/>
            <w:rtl/>
          </w:rPr>
          <w:t>عقوب</w:t>
        </w:r>
        <w:r w:rsidRPr="001E61FB">
          <w:rPr>
            <w:rStyle w:val="Hyperlink"/>
            <w:rtl/>
          </w:rPr>
          <w:t xml:space="preserve"> کل</w:t>
        </w:r>
        <w:r w:rsidRPr="001E61FB">
          <w:rPr>
            <w:rStyle w:val="Hyperlink"/>
            <w:rFonts w:hint="cs"/>
            <w:rtl/>
          </w:rPr>
          <w:t>ی</w:t>
        </w:r>
        <w:r w:rsidRPr="001E61FB">
          <w:rPr>
            <w:rStyle w:val="Hyperlink"/>
            <w:rFonts w:hint="eastAsia"/>
            <w:rtl/>
          </w:rPr>
          <w:t>ن</w:t>
        </w:r>
        <w:r w:rsidRPr="001E61FB">
          <w:rPr>
            <w:rStyle w:val="Hyperlink"/>
            <w:rFonts w:hint="cs"/>
            <w:rtl/>
          </w:rPr>
          <w:t>ی</w:t>
        </w:r>
        <w:r w:rsidRPr="001E61FB">
          <w:rPr>
            <w:rStyle w:val="Hyperlink"/>
            <w:rFonts w:hint="eastAsia"/>
            <w:rtl/>
          </w:rPr>
          <w:t>،</w:t>
        </w:r>
        <w:r w:rsidRPr="001E61FB">
          <w:rPr>
            <w:rStyle w:val="Hyperlink"/>
            <w:rtl/>
          </w:rPr>
          <w:t xml:space="preserve"> ج2، ص633.</w:t>
        </w:r>
      </w:hyperlink>
    </w:p>
  </w:footnote>
  <w:footnote w:id="8">
    <w:p w14:paraId="4401F10C" w14:textId="46C11FF3" w:rsidR="00503CB3" w:rsidRPr="00503CB3" w:rsidRDefault="00503CB3" w:rsidP="00503CB3">
      <w:pPr>
        <w:pStyle w:val="FootnoteText"/>
      </w:pPr>
      <w:r w:rsidRPr="00503CB3">
        <w:footnoteRef/>
      </w:r>
      <w:r w:rsidRPr="00503CB3">
        <w:rPr>
          <w:rtl/>
        </w:rPr>
        <w:t xml:space="preserve"> </w:t>
      </w:r>
      <w:hyperlink r:id="rId4" w:history="1">
        <w:r w:rsidRPr="00503CB3">
          <w:rPr>
            <w:rStyle w:val="Hyperlink"/>
            <w:rtl/>
          </w:rPr>
          <w:t>الفهرست، ش</w:t>
        </w:r>
        <w:r w:rsidRPr="00503CB3">
          <w:rPr>
            <w:rStyle w:val="Hyperlink"/>
            <w:rFonts w:hint="cs"/>
            <w:rtl/>
          </w:rPr>
          <w:t>ی</w:t>
        </w:r>
        <w:r w:rsidRPr="00503CB3">
          <w:rPr>
            <w:rStyle w:val="Hyperlink"/>
            <w:rFonts w:hint="eastAsia"/>
            <w:rtl/>
          </w:rPr>
          <w:t>خ</w:t>
        </w:r>
        <w:r w:rsidRPr="00503CB3">
          <w:rPr>
            <w:rStyle w:val="Hyperlink"/>
            <w:rtl/>
          </w:rPr>
          <w:t xml:space="preserve"> طوس</w:t>
        </w:r>
        <w:r w:rsidRPr="00503CB3">
          <w:rPr>
            <w:rStyle w:val="Hyperlink"/>
            <w:rFonts w:hint="cs"/>
            <w:rtl/>
          </w:rPr>
          <w:t>ی</w:t>
        </w:r>
        <w:r w:rsidRPr="00503CB3">
          <w:rPr>
            <w:rStyle w:val="Hyperlink"/>
            <w:rFonts w:hint="eastAsia"/>
            <w:rtl/>
          </w:rPr>
          <w:t>،</w:t>
        </w:r>
        <w:r w:rsidRPr="00503CB3">
          <w:rPr>
            <w:rStyle w:val="Hyperlink"/>
            <w:rtl/>
          </w:rPr>
          <w:t xml:space="preserve"> ج1، ص226.</w:t>
        </w:r>
      </w:hyperlink>
    </w:p>
  </w:footnote>
  <w:footnote w:id="9">
    <w:p w14:paraId="097E1A86" w14:textId="52F164EA" w:rsidR="00503CB3" w:rsidRPr="00503CB3" w:rsidRDefault="00503CB3" w:rsidP="00503CB3">
      <w:pPr>
        <w:pStyle w:val="FootnoteText"/>
      </w:pPr>
      <w:r w:rsidRPr="00503CB3">
        <w:footnoteRef/>
      </w:r>
      <w:r w:rsidRPr="00503CB3">
        <w:rPr>
          <w:rtl/>
        </w:rPr>
        <w:t xml:space="preserve"> </w:t>
      </w:r>
      <w:hyperlink r:id="rId5" w:history="1">
        <w:r w:rsidRPr="00503CB3">
          <w:rPr>
            <w:rStyle w:val="Hyperlink"/>
            <w:rtl/>
          </w:rPr>
          <w:t>رجال النجاش</w:t>
        </w:r>
        <w:r w:rsidRPr="00503CB3">
          <w:rPr>
            <w:rStyle w:val="Hyperlink"/>
            <w:rFonts w:hint="cs"/>
            <w:rtl/>
          </w:rPr>
          <w:t>ی</w:t>
        </w:r>
        <w:r w:rsidRPr="00503CB3">
          <w:rPr>
            <w:rStyle w:val="Hyperlink"/>
            <w:rFonts w:hint="eastAsia"/>
            <w:rtl/>
          </w:rPr>
          <w:t>،</w:t>
        </w:r>
        <w:r w:rsidRPr="00503CB3">
          <w:rPr>
            <w:rStyle w:val="Hyperlink"/>
            <w:rtl/>
          </w:rPr>
          <w:t xml:space="preserve"> ش</w:t>
        </w:r>
        <w:r w:rsidRPr="00503CB3">
          <w:rPr>
            <w:rStyle w:val="Hyperlink"/>
            <w:rFonts w:hint="cs"/>
            <w:rtl/>
          </w:rPr>
          <w:t>ی</w:t>
        </w:r>
        <w:r w:rsidRPr="00503CB3">
          <w:rPr>
            <w:rStyle w:val="Hyperlink"/>
            <w:rFonts w:hint="eastAsia"/>
            <w:rtl/>
          </w:rPr>
          <w:t>خ</w:t>
        </w:r>
        <w:r w:rsidRPr="00503CB3">
          <w:rPr>
            <w:rStyle w:val="Hyperlink"/>
            <w:rtl/>
          </w:rPr>
          <w:t xml:space="preserve"> النجاش</w:t>
        </w:r>
        <w:r w:rsidRPr="00503CB3">
          <w:rPr>
            <w:rStyle w:val="Hyperlink"/>
            <w:rFonts w:hint="cs"/>
            <w:rtl/>
          </w:rPr>
          <w:t>ی</w:t>
        </w:r>
        <w:r w:rsidRPr="00503CB3">
          <w:rPr>
            <w:rStyle w:val="Hyperlink"/>
            <w:rFonts w:hint="eastAsia"/>
            <w:rtl/>
          </w:rPr>
          <w:t>،</w:t>
        </w:r>
        <w:r w:rsidRPr="00503CB3">
          <w:rPr>
            <w:rStyle w:val="Hyperlink"/>
            <w:rtl/>
          </w:rPr>
          <w:t xml:space="preserve"> ج1، ص188.</w:t>
        </w:r>
      </w:hyperlink>
    </w:p>
  </w:footnote>
  <w:footnote w:id="10">
    <w:p w14:paraId="75499380" w14:textId="22FE250A" w:rsidR="00503CB3" w:rsidRPr="00503CB3" w:rsidRDefault="00503CB3" w:rsidP="00503CB3">
      <w:pPr>
        <w:pStyle w:val="FootnoteText"/>
      </w:pPr>
      <w:r w:rsidRPr="00503CB3">
        <w:footnoteRef/>
      </w:r>
      <w:r w:rsidRPr="00503CB3">
        <w:rPr>
          <w:rtl/>
        </w:rPr>
        <w:t xml:space="preserve"> </w:t>
      </w:r>
      <w:hyperlink r:id="rId6" w:history="1">
        <w:r w:rsidRPr="00503CB3">
          <w:rPr>
            <w:rStyle w:val="Hyperlink"/>
            <w:rtl/>
          </w:rPr>
          <w:t>الفهرست، ش</w:t>
        </w:r>
        <w:r w:rsidRPr="00503CB3">
          <w:rPr>
            <w:rStyle w:val="Hyperlink"/>
            <w:rFonts w:hint="cs"/>
            <w:rtl/>
          </w:rPr>
          <w:t>ی</w:t>
        </w:r>
        <w:r w:rsidRPr="00503CB3">
          <w:rPr>
            <w:rStyle w:val="Hyperlink"/>
            <w:rFonts w:hint="eastAsia"/>
            <w:rtl/>
          </w:rPr>
          <w:t>خ</w:t>
        </w:r>
        <w:r w:rsidRPr="00503CB3">
          <w:rPr>
            <w:rStyle w:val="Hyperlink"/>
            <w:rtl/>
          </w:rPr>
          <w:t xml:space="preserve"> طوس</w:t>
        </w:r>
        <w:r w:rsidRPr="00503CB3">
          <w:rPr>
            <w:rStyle w:val="Hyperlink"/>
            <w:rFonts w:hint="cs"/>
            <w:rtl/>
          </w:rPr>
          <w:t>ی</w:t>
        </w:r>
        <w:r w:rsidRPr="00503CB3">
          <w:rPr>
            <w:rStyle w:val="Hyperlink"/>
            <w:rFonts w:hint="eastAsia"/>
            <w:rtl/>
          </w:rPr>
          <w:t>،</w:t>
        </w:r>
        <w:r w:rsidRPr="00503CB3">
          <w:rPr>
            <w:rStyle w:val="Hyperlink"/>
            <w:rtl/>
          </w:rPr>
          <w:t xml:space="preserve"> ج1، ص226.</w:t>
        </w:r>
      </w:hyperlink>
    </w:p>
  </w:footnote>
  <w:footnote w:id="11">
    <w:p w14:paraId="64420309" w14:textId="7D2B8BE8" w:rsidR="00553014" w:rsidRPr="00553014" w:rsidRDefault="00553014" w:rsidP="00553014">
      <w:pPr>
        <w:pStyle w:val="FootnoteText"/>
      </w:pPr>
      <w:r w:rsidRPr="00553014">
        <w:footnoteRef/>
      </w:r>
      <w:r w:rsidRPr="00553014">
        <w:rPr>
          <w:rtl/>
        </w:rPr>
        <w:t xml:space="preserve"> </w:t>
      </w:r>
      <w:hyperlink r:id="rId7" w:history="1">
        <w:r w:rsidRPr="00553014">
          <w:rPr>
            <w:rStyle w:val="Hyperlink"/>
            <w:rtl/>
          </w:rPr>
          <w:t>اخت</w:t>
        </w:r>
        <w:r w:rsidRPr="00553014">
          <w:rPr>
            <w:rStyle w:val="Hyperlink"/>
            <w:rFonts w:hint="cs"/>
            <w:rtl/>
          </w:rPr>
          <w:t>ی</w:t>
        </w:r>
        <w:r w:rsidRPr="00553014">
          <w:rPr>
            <w:rStyle w:val="Hyperlink"/>
            <w:rFonts w:hint="eastAsia"/>
            <w:rtl/>
          </w:rPr>
          <w:t>ار</w:t>
        </w:r>
        <w:r w:rsidRPr="00553014">
          <w:rPr>
            <w:rStyle w:val="Hyperlink"/>
            <w:rtl/>
          </w:rPr>
          <w:t xml:space="preserve"> معرفة الرجال، ش</w:t>
        </w:r>
        <w:r w:rsidRPr="00553014">
          <w:rPr>
            <w:rStyle w:val="Hyperlink"/>
            <w:rFonts w:hint="cs"/>
            <w:rtl/>
          </w:rPr>
          <w:t>ی</w:t>
        </w:r>
        <w:r w:rsidRPr="00553014">
          <w:rPr>
            <w:rStyle w:val="Hyperlink"/>
            <w:rFonts w:hint="eastAsia"/>
            <w:rtl/>
          </w:rPr>
          <w:t>خ</w:t>
        </w:r>
        <w:r w:rsidRPr="00553014">
          <w:rPr>
            <w:rStyle w:val="Hyperlink"/>
            <w:rtl/>
          </w:rPr>
          <w:t xml:space="preserve"> طوس</w:t>
        </w:r>
        <w:r w:rsidRPr="00553014">
          <w:rPr>
            <w:rStyle w:val="Hyperlink"/>
            <w:rFonts w:hint="cs"/>
            <w:rtl/>
          </w:rPr>
          <w:t>ی</w:t>
        </w:r>
        <w:r w:rsidRPr="00553014">
          <w:rPr>
            <w:rStyle w:val="Hyperlink"/>
            <w:rFonts w:hint="eastAsia"/>
            <w:rtl/>
          </w:rPr>
          <w:t>،</w:t>
        </w:r>
        <w:r w:rsidRPr="00553014">
          <w:rPr>
            <w:rStyle w:val="Hyperlink"/>
            <w:rtl/>
          </w:rPr>
          <w:t xml:space="preserve"> ج1، ص352.</w:t>
        </w:r>
      </w:hyperlink>
    </w:p>
  </w:footnote>
  <w:footnote w:id="12">
    <w:p w14:paraId="0620D667" w14:textId="08111EAB" w:rsidR="00E53152" w:rsidRDefault="00E53152">
      <w:pPr>
        <w:pStyle w:val="FootnoteText"/>
      </w:pPr>
      <w:r>
        <w:rPr>
          <w:rStyle w:val="FootnoteReference"/>
        </w:rPr>
        <w:footnoteRef/>
      </w:r>
      <w:r>
        <w:rPr>
          <w:rtl/>
        </w:rPr>
        <w:t xml:space="preserve"> </w:t>
      </w:r>
      <w:r>
        <w:rPr>
          <w:rFonts w:hint="cs"/>
          <w:rtl/>
        </w:rPr>
        <w:t>.</w:t>
      </w:r>
      <w:r w:rsidRPr="00E53152">
        <w:rPr>
          <w:rtl/>
        </w:rPr>
        <w:t xml:space="preserve"> منهاج الصالحين (حک</w:t>
      </w:r>
      <w:r w:rsidRPr="00E53152">
        <w:rPr>
          <w:rFonts w:hint="cs"/>
          <w:rtl/>
        </w:rPr>
        <w:t>ی</w:t>
      </w:r>
      <w:r w:rsidRPr="00E53152">
        <w:rPr>
          <w:rFonts w:hint="eastAsia"/>
          <w:rtl/>
        </w:rPr>
        <w:t>م</w:t>
      </w:r>
      <w:r w:rsidRPr="00E53152">
        <w:rPr>
          <w:rtl/>
        </w:rPr>
        <w:t>)، جلد: ۱، صفحه: ۲۲۴</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F837284"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7" w:name="BokNum"/>
    <w:bookmarkEnd w:id="27"/>
    <w:r w:rsidR="00977A5A">
      <w:rPr>
        <w:rFonts w:hint="cs"/>
        <w:b/>
        <w:bCs/>
        <w:sz w:val="20"/>
        <w:szCs w:val="24"/>
        <w:rtl/>
      </w:rPr>
      <w:t>7</w:t>
    </w:r>
    <w:r w:rsidR="00C93CA7">
      <w:rPr>
        <w:rFonts w:hint="cs"/>
        <w:b/>
        <w:bCs/>
        <w:sz w:val="20"/>
        <w:szCs w:val="24"/>
        <w:rtl/>
      </w:rPr>
      <w:t>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8" w:name="Bokdars"/>
    <w:bookmarkEnd w:id="28"/>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9" w:name="Bokostad"/>
    <w:bookmarkEnd w:id="29"/>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0" w:name="BokTarikh"/>
    <w:bookmarkEnd w:id="30"/>
    <w:r w:rsidR="001A3109">
      <w:rPr>
        <w:rFonts w:hint="cs"/>
        <w:sz w:val="24"/>
        <w:szCs w:val="24"/>
        <w:rtl/>
      </w:rPr>
      <w:t>2</w:t>
    </w:r>
    <w:r w:rsidR="00C93CA7">
      <w:rPr>
        <w:rFonts w:hint="cs"/>
        <w:sz w:val="24"/>
        <w:szCs w:val="24"/>
        <w:rtl/>
      </w:rPr>
      <w:t>6</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56A13AE0"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1" w:name="BokSabj"/>
    <w:bookmarkEnd w:id="31"/>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2" w:name="Bokmoqarer"/>
    <w:bookmarkEnd w:id="32"/>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 xml:space="preserve">بررسی </w:t>
    </w:r>
    <w:r w:rsidR="001A3109">
      <w:rPr>
        <w:rFonts w:hint="cs"/>
        <w:sz w:val="24"/>
        <w:szCs w:val="24"/>
        <w:rtl/>
      </w:rPr>
      <w:t xml:space="preserve">اختلاف قرائات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4351EBC"/>
    <w:multiLevelType w:val="hybridMultilevel"/>
    <w:tmpl w:val="299A3FDE"/>
    <w:lvl w:ilvl="0" w:tplc="AE7C6A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72974"/>
    <w:multiLevelType w:val="hybridMultilevel"/>
    <w:tmpl w:val="1E8A1BA6"/>
    <w:lvl w:ilvl="0" w:tplc="7B247BC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D5230"/>
    <w:multiLevelType w:val="hybridMultilevel"/>
    <w:tmpl w:val="17B26FF8"/>
    <w:lvl w:ilvl="0" w:tplc="86AC09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21116"/>
    <w:multiLevelType w:val="hybridMultilevel"/>
    <w:tmpl w:val="DCB220D8"/>
    <w:lvl w:ilvl="0" w:tplc="E98653D8">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B3C17"/>
    <w:multiLevelType w:val="hybridMultilevel"/>
    <w:tmpl w:val="D446005C"/>
    <w:lvl w:ilvl="0" w:tplc="D67AC2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F0230"/>
    <w:multiLevelType w:val="hybridMultilevel"/>
    <w:tmpl w:val="FAE00450"/>
    <w:lvl w:ilvl="0" w:tplc="317E22C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806CC"/>
    <w:multiLevelType w:val="hybridMultilevel"/>
    <w:tmpl w:val="1938CA2C"/>
    <w:lvl w:ilvl="0" w:tplc="10F6F99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62721"/>
    <w:multiLevelType w:val="hybridMultilevel"/>
    <w:tmpl w:val="AE14AB96"/>
    <w:lvl w:ilvl="0" w:tplc="8758CC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60C0"/>
    <w:multiLevelType w:val="hybridMultilevel"/>
    <w:tmpl w:val="EE9C88A8"/>
    <w:lvl w:ilvl="0" w:tplc="64BAA3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F3DA3"/>
    <w:multiLevelType w:val="hybridMultilevel"/>
    <w:tmpl w:val="11CE7478"/>
    <w:lvl w:ilvl="0" w:tplc="7EF854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D4609"/>
    <w:multiLevelType w:val="hybridMultilevel"/>
    <w:tmpl w:val="E562833E"/>
    <w:lvl w:ilvl="0" w:tplc="DABA95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F19B7"/>
    <w:multiLevelType w:val="hybridMultilevel"/>
    <w:tmpl w:val="716A83C8"/>
    <w:lvl w:ilvl="0" w:tplc="4A18DA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C7FFD"/>
    <w:multiLevelType w:val="hybridMultilevel"/>
    <w:tmpl w:val="7BF00FA0"/>
    <w:lvl w:ilvl="0" w:tplc="8320E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A2E0B"/>
    <w:multiLevelType w:val="hybridMultilevel"/>
    <w:tmpl w:val="CC78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259E5"/>
    <w:multiLevelType w:val="hybridMultilevel"/>
    <w:tmpl w:val="6B52BA98"/>
    <w:lvl w:ilvl="0" w:tplc="7BC836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77678"/>
    <w:multiLevelType w:val="hybridMultilevel"/>
    <w:tmpl w:val="B7860B6C"/>
    <w:lvl w:ilvl="0" w:tplc="6F126B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273C5"/>
    <w:multiLevelType w:val="hybridMultilevel"/>
    <w:tmpl w:val="4C0A795A"/>
    <w:lvl w:ilvl="0" w:tplc="7C82FF2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419E1CE8"/>
    <w:multiLevelType w:val="hybridMultilevel"/>
    <w:tmpl w:val="6C6242C6"/>
    <w:lvl w:ilvl="0" w:tplc="3920E49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36A8B"/>
    <w:multiLevelType w:val="hybridMultilevel"/>
    <w:tmpl w:val="A43AB4AA"/>
    <w:lvl w:ilvl="0" w:tplc="1EAC36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148DC"/>
    <w:multiLevelType w:val="hybridMultilevel"/>
    <w:tmpl w:val="97E81964"/>
    <w:lvl w:ilvl="0" w:tplc="9AF66F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F4439"/>
    <w:multiLevelType w:val="hybridMultilevel"/>
    <w:tmpl w:val="BEE6ED28"/>
    <w:lvl w:ilvl="0" w:tplc="B7EA1E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F65AA"/>
    <w:multiLevelType w:val="hybridMultilevel"/>
    <w:tmpl w:val="65E2012C"/>
    <w:lvl w:ilvl="0" w:tplc="BACC950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A68E4"/>
    <w:multiLevelType w:val="hybridMultilevel"/>
    <w:tmpl w:val="23AE19A4"/>
    <w:lvl w:ilvl="0" w:tplc="DE1446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91F0D"/>
    <w:multiLevelType w:val="hybridMultilevel"/>
    <w:tmpl w:val="90C42E7C"/>
    <w:lvl w:ilvl="0" w:tplc="AB324A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C3631"/>
    <w:multiLevelType w:val="hybridMultilevel"/>
    <w:tmpl w:val="26E0B892"/>
    <w:lvl w:ilvl="0" w:tplc="42926A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B2BD9"/>
    <w:multiLevelType w:val="hybridMultilevel"/>
    <w:tmpl w:val="0CFC667E"/>
    <w:lvl w:ilvl="0" w:tplc="B010C2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06A6E"/>
    <w:multiLevelType w:val="hybridMultilevel"/>
    <w:tmpl w:val="D88C0C9A"/>
    <w:lvl w:ilvl="0" w:tplc="D64812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C1397"/>
    <w:multiLevelType w:val="hybridMultilevel"/>
    <w:tmpl w:val="AA7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254D5"/>
    <w:multiLevelType w:val="hybridMultilevel"/>
    <w:tmpl w:val="D726882E"/>
    <w:lvl w:ilvl="0" w:tplc="0EAAFD1C">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8"/>
  </w:num>
  <w:num w:numId="8">
    <w:abstractNumId w:val="32"/>
  </w:num>
  <w:num w:numId="9">
    <w:abstractNumId w:val="22"/>
  </w:num>
  <w:num w:numId="10">
    <w:abstractNumId w:val="7"/>
  </w:num>
  <w:num w:numId="11">
    <w:abstractNumId w:val="16"/>
  </w:num>
  <w:num w:numId="12">
    <w:abstractNumId w:val="30"/>
  </w:num>
  <w:num w:numId="13">
    <w:abstractNumId w:val="27"/>
  </w:num>
  <w:num w:numId="14">
    <w:abstractNumId w:val="19"/>
  </w:num>
  <w:num w:numId="15">
    <w:abstractNumId w:val="31"/>
  </w:num>
  <w:num w:numId="16">
    <w:abstractNumId w:val="28"/>
  </w:num>
  <w:num w:numId="17">
    <w:abstractNumId w:val="24"/>
  </w:num>
  <w:num w:numId="18">
    <w:abstractNumId w:val="5"/>
  </w:num>
  <w:num w:numId="19">
    <w:abstractNumId w:val="26"/>
  </w:num>
  <w:num w:numId="20">
    <w:abstractNumId w:val="9"/>
  </w:num>
  <w:num w:numId="21">
    <w:abstractNumId w:val="21"/>
  </w:num>
  <w:num w:numId="22">
    <w:abstractNumId w:val="13"/>
  </w:num>
  <w:num w:numId="23">
    <w:abstractNumId w:val="25"/>
  </w:num>
  <w:num w:numId="24">
    <w:abstractNumId w:val="20"/>
  </w:num>
  <w:num w:numId="25">
    <w:abstractNumId w:val="29"/>
  </w:num>
  <w:num w:numId="26">
    <w:abstractNumId w:val="23"/>
  </w:num>
  <w:num w:numId="27">
    <w:abstractNumId w:val="14"/>
  </w:num>
  <w:num w:numId="28">
    <w:abstractNumId w:val="12"/>
  </w:num>
  <w:num w:numId="29">
    <w:abstractNumId w:val="10"/>
  </w:num>
  <w:num w:numId="30">
    <w:abstractNumId w:val="17"/>
  </w:num>
  <w:num w:numId="31">
    <w:abstractNumId w:val="8"/>
  </w:num>
  <w:num w:numId="32">
    <w:abstractNumId w:val="11"/>
  </w:num>
  <w:num w:numId="33">
    <w:abstractNumId w:val="33"/>
  </w:num>
  <w:num w:numId="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1113E"/>
    <w:rsid w:val="00013828"/>
    <w:rsid w:val="0001547C"/>
    <w:rsid w:val="00015AE6"/>
    <w:rsid w:val="000162B9"/>
    <w:rsid w:val="00016693"/>
    <w:rsid w:val="00017226"/>
    <w:rsid w:val="00020239"/>
    <w:rsid w:val="00022BF3"/>
    <w:rsid w:val="00022CAD"/>
    <w:rsid w:val="00023383"/>
    <w:rsid w:val="00023FD6"/>
    <w:rsid w:val="00025777"/>
    <w:rsid w:val="00025B70"/>
    <w:rsid w:val="00027085"/>
    <w:rsid w:val="0002717A"/>
    <w:rsid w:val="000277F0"/>
    <w:rsid w:val="00031CA9"/>
    <w:rsid w:val="00032E19"/>
    <w:rsid w:val="0003368D"/>
    <w:rsid w:val="00033C79"/>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3E56"/>
    <w:rsid w:val="00064063"/>
    <w:rsid w:val="00064B90"/>
    <w:rsid w:val="00064FA5"/>
    <w:rsid w:val="00065B90"/>
    <w:rsid w:val="000678C8"/>
    <w:rsid w:val="00067A5B"/>
    <w:rsid w:val="00070A5F"/>
    <w:rsid w:val="00072025"/>
    <w:rsid w:val="00074D20"/>
    <w:rsid w:val="00080A41"/>
    <w:rsid w:val="000810FB"/>
    <w:rsid w:val="00081A82"/>
    <w:rsid w:val="0008299B"/>
    <w:rsid w:val="00082CF5"/>
    <w:rsid w:val="00084F14"/>
    <w:rsid w:val="0008608E"/>
    <w:rsid w:val="00090D86"/>
    <w:rsid w:val="000913AA"/>
    <w:rsid w:val="00092ABB"/>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59D"/>
    <w:rsid w:val="000D2A37"/>
    <w:rsid w:val="000D30E9"/>
    <w:rsid w:val="000D6818"/>
    <w:rsid w:val="000D783B"/>
    <w:rsid w:val="000D7F02"/>
    <w:rsid w:val="000E12E6"/>
    <w:rsid w:val="000E1CBF"/>
    <w:rsid w:val="000E29F8"/>
    <w:rsid w:val="000E335E"/>
    <w:rsid w:val="000E4B56"/>
    <w:rsid w:val="000E6325"/>
    <w:rsid w:val="000F01F6"/>
    <w:rsid w:val="000F132D"/>
    <w:rsid w:val="000F16CF"/>
    <w:rsid w:val="000F37CB"/>
    <w:rsid w:val="000F4254"/>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77E61"/>
    <w:rsid w:val="00181844"/>
    <w:rsid w:val="001822AD"/>
    <w:rsid w:val="001829E9"/>
    <w:rsid w:val="0018322E"/>
    <w:rsid w:val="001837E9"/>
    <w:rsid w:val="001849BE"/>
    <w:rsid w:val="001866FF"/>
    <w:rsid w:val="00187DFA"/>
    <w:rsid w:val="001912FD"/>
    <w:rsid w:val="001963B0"/>
    <w:rsid w:val="00197EEB"/>
    <w:rsid w:val="001A1BC1"/>
    <w:rsid w:val="001A1E64"/>
    <w:rsid w:val="001A1EA5"/>
    <w:rsid w:val="001A2200"/>
    <w:rsid w:val="001A2574"/>
    <w:rsid w:val="001A27D7"/>
    <w:rsid w:val="001A294E"/>
    <w:rsid w:val="001A3109"/>
    <w:rsid w:val="001A346C"/>
    <w:rsid w:val="001A3796"/>
    <w:rsid w:val="001A4ED8"/>
    <w:rsid w:val="001B0D4C"/>
    <w:rsid w:val="001B2488"/>
    <w:rsid w:val="001B40C3"/>
    <w:rsid w:val="001B6799"/>
    <w:rsid w:val="001C0CF8"/>
    <w:rsid w:val="001C123B"/>
    <w:rsid w:val="001C1362"/>
    <w:rsid w:val="001C1F4E"/>
    <w:rsid w:val="001C2060"/>
    <w:rsid w:val="001C3270"/>
    <w:rsid w:val="001C4784"/>
    <w:rsid w:val="001C5C37"/>
    <w:rsid w:val="001C7774"/>
    <w:rsid w:val="001D267C"/>
    <w:rsid w:val="001D2B68"/>
    <w:rsid w:val="001D2E9A"/>
    <w:rsid w:val="001D3AAA"/>
    <w:rsid w:val="001D5517"/>
    <w:rsid w:val="001D597F"/>
    <w:rsid w:val="001E113D"/>
    <w:rsid w:val="001E1FF2"/>
    <w:rsid w:val="001E2B67"/>
    <w:rsid w:val="001E3FD4"/>
    <w:rsid w:val="001E599E"/>
    <w:rsid w:val="001E61E8"/>
    <w:rsid w:val="001E61FB"/>
    <w:rsid w:val="001F022C"/>
    <w:rsid w:val="001F0D6D"/>
    <w:rsid w:val="001F153E"/>
    <w:rsid w:val="001F2368"/>
    <w:rsid w:val="001F27B8"/>
    <w:rsid w:val="001F3E59"/>
    <w:rsid w:val="001F584F"/>
    <w:rsid w:val="00200480"/>
    <w:rsid w:val="002005DB"/>
    <w:rsid w:val="002009D0"/>
    <w:rsid w:val="0020241A"/>
    <w:rsid w:val="00203821"/>
    <w:rsid w:val="00203BE3"/>
    <w:rsid w:val="00204305"/>
    <w:rsid w:val="0021116A"/>
    <w:rsid w:val="00211632"/>
    <w:rsid w:val="0021630D"/>
    <w:rsid w:val="002179E7"/>
    <w:rsid w:val="00220263"/>
    <w:rsid w:val="0022178B"/>
    <w:rsid w:val="002228D5"/>
    <w:rsid w:val="00223038"/>
    <w:rsid w:val="0022456B"/>
    <w:rsid w:val="0022759F"/>
    <w:rsid w:val="002310C4"/>
    <w:rsid w:val="00232288"/>
    <w:rsid w:val="0023488F"/>
    <w:rsid w:val="00240042"/>
    <w:rsid w:val="0024121B"/>
    <w:rsid w:val="00242FB6"/>
    <w:rsid w:val="00243A6B"/>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358D"/>
    <w:rsid w:val="00274F35"/>
    <w:rsid w:val="00275D48"/>
    <w:rsid w:val="00275FA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3334"/>
    <w:rsid w:val="002C455C"/>
    <w:rsid w:val="002C53A2"/>
    <w:rsid w:val="002D0040"/>
    <w:rsid w:val="002D267B"/>
    <w:rsid w:val="002D2FA8"/>
    <w:rsid w:val="002D5581"/>
    <w:rsid w:val="002D680C"/>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63A1"/>
    <w:rsid w:val="00301560"/>
    <w:rsid w:val="00302F4D"/>
    <w:rsid w:val="00303D80"/>
    <w:rsid w:val="00306687"/>
    <w:rsid w:val="00307311"/>
    <w:rsid w:val="00311E6D"/>
    <w:rsid w:val="0031229C"/>
    <w:rsid w:val="00312B74"/>
    <w:rsid w:val="00314203"/>
    <w:rsid w:val="0031785B"/>
    <w:rsid w:val="0032100F"/>
    <w:rsid w:val="00332DA1"/>
    <w:rsid w:val="0033402C"/>
    <w:rsid w:val="00335E30"/>
    <w:rsid w:val="00336882"/>
    <w:rsid w:val="00340521"/>
    <w:rsid w:val="00342894"/>
    <w:rsid w:val="00345C73"/>
    <w:rsid w:val="00350B83"/>
    <w:rsid w:val="00354A99"/>
    <w:rsid w:val="0035532C"/>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B7814"/>
    <w:rsid w:val="003C33F6"/>
    <w:rsid w:val="003C3D2E"/>
    <w:rsid w:val="003C43A5"/>
    <w:rsid w:val="003C4AB0"/>
    <w:rsid w:val="003C6470"/>
    <w:rsid w:val="003C7396"/>
    <w:rsid w:val="003D092B"/>
    <w:rsid w:val="003D1C3C"/>
    <w:rsid w:val="003D2A10"/>
    <w:rsid w:val="003D49C1"/>
    <w:rsid w:val="003D5697"/>
    <w:rsid w:val="003D6CC1"/>
    <w:rsid w:val="003E1C5C"/>
    <w:rsid w:val="003E432F"/>
    <w:rsid w:val="003E4391"/>
    <w:rsid w:val="003E6650"/>
    <w:rsid w:val="003F2E09"/>
    <w:rsid w:val="003F3642"/>
    <w:rsid w:val="003F5B46"/>
    <w:rsid w:val="003F7024"/>
    <w:rsid w:val="00401363"/>
    <w:rsid w:val="00401ADD"/>
    <w:rsid w:val="00402E47"/>
    <w:rsid w:val="00403F8C"/>
    <w:rsid w:val="00404A83"/>
    <w:rsid w:val="00407864"/>
    <w:rsid w:val="004115F4"/>
    <w:rsid w:val="00411E26"/>
    <w:rsid w:val="00414792"/>
    <w:rsid w:val="00414E6D"/>
    <w:rsid w:val="00415A75"/>
    <w:rsid w:val="00416AEC"/>
    <w:rsid w:val="00425015"/>
    <w:rsid w:val="00425186"/>
    <w:rsid w:val="00425429"/>
    <w:rsid w:val="00426515"/>
    <w:rsid w:val="00426A03"/>
    <w:rsid w:val="00427A2A"/>
    <w:rsid w:val="00430994"/>
    <w:rsid w:val="00432412"/>
    <w:rsid w:val="00433A2E"/>
    <w:rsid w:val="00433BD7"/>
    <w:rsid w:val="004345BE"/>
    <w:rsid w:val="004374F4"/>
    <w:rsid w:val="004412C2"/>
    <w:rsid w:val="00441B6D"/>
    <w:rsid w:val="0044263F"/>
    <w:rsid w:val="00443DE5"/>
    <w:rsid w:val="00450C98"/>
    <w:rsid w:val="004515C2"/>
    <w:rsid w:val="004556EF"/>
    <w:rsid w:val="004558D0"/>
    <w:rsid w:val="004559A1"/>
    <w:rsid w:val="00455B1E"/>
    <w:rsid w:val="00457B3E"/>
    <w:rsid w:val="00460F2F"/>
    <w:rsid w:val="004623AB"/>
    <w:rsid w:val="00462976"/>
    <w:rsid w:val="00462B07"/>
    <w:rsid w:val="00463D09"/>
    <w:rsid w:val="00463E6B"/>
    <w:rsid w:val="00465BD2"/>
    <w:rsid w:val="00466973"/>
    <w:rsid w:val="004715C8"/>
    <w:rsid w:val="00473918"/>
    <w:rsid w:val="00477DFA"/>
    <w:rsid w:val="00481C31"/>
    <w:rsid w:val="00482FC1"/>
    <w:rsid w:val="00483027"/>
    <w:rsid w:val="004846D4"/>
    <w:rsid w:val="00484D87"/>
    <w:rsid w:val="00485079"/>
    <w:rsid w:val="004850D5"/>
    <w:rsid w:val="00485336"/>
    <w:rsid w:val="00485F0C"/>
    <w:rsid w:val="00486A6A"/>
    <w:rsid w:val="00486DC9"/>
    <w:rsid w:val="004871AA"/>
    <w:rsid w:val="004918D7"/>
    <w:rsid w:val="00492637"/>
    <w:rsid w:val="004926E1"/>
    <w:rsid w:val="004A1A81"/>
    <w:rsid w:val="004A2D4B"/>
    <w:rsid w:val="004A2FEA"/>
    <w:rsid w:val="004A4E21"/>
    <w:rsid w:val="004A5FF0"/>
    <w:rsid w:val="004A67EA"/>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1314"/>
    <w:rsid w:val="004F2F77"/>
    <w:rsid w:val="004F470A"/>
    <w:rsid w:val="004F4C59"/>
    <w:rsid w:val="004F6847"/>
    <w:rsid w:val="00500C8F"/>
    <w:rsid w:val="0050107F"/>
    <w:rsid w:val="00501909"/>
    <w:rsid w:val="00503446"/>
    <w:rsid w:val="00503CB3"/>
    <w:rsid w:val="00506885"/>
    <w:rsid w:val="00507BBB"/>
    <w:rsid w:val="005128DF"/>
    <w:rsid w:val="0051592A"/>
    <w:rsid w:val="0051644E"/>
    <w:rsid w:val="00516CC9"/>
    <w:rsid w:val="00520495"/>
    <w:rsid w:val="005206FE"/>
    <w:rsid w:val="00522D23"/>
    <w:rsid w:val="005233FD"/>
    <w:rsid w:val="005257ED"/>
    <w:rsid w:val="005306F8"/>
    <w:rsid w:val="00530B8E"/>
    <w:rsid w:val="00532664"/>
    <w:rsid w:val="00532A48"/>
    <w:rsid w:val="00534ED4"/>
    <w:rsid w:val="0054023D"/>
    <w:rsid w:val="005409FF"/>
    <w:rsid w:val="00540BEA"/>
    <w:rsid w:val="0054210C"/>
    <w:rsid w:val="005426BF"/>
    <w:rsid w:val="005441CF"/>
    <w:rsid w:val="00544F5C"/>
    <w:rsid w:val="0054745B"/>
    <w:rsid w:val="00552D79"/>
    <w:rsid w:val="00553014"/>
    <w:rsid w:val="00553199"/>
    <w:rsid w:val="00553584"/>
    <w:rsid w:val="0055483F"/>
    <w:rsid w:val="0056213C"/>
    <w:rsid w:val="0056290D"/>
    <w:rsid w:val="00572310"/>
    <w:rsid w:val="00572AA2"/>
    <w:rsid w:val="00573012"/>
    <w:rsid w:val="005748BA"/>
    <w:rsid w:val="00574B12"/>
    <w:rsid w:val="0058069B"/>
    <w:rsid w:val="00580C24"/>
    <w:rsid w:val="0058281C"/>
    <w:rsid w:val="00582997"/>
    <w:rsid w:val="00587B05"/>
    <w:rsid w:val="00593F64"/>
    <w:rsid w:val="005943C4"/>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62B0"/>
    <w:rsid w:val="005C7524"/>
    <w:rsid w:val="005D0D00"/>
    <w:rsid w:val="005D1515"/>
    <w:rsid w:val="005D2349"/>
    <w:rsid w:val="005D3E2F"/>
    <w:rsid w:val="005D446B"/>
    <w:rsid w:val="005D6458"/>
    <w:rsid w:val="005E0499"/>
    <w:rsid w:val="005E1B60"/>
    <w:rsid w:val="005E1FD8"/>
    <w:rsid w:val="005E26A1"/>
    <w:rsid w:val="005E5507"/>
    <w:rsid w:val="005E607B"/>
    <w:rsid w:val="005F0A8D"/>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3256E"/>
    <w:rsid w:val="00633F04"/>
    <w:rsid w:val="00634445"/>
    <w:rsid w:val="00634EAB"/>
    <w:rsid w:val="00635219"/>
    <w:rsid w:val="00635658"/>
    <w:rsid w:val="00635EC0"/>
    <w:rsid w:val="00640B58"/>
    <w:rsid w:val="00641FEB"/>
    <w:rsid w:val="00645E89"/>
    <w:rsid w:val="00647AAA"/>
    <w:rsid w:val="00650336"/>
    <w:rsid w:val="0065149D"/>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B85"/>
    <w:rsid w:val="006B1B19"/>
    <w:rsid w:val="006B2065"/>
    <w:rsid w:val="006B21F4"/>
    <w:rsid w:val="006B3753"/>
    <w:rsid w:val="006B409A"/>
    <w:rsid w:val="006B48D7"/>
    <w:rsid w:val="006B52B5"/>
    <w:rsid w:val="006B7AD6"/>
    <w:rsid w:val="006C18CA"/>
    <w:rsid w:val="006C1DA8"/>
    <w:rsid w:val="006C4332"/>
    <w:rsid w:val="006C50FD"/>
    <w:rsid w:val="006C6E85"/>
    <w:rsid w:val="006D1DD4"/>
    <w:rsid w:val="006D3892"/>
    <w:rsid w:val="006D3D4B"/>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178D"/>
    <w:rsid w:val="00712E75"/>
    <w:rsid w:val="00715F88"/>
    <w:rsid w:val="00717339"/>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769DA"/>
    <w:rsid w:val="00783473"/>
    <w:rsid w:val="0078594B"/>
    <w:rsid w:val="0079148C"/>
    <w:rsid w:val="00791DF7"/>
    <w:rsid w:val="00793A7E"/>
    <w:rsid w:val="00795E02"/>
    <w:rsid w:val="007979D0"/>
    <w:rsid w:val="00797EA3"/>
    <w:rsid w:val="007A3819"/>
    <w:rsid w:val="007A3E50"/>
    <w:rsid w:val="007A4E18"/>
    <w:rsid w:val="007A6A75"/>
    <w:rsid w:val="007A7B8C"/>
    <w:rsid w:val="007B74B8"/>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128"/>
    <w:rsid w:val="007E72D8"/>
    <w:rsid w:val="007F2257"/>
    <w:rsid w:val="007F2AB5"/>
    <w:rsid w:val="007F4F99"/>
    <w:rsid w:val="00800356"/>
    <w:rsid w:val="0080091D"/>
    <w:rsid w:val="00800D52"/>
    <w:rsid w:val="00804108"/>
    <w:rsid w:val="00804B06"/>
    <w:rsid w:val="00804C03"/>
    <w:rsid w:val="00804FC4"/>
    <w:rsid w:val="00810B40"/>
    <w:rsid w:val="00810ED0"/>
    <w:rsid w:val="00813957"/>
    <w:rsid w:val="00816367"/>
    <w:rsid w:val="00816A0B"/>
    <w:rsid w:val="0081780A"/>
    <w:rsid w:val="00820C9F"/>
    <w:rsid w:val="00820D3E"/>
    <w:rsid w:val="00822535"/>
    <w:rsid w:val="00824B22"/>
    <w:rsid w:val="0082687D"/>
    <w:rsid w:val="00830C53"/>
    <w:rsid w:val="00834761"/>
    <w:rsid w:val="008349C3"/>
    <w:rsid w:val="00837FAA"/>
    <w:rsid w:val="00841F77"/>
    <w:rsid w:val="00842E57"/>
    <w:rsid w:val="008431E8"/>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A08"/>
    <w:rsid w:val="008A388E"/>
    <w:rsid w:val="008A510E"/>
    <w:rsid w:val="008A522A"/>
    <w:rsid w:val="008A7DAB"/>
    <w:rsid w:val="008B0D6F"/>
    <w:rsid w:val="008B174D"/>
    <w:rsid w:val="008B1FB5"/>
    <w:rsid w:val="008B4464"/>
    <w:rsid w:val="008B4D15"/>
    <w:rsid w:val="008B628C"/>
    <w:rsid w:val="008B6F8E"/>
    <w:rsid w:val="008B750B"/>
    <w:rsid w:val="008C3162"/>
    <w:rsid w:val="008C562D"/>
    <w:rsid w:val="008C6115"/>
    <w:rsid w:val="008C6506"/>
    <w:rsid w:val="008C6BC4"/>
    <w:rsid w:val="008D1F14"/>
    <w:rsid w:val="008D2A7B"/>
    <w:rsid w:val="008D4ABC"/>
    <w:rsid w:val="008D6DDC"/>
    <w:rsid w:val="008E028F"/>
    <w:rsid w:val="008E23B8"/>
    <w:rsid w:val="008E2507"/>
    <w:rsid w:val="008E3924"/>
    <w:rsid w:val="008E426D"/>
    <w:rsid w:val="008E4A10"/>
    <w:rsid w:val="008E7A0D"/>
    <w:rsid w:val="008F13F7"/>
    <w:rsid w:val="008F5B4D"/>
    <w:rsid w:val="008F7152"/>
    <w:rsid w:val="0090717E"/>
    <w:rsid w:val="00907425"/>
    <w:rsid w:val="0091038F"/>
    <w:rsid w:val="009138D8"/>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5605"/>
    <w:rsid w:val="00966C4C"/>
    <w:rsid w:val="0096778A"/>
    <w:rsid w:val="0096778F"/>
    <w:rsid w:val="00970BDA"/>
    <w:rsid w:val="00973A56"/>
    <w:rsid w:val="00975E39"/>
    <w:rsid w:val="00977656"/>
    <w:rsid w:val="00977A5A"/>
    <w:rsid w:val="0098201D"/>
    <w:rsid w:val="009833FD"/>
    <w:rsid w:val="009844EA"/>
    <w:rsid w:val="009846A7"/>
    <w:rsid w:val="0098794D"/>
    <w:rsid w:val="009907AF"/>
    <w:rsid w:val="0099466E"/>
    <w:rsid w:val="0099497B"/>
    <w:rsid w:val="00996828"/>
    <w:rsid w:val="00996C6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E53CF"/>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C21"/>
    <w:rsid w:val="00A65D4C"/>
    <w:rsid w:val="00A66AF0"/>
    <w:rsid w:val="00A703FC"/>
    <w:rsid w:val="00A70512"/>
    <w:rsid w:val="00A71DA7"/>
    <w:rsid w:val="00A7399F"/>
    <w:rsid w:val="00A8160A"/>
    <w:rsid w:val="00A82773"/>
    <w:rsid w:val="00A828DC"/>
    <w:rsid w:val="00A82B39"/>
    <w:rsid w:val="00A834F9"/>
    <w:rsid w:val="00A85046"/>
    <w:rsid w:val="00A85AAC"/>
    <w:rsid w:val="00A90E34"/>
    <w:rsid w:val="00A910CB"/>
    <w:rsid w:val="00A9123D"/>
    <w:rsid w:val="00A954F4"/>
    <w:rsid w:val="00A95AC6"/>
    <w:rsid w:val="00A971D2"/>
    <w:rsid w:val="00AA1959"/>
    <w:rsid w:val="00AA1F60"/>
    <w:rsid w:val="00AA227E"/>
    <w:rsid w:val="00AA3917"/>
    <w:rsid w:val="00AA3E50"/>
    <w:rsid w:val="00AA40D7"/>
    <w:rsid w:val="00AA516E"/>
    <w:rsid w:val="00AB0443"/>
    <w:rsid w:val="00AB0E44"/>
    <w:rsid w:val="00AB1DC8"/>
    <w:rsid w:val="00AB1FAB"/>
    <w:rsid w:val="00AB559D"/>
    <w:rsid w:val="00AB57E4"/>
    <w:rsid w:val="00AB5F7D"/>
    <w:rsid w:val="00AB6622"/>
    <w:rsid w:val="00AB7870"/>
    <w:rsid w:val="00AC0C50"/>
    <w:rsid w:val="00AC0FAC"/>
    <w:rsid w:val="00AC6265"/>
    <w:rsid w:val="00AC6FE2"/>
    <w:rsid w:val="00AD122F"/>
    <w:rsid w:val="00AE4C16"/>
    <w:rsid w:val="00AE4C52"/>
    <w:rsid w:val="00AE770B"/>
    <w:rsid w:val="00AF0B83"/>
    <w:rsid w:val="00AF186B"/>
    <w:rsid w:val="00AF1CA4"/>
    <w:rsid w:val="00AF21E3"/>
    <w:rsid w:val="00AF2A3B"/>
    <w:rsid w:val="00AF3925"/>
    <w:rsid w:val="00AF3CB6"/>
    <w:rsid w:val="00AF5D14"/>
    <w:rsid w:val="00AF6265"/>
    <w:rsid w:val="00B05A5E"/>
    <w:rsid w:val="00B05CD0"/>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57A3E"/>
    <w:rsid w:val="00B61326"/>
    <w:rsid w:val="00B61FA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171"/>
    <w:rsid w:val="00BA7723"/>
    <w:rsid w:val="00BA7D51"/>
    <w:rsid w:val="00BB241D"/>
    <w:rsid w:val="00BB414E"/>
    <w:rsid w:val="00BB4904"/>
    <w:rsid w:val="00BB4E15"/>
    <w:rsid w:val="00BC1632"/>
    <w:rsid w:val="00BC2C28"/>
    <w:rsid w:val="00BC2E73"/>
    <w:rsid w:val="00BC48B5"/>
    <w:rsid w:val="00BC716B"/>
    <w:rsid w:val="00BC7AC7"/>
    <w:rsid w:val="00BC7D55"/>
    <w:rsid w:val="00BC7DE0"/>
    <w:rsid w:val="00BD0886"/>
    <w:rsid w:val="00BD0E74"/>
    <w:rsid w:val="00BD5952"/>
    <w:rsid w:val="00BD5F8C"/>
    <w:rsid w:val="00BD600E"/>
    <w:rsid w:val="00BE1A90"/>
    <w:rsid w:val="00BE29DD"/>
    <w:rsid w:val="00BE2E46"/>
    <w:rsid w:val="00BE3DEA"/>
    <w:rsid w:val="00BE5150"/>
    <w:rsid w:val="00BE73A1"/>
    <w:rsid w:val="00BF15A8"/>
    <w:rsid w:val="00BF28B8"/>
    <w:rsid w:val="00BF52DB"/>
    <w:rsid w:val="00C0009B"/>
    <w:rsid w:val="00C030DB"/>
    <w:rsid w:val="00C066AF"/>
    <w:rsid w:val="00C101C7"/>
    <w:rsid w:val="00C10915"/>
    <w:rsid w:val="00C10E06"/>
    <w:rsid w:val="00C12756"/>
    <w:rsid w:val="00C13B3C"/>
    <w:rsid w:val="00C13C6A"/>
    <w:rsid w:val="00C145B8"/>
    <w:rsid w:val="00C16F02"/>
    <w:rsid w:val="00C2438F"/>
    <w:rsid w:val="00C247B2"/>
    <w:rsid w:val="00C30717"/>
    <w:rsid w:val="00C30F5C"/>
    <w:rsid w:val="00C31AF0"/>
    <w:rsid w:val="00C32626"/>
    <w:rsid w:val="00C328F2"/>
    <w:rsid w:val="00C328FB"/>
    <w:rsid w:val="00C32A7E"/>
    <w:rsid w:val="00C32B29"/>
    <w:rsid w:val="00C32CA8"/>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3CA7"/>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23DE"/>
    <w:rsid w:val="00CD3B5F"/>
    <w:rsid w:val="00CD5E76"/>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4D"/>
    <w:rsid w:val="00D06784"/>
    <w:rsid w:val="00D078C3"/>
    <w:rsid w:val="00D106ED"/>
    <w:rsid w:val="00D10998"/>
    <w:rsid w:val="00D11A59"/>
    <w:rsid w:val="00D120F8"/>
    <w:rsid w:val="00D12C4C"/>
    <w:rsid w:val="00D150D9"/>
    <w:rsid w:val="00D15CBD"/>
    <w:rsid w:val="00D1659B"/>
    <w:rsid w:val="00D168F7"/>
    <w:rsid w:val="00D17865"/>
    <w:rsid w:val="00D20887"/>
    <w:rsid w:val="00D21281"/>
    <w:rsid w:val="00D221CB"/>
    <w:rsid w:val="00D23391"/>
    <w:rsid w:val="00D25DDE"/>
    <w:rsid w:val="00D31805"/>
    <w:rsid w:val="00D33F19"/>
    <w:rsid w:val="00D35129"/>
    <w:rsid w:val="00D41409"/>
    <w:rsid w:val="00D41D32"/>
    <w:rsid w:val="00D459A3"/>
    <w:rsid w:val="00D46CE9"/>
    <w:rsid w:val="00D47F01"/>
    <w:rsid w:val="00D503EA"/>
    <w:rsid w:val="00D552B9"/>
    <w:rsid w:val="00D56BA2"/>
    <w:rsid w:val="00D6009C"/>
    <w:rsid w:val="00D60D76"/>
    <w:rsid w:val="00D60DF7"/>
    <w:rsid w:val="00D62021"/>
    <w:rsid w:val="00D67848"/>
    <w:rsid w:val="00D70E89"/>
    <w:rsid w:val="00D735B2"/>
    <w:rsid w:val="00D74021"/>
    <w:rsid w:val="00D752DE"/>
    <w:rsid w:val="00D76D01"/>
    <w:rsid w:val="00D85F2B"/>
    <w:rsid w:val="00D87452"/>
    <w:rsid w:val="00D922A9"/>
    <w:rsid w:val="00D92BC2"/>
    <w:rsid w:val="00D9394A"/>
    <w:rsid w:val="00D950CB"/>
    <w:rsid w:val="00D953AA"/>
    <w:rsid w:val="00D9595F"/>
    <w:rsid w:val="00D96D01"/>
    <w:rsid w:val="00D9730F"/>
    <w:rsid w:val="00D97649"/>
    <w:rsid w:val="00DA24C7"/>
    <w:rsid w:val="00DA33FB"/>
    <w:rsid w:val="00DA3804"/>
    <w:rsid w:val="00DA6CD7"/>
    <w:rsid w:val="00DA7ADF"/>
    <w:rsid w:val="00DB0CBB"/>
    <w:rsid w:val="00DB10B8"/>
    <w:rsid w:val="00DB2E17"/>
    <w:rsid w:val="00DB4FD6"/>
    <w:rsid w:val="00DB67CC"/>
    <w:rsid w:val="00DB776D"/>
    <w:rsid w:val="00DC1F89"/>
    <w:rsid w:val="00DC2226"/>
    <w:rsid w:val="00DC2CC1"/>
    <w:rsid w:val="00DC3783"/>
    <w:rsid w:val="00DC6C3B"/>
    <w:rsid w:val="00DC7AE7"/>
    <w:rsid w:val="00DC7BE6"/>
    <w:rsid w:val="00DD0241"/>
    <w:rsid w:val="00DD2779"/>
    <w:rsid w:val="00DD5DCC"/>
    <w:rsid w:val="00DE1070"/>
    <w:rsid w:val="00DE299A"/>
    <w:rsid w:val="00DE3668"/>
    <w:rsid w:val="00DE44A3"/>
    <w:rsid w:val="00DE4714"/>
    <w:rsid w:val="00DE56AC"/>
    <w:rsid w:val="00DE5F0B"/>
    <w:rsid w:val="00DF0084"/>
    <w:rsid w:val="00E00219"/>
    <w:rsid w:val="00E0316B"/>
    <w:rsid w:val="00E04875"/>
    <w:rsid w:val="00E04B57"/>
    <w:rsid w:val="00E05296"/>
    <w:rsid w:val="00E11B6B"/>
    <w:rsid w:val="00E12071"/>
    <w:rsid w:val="00E16982"/>
    <w:rsid w:val="00E23ADC"/>
    <w:rsid w:val="00E25E10"/>
    <w:rsid w:val="00E2696D"/>
    <w:rsid w:val="00E2740A"/>
    <w:rsid w:val="00E37E53"/>
    <w:rsid w:val="00E4119C"/>
    <w:rsid w:val="00E41CF1"/>
    <w:rsid w:val="00E45353"/>
    <w:rsid w:val="00E467EF"/>
    <w:rsid w:val="00E47ADE"/>
    <w:rsid w:val="00E50B41"/>
    <w:rsid w:val="00E5219B"/>
    <w:rsid w:val="00E52D07"/>
    <w:rsid w:val="00E53152"/>
    <w:rsid w:val="00E548CB"/>
    <w:rsid w:val="00E5518B"/>
    <w:rsid w:val="00E609FE"/>
    <w:rsid w:val="00E630BE"/>
    <w:rsid w:val="00E63274"/>
    <w:rsid w:val="00E63C13"/>
    <w:rsid w:val="00E6504F"/>
    <w:rsid w:val="00E651A5"/>
    <w:rsid w:val="00E6741A"/>
    <w:rsid w:val="00E73078"/>
    <w:rsid w:val="00E74350"/>
    <w:rsid w:val="00E75920"/>
    <w:rsid w:val="00E76036"/>
    <w:rsid w:val="00E80D96"/>
    <w:rsid w:val="00E82119"/>
    <w:rsid w:val="00E82D5F"/>
    <w:rsid w:val="00E86A66"/>
    <w:rsid w:val="00E871FA"/>
    <w:rsid w:val="00E9110E"/>
    <w:rsid w:val="00E91EAB"/>
    <w:rsid w:val="00E936A4"/>
    <w:rsid w:val="00E93C1F"/>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2BE1"/>
    <w:rsid w:val="00EC327D"/>
    <w:rsid w:val="00EC3905"/>
    <w:rsid w:val="00EC679E"/>
    <w:rsid w:val="00EC6CDD"/>
    <w:rsid w:val="00EC735A"/>
    <w:rsid w:val="00ED119A"/>
    <w:rsid w:val="00ED1878"/>
    <w:rsid w:val="00ED5F38"/>
    <w:rsid w:val="00ED6BDB"/>
    <w:rsid w:val="00ED7597"/>
    <w:rsid w:val="00EE003A"/>
    <w:rsid w:val="00EE08F4"/>
    <w:rsid w:val="00EE17C1"/>
    <w:rsid w:val="00EE22E6"/>
    <w:rsid w:val="00EE272E"/>
    <w:rsid w:val="00EE3B99"/>
    <w:rsid w:val="00EE5AB7"/>
    <w:rsid w:val="00EE6406"/>
    <w:rsid w:val="00EE7171"/>
    <w:rsid w:val="00EE7CDE"/>
    <w:rsid w:val="00EF2373"/>
    <w:rsid w:val="00EF2448"/>
    <w:rsid w:val="00EF27FE"/>
    <w:rsid w:val="00EF4D2A"/>
    <w:rsid w:val="00EF63E0"/>
    <w:rsid w:val="00EF6E5A"/>
    <w:rsid w:val="00F0309D"/>
    <w:rsid w:val="00F0589D"/>
    <w:rsid w:val="00F07FB6"/>
    <w:rsid w:val="00F10646"/>
    <w:rsid w:val="00F13A22"/>
    <w:rsid w:val="00F13A8C"/>
    <w:rsid w:val="00F13F0A"/>
    <w:rsid w:val="00F141BC"/>
    <w:rsid w:val="00F149D0"/>
    <w:rsid w:val="00F1506A"/>
    <w:rsid w:val="00F154D5"/>
    <w:rsid w:val="00F163EA"/>
    <w:rsid w:val="00F16B39"/>
    <w:rsid w:val="00F16B53"/>
    <w:rsid w:val="00F2560C"/>
    <w:rsid w:val="00F25ECD"/>
    <w:rsid w:val="00F318BE"/>
    <w:rsid w:val="00F31B2B"/>
    <w:rsid w:val="00F33297"/>
    <w:rsid w:val="00F33F79"/>
    <w:rsid w:val="00F343FB"/>
    <w:rsid w:val="00F35203"/>
    <w:rsid w:val="00F359FE"/>
    <w:rsid w:val="00F35CAE"/>
    <w:rsid w:val="00F40BD0"/>
    <w:rsid w:val="00F41326"/>
    <w:rsid w:val="00F42159"/>
    <w:rsid w:val="00F4256E"/>
    <w:rsid w:val="00F42EE1"/>
    <w:rsid w:val="00F43DF8"/>
    <w:rsid w:val="00F44F46"/>
    <w:rsid w:val="00F478B3"/>
    <w:rsid w:val="00F47DA9"/>
    <w:rsid w:val="00F47FDA"/>
    <w:rsid w:val="00F5633E"/>
    <w:rsid w:val="00F566B9"/>
    <w:rsid w:val="00F57902"/>
    <w:rsid w:val="00F60F1F"/>
    <w:rsid w:val="00F64141"/>
    <w:rsid w:val="00F67508"/>
    <w:rsid w:val="00F6758E"/>
    <w:rsid w:val="00F677E7"/>
    <w:rsid w:val="00F7005B"/>
    <w:rsid w:val="00F71250"/>
    <w:rsid w:val="00F71FC9"/>
    <w:rsid w:val="00F7267D"/>
    <w:rsid w:val="00F72BF6"/>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167D"/>
    <w:rsid w:val="00FD40D2"/>
    <w:rsid w:val="00FD4AA0"/>
    <w:rsid w:val="00FD57BA"/>
    <w:rsid w:val="00FD7184"/>
    <w:rsid w:val="00FE1C48"/>
    <w:rsid w:val="00FE372C"/>
    <w:rsid w:val="00FE3BB8"/>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655134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633/&#1581;&#1578;&#1740;" TargetMode="External"/><Relationship Id="rId7" Type="http://schemas.openxmlformats.org/officeDocument/2006/relationships/hyperlink" Target="http://lib.eshia.ir/14015/1/352/&#1593;&#1576;&#1583;&#1575;&#1604;&#1604;&#1607;" TargetMode="External"/><Relationship Id="rId2" Type="http://schemas.openxmlformats.org/officeDocument/2006/relationships/hyperlink" Target="http://lib.eshia.ir/11005/2/619/&#1578;&#1593;&#1604;&#1605;&#1578;&#1605;" TargetMode="External"/><Relationship Id="rId1" Type="http://schemas.openxmlformats.org/officeDocument/2006/relationships/hyperlink" Target="http://lib.eshia.ir/11005/2/634/&#1605;&#1593;&#1606;&#1575;" TargetMode="External"/><Relationship Id="rId6" Type="http://schemas.openxmlformats.org/officeDocument/2006/relationships/hyperlink" Target="http://lib.eshia.ir/14010/1/226/&#1705;&#1578;&#1575;&#1576;" TargetMode="External"/><Relationship Id="rId5" Type="http://schemas.openxmlformats.org/officeDocument/2006/relationships/hyperlink" Target="http://lib.eshia.ir/14028/1/188/&#1705;&#1575;&#1606;&#1578;" TargetMode="External"/><Relationship Id="rId4" Type="http://schemas.openxmlformats.org/officeDocument/2006/relationships/hyperlink" Target="http://lib.eshia.ir/14010/1/226/&#1605;&#1705;&#158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AEC4-DACE-4F89-B461-8A31D1EB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2671</Words>
  <Characters>15227</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2023-01-16T18:44:00Z</cp:lastPrinted>
  <dcterms:created xsi:type="dcterms:W3CDTF">2023-01-16T18:44:00Z</dcterms:created>
  <dcterms:modified xsi:type="dcterms:W3CDTF">2023-01-18T09:51:00Z</dcterms:modified>
  <cp:contentStatus>ویرایش 2.5</cp:contentStatus>
  <cp:version>2.7</cp:version>
</cp:coreProperties>
</file>