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94862" w:rsidRDefault="00A94862" w:rsidP="00A94862">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7502087" w:history="1">
        <w:r w:rsidRPr="00800446">
          <w:rPr>
            <w:rStyle w:val="Hyperlink"/>
            <w:noProof/>
            <w:rtl/>
          </w:rPr>
          <w:t>بررس</w:t>
        </w:r>
        <w:r w:rsidRPr="00800446">
          <w:rPr>
            <w:rStyle w:val="Hyperlink"/>
            <w:rFonts w:hint="cs"/>
            <w:noProof/>
            <w:rtl/>
          </w:rPr>
          <w:t>ی</w:t>
        </w:r>
        <w:r w:rsidRPr="00800446">
          <w:rPr>
            <w:rStyle w:val="Hyperlink"/>
            <w:noProof/>
            <w:rtl/>
          </w:rPr>
          <w:t xml:space="preserve"> حکم ترک نس</w:t>
        </w:r>
        <w:r w:rsidRPr="00800446">
          <w:rPr>
            <w:rStyle w:val="Hyperlink"/>
            <w:rFonts w:hint="cs"/>
            <w:noProof/>
            <w:rtl/>
          </w:rPr>
          <w:t>ی</w:t>
        </w:r>
        <w:r w:rsidRPr="00800446">
          <w:rPr>
            <w:rStyle w:val="Hyperlink"/>
            <w:rFonts w:hint="eastAsia"/>
            <w:noProof/>
            <w:rtl/>
          </w:rPr>
          <w:t>ان</w:t>
        </w:r>
        <w:r w:rsidRPr="00800446">
          <w:rPr>
            <w:rStyle w:val="Hyperlink"/>
            <w:rFonts w:hint="cs"/>
            <w:noProof/>
            <w:rtl/>
          </w:rPr>
          <w:t>ی</w:t>
        </w:r>
        <w:r w:rsidRPr="00800446">
          <w:rPr>
            <w:rStyle w:val="Hyperlink"/>
            <w:noProof/>
            <w:rtl/>
          </w:rPr>
          <w:t xml:space="preserve">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97502087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1</w:t>
        </w:r>
        <w:r>
          <w:rPr>
            <w:noProof/>
            <w:webHidden/>
            <w:rtl/>
          </w:rPr>
          <w:fldChar w:fldCharType="end"/>
        </w:r>
      </w:hyperlink>
    </w:p>
    <w:p w:rsidR="00A94862" w:rsidRDefault="00A94862" w:rsidP="00A94862">
      <w:pPr>
        <w:pStyle w:val="TOC2"/>
        <w:tabs>
          <w:tab w:val="right" w:leader="dot" w:pos="10194"/>
        </w:tabs>
        <w:rPr>
          <w:rFonts w:asciiTheme="minorHAnsi" w:eastAsiaTheme="minorEastAsia" w:hAnsiTheme="minorHAnsi" w:cstheme="minorBidi"/>
          <w:bCs w:val="0"/>
          <w:noProof/>
          <w:color w:val="auto"/>
          <w:szCs w:val="22"/>
          <w:rtl/>
          <w:lang w:bidi="ar-SA"/>
        </w:rPr>
      </w:pPr>
      <w:hyperlink w:anchor="_Toc97502088" w:history="1">
        <w:r w:rsidRPr="00800446">
          <w:rPr>
            <w:rStyle w:val="Hyperlink"/>
            <w:noProof/>
            <w:rtl/>
          </w:rPr>
          <w:t>بررس</w:t>
        </w:r>
        <w:r w:rsidRPr="00800446">
          <w:rPr>
            <w:rStyle w:val="Hyperlink"/>
            <w:rFonts w:hint="cs"/>
            <w:noProof/>
            <w:rtl/>
          </w:rPr>
          <w:t>ی</w:t>
        </w:r>
        <w:r w:rsidRPr="00800446">
          <w:rPr>
            <w:rStyle w:val="Hyperlink"/>
            <w:noProof/>
            <w:rtl/>
          </w:rPr>
          <w:t xml:space="preserve"> وجوب سجده سهو</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97502088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1</w:t>
        </w:r>
        <w:r>
          <w:rPr>
            <w:noProof/>
            <w:webHidden/>
            <w:rtl/>
          </w:rPr>
          <w:fldChar w:fldCharType="end"/>
        </w:r>
      </w:hyperlink>
    </w:p>
    <w:p w:rsidR="00A94862" w:rsidRDefault="00A94862" w:rsidP="00A9486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502089" w:history="1">
        <w:r w:rsidRPr="00800446">
          <w:rPr>
            <w:rStyle w:val="Hyperlink"/>
            <w:noProof/>
            <w:rtl/>
          </w:rPr>
          <w:t>دل</w:t>
        </w:r>
        <w:r w:rsidRPr="00800446">
          <w:rPr>
            <w:rStyle w:val="Hyperlink"/>
            <w:rFonts w:hint="cs"/>
            <w:noProof/>
            <w:rtl/>
          </w:rPr>
          <w:t>ی</w:t>
        </w:r>
        <w:r w:rsidRPr="00800446">
          <w:rPr>
            <w:rStyle w:val="Hyperlink"/>
            <w:rFonts w:hint="eastAsia"/>
            <w:noProof/>
            <w:rtl/>
          </w:rPr>
          <w:t>ل</w:t>
        </w:r>
        <w:r w:rsidRPr="00800446">
          <w:rPr>
            <w:rStyle w:val="Hyperlink"/>
            <w:rFonts w:hint="cs"/>
            <w:noProof/>
            <w:rtl/>
          </w:rPr>
          <w:t>ی</w:t>
        </w:r>
        <w:r w:rsidRPr="00800446">
          <w:rPr>
            <w:rStyle w:val="Hyperlink"/>
            <w:rFonts w:hint="eastAsia"/>
            <w:noProof/>
            <w:rtl/>
          </w:rPr>
          <w:t>ت</w:t>
        </w:r>
        <w:r w:rsidRPr="00800446">
          <w:rPr>
            <w:rStyle w:val="Hyperlink"/>
            <w:noProof/>
            <w:rtl/>
          </w:rPr>
          <w:t xml:space="preserve"> روا</w:t>
        </w:r>
        <w:r w:rsidRPr="00800446">
          <w:rPr>
            <w:rStyle w:val="Hyperlink"/>
            <w:rFonts w:hint="cs"/>
            <w:noProof/>
            <w:rtl/>
          </w:rPr>
          <w:t>ی</w:t>
        </w:r>
        <w:r w:rsidRPr="00800446">
          <w:rPr>
            <w:rStyle w:val="Hyperlink"/>
            <w:rFonts w:hint="eastAsia"/>
            <w:noProof/>
            <w:rtl/>
          </w:rPr>
          <w:t>ت</w:t>
        </w:r>
        <w:r w:rsidRPr="00800446">
          <w:rPr>
            <w:rStyle w:val="Hyperlink"/>
            <w:noProof/>
            <w:rtl/>
          </w:rPr>
          <w:t xml:space="preserve"> سف</w:t>
        </w:r>
        <w:r w:rsidRPr="00800446">
          <w:rPr>
            <w:rStyle w:val="Hyperlink"/>
            <w:rFonts w:hint="cs"/>
            <w:noProof/>
            <w:rtl/>
          </w:rPr>
          <w:t>ی</w:t>
        </w:r>
        <w:r w:rsidRPr="00800446">
          <w:rPr>
            <w:rStyle w:val="Hyperlink"/>
            <w:rFonts w:hint="eastAsia"/>
            <w:noProof/>
            <w:rtl/>
          </w:rPr>
          <w:t>ان</w:t>
        </w:r>
        <w:r w:rsidRPr="00800446">
          <w:rPr>
            <w:rStyle w:val="Hyperlink"/>
            <w:noProof/>
            <w:rtl/>
          </w:rPr>
          <w:t xml:space="preserve"> بن سمط</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97502089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1</w:t>
        </w:r>
        <w:r>
          <w:rPr>
            <w:noProof/>
            <w:webHidden/>
            <w:rtl/>
          </w:rPr>
          <w:fldChar w:fldCharType="end"/>
        </w:r>
      </w:hyperlink>
    </w:p>
    <w:p w:rsidR="00A94862" w:rsidRDefault="00A94862" w:rsidP="00A94862">
      <w:pPr>
        <w:pStyle w:val="TOC4"/>
        <w:tabs>
          <w:tab w:val="right" w:leader="dot" w:pos="10194"/>
        </w:tabs>
        <w:rPr>
          <w:rFonts w:asciiTheme="minorHAnsi" w:eastAsiaTheme="minorEastAsia" w:hAnsiTheme="minorHAnsi" w:cstheme="minorBidi"/>
          <w:bCs w:val="0"/>
          <w:noProof/>
          <w:color w:val="auto"/>
          <w:szCs w:val="22"/>
          <w:rtl/>
          <w:lang w:bidi="ar-SA"/>
        </w:rPr>
      </w:pPr>
      <w:hyperlink w:anchor="_Toc97502090" w:history="1">
        <w:r w:rsidRPr="00800446">
          <w:rPr>
            <w:rStyle w:val="Hyperlink"/>
            <w:noProof/>
            <w:rtl/>
          </w:rPr>
          <w:t>بحث سند</w:t>
        </w:r>
        <w:r w:rsidRPr="00800446">
          <w:rPr>
            <w:rStyle w:val="Hyperlink"/>
            <w:rFonts w:hint="cs"/>
            <w:noProof/>
            <w:rtl/>
          </w:rPr>
          <w:t>ی</w:t>
        </w:r>
        <w:r w:rsidRPr="00800446">
          <w:rPr>
            <w:rStyle w:val="Hyperlink"/>
            <w:noProof/>
            <w:rtl/>
          </w:rPr>
          <w:t xml:space="preserve"> روا</w:t>
        </w:r>
        <w:r w:rsidRPr="00800446">
          <w:rPr>
            <w:rStyle w:val="Hyperlink"/>
            <w:rFonts w:hint="cs"/>
            <w:noProof/>
            <w:rtl/>
          </w:rPr>
          <w:t>ی</w:t>
        </w:r>
        <w:r w:rsidRPr="00800446">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97502090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2</w:t>
        </w:r>
        <w:r>
          <w:rPr>
            <w:noProof/>
            <w:webHidden/>
            <w:rtl/>
          </w:rPr>
          <w:fldChar w:fldCharType="end"/>
        </w:r>
      </w:hyperlink>
    </w:p>
    <w:p w:rsidR="00A94862" w:rsidRDefault="00A94862" w:rsidP="00A9486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502091" w:history="1">
        <w:r w:rsidRPr="00800446">
          <w:rPr>
            <w:rStyle w:val="Hyperlink"/>
            <w:noProof/>
            <w:rtl/>
          </w:rPr>
          <w:t>دل</w:t>
        </w:r>
        <w:r w:rsidRPr="00800446">
          <w:rPr>
            <w:rStyle w:val="Hyperlink"/>
            <w:rFonts w:hint="cs"/>
            <w:noProof/>
            <w:rtl/>
          </w:rPr>
          <w:t>ی</w:t>
        </w:r>
        <w:r w:rsidRPr="00800446">
          <w:rPr>
            <w:rStyle w:val="Hyperlink"/>
            <w:rFonts w:hint="eastAsia"/>
            <w:noProof/>
            <w:rtl/>
          </w:rPr>
          <w:t>ل</w:t>
        </w:r>
        <w:r w:rsidRPr="00800446">
          <w:rPr>
            <w:rStyle w:val="Hyperlink"/>
            <w:noProof/>
            <w:rtl/>
          </w:rPr>
          <w:t xml:space="preserve"> دوم بر وجوب سجده سهو: روا</w:t>
        </w:r>
        <w:r w:rsidRPr="00800446">
          <w:rPr>
            <w:rStyle w:val="Hyperlink"/>
            <w:rFonts w:hint="cs"/>
            <w:noProof/>
            <w:rtl/>
          </w:rPr>
          <w:t>ی</w:t>
        </w:r>
        <w:r w:rsidRPr="00800446">
          <w:rPr>
            <w:rStyle w:val="Hyperlink"/>
            <w:rFonts w:hint="eastAsia"/>
            <w:noProof/>
            <w:rtl/>
          </w:rPr>
          <w:t>ات</w:t>
        </w:r>
        <w:r w:rsidRPr="00800446">
          <w:rPr>
            <w:rStyle w:val="Hyperlink"/>
            <w:noProof/>
            <w:rtl/>
          </w:rPr>
          <w:t xml:space="preserve"> ب</w:t>
        </w:r>
        <w:r w:rsidRPr="00800446">
          <w:rPr>
            <w:rStyle w:val="Hyperlink"/>
            <w:rFonts w:hint="cs"/>
            <w:noProof/>
            <w:rtl/>
          </w:rPr>
          <w:t>ی</w:t>
        </w:r>
        <w:r w:rsidRPr="00800446">
          <w:rPr>
            <w:rStyle w:val="Hyperlink"/>
            <w:rFonts w:hint="eastAsia"/>
            <w:noProof/>
            <w:rtl/>
          </w:rPr>
          <w:t>انگر</w:t>
        </w:r>
        <w:r w:rsidRPr="00800446">
          <w:rPr>
            <w:rStyle w:val="Hyperlink"/>
            <w:noProof/>
            <w:rtl/>
          </w:rPr>
          <w:t xml:space="preserve"> علم اجمال</w:t>
        </w:r>
        <w:r w:rsidRPr="00800446">
          <w:rPr>
            <w:rStyle w:val="Hyperlink"/>
            <w:rFonts w:hint="cs"/>
            <w:noProof/>
            <w:rtl/>
          </w:rPr>
          <w:t>ی</w:t>
        </w:r>
        <w:r w:rsidRPr="00800446">
          <w:rPr>
            <w:rStyle w:val="Hyperlink"/>
            <w:noProof/>
            <w:rtl/>
          </w:rPr>
          <w:t xml:space="preserve"> در ترک </w:t>
        </w:r>
        <w:r w:rsidRPr="00800446">
          <w:rPr>
            <w:rStyle w:val="Hyperlink"/>
            <w:rFonts w:hint="cs"/>
            <w:noProof/>
            <w:rtl/>
          </w:rPr>
          <w:t>ی</w:t>
        </w:r>
        <w:r w:rsidRPr="00800446">
          <w:rPr>
            <w:rStyle w:val="Hyperlink"/>
            <w:rFonts w:hint="eastAsia"/>
            <w:noProof/>
            <w:rtl/>
          </w:rPr>
          <w:t>ا</w:t>
        </w:r>
        <w:r w:rsidRPr="00800446">
          <w:rPr>
            <w:rStyle w:val="Hyperlink"/>
            <w:noProof/>
            <w:rtl/>
          </w:rPr>
          <w:t xml:space="preserve"> ز</w:t>
        </w:r>
        <w:r w:rsidRPr="00800446">
          <w:rPr>
            <w:rStyle w:val="Hyperlink"/>
            <w:rFonts w:hint="cs"/>
            <w:noProof/>
            <w:rtl/>
          </w:rPr>
          <w:t>ی</w:t>
        </w:r>
        <w:r w:rsidRPr="00800446">
          <w:rPr>
            <w:rStyle w:val="Hyperlink"/>
            <w:rFonts w:hint="eastAsia"/>
            <w:noProof/>
            <w:rtl/>
          </w:rPr>
          <w:t>اده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97502091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3</w:t>
        </w:r>
        <w:r>
          <w:rPr>
            <w:noProof/>
            <w:webHidden/>
            <w:rtl/>
          </w:rPr>
          <w:fldChar w:fldCharType="end"/>
        </w:r>
      </w:hyperlink>
    </w:p>
    <w:p w:rsidR="00A94862" w:rsidRDefault="00A94862" w:rsidP="00A9486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502092" w:history="1">
        <w:r w:rsidRPr="00800446">
          <w:rPr>
            <w:rStyle w:val="Hyperlink"/>
            <w:noProof/>
            <w:rtl/>
          </w:rPr>
          <w:t xml:space="preserve">لزوم رفع </w:t>
        </w:r>
        <w:r w:rsidRPr="00800446">
          <w:rPr>
            <w:rStyle w:val="Hyperlink"/>
            <w:rFonts w:hint="cs"/>
            <w:noProof/>
            <w:rtl/>
          </w:rPr>
          <w:t>ی</w:t>
        </w:r>
        <w:r w:rsidRPr="00800446">
          <w:rPr>
            <w:rStyle w:val="Hyperlink"/>
            <w:rFonts w:hint="eastAsia"/>
            <w:noProof/>
            <w:rtl/>
          </w:rPr>
          <w:t>د</w:t>
        </w:r>
        <w:r w:rsidRPr="00800446">
          <w:rPr>
            <w:rStyle w:val="Hyperlink"/>
            <w:noProof/>
            <w:rtl/>
          </w:rPr>
          <w:t xml:space="preserve"> از روا</w:t>
        </w:r>
        <w:r w:rsidRPr="00800446">
          <w:rPr>
            <w:rStyle w:val="Hyperlink"/>
            <w:rFonts w:hint="cs"/>
            <w:noProof/>
            <w:rtl/>
          </w:rPr>
          <w:t>ی</w:t>
        </w:r>
        <w:r w:rsidRPr="00800446">
          <w:rPr>
            <w:rStyle w:val="Hyperlink"/>
            <w:rFonts w:hint="eastAsia"/>
            <w:noProof/>
            <w:rtl/>
          </w:rPr>
          <w:t>ا</w:t>
        </w:r>
        <w:r w:rsidRPr="00800446">
          <w:rPr>
            <w:rStyle w:val="Hyperlink"/>
            <w:noProof/>
            <w:rtl/>
          </w:rPr>
          <w:t>ت دال بر وجوب سجده سهو</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97502092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5</w:t>
        </w:r>
        <w:r>
          <w:rPr>
            <w:noProof/>
            <w:webHidden/>
            <w:rtl/>
          </w:rPr>
          <w:fldChar w:fldCharType="end"/>
        </w:r>
      </w:hyperlink>
    </w:p>
    <w:p w:rsidR="00A94862" w:rsidRDefault="00A94862" w:rsidP="00A94862">
      <w:pPr>
        <w:pStyle w:val="TOC4"/>
        <w:tabs>
          <w:tab w:val="right" w:leader="dot" w:pos="10194"/>
        </w:tabs>
        <w:rPr>
          <w:rFonts w:asciiTheme="minorHAnsi" w:eastAsiaTheme="minorEastAsia" w:hAnsiTheme="minorHAnsi" w:cstheme="minorBidi"/>
          <w:bCs w:val="0"/>
          <w:noProof/>
          <w:color w:val="auto"/>
          <w:szCs w:val="22"/>
          <w:rtl/>
          <w:lang w:bidi="ar-SA"/>
        </w:rPr>
      </w:pPr>
      <w:hyperlink w:anchor="_Toc97502093" w:history="1">
        <w:r w:rsidRPr="00800446">
          <w:rPr>
            <w:rStyle w:val="Hyperlink"/>
            <w:noProof/>
            <w:rtl/>
          </w:rPr>
          <w:t xml:space="preserve">شاهد اول بر لزوم رفع </w:t>
        </w:r>
        <w:r w:rsidRPr="00800446">
          <w:rPr>
            <w:rStyle w:val="Hyperlink"/>
            <w:rFonts w:hint="cs"/>
            <w:noProof/>
            <w:rtl/>
          </w:rPr>
          <w:t>ی</w:t>
        </w:r>
        <w:r w:rsidRPr="00800446">
          <w:rPr>
            <w:rStyle w:val="Hyperlink"/>
            <w:rFonts w:hint="eastAsia"/>
            <w:noProof/>
            <w:rtl/>
          </w:rPr>
          <w:t>د</w:t>
        </w:r>
        <w:r w:rsidRPr="00800446">
          <w:rPr>
            <w:rStyle w:val="Hyperlink"/>
            <w:noProof/>
            <w:rtl/>
          </w:rPr>
          <w:t>: روا</w:t>
        </w:r>
        <w:r w:rsidRPr="00800446">
          <w:rPr>
            <w:rStyle w:val="Hyperlink"/>
            <w:rFonts w:hint="cs"/>
            <w:noProof/>
            <w:rtl/>
          </w:rPr>
          <w:t>ی</w:t>
        </w:r>
        <w:r w:rsidRPr="00800446">
          <w:rPr>
            <w:rStyle w:val="Hyperlink"/>
            <w:rFonts w:hint="eastAsia"/>
            <w:noProof/>
            <w:rtl/>
          </w:rPr>
          <w:t>ات</w:t>
        </w:r>
        <w:r w:rsidRPr="00800446">
          <w:rPr>
            <w:rStyle w:val="Hyperlink"/>
            <w:noProof/>
            <w:rtl/>
          </w:rPr>
          <w:t xml:space="preserve"> دال بر عدم وجوب سجده سهو</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97502093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5</w:t>
        </w:r>
        <w:r>
          <w:rPr>
            <w:noProof/>
            <w:webHidden/>
            <w:rtl/>
          </w:rPr>
          <w:fldChar w:fldCharType="end"/>
        </w:r>
      </w:hyperlink>
    </w:p>
    <w:p w:rsidR="00A94862" w:rsidRDefault="00A94862" w:rsidP="00A94862">
      <w:pPr>
        <w:pStyle w:val="TOC4"/>
        <w:tabs>
          <w:tab w:val="right" w:leader="dot" w:pos="10194"/>
        </w:tabs>
        <w:rPr>
          <w:rFonts w:asciiTheme="minorHAnsi" w:eastAsiaTheme="minorEastAsia" w:hAnsiTheme="minorHAnsi" w:cstheme="minorBidi"/>
          <w:bCs w:val="0"/>
          <w:noProof/>
          <w:color w:val="auto"/>
          <w:szCs w:val="22"/>
          <w:rtl/>
          <w:lang w:bidi="ar-SA"/>
        </w:rPr>
      </w:pPr>
      <w:hyperlink w:anchor="_Toc97502094" w:history="1">
        <w:r w:rsidRPr="00800446">
          <w:rPr>
            <w:rStyle w:val="Hyperlink"/>
            <w:noProof/>
            <w:rtl/>
          </w:rPr>
          <w:t xml:space="preserve">شاهد دوم لزوم رفع </w:t>
        </w:r>
        <w:r w:rsidRPr="00800446">
          <w:rPr>
            <w:rStyle w:val="Hyperlink"/>
            <w:rFonts w:hint="cs"/>
            <w:noProof/>
            <w:rtl/>
          </w:rPr>
          <w:t>ی</w:t>
        </w:r>
        <w:r w:rsidRPr="00800446">
          <w:rPr>
            <w:rStyle w:val="Hyperlink"/>
            <w:rFonts w:hint="eastAsia"/>
            <w:noProof/>
            <w:rtl/>
          </w:rPr>
          <w:t>د</w:t>
        </w:r>
        <w:r w:rsidRPr="00800446">
          <w:rPr>
            <w:rStyle w:val="Hyperlink"/>
            <w:noProof/>
          </w:rPr>
          <w:t xml:space="preserve"> </w:t>
        </w:r>
        <w:r w:rsidRPr="00800446">
          <w:rPr>
            <w:rStyle w:val="Hyperlink"/>
            <w:noProof/>
            <w:rtl/>
          </w:rPr>
          <w:t xml:space="preserve"> از روا</w:t>
        </w:r>
        <w:r w:rsidRPr="00800446">
          <w:rPr>
            <w:rStyle w:val="Hyperlink"/>
            <w:rFonts w:hint="cs"/>
            <w:noProof/>
            <w:rtl/>
          </w:rPr>
          <w:t>ی</w:t>
        </w:r>
        <w:r w:rsidRPr="00800446">
          <w:rPr>
            <w:rStyle w:val="Hyperlink"/>
            <w:rFonts w:hint="eastAsia"/>
            <w:noProof/>
            <w:rtl/>
          </w:rPr>
          <w:t>ات</w:t>
        </w:r>
        <w:r w:rsidRPr="00800446">
          <w:rPr>
            <w:rStyle w:val="Hyperlink"/>
            <w:noProof/>
            <w:rtl/>
          </w:rPr>
          <w:t xml:space="preserve"> وجوب سجده سهو: عدم ذکر سجده سهو در جا</w:t>
        </w:r>
        <w:r w:rsidRPr="00800446">
          <w:rPr>
            <w:rStyle w:val="Hyperlink"/>
            <w:rFonts w:hint="cs"/>
            <w:noProof/>
            <w:rtl/>
          </w:rPr>
          <w:t>یی</w:t>
        </w:r>
        <w:r w:rsidRPr="00800446">
          <w:rPr>
            <w:rStyle w:val="Hyperlink"/>
            <w:noProof/>
            <w:rtl/>
          </w:rPr>
          <w:t xml:space="preserve"> که مناسب بود ب</w:t>
        </w:r>
        <w:r w:rsidRPr="00800446">
          <w:rPr>
            <w:rStyle w:val="Hyperlink"/>
            <w:rFonts w:hint="cs"/>
            <w:noProof/>
            <w:rtl/>
          </w:rPr>
          <w:t>ی</w:t>
        </w:r>
        <w:r w:rsidRPr="00800446">
          <w:rPr>
            <w:rStyle w:val="Hyperlink"/>
            <w:rFonts w:hint="eastAsia"/>
            <w:noProof/>
            <w:rtl/>
          </w:rPr>
          <w:t>ان</w:t>
        </w:r>
        <w:r w:rsidRPr="00800446">
          <w:rPr>
            <w:rStyle w:val="Hyperlink"/>
            <w:noProof/>
            <w:rtl/>
          </w:rPr>
          <w:t xml:space="preserve"> شود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97502094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7</w:t>
        </w:r>
        <w:r>
          <w:rPr>
            <w:noProof/>
            <w:webHidden/>
            <w:rtl/>
          </w:rPr>
          <w:fldChar w:fldCharType="end"/>
        </w:r>
      </w:hyperlink>
    </w:p>
    <w:p w:rsidR="00A94862" w:rsidRDefault="00A94862" w:rsidP="00A94862">
      <w:pPr>
        <w:pStyle w:val="TOC4"/>
        <w:tabs>
          <w:tab w:val="right" w:leader="dot" w:pos="10194"/>
        </w:tabs>
        <w:rPr>
          <w:rFonts w:asciiTheme="minorHAnsi" w:eastAsiaTheme="minorEastAsia" w:hAnsiTheme="minorHAnsi" w:cstheme="minorBidi"/>
          <w:bCs w:val="0"/>
          <w:noProof/>
          <w:color w:val="auto"/>
          <w:szCs w:val="22"/>
          <w:rtl/>
          <w:lang w:bidi="ar-SA"/>
        </w:rPr>
      </w:pPr>
      <w:hyperlink w:anchor="_Toc97502095" w:history="1">
        <w:r w:rsidRPr="00800446">
          <w:rPr>
            <w:rStyle w:val="Hyperlink"/>
            <w:noProof/>
            <w:rtl/>
          </w:rPr>
          <w:t>شاهد سوم: روا</w:t>
        </w:r>
        <w:r w:rsidRPr="00800446">
          <w:rPr>
            <w:rStyle w:val="Hyperlink"/>
            <w:rFonts w:hint="cs"/>
            <w:noProof/>
            <w:rtl/>
          </w:rPr>
          <w:t>ی</w:t>
        </w:r>
        <w:r w:rsidRPr="00800446">
          <w:rPr>
            <w:rStyle w:val="Hyperlink"/>
            <w:rFonts w:hint="eastAsia"/>
            <w:noProof/>
            <w:rtl/>
          </w:rPr>
          <w:t>ات</w:t>
        </w:r>
        <w:r w:rsidRPr="00800446">
          <w:rPr>
            <w:rStyle w:val="Hyperlink"/>
            <w:noProof/>
            <w:rtl/>
          </w:rPr>
          <w:t xml:space="preserve"> وارده در نس</w:t>
        </w:r>
        <w:r w:rsidRPr="00800446">
          <w:rPr>
            <w:rStyle w:val="Hyperlink"/>
            <w:rFonts w:hint="cs"/>
            <w:noProof/>
            <w:rtl/>
          </w:rPr>
          <w:t>ی</w:t>
        </w:r>
        <w:r w:rsidRPr="00800446">
          <w:rPr>
            <w:rStyle w:val="Hyperlink"/>
            <w:rFonts w:hint="eastAsia"/>
            <w:noProof/>
            <w:rtl/>
          </w:rPr>
          <w:t>ان</w:t>
        </w:r>
        <w:r w:rsidRPr="00800446">
          <w:rPr>
            <w:rStyle w:val="Hyperlink"/>
            <w:noProof/>
            <w:rtl/>
          </w:rPr>
          <w:t xml:space="preserve">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97502095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8</w:t>
        </w:r>
        <w:r>
          <w:rPr>
            <w:noProof/>
            <w:webHidden/>
            <w:rtl/>
          </w:rPr>
          <w:fldChar w:fldCharType="end"/>
        </w:r>
      </w:hyperlink>
    </w:p>
    <w:p w:rsidR="00A94862" w:rsidRDefault="00A94862" w:rsidP="00A94862">
      <w:pPr>
        <w:pStyle w:val="TOC5"/>
        <w:tabs>
          <w:tab w:val="right" w:leader="dot" w:pos="10194"/>
        </w:tabs>
        <w:rPr>
          <w:rFonts w:asciiTheme="minorHAnsi" w:eastAsiaTheme="minorEastAsia" w:hAnsiTheme="minorHAnsi" w:cstheme="minorBidi"/>
          <w:bCs w:val="0"/>
          <w:noProof/>
          <w:color w:val="auto"/>
          <w:szCs w:val="22"/>
          <w:rtl/>
          <w:lang w:bidi="ar-SA"/>
        </w:rPr>
      </w:pPr>
      <w:hyperlink w:anchor="_Toc97502096" w:history="1">
        <w:r w:rsidRPr="00800446">
          <w:rPr>
            <w:rStyle w:val="Hyperlink"/>
            <w:noProof/>
            <w:rtl/>
          </w:rPr>
          <w:t>کلام محقق س</w:t>
        </w:r>
        <w:r w:rsidRPr="00800446">
          <w:rPr>
            <w:rStyle w:val="Hyperlink"/>
            <w:rFonts w:hint="cs"/>
            <w:noProof/>
            <w:rtl/>
          </w:rPr>
          <w:t>ی</w:t>
        </w:r>
        <w:r w:rsidRPr="00800446">
          <w:rPr>
            <w:rStyle w:val="Hyperlink"/>
            <w:rFonts w:hint="eastAsia"/>
            <w:noProof/>
            <w:rtl/>
          </w:rPr>
          <w:t>ستان</w:t>
        </w:r>
        <w:r w:rsidRPr="00800446">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97502096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9</w:t>
        </w:r>
        <w:r>
          <w:rPr>
            <w:noProof/>
            <w:webHidden/>
            <w:rtl/>
          </w:rPr>
          <w:fldChar w:fldCharType="end"/>
        </w:r>
      </w:hyperlink>
    </w:p>
    <w:p w:rsidR="00A94862" w:rsidRDefault="00A94862" w:rsidP="00A94862">
      <w:pPr>
        <w:pStyle w:val="TOC2"/>
        <w:tabs>
          <w:tab w:val="right" w:leader="dot" w:pos="10194"/>
        </w:tabs>
        <w:rPr>
          <w:rFonts w:asciiTheme="minorHAnsi" w:eastAsiaTheme="minorEastAsia" w:hAnsiTheme="minorHAnsi" w:cstheme="minorBidi"/>
          <w:bCs w:val="0"/>
          <w:noProof/>
          <w:color w:val="auto"/>
          <w:szCs w:val="22"/>
          <w:rtl/>
          <w:lang w:bidi="ar-SA"/>
        </w:rPr>
      </w:pPr>
      <w:hyperlink w:anchor="_Toc97502097" w:history="1">
        <w:r w:rsidRPr="00800446">
          <w:rPr>
            <w:rStyle w:val="Hyperlink"/>
            <w:noProof/>
            <w:rtl/>
          </w:rPr>
          <w:t>بررس</w:t>
        </w:r>
        <w:r w:rsidRPr="00800446">
          <w:rPr>
            <w:rStyle w:val="Hyperlink"/>
            <w:rFonts w:hint="cs"/>
            <w:noProof/>
            <w:rtl/>
          </w:rPr>
          <w:t>ی</w:t>
        </w:r>
        <w:r w:rsidRPr="00800446">
          <w:rPr>
            <w:rStyle w:val="Hyperlink"/>
            <w:noProof/>
            <w:rtl/>
          </w:rPr>
          <w:t xml:space="preserve"> تعداد سجده سهو واجب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97502097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10</w:t>
        </w:r>
        <w:r>
          <w:rPr>
            <w:noProof/>
            <w:webHidden/>
            <w:rtl/>
          </w:rPr>
          <w:fldChar w:fldCharType="end"/>
        </w:r>
      </w:hyperlink>
    </w:p>
    <w:p w:rsidR="00A94862" w:rsidRDefault="00A94862" w:rsidP="00A94862">
      <w:pPr>
        <w:pStyle w:val="TOC1"/>
        <w:rPr>
          <w:rFonts w:asciiTheme="minorHAnsi" w:eastAsiaTheme="minorEastAsia" w:hAnsiTheme="minorHAnsi" w:cstheme="minorBidi"/>
          <w:noProof/>
          <w:color w:val="auto"/>
          <w:szCs w:val="22"/>
          <w:rtl/>
          <w:lang w:bidi="ar-SA"/>
        </w:rPr>
      </w:pPr>
      <w:hyperlink w:anchor="_Toc97502098" w:history="1">
        <w:r w:rsidRPr="00800446">
          <w:rPr>
            <w:rStyle w:val="Hyperlink"/>
            <w:noProof/>
            <w:rtl/>
          </w:rPr>
          <w:t>مسئله دو از مسائل قرائت: عدم جواز تطو</w:t>
        </w:r>
        <w:r w:rsidRPr="00800446">
          <w:rPr>
            <w:rStyle w:val="Hyperlink"/>
            <w:rFonts w:hint="cs"/>
            <w:noProof/>
            <w:rtl/>
          </w:rPr>
          <w:t>ی</w:t>
        </w:r>
        <w:r w:rsidRPr="00800446">
          <w:rPr>
            <w:rStyle w:val="Hyperlink"/>
            <w:rFonts w:hint="eastAsia"/>
            <w:noProof/>
            <w:rtl/>
          </w:rPr>
          <w:t>ل</w:t>
        </w:r>
        <w:r w:rsidRPr="00800446">
          <w:rPr>
            <w:rStyle w:val="Hyperlink"/>
            <w:noProof/>
            <w:rtl/>
          </w:rPr>
          <w:t xml:space="preserve"> سور</w:t>
        </w:r>
        <w:r w:rsidRPr="00800446">
          <w:rPr>
            <w:rStyle w:val="Hyperlink"/>
            <w:rFonts w:hint="cs"/>
            <w:noProof/>
            <w:rtl/>
          </w:rPr>
          <w:t>ۀ</w:t>
        </w:r>
        <w:r w:rsidRPr="00800446">
          <w:rPr>
            <w:rStyle w:val="Hyperlink"/>
            <w:noProof/>
            <w:rtl/>
          </w:rPr>
          <w:t xml:space="preserve"> در ض</w:t>
        </w:r>
        <w:r w:rsidRPr="00800446">
          <w:rPr>
            <w:rStyle w:val="Hyperlink"/>
            <w:rFonts w:hint="cs"/>
            <w:noProof/>
            <w:rtl/>
          </w:rPr>
          <w:t>ی</w:t>
        </w:r>
        <w:r w:rsidRPr="00800446">
          <w:rPr>
            <w:rStyle w:val="Hyperlink"/>
            <w:rFonts w:hint="eastAsia"/>
            <w:noProof/>
            <w:rtl/>
          </w:rPr>
          <w:t>ق</w:t>
        </w:r>
        <w:r w:rsidRPr="00800446">
          <w:rPr>
            <w:rStyle w:val="Hyperlink"/>
            <w:noProof/>
            <w:rtl/>
          </w:rPr>
          <w:t xml:space="preserve">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97502098 </w:instrText>
        </w:r>
        <w:r>
          <w:rPr>
            <w:noProof/>
            <w:webHidden/>
          </w:rPr>
          <w:instrText>\h</w:instrText>
        </w:r>
        <w:r>
          <w:rPr>
            <w:noProof/>
            <w:webHidden/>
            <w:rtl/>
          </w:rPr>
          <w:instrText xml:space="preserve"> </w:instrText>
        </w:r>
        <w:r>
          <w:rPr>
            <w:noProof/>
            <w:webHidden/>
            <w:rtl/>
          </w:rPr>
        </w:r>
        <w:r>
          <w:rPr>
            <w:noProof/>
            <w:webHidden/>
            <w:rtl/>
          </w:rPr>
          <w:fldChar w:fldCharType="separate"/>
        </w:r>
        <w:r w:rsidR="003430DA">
          <w:rPr>
            <w:noProof/>
            <w:webHidden/>
            <w:rtl/>
          </w:rPr>
          <w:t>10</w:t>
        </w:r>
        <w:r>
          <w:rPr>
            <w:noProof/>
            <w:webHidden/>
            <w:rtl/>
          </w:rPr>
          <w:fldChar w:fldCharType="end"/>
        </w:r>
      </w:hyperlink>
    </w:p>
    <w:p w:rsidR="00C91EB6" w:rsidRPr="00C91EB6" w:rsidRDefault="00A94862"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7E5A81">
        <w:rPr>
          <w:rtl/>
        </w:rPr>
        <w:t>نس</w:t>
      </w:r>
      <w:r w:rsidR="007E5A81">
        <w:rPr>
          <w:rFonts w:hint="cs"/>
          <w:rtl/>
        </w:rPr>
        <w:t>ی</w:t>
      </w:r>
      <w:r w:rsidR="007E5A81">
        <w:rPr>
          <w:rFonts w:hint="eastAsia"/>
          <w:rtl/>
        </w:rPr>
        <w:t>ان</w:t>
      </w:r>
      <w:r w:rsidR="007E5A81">
        <w:rPr>
          <w:rtl/>
        </w:rPr>
        <w:t xml:space="preserve"> قرائت</w:t>
      </w:r>
      <w:r w:rsidR="00025B70">
        <w:rPr>
          <w:rFonts w:hint="cs"/>
          <w:rtl/>
        </w:rPr>
        <w:t xml:space="preserve"> </w:t>
      </w:r>
      <w:r w:rsidR="00386C11" w:rsidRPr="00A6366F">
        <w:rPr>
          <w:rFonts w:hint="cs"/>
          <w:rtl/>
        </w:rPr>
        <w:t>/</w:t>
      </w:r>
      <w:bookmarkStart w:id="1" w:name="BokSabj_d"/>
      <w:bookmarkEnd w:id="1"/>
      <w:r w:rsidR="007E5A81">
        <w:rPr>
          <w:rtl/>
        </w:rPr>
        <w:t>قرائت</w:t>
      </w:r>
      <w:r w:rsidR="00386C11" w:rsidRPr="00A6366F">
        <w:rPr>
          <w:rFonts w:hint="cs"/>
          <w:rtl/>
        </w:rPr>
        <w:t xml:space="preserve"> /</w:t>
      </w:r>
      <w:bookmarkStart w:id="2" w:name="Bokkolli"/>
      <w:bookmarkEnd w:id="2"/>
      <w:r w:rsidR="007E5A81">
        <w:rPr>
          <w:rtl/>
        </w:rPr>
        <w:t xml:space="preserve">نماز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712645" w:rsidP="003A6148">
      <w:pPr>
        <w:pBdr>
          <w:bottom w:val="double" w:sz="6" w:space="1" w:color="auto"/>
        </w:pBdr>
      </w:pPr>
      <w:r>
        <w:rPr>
          <w:rFonts w:hint="cs"/>
          <w:rtl/>
        </w:rPr>
        <w:t xml:space="preserve">در جلسه گذشته مسئله نسیان قرائت در نماز مطرح گردید که عدم بطلان آن در کلام سید یزدی مطرح شده بود. در این جلسه به بررسی وجوب یا عدم وجوب سجده سهو و تعداد لازم آن پرداخته می شود. </w:t>
      </w:r>
    </w:p>
    <w:p w:rsidR="00712645" w:rsidRPr="00DA59CB" w:rsidRDefault="00712645" w:rsidP="00712645">
      <w:pPr>
        <w:pStyle w:val="Heading1"/>
        <w:rPr>
          <w:rtl/>
        </w:rPr>
      </w:pPr>
      <w:bookmarkStart w:id="3" w:name="_Toc97502087"/>
      <w:r>
        <w:rPr>
          <w:rFonts w:hint="cs"/>
          <w:rtl/>
        </w:rPr>
        <w:t>بررسی حکم ترک نسیانی قرائت</w:t>
      </w:r>
      <w:bookmarkEnd w:id="3"/>
    </w:p>
    <w:p w:rsidR="00712645" w:rsidRDefault="00712645" w:rsidP="00712645">
      <w:pPr>
        <w:jc w:val="both"/>
        <w:rPr>
          <w:sz w:val="28"/>
          <w:rtl/>
        </w:rPr>
      </w:pPr>
      <w:r w:rsidRPr="00DA59CB">
        <w:rPr>
          <w:rFonts w:hint="cs"/>
          <w:sz w:val="28"/>
          <w:rtl/>
        </w:rPr>
        <w:t>بحث راجع به فرمایش صاحب عروه بود که فرمودند اگر کسی نسیانا قرائت را ترک کند، نما</w:t>
      </w:r>
      <w:r>
        <w:rPr>
          <w:rFonts w:hint="cs"/>
          <w:sz w:val="28"/>
          <w:rtl/>
        </w:rPr>
        <w:t>ز وی صحیح است لکن سجده سهو دارد.</w:t>
      </w:r>
    </w:p>
    <w:p w:rsidR="00712645" w:rsidRDefault="00712645" w:rsidP="00712645">
      <w:pPr>
        <w:pStyle w:val="Heading2"/>
        <w:rPr>
          <w:rtl/>
        </w:rPr>
      </w:pPr>
      <w:bookmarkStart w:id="4" w:name="_Toc97502088"/>
      <w:r>
        <w:rPr>
          <w:rFonts w:hint="cs"/>
          <w:rtl/>
        </w:rPr>
        <w:t>بررسی وجوب سجده سهو</w:t>
      </w:r>
      <w:bookmarkEnd w:id="4"/>
      <w:r>
        <w:rPr>
          <w:rFonts w:hint="cs"/>
          <w:rtl/>
        </w:rPr>
        <w:t xml:space="preserve"> </w:t>
      </w:r>
    </w:p>
    <w:p w:rsidR="003675C2" w:rsidRDefault="00712645" w:rsidP="00712645">
      <w:pPr>
        <w:jc w:val="both"/>
        <w:rPr>
          <w:sz w:val="28"/>
          <w:rtl/>
        </w:rPr>
      </w:pPr>
      <w:r w:rsidRPr="00DA59CB">
        <w:rPr>
          <w:rFonts w:hint="cs"/>
          <w:sz w:val="28"/>
          <w:rtl/>
        </w:rPr>
        <w:t xml:space="preserve"> </w:t>
      </w:r>
      <w:r>
        <w:rPr>
          <w:rFonts w:hint="cs"/>
          <w:sz w:val="28"/>
          <w:rtl/>
        </w:rPr>
        <w:t xml:space="preserve">ایشان می فرمایند: </w:t>
      </w:r>
      <w:r w:rsidRPr="00DA59CB">
        <w:rPr>
          <w:rFonts w:hint="cs"/>
          <w:sz w:val="28"/>
          <w:rtl/>
        </w:rPr>
        <w:t xml:space="preserve">یک سجده برای ترک حمد و یک سجده برای ترک سورۀ باید به جا آورد. </w:t>
      </w:r>
    </w:p>
    <w:p w:rsidR="003675C2" w:rsidRDefault="003675C2" w:rsidP="003675C2">
      <w:pPr>
        <w:pStyle w:val="Heading3"/>
        <w:rPr>
          <w:rtl/>
        </w:rPr>
      </w:pPr>
      <w:bookmarkStart w:id="5" w:name="_Toc97502089"/>
      <w:r>
        <w:rPr>
          <w:rFonts w:hint="cs"/>
          <w:rtl/>
        </w:rPr>
        <w:t>دلیلیت روایت سفیان بن سمط</w:t>
      </w:r>
      <w:bookmarkEnd w:id="5"/>
    </w:p>
    <w:p w:rsidR="00712645" w:rsidRPr="00DA59CB" w:rsidRDefault="00712645" w:rsidP="00712645">
      <w:pPr>
        <w:jc w:val="both"/>
        <w:rPr>
          <w:sz w:val="28"/>
          <w:rtl/>
        </w:rPr>
      </w:pPr>
      <w:r w:rsidRPr="00DA59CB">
        <w:rPr>
          <w:rFonts w:hint="cs"/>
          <w:sz w:val="28"/>
          <w:rtl/>
        </w:rPr>
        <w:t xml:space="preserve">دلیل صاحب عروه عبارت بود از مرسله ابن ابی عمیر که چنین بود: </w:t>
      </w:r>
    </w:p>
    <w:p w:rsidR="00712645" w:rsidRPr="00DA59CB" w:rsidRDefault="00712645" w:rsidP="00712645">
      <w:pPr>
        <w:pStyle w:val="ListParagraph"/>
        <w:jc w:val="both"/>
        <w:rPr>
          <w:sz w:val="28"/>
          <w:rtl/>
        </w:rPr>
      </w:pPr>
      <w:r w:rsidRPr="004852F1">
        <w:rPr>
          <w:rFonts w:hint="cs"/>
          <w:sz w:val="28"/>
          <w:rtl/>
        </w:rPr>
        <w:lastRenderedPageBreak/>
        <w:t>«</w:t>
      </w:r>
      <w:r w:rsidRPr="004852F1">
        <w:rPr>
          <w:rtl/>
        </w:rPr>
        <w:t xml:space="preserve"> </w:t>
      </w:r>
      <w:r w:rsidRPr="004852F1">
        <w:rPr>
          <w:sz w:val="28"/>
          <w:rtl/>
        </w:rPr>
        <w:t xml:space="preserve">مَا رَوَاهُ‌ - أَحْمَدُ بْنُ‌ مُحَمَّدِ بْنِ‌ عِيسَى عَنِ‌ اَلْحُسَيْنِ‌ بْنِ‌ سَعِيدٍ عَنِ‌ اِبْنِ‌ أَبِي عُمَيْرٍ عَنْ‌ بَعْضِ‌ أَصْحَابِنَا عَنْ‌ سُفْيَانَ‌ بْنِ‌ السِّمْطِ عَنْ‌ </w:t>
      </w:r>
      <w:r w:rsidRPr="00210DF5">
        <w:rPr>
          <w:color w:val="4F6228" w:themeColor="accent3" w:themeShade="80"/>
          <w:sz w:val="28"/>
          <w:rtl/>
        </w:rPr>
        <w:t>أَبِي عَبْدِ اللَّهِ‌ عَلَيْهِ‌ السَّلاَمُ‌ قَالَ‌: «</w:t>
      </w:r>
      <w:r w:rsidRPr="00712645">
        <w:rPr>
          <w:b/>
          <w:bCs/>
          <w:color w:val="76923C" w:themeColor="accent3" w:themeShade="BF"/>
          <w:sz w:val="28"/>
          <w:rtl/>
        </w:rPr>
        <w:t>تَسْجُدُ سَجْدَتَيِ‌ السَّهْوِ فِي كُلِّ‌ زِيَادَةٍ‌ تَدْخُلُ‌ عَلَيْكَ‌ أَوْ نُقْصَانٍ‌ وَ مَنْ‌ تَرَكَ‌ سَجْدَةً‌ فَقَدْ نَقَصَ</w:t>
      </w:r>
      <w:r w:rsidRPr="00712645">
        <w:rPr>
          <w:color w:val="76923C" w:themeColor="accent3" w:themeShade="BF"/>
          <w:sz w:val="28"/>
          <w:rtl/>
        </w:rPr>
        <w:t>‌</w:t>
      </w:r>
      <w:r w:rsidRPr="00712645">
        <w:rPr>
          <w:rFonts w:hint="cs"/>
          <w:color w:val="76923C" w:themeColor="accent3" w:themeShade="BF"/>
          <w:sz w:val="28"/>
          <w:rtl/>
        </w:rPr>
        <w:t>»</w:t>
      </w:r>
      <w:r>
        <w:rPr>
          <w:rStyle w:val="FootnoteReference"/>
          <w:sz w:val="28"/>
          <w:rtl/>
        </w:rPr>
        <w:footnoteReference w:id="1"/>
      </w:r>
    </w:p>
    <w:p w:rsidR="004C2E90" w:rsidRDefault="004C2E90" w:rsidP="004C2E90">
      <w:pPr>
        <w:pStyle w:val="Heading4"/>
        <w:rPr>
          <w:rtl/>
        </w:rPr>
      </w:pPr>
      <w:bookmarkStart w:id="6" w:name="_Toc97502090"/>
      <w:r>
        <w:rPr>
          <w:rFonts w:hint="cs"/>
          <w:rtl/>
        </w:rPr>
        <w:t>بحث سندی روایت</w:t>
      </w:r>
      <w:bookmarkEnd w:id="6"/>
      <w:r>
        <w:rPr>
          <w:rFonts w:hint="cs"/>
          <w:rtl/>
        </w:rPr>
        <w:t xml:space="preserve"> </w:t>
      </w:r>
    </w:p>
    <w:p w:rsidR="00712645" w:rsidRDefault="00712645" w:rsidP="00712645">
      <w:pPr>
        <w:jc w:val="both"/>
        <w:rPr>
          <w:sz w:val="28"/>
          <w:rtl/>
        </w:rPr>
      </w:pPr>
      <w:r w:rsidRPr="00DA59CB">
        <w:rPr>
          <w:rFonts w:hint="cs"/>
          <w:sz w:val="28"/>
          <w:rtl/>
        </w:rPr>
        <w:t xml:space="preserve">ما سعی کردیم سند این روایت را تصحیح کنیم، محقق سیستانی فرموده اند؛ روایت سفیان بن سمط مرسله است که اعتباری ندارد، در حالی که ایشان مراسیل ابن ابی عمیر را قبول کرده اند؛ از این رو فرمایش ایشان را نفهمیدیم. </w:t>
      </w:r>
    </w:p>
    <w:p w:rsidR="003675C2" w:rsidRDefault="00712645" w:rsidP="00712645">
      <w:pPr>
        <w:jc w:val="both"/>
        <w:rPr>
          <w:sz w:val="28"/>
          <w:rtl/>
        </w:rPr>
      </w:pPr>
      <w:r>
        <w:rPr>
          <w:rFonts w:hint="cs"/>
          <w:sz w:val="28"/>
          <w:rtl/>
        </w:rPr>
        <w:t>برخی مثل محقق داماد معتقدند که چون ابن ابی عمیر از اصحاب اجماع است، «</w:t>
      </w:r>
      <w:r w:rsidRPr="00712645">
        <w:rPr>
          <w:rFonts w:hint="cs"/>
          <w:color w:val="4BACC6" w:themeColor="accent5"/>
          <w:sz w:val="28"/>
          <w:rtl/>
        </w:rPr>
        <w:t>أجمعت العصابۀ علی تصحیح ما یصح عنهم</w:t>
      </w:r>
      <w:r>
        <w:rPr>
          <w:rFonts w:hint="cs"/>
          <w:sz w:val="28"/>
          <w:rtl/>
        </w:rPr>
        <w:t>»</w:t>
      </w:r>
      <w:r>
        <w:rPr>
          <w:rStyle w:val="FootnoteReference"/>
          <w:sz w:val="28"/>
          <w:rtl/>
        </w:rPr>
        <w:footnoteReference w:id="2"/>
      </w:r>
      <w:r>
        <w:rPr>
          <w:rFonts w:hint="cs"/>
          <w:sz w:val="28"/>
          <w:rtl/>
        </w:rPr>
        <w:t xml:space="preserve"> سند تا ابن ابی عمیر اگر صحیح باشد، دیگر بعد از وی تا امام مشکلی ندارد. اجماع داریم که مهم این است که تا این اصحاب اجماع</w:t>
      </w:r>
      <w:r w:rsidR="003675C2">
        <w:rPr>
          <w:rFonts w:hint="cs"/>
          <w:sz w:val="28"/>
          <w:rtl/>
        </w:rPr>
        <w:t>،</w:t>
      </w:r>
      <w:r>
        <w:rPr>
          <w:rFonts w:hint="cs"/>
          <w:sz w:val="28"/>
          <w:rtl/>
        </w:rPr>
        <w:t xml:space="preserve"> باید با سند صحیح رسیده باشد، بعد از آن دیگر مهم نیست</w:t>
      </w:r>
      <w:r w:rsidR="003675C2">
        <w:rPr>
          <w:rStyle w:val="FootnoteReference"/>
          <w:sz w:val="28"/>
          <w:rtl/>
        </w:rPr>
        <w:footnoteReference w:id="3"/>
      </w:r>
      <w:r>
        <w:rPr>
          <w:rFonts w:hint="cs"/>
          <w:sz w:val="28"/>
          <w:rtl/>
        </w:rPr>
        <w:t>.</w:t>
      </w:r>
    </w:p>
    <w:p w:rsidR="00712645" w:rsidRDefault="00712645" w:rsidP="00712645">
      <w:pPr>
        <w:jc w:val="both"/>
        <w:rPr>
          <w:sz w:val="28"/>
          <w:rtl/>
        </w:rPr>
      </w:pPr>
      <w:r>
        <w:rPr>
          <w:rFonts w:hint="cs"/>
          <w:sz w:val="28"/>
          <w:rtl/>
        </w:rPr>
        <w:t xml:space="preserve"> ما این نظریه اصحاب اجماع را قبول نداریم، نه فقط به خاطر اینکه اجماع قدماء اعتباری در این زمینه ندارد، بلکه معتقدیم که این عبارت ظهور در بیش از اجماع بر فقاهت و علم این بزرگواران 18 نفر ندارد. تصحیح ما یصح عنهم بعدش آورده است که و تصدیقهم فیما یقولون، یعنی این 18 نفر وثاقت و فقاهتشان متفق علیه است. </w:t>
      </w:r>
    </w:p>
    <w:p w:rsidR="00712645" w:rsidRDefault="00712645" w:rsidP="00712645">
      <w:pPr>
        <w:jc w:val="both"/>
        <w:rPr>
          <w:sz w:val="28"/>
          <w:rtl/>
        </w:rPr>
      </w:pPr>
      <w:r>
        <w:rPr>
          <w:rFonts w:hint="cs"/>
          <w:sz w:val="28"/>
          <w:rtl/>
        </w:rPr>
        <w:t>سو</w:t>
      </w:r>
      <w:r w:rsidR="001A13E0">
        <w:rPr>
          <w:rFonts w:hint="cs"/>
          <w:sz w:val="28"/>
          <w:rtl/>
        </w:rPr>
        <w:t>ال می شود که</w:t>
      </w:r>
      <w:r w:rsidR="003675C2">
        <w:rPr>
          <w:rFonts w:hint="cs"/>
          <w:sz w:val="28"/>
          <w:rtl/>
        </w:rPr>
        <w:t xml:space="preserve"> تصدیق را به همان معنای تصحیح</w:t>
      </w:r>
      <w:r>
        <w:rPr>
          <w:rFonts w:hint="cs"/>
          <w:sz w:val="28"/>
          <w:rtl/>
        </w:rPr>
        <w:t xml:space="preserve"> می گیرید؟ </w:t>
      </w:r>
    </w:p>
    <w:p w:rsidR="004C2E90" w:rsidRDefault="001A13E0" w:rsidP="004C2E90">
      <w:pPr>
        <w:jc w:val="both"/>
        <w:rPr>
          <w:sz w:val="28"/>
          <w:rtl/>
        </w:rPr>
      </w:pPr>
      <w:r>
        <w:rPr>
          <w:rFonts w:hint="cs"/>
          <w:sz w:val="28"/>
          <w:rtl/>
        </w:rPr>
        <w:t>جواب این است که معنای جمله این است که</w:t>
      </w:r>
      <w:r w:rsidR="004C2E90">
        <w:rPr>
          <w:rFonts w:hint="cs"/>
          <w:sz w:val="28"/>
          <w:rtl/>
        </w:rPr>
        <w:t xml:space="preserve"> از حیث این افراد،</w:t>
      </w:r>
      <w:r w:rsidR="00712645">
        <w:rPr>
          <w:rFonts w:hint="cs"/>
          <w:sz w:val="28"/>
          <w:rtl/>
        </w:rPr>
        <w:t xml:space="preserve"> حدیث صحیح است، شاهدش این است که از شش نفری که از اصحاب امام باقر علیه السلام هستند، تعبیر به تصحیح ما یصح عنهم نکرده است، بعد که می رسد به اصحاب امام صادق علیه السلام آنها می فرماید: بعد از این شش نفر اصحاب امام باقر </w:t>
      </w:r>
      <w:r w:rsidR="004C2E90">
        <w:rPr>
          <w:rFonts w:hint="cs"/>
          <w:sz w:val="28"/>
          <w:rtl/>
        </w:rPr>
        <w:t xml:space="preserve">علیه السلام شش نفر دیگر هستند که این ویژگی تصحیح ما یصح عنهم را دارند؛ عبارت کشی چنین است: </w:t>
      </w:r>
    </w:p>
    <w:p w:rsidR="004C2E90" w:rsidRPr="004C2E90" w:rsidRDefault="004C2E90" w:rsidP="004C2E90">
      <w:pPr>
        <w:pStyle w:val="ListParagraph"/>
        <w:jc w:val="both"/>
        <w:rPr>
          <w:rFonts w:cstheme="minorBidi"/>
          <w:sz w:val="28"/>
          <w:rtl/>
        </w:rPr>
      </w:pPr>
      <w:r w:rsidRPr="004C2E90">
        <w:rPr>
          <w:rFonts w:hint="cs"/>
          <w:sz w:val="28"/>
          <w:rtl/>
        </w:rPr>
        <w:t>«</w:t>
      </w:r>
      <w:r w:rsidRPr="004C2E90">
        <w:rPr>
          <w:color w:val="4BACC6" w:themeColor="accent5"/>
          <w:sz w:val="28"/>
          <w:rtl/>
        </w:rPr>
        <w:t>أجمعت العصابة على تصحيح ما يصح من هؤلاء و تصديقهم لما يقولون و أقروا لهم بالفقه، من دون أولئك الستة الذين عددناهم و سميناهم، ستة نفر</w:t>
      </w:r>
      <w:r w:rsidRPr="004C2E90">
        <w:rPr>
          <w:rFonts w:cs="Cambria"/>
          <w:sz w:val="28"/>
        </w:rPr>
        <w:t>…</w:t>
      </w:r>
      <w:r w:rsidRPr="004C2E90">
        <w:rPr>
          <w:rFonts w:cstheme="minorBidi" w:hint="cs"/>
          <w:sz w:val="28"/>
          <w:rtl/>
        </w:rPr>
        <w:t>»</w:t>
      </w:r>
      <w:r>
        <w:rPr>
          <w:rStyle w:val="FootnoteReference"/>
          <w:rFonts w:cstheme="minorBidi"/>
          <w:sz w:val="28"/>
          <w:rtl/>
        </w:rPr>
        <w:footnoteReference w:id="4"/>
      </w:r>
    </w:p>
    <w:p w:rsidR="00712645" w:rsidRDefault="00712645" w:rsidP="004C2E90">
      <w:pPr>
        <w:jc w:val="both"/>
        <w:rPr>
          <w:sz w:val="28"/>
          <w:rtl/>
        </w:rPr>
      </w:pPr>
      <w:r>
        <w:rPr>
          <w:rFonts w:hint="cs"/>
          <w:sz w:val="28"/>
          <w:rtl/>
        </w:rPr>
        <w:lastRenderedPageBreak/>
        <w:t xml:space="preserve"> و من دون ذلک که بعد از آن شش نفر اول این شش نفر هستند که تصحیح ما یصح عنهم آمده است. این شش نفر در رتبه بعد از آن شش نفر اول هستند.  راجع به آن شش نفر اول تصحیح ما یصح عنهم را نفرموده است.</w:t>
      </w:r>
      <w:r w:rsidR="004C2E90">
        <w:rPr>
          <w:rFonts w:hint="cs"/>
          <w:sz w:val="28"/>
          <w:rtl/>
        </w:rPr>
        <w:t xml:space="preserve"> این جملات</w:t>
      </w:r>
      <w:r>
        <w:rPr>
          <w:rFonts w:hint="cs"/>
          <w:sz w:val="28"/>
          <w:rtl/>
        </w:rPr>
        <w:t xml:space="preserve"> ناظر به اتفاق بر فقاهت و وثاقت آن ها است. </w:t>
      </w:r>
    </w:p>
    <w:p w:rsidR="00712645" w:rsidRDefault="00712645" w:rsidP="00712645">
      <w:pPr>
        <w:jc w:val="both"/>
        <w:rPr>
          <w:sz w:val="28"/>
          <w:rtl/>
        </w:rPr>
      </w:pPr>
      <w:r>
        <w:rPr>
          <w:rFonts w:hint="cs"/>
          <w:sz w:val="28"/>
          <w:rtl/>
        </w:rPr>
        <w:t>محقق بروجردی معتقد است این روایت معرض عنه اصحاب است؛ تا زمان علامه حلی و شهید اول طبق این روایت فتوا نداده اند و شیخ طوسی هم فرموده بود</w:t>
      </w:r>
      <w:r w:rsidR="004C2E90">
        <w:rPr>
          <w:rFonts w:hint="cs"/>
          <w:sz w:val="28"/>
          <w:rtl/>
        </w:rPr>
        <w:t>:</w:t>
      </w:r>
      <w:r>
        <w:rPr>
          <w:rFonts w:hint="cs"/>
          <w:sz w:val="28"/>
          <w:rtl/>
        </w:rPr>
        <w:t xml:space="preserve"> برخی از اصحاب گفته اند که سجده سهو واجب است</w:t>
      </w:r>
      <w:r w:rsidR="004C2E90">
        <w:rPr>
          <w:rStyle w:val="FootnoteReference"/>
          <w:sz w:val="28"/>
          <w:rtl/>
        </w:rPr>
        <w:footnoteReference w:id="5"/>
      </w:r>
      <w:r w:rsidR="004C2E90">
        <w:rPr>
          <w:rFonts w:hint="cs"/>
          <w:sz w:val="28"/>
          <w:rtl/>
        </w:rPr>
        <w:t>.</w:t>
      </w:r>
      <w:r>
        <w:rPr>
          <w:rFonts w:hint="cs"/>
          <w:sz w:val="28"/>
          <w:rtl/>
        </w:rPr>
        <w:t xml:space="preserve"> پس اعراض مشهور قدماء است که موهن روایت است</w:t>
      </w:r>
      <w:r w:rsidR="004C2E90">
        <w:rPr>
          <w:rStyle w:val="FootnoteReference"/>
          <w:sz w:val="28"/>
          <w:rtl/>
        </w:rPr>
        <w:footnoteReference w:id="6"/>
      </w:r>
      <w:r>
        <w:rPr>
          <w:rFonts w:hint="cs"/>
          <w:sz w:val="28"/>
          <w:rtl/>
        </w:rPr>
        <w:t xml:space="preserve">. ما نکته اعراض را نیز عرض خواهیم کرد. </w:t>
      </w:r>
    </w:p>
    <w:p w:rsidR="004C2E90" w:rsidRDefault="00712645" w:rsidP="00712645">
      <w:pPr>
        <w:jc w:val="both"/>
        <w:rPr>
          <w:sz w:val="28"/>
          <w:rtl/>
        </w:rPr>
      </w:pPr>
      <w:r>
        <w:rPr>
          <w:rFonts w:hint="cs"/>
          <w:sz w:val="28"/>
          <w:rtl/>
        </w:rPr>
        <w:t>محقق داماد فرموده است شاید نکته اعراض این باشد که این روایت اختصاص به نماز ندارد، جمله «فی الصلاۀ» نداشت، از این رو علماء دیده اند که طبق این عموم نمی توان عمل کرد و لذا اعراض کرده اند</w:t>
      </w:r>
      <w:r w:rsidR="004C2E90">
        <w:rPr>
          <w:rStyle w:val="FootnoteReference"/>
          <w:sz w:val="28"/>
          <w:rtl/>
        </w:rPr>
        <w:footnoteReference w:id="7"/>
      </w:r>
      <w:r>
        <w:rPr>
          <w:rFonts w:hint="cs"/>
          <w:sz w:val="28"/>
          <w:rtl/>
        </w:rPr>
        <w:t>.</w:t>
      </w:r>
    </w:p>
    <w:p w:rsidR="004C2E90" w:rsidRDefault="00712645" w:rsidP="00712645">
      <w:pPr>
        <w:jc w:val="both"/>
        <w:rPr>
          <w:sz w:val="28"/>
          <w:rtl/>
        </w:rPr>
      </w:pPr>
      <w:r>
        <w:rPr>
          <w:rFonts w:hint="cs"/>
          <w:sz w:val="28"/>
          <w:rtl/>
        </w:rPr>
        <w:t xml:space="preserve"> انصافا متفاهم عرفی از این روایت نماز است. «تسجد سجدتی السهو» جو فقهی عامه نیز این بود که سجده سهو در زیاده و نقیصه در نماز است. امام وقتی امر به سجده سهو در هر زیاده و نقصان می کند با توجه به این جو فقهی همه در نماز بودن را می فهمیده اند و نیازی به ذکر فی الصلاۀ نبود. اگر قرار باشد غیر نماز باشد در کجا منظور است؟ حج مراد است؟ زکات و خمس مراد است؟ این ها طبق ارتکاز و جو فکری نبوده است. پس انصراف دارد. </w:t>
      </w:r>
    </w:p>
    <w:p w:rsidR="004C2E90" w:rsidRDefault="00712645" w:rsidP="00712645">
      <w:pPr>
        <w:jc w:val="both"/>
        <w:rPr>
          <w:sz w:val="28"/>
          <w:rtl/>
        </w:rPr>
      </w:pPr>
      <w:r>
        <w:rPr>
          <w:rFonts w:hint="cs"/>
          <w:sz w:val="28"/>
          <w:rtl/>
        </w:rPr>
        <w:t>به نظر ما این روایت از نظر سندی و دلالی تمام است، بلی اعراض مشهور قدماء از این روایت است ولی نکته ای دارد که بعد عرض می کنیم.</w:t>
      </w:r>
    </w:p>
    <w:p w:rsidR="004C2E90" w:rsidRDefault="004C2E90" w:rsidP="004C2E90">
      <w:pPr>
        <w:pStyle w:val="Heading3"/>
        <w:rPr>
          <w:rtl/>
        </w:rPr>
      </w:pPr>
      <w:bookmarkStart w:id="7" w:name="_Toc97502091"/>
      <w:r>
        <w:rPr>
          <w:rFonts w:hint="cs"/>
          <w:rtl/>
        </w:rPr>
        <w:t>دلیل دوم بر وجوب سجده سهو: روایات بیانگر علم اجمالی در ترک یا زیاده</w:t>
      </w:r>
      <w:bookmarkEnd w:id="7"/>
    </w:p>
    <w:p w:rsidR="00712645" w:rsidRDefault="00712645" w:rsidP="00712645">
      <w:pPr>
        <w:jc w:val="both"/>
        <w:rPr>
          <w:sz w:val="28"/>
          <w:rtl/>
        </w:rPr>
      </w:pPr>
      <w:r>
        <w:rPr>
          <w:rFonts w:hint="cs"/>
          <w:sz w:val="28"/>
          <w:rtl/>
        </w:rPr>
        <w:t xml:space="preserve"> دلیل دوم بر وجوب سهو روایاتی است که در فرض علم اجمالی در اینکه یا من در نماز چیزی را زیاد یا کم کرده اند، امر به سجده سهو فرموده اند. گفته می شود که علم طریقیت دارد، اگر علم داریم که یا در نماز چیزی را زیاد یا کم کرده ایم، باید سجده سهو به جا آوریم، عرف می گوید اگر علم تفصیلی به زیاده یا نقیصه یا به هر دو پیدا کردیم، سجده قطعا واجب است و عدم وجوب آن عرفیت ندارد. برخی از روایات آن عبارتند از: </w:t>
      </w:r>
    </w:p>
    <w:p w:rsidR="00712645" w:rsidRDefault="00712645" w:rsidP="00712645">
      <w:pPr>
        <w:pStyle w:val="ListParagraph"/>
        <w:numPr>
          <w:ilvl w:val="0"/>
          <w:numId w:val="16"/>
        </w:numPr>
        <w:spacing w:after="200"/>
        <w:jc w:val="both"/>
        <w:rPr>
          <w:sz w:val="28"/>
        </w:rPr>
      </w:pPr>
      <w:r>
        <w:rPr>
          <w:rFonts w:hint="cs"/>
          <w:sz w:val="28"/>
          <w:rtl/>
        </w:rPr>
        <w:t>صحیحه حلبی:</w:t>
      </w:r>
    </w:p>
    <w:p w:rsidR="00712645" w:rsidRDefault="00712645" w:rsidP="00927734">
      <w:pPr>
        <w:pStyle w:val="ListParagraph"/>
        <w:jc w:val="both"/>
        <w:rPr>
          <w:sz w:val="28"/>
          <w:rtl/>
        </w:rPr>
      </w:pPr>
      <w:r>
        <w:rPr>
          <w:rFonts w:hint="cs"/>
          <w:sz w:val="28"/>
          <w:rtl/>
        </w:rPr>
        <w:lastRenderedPageBreak/>
        <w:t>«</w:t>
      </w:r>
      <w:r w:rsidR="00927734" w:rsidRPr="00927734">
        <w:rPr>
          <w:sz w:val="28"/>
          <w:rtl/>
        </w:rPr>
        <w:t xml:space="preserve"> مَا رَوَاهُ- سَعْدُ بْنُ عَبْدِ اللَّهِ عَنْ أَبِي جَعْفَرٍ عَنْ مُحَمَّدِ بْنِ أَبِي عُمَيْرٍ عَنْ حَمَّادِ بْنِ عُثْمَانَ عَنْ عُبَيْدِ اللَّهِ بْنِ عَلِيٍّ الْحَلَبِيِّ عَنْ أَبِي عَبْدِ اللَّهِ ع </w:t>
      </w:r>
      <w:r w:rsidR="00927734" w:rsidRPr="00927734">
        <w:rPr>
          <w:color w:val="76923C" w:themeColor="accent3" w:themeShade="BF"/>
          <w:sz w:val="28"/>
          <w:rtl/>
        </w:rPr>
        <w:t>أَنَّهُ قَالَ: إِذَا لَمْ تَدْرِ أَرْبَعاً صَلَّيْتَ أَمْ خَمْساً أَمْ نَقَصْتَ أَمْ زِدْتَ فَتَشَهَّدْ وَ سَلِّمْ وَ اسْجُدْ سَجْدَتَيْنِ بِغَيْرِ رُكُوعٍ وَ لَا قِرَاءَةٍ تَتَشَهَّدُ فِيهِمَا تَشَهُّداً خَفِيفاً</w:t>
      </w:r>
      <w:r w:rsidR="00927734">
        <w:rPr>
          <w:rFonts w:hint="cs"/>
          <w:sz w:val="28"/>
          <w:rtl/>
        </w:rPr>
        <w:t>»</w:t>
      </w:r>
      <w:r w:rsidR="00927734">
        <w:rPr>
          <w:rStyle w:val="FootnoteReference"/>
          <w:sz w:val="28"/>
          <w:rtl/>
        </w:rPr>
        <w:footnoteReference w:id="8"/>
      </w:r>
    </w:p>
    <w:p w:rsidR="00712645" w:rsidRDefault="00712645" w:rsidP="00712645">
      <w:pPr>
        <w:pStyle w:val="ListParagraph"/>
        <w:jc w:val="both"/>
        <w:rPr>
          <w:sz w:val="28"/>
          <w:rtl/>
        </w:rPr>
      </w:pPr>
      <w:r>
        <w:rPr>
          <w:rFonts w:hint="cs"/>
          <w:sz w:val="28"/>
          <w:rtl/>
        </w:rPr>
        <w:t>این روایت سه احتمال دارد:</w:t>
      </w:r>
    </w:p>
    <w:p w:rsidR="00712645" w:rsidRDefault="00927734" w:rsidP="00927734">
      <w:pPr>
        <w:pStyle w:val="ListParagraph"/>
        <w:spacing w:after="200"/>
        <w:ind w:left="1080"/>
        <w:jc w:val="both"/>
        <w:rPr>
          <w:sz w:val="28"/>
        </w:rPr>
      </w:pPr>
      <w:r w:rsidRPr="00927734">
        <w:rPr>
          <w:rFonts w:hint="cs"/>
          <w:b/>
          <w:bCs/>
          <w:sz w:val="28"/>
          <w:rtl/>
        </w:rPr>
        <w:t>الف</w:t>
      </w:r>
      <w:r>
        <w:rPr>
          <w:rFonts w:hint="cs"/>
          <w:sz w:val="28"/>
          <w:rtl/>
        </w:rPr>
        <w:t xml:space="preserve">: </w:t>
      </w:r>
      <w:r w:rsidR="00712645">
        <w:rPr>
          <w:rFonts w:hint="cs"/>
          <w:sz w:val="28"/>
          <w:rtl/>
        </w:rPr>
        <w:t xml:space="preserve">احتمال اول این است که گفته شود تعبیر «أم زدت یا أم نقصت» عطف بر جمله «أربعا صلیت أم خمسا» هستند. یعنی اگر ندانستید که چهار رکعت خوانده اید یا پنج، یا ندانستید که زیاد کرده اید یا کم کرده اید، یعنی علم اجمالی دارید که یا کم یا زیاد کرده اید. </w:t>
      </w:r>
    </w:p>
    <w:p w:rsidR="00712645" w:rsidRDefault="00712645" w:rsidP="00712645">
      <w:pPr>
        <w:pStyle w:val="ListParagraph"/>
        <w:ind w:left="1080"/>
        <w:jc w:val="both"/>
        <w:rPr>
          <w:sz w:val="28"/>
          <w:rtl/>
        </w:rPr>
      </w:pPr>
      <w:r>
        <w:rPr>
          <w:rFonts w:hint="cs"/>
          <w:sz w:val="28"/>
          <w:rtl/>
        </w:rPr>
        <w:t>محقق خویی فرموده اند این احتمال اظهر است؛</w:t>
      </w:r>
      <w:r w:rsidR="009850E1">
        <w:rPr>
          <w:rFonts w:hint="cs"/>
          <w:sz w:val="28"/>
          <w:rtl/>
        </w:rPr>
        <w:t xml:space="preserve"> زیرا لفظ ام</w:t>
      </w:r>
      <w:r>
        <w:rPr>
          <w:rFonts w:hint="cs"/>
          <w:sz w:val="28"/>
          <w:rtl/>
        </w:rPr>
        <w:t xml:space="preserve"> غالبا در مورد علم اجمالی به کار می رود. </w:t>
      </w:r>
    </w:p>
    <w:p w:rsidR="00712645" w:rsidRDefault="00E003C7" w:rsidP="00E003C7">
      <w:pPr>
        <w:pStyle w:val="ListParagraph"/>
        <w:spacing w:after="200"/>
        <w:ind w:left="1080"/>
        <w:jc w:val="both"/>
        <w:rPr>
          <w:sz w:val="28"/>
        </w:rPr>
      </w:pPr>
      <w:r>
        <w:rPr>
          <w:rFonts w:hint="cs"/>
          <w:sz w:val="28"/>
          <w:rtl/>
        </w:rPr>
        <w:t xml:space="preserve">ب: </w:t>
      </w:r>
      <w:r w:rsidR="00712645">
        <w:rPr>
          <w:rFonts w:hint="cs"/>
          <w:sz w:val="28"/>
          <w:rtl/>
        </w:rPr>
        <w:t xml:space="preserve">احتمال دوم این است که گفته شود </w:t>
      </w:r>
      <w:r w:rsidR="009850E1">
        <w:rPr>
          <w:rFonts w:hint="cs"/>
          <w:sz w:val="28"/>
          <w:rtl/>
        </w:rPr>
        <w:t>«</w:t>
      </w:r>
      <w:r w:rsidR="00712645">
        <w:rPr>
          <w:rFonts w:hint="cs"/>
          <w:sz w:val="28"/>
          <w:rtl/>
        </w:rPr>
        <w:t>نقصت أم زدت</w:t>
      </w:r>
      <w:r w:rsidR="009850E1">
        <w:rPr>
          <w:rFonts w:hint="cs"/>
          <w:sz w:val="28"/>
          <w:rtl/>
        </w:rPr>
        <w:t>»</w:t>
      </w:r>
      <w:r w:rsidR="00712645">
        <w:rPr>
          <w:rFonts w:hint="cs"/>
          <w:sz w:val="28"/>
          <w:rtl/>
        </w:rPr>
        <w:t xml:space="preserve"> عطف بر خود </w:t>
      </w:r>
      <w:r w:rsidR="009850E1">
        <w:rPr>
          <w:rFonts w:hint="cs"/>
          <w:sz w:val="28"/>
          <w:rtl/>
        </w:rPr>
        <w:t>«</w:t>
      </w:r>
      <w:r w:rsidR="00712645">
        <w:rPr>
          <w:rFonts w:hint="cs"/>
          <w:sz w:val="28"/>
          <w:rtl/>
        </w:rPr>
        <w:t>لم تدر</w:t>
      </w:r>
      <w:r w:rsidR="009850E1">
        <w:rPr>
          <w:rFonts w:hint="cs"/>
          <w:sz w:val="28"/>
          <w:rtl/>
        </w:rPr>
        <w:t>» است نه بر مفعول</w:t>
      </w:r>
      <w:r w:rsidR="00712645">
        <w:rPr>
          <w:rFonts w:hint="cs"/>
          <w:sz w:val="28"/>
          <w:rtl/>
        </w:rPr>
        <w:t xml:space="preserve"> </w:t>
      </w:r>
      <w:r w:rsidR="009850E1">
        <w:rPr>
          <w:rFonts w:hint="cs"/>
          <w:sz w:val="28"/>
          <w:rtl/>
        </w:rPr>
        <w:t>«</w:t>
      </w:r>
      <w:r w:rsidR="00712645">
        <w:rPr>
          <w:rFonts w:hint="cs"/>
          <w:sz w:val="28"/>
          <w:rtl/>
        </w:rPr>
        <w:t>لم تدر</w:t>
      </w:r>
      <w:r w:rsidR="009850E1">
        <w:rPr>
          <w:rFonts w:hint="cs"/>
          <w:sz w:val="28"/>
          <w:rtl/>
        </w:rPr>
        <w:t>»</w:t>
      </w:r>
      <w:r w:rsidR="00712645">
        <w:rPr>
          <w:rFonts w:hint="cs"/>
          <w:sz w:val="28"/>
          <w:rtl/>
        </w:rPr>
        <w:t xml:space="preserve">، یعنی </w:t>
      </w:r>
      <w:r w:rsidR="009850E1">
        <w:rPr>
          <w:rFonts w:hint="cs"/>
          <w:sz w:val="28"/>
          <w:rtl/>
        </w:rPr>
        <w:t>«</w:t>
      </w:r>
      <w:r w:rsidR="00712645">
        <w:rPr>
          <w:rFonts w:hint="cs"/>
          <w:sz w:val="28"/>
          <w:rtl/>
        </w:rPr>
        <w:t>اذا لم تدر و اذا نقصت و اذا زدت</w:t>
      </w:r>
      <w:r w:rsidR="009850E1">
        <w:rPr>
          <w:rFonts w:hint="cs"/>
          <w:sz w:val="28"/>
          <w:rtl/>
        </w:rPr>
        <w:t>»</w:t>
      </w:r>
      <w:r w:rsidR="00712645">
        <w:rPr>
          <w:rFonts w:hint="cs"/>
          <w:sz w:val="28"/>
          <w:rtl/>
        </w:rPr>
        <w:t xml:space="preserve"> سجده واجب است. این طور باشد دلالتش واضح می شود. </w:t>
      </w:r>
    </w:p>
    <w:p w:rsidR="00712645" w:rsidRDefault="00E003C7" w:rsidP="00E003C7">
      <w:pPr>
        <w:pStyle w:val="ListParagraph"/>
        <w:spacing w:after="200"/>
        <w:ind w:left="1080"/>
        <w:jc w:val="both"/>
        <w:rPr>
          <w:sz w:val="28"/>
        </w:rPr>
      </w:pPr>
      <w:r w:rsidRPr="00E003C7">
        <w:rPr>
          <w:rFonts w:hint="cs"/>
          <w:b/>
          <w:bCs/>
          <w:sz w:val="28"/>
          <w:rtl/>
        </w:rPr>
        <w:t>ج</w:t>
      </w:r>
      <w:r>
        <w:rPr>
          <w:rFonts w:hint="cs"/>
          <w:sz w:val="28"/>
          <w:rtl/>
        </w:rPr>
        <w:t xml:space="preserve">: </w:t>
      </w:r>
      <w:r w:rsidR="00712645">
        <w:rPr>
          <w:rFonts w:hint="cs"/>
          <w:sz w:val="28"/>
          <w:rtl/>
        </w:rPr>
        <w:t xml:space="preserve">احتمال سوم این است که هر کدام از «نقصت» یا «زدت» عطف بر مفعول لم تدر است، یعنی معنای جمله اینچنین است که «إذا لم تدر نقصت أم لا أو لم تدر زدت أو لا» فاسجد» و إذا لم تدر نقصت أم لا و لم تدر زدت أم لا، آن وقت گفته می شود شک در نقیصه و شک در زیاده وجوب سجده سهو می آورد، چطور می شود علم به آن وجوب سجود سهو نیاورد؟ طبق این احتمال سوم یکی از موجبات سجود سهو شک در زیاده و نقیصه است. </w:t>
      </w:r>
    </w:p>
    <w:p w:rsidR="00712645" w:rsidRPr="00A3035C" w:rsidRDefault="00712645" w:rsidP="005B39AC">
      <w:pPr>
        <w:jc w:val="both"/>
        <w:rPr>
          <w:sz w:val="28"/>
          <w:rtl/>
        </w:rPr>
      </w:pPr>
      <w:r>
        <w:rPr>
          <w:rFonts w:hint="cs"/>
          <w:sz w:val="28"/>
          <w:rtl/>
        </w:rPr>
        <w:t xml:space="preserve">این احتمال سوم انصافا خلاف ظاهر است؛ زیرا ظاهر روایت این است که همانطور که «أربعا صلیت أم خمسا» علم اجمالی را می گوید، اگر «نقصت أو زدت» عطف بر آن باشد، باز بحث علم اجمالی است. بنابراین همان احتمال اول می شود، انصافا همانطور که محقق خویی فرموده اند احتمال اول اظهر است. پس استظهار از این روایت این است که علم اجمالی به وجود زیاده یا نقصان موجب سجود سهو است. </w:t>
      </w:r>
    </w:p>
    <w:p w:rsidR="00712645" w:rsidRDefault="00712645" w:rsidP="00712645">
      <w:pPr>
        <w:jc w:val="both"/>
        <w:rPr>
          <w:sz w:val="28"/>
          <w:rtl/>
        </w:rPr>
      </w:pPr>
      <w:r w:rsidRPr="009850E1">
        <w:rPr>
          <w:rFonts w:hint="cs"/>
          <w:b/>
          <w:bCs/>
          <w:sz w:val="28"/>
          <w:rtl/>
        </w:rPr>
        <w:t>سوال:</w:t>
      </w:r>
      <w:r>
        <w:rPr>
          <w:rFonts w:hint="cs"/>
          <w:sz w:val="28"/>
          <w:rtl/>
        </w:rPr>
        <w:t xml:space="preserve"> اگر اذا لم تدر أربعا صلیت أم خمسا أو نقصت أو زدت باشد چه می شود؟ یعنی همه این ها عطف شده باشد؛ یعنی نمی داند که اصلا چهار رکعت خوانده یا پنج رکعت یا بیشتر یا کمتر خوانده است. </w:t>
      </w:r>
    </w:p>
    <w:p w:rsidR="009850E1" w:rsidRDefault="00712645" w:rsidP="00712645">
      <w:pPr>
        <w:jc w:val="both"/>
        <w:rPr>
          <w:sz w:val="28"/>
          <w:rtl/>
        </w:rPr>
      </w:pPr>
      <w:r w:rsidRPr="009850E1">
        <w:rPr>
          <w:rFonts w:hint="cs"/>
          <w:b/>
          <w:bCs/>
          <w:sz w:val="28"/>
          <w:rtl/>
        </w:rPr>
        <w:t>جواب:</w:t>
      </w:r>
      <w:r>
        <w:rPr>
          <w:rFonts w:hint="cs"/>
          <w:sz w:val="28"/>
          <w:rtl/>
        </w:rPr>
        <w:t xml:space="preserve"> این با ظهور عرفی منافات دارد. </w:t>
      </w:r>
      <w:r w:rsidR="009850E1">
        <w:rPr>
          <w:rFonts w:hint="cs"/>
          <w:sz w:val="28"/>
          <w:rtl/>
        </w:rPr>
        <w:t>نفرموده است نقصت رکعۀ و حرف از رکعت نزده است.</w:t>
      </w:r>
    </w:p>
    <w:p w:rsidR="009850E1" w:rsidRDefault="00712645" w:rsidP="00712645">
      <w:pPr>
        <w:jc w:val="both"/>
        <w:rPr>
          <w:sz w:val="28"/>
          <w:rtl/>
        </w:rPr>
      </w:pPr>
      <w:r>
        <w:rPr>
          <w:rFonts w:hint="cs"/>
          <w:sz w:val="28"/>
          <w:rtl/>
        </w:rPr>
        <w:lastRenderedPageBreak/>
        <w:t xml:space="preserve"> البته محقق خویی فرموده اند علم اجمالی به زیاده یا نقیصه موجب سجود سهو است، می گوییم علم تفصیلی به زیاده و یا نقیصه یا هر دو وجوب سهو نمی آورد؟ می گوییم بلی، تعبدی است.</w:t>
      </w:r>
    </w:p>
    <w:p w:rsidR="00712645" w:rsidRDefault="00712645" w:rsidP="00712645">
      <w:pPr>
        <w:jc w:val="both"/>
        <w:rPr>
          <w:sz w:val="28"/>
          <w:rtl/>
        </w:rPr>
      </w:pPr>
      <w:r>
        <w:rPr>
          <w:rFonts w:hint="cs"/>
          <w:sz w:val="28"/>
          <w:rtl/>
        </w:rPr>
        <w:t xml:space="preserve"> این کلام انصافا عرفی نیست. به قول شیخ عبدالکریم حائری عرف این را نمی پذیرد و در اینجا برای آن طریقیت می داند. علم اجمالی داریم که یا حمد را ترک کرده اید یا دو بار خوانده اید، سجده سهو داشته باشید ولی وقتی می دانید دو بار خوانده اید، سجده سهو لازم نباشد، عرفی نیست. باید به عرف مراجعه کرد و نباید به احتمالات غیر عرفی اعتناء کرد. </w:t>
      </w:r>
    </w:p>
    <w:p w:rsidR="00712645" w:rsidRDefault="00712645" w:rsidP="00712645">
      <w:pPr>
        <w:pStyle w:val="ListParagraph"/>
        <w:numPr>
          <w:ilvl w:val="0"/>
          <w:numId w:val="16"/>
        </w:numPr>
        <w:spacing w:after="200"/>
        <w:jc w:val="both"/>
        <w:rPr>
          <w:sz w:val="28"/>
        </w:rPr>
      </w:pPr>
      <w:r>
        <w:rPr>
          <w:rFonts w:hint="cs"/>
          <w:sz w:val="28"/>
          <w:rtl/>
        </w:rPr>
        <w:t xml:space="preserve">صحیحه زرارۀ: </w:t>
      </w:r>
    </w:p>
    <w:p w:rsidR="00712645" w:rsidRDefault="00712645" w:rsidP="00901CBD">
      <w:pPr>
        <w:pStyle w:val="ListParagraph"/>
        <w:jc w:val="both"/>
        <w:rPr>
          <w:sz w:val="28"/>
          <w:rtl/>
        </w:rPr>
      </w:pPr>
      <w:r>
        <w:rPr>
          <w:rFonts w:hint="cs"/>
          <w:sz w:val="28"/>
          <w:rtl/>
        </w:rPr>
        <w:t>«</w:t>
      </w:r>
      <w:r w:rsidR="00901CBD" w:rsidRPr="00901CBD">
        <w:rPr>
          <w:sz w:val="28"/>
          <w:rtl/>
        </w:rPr>
        <w:t xml:space="preserve">عَلِيُّ بْنُ إِبْرَاهِيمَ عَنْ أَبِيهِ عَنِ ابْنِ أَبِي عُمَيْرٍ عَنِ ابْنِ أُذَيْنَةَ عَنْ زُرَارَةَ </w:t>
      </w:r>
      <w:r w:rsidR="00901CBD" w:rsidRPr="00901CBD">
        <w:rPr>
          <w:color w:val="76923C" w:themeColor="accent3" w:themeShade="BF"/>
          <w:sz w:val="28"/>
          <w:rtl/>
        </w:rPr>
        <w:t>قَالَ سَمِعْتُ أَبَا جَعْفَرٍ ع يَقُولُ قَالَ رَسُولُ اللَّهِ ص إِذَا شَكَّ أَحَدُكُمْ فِي صَلَاتِهِ فَلَمْ يَدْرِ زَادَ أَمْ نَقَصَ فَلْيَسْجُدْ سَجْدَتَيْنِ وَ هُوَ جَالِسٌ وَ سَمَّاهُمَا رَسُولُ اللَّهِ ص الْمُرْغِمَتَيْنِ</w:t>
      </w:r>
      <w:r w:rsidR="00901CBD">
        <w:rPr>
          <w:rFonts w:hint="cs"/>
          <w:sz w:val="28"/>
          <w:rtl/>
        </w:rPr>
        <w:t>»</w:t>
      </w:r>
      <w:r w:rsidR="00901CBD">
        <w:rPr>
          <w:rStyle w:val="FootnoteReference"/>
          <w:sz w:val="28"/>
          <w:rtl/>
        </w:rPr>
        <w:footnoteReference w:id="9"/>
      </w:r>
    </w:p>
    <w:p w:rsidR="00712645" w:rsidRDefault="00712645" w:rsidP="00712645">
      <w:pPr>
        <w:pStyle w:val="ListParagraph"/>
        <w:numPr>
          <w:ilvl w:val="0"/>
          <w:numId w:val="16"/>
        </w:numPr>
        <w:spacing w:after="200"/>
        <w:jc w:val="both"/>
        <w:rPr>
          <w:sz w:val="28"/>
        </w:rPr>
      </w:pPr>
      <w:r>
        <w:rPr>
          <w:rFonts w:hint="cs"/>
          <w:sz w:val="28"/>
          <w:rtl/>
        </w:rPr>
        <w:t>صحیحه فضیل بن یسار:</w:t>
      </w:r>
    </w:p>
    <w:p w:rsidR="00712645" w:rsidRPr="00F01F1D" w:rsidRDefault="00F01F1D" w:rsidP="00F01F1D">
      <w:pPr>
        <w:pStyle w:val="ListParagraph"/>
        <w:jc w:val="both"/>
        <w:rPr>
          <w:color w:val="4F6228" w:themeColor="accent3" w:themeShade="80"/>
          <w:sz w:val="28"/>
          <w:rtl/>
        </w:rPr>
      </w:pPr>
      <w:r w:rsidRPr="00F01F1D">
        <w:rPr>
          <w:rFonts w:hint="cs"/>
          <w:color w:val="4F6228" w:themeColor="accent3" w:themeShade="80"/>
          <w:sz w:val="28"/>
          <w:rtl/>
        </w:rPr>
        <w:t>«</w:t>
      </w:r>
      <w:r w:rsidRPr="00F01F1D">
        <w:rPr>
          <w:color w:val="4F6228" w:themeColor="accent3" w:themeShade="80"/>
          <w:rtl/>
        </w:rPr>
        <w:t xml:space="preserve"> </w:t>
      </w:r>
      <w:r w:rsidRPr="00F01F1D">
        <w:rPr>
          <w:color w:val="4F6228" w:themeColor="accent3" w:themeShade="80"/>
          <w:sz w:val="28"/>
          <w:rtl/>
        </w:rPr>
        <w:t>وَ سَأَلَ الْفُضَيْلُ بْنُ يَسَارٍ- أَبَا عَبْدِ اللَّهِ ع عَنِ السَّهْوِ فَقَالَ مَنْ يَحْفَظْ سَهْوَهُ فَأَتَمَّهُ فَلَيْسَ عَلَيْهِ سَجْدَتَا السَّهْوِ وَ إِنَّمَا السَّهْوُ عَلَى مَنْ لَمْ يَدْرِ أَ زَادَ فِي صَلَاتِهِ أَمْ نَقَصَ مِنْهَا</w:t>
      </w:r>
      <w:r w:rsidRPr="00F01F1D">
        <w:rPr>
          <w:rFonts w:hint="cs"/>
          <w:color w:val="4F6228" w:themeColor="accent3" w:themeShade="80"/>
          <w:sz w:val="28"/>
          <w:rtl/>
        </w:rPr>
        <w:t>»</w:t>
      </w:r>
      <w:r>
        <w:rPr>
          <w:rStyle w:val="FootnoteReference"/>
          <w:color w:val="4F6228" w:themeColor="accent3" w:themeShade="80"/>
          <w:sz w:val="28"/>
          <w:rtl/>
        </w:rPr>
        <w:footnoteReference w:id="10"/>
      </w:r>
    </w:p>
    <w:p w:rsidR="00712645" w:rsidRDefault="00712645" w:rsidP="00712645">
      <w:pPr>
        <w:pStyle w:val="ListParagraph"/>
        <w:jc w:val="both"/>
        <w:rPr>
          <w:sz w:val="28"/>
          <w:rtl/>
        </w:rPr>
      </w:pPr>
      <w:r>
        <w:rPr>
          <w:rFonts w:hint="cs"/>
          <w:sz w:val="28"/>
          <w:rtl/>
        </w:rPr>
        <w:t xml:space="preserve">طبق این روایت نماز صحیح است و فقط سجده سهو لازم دارد. </w:t>
      </w:r>
    </w:p>
    <w:p w:rsidR="00F01F1D" w:rsidRDefault="00667345" w:rsidP="00667345">
      <w:pPr>
        <w:pStyle w:val="Heading3"/>
        <w:rPr>
          <w:rtl/>
        </w:rPr>
      </w:pPr>
      <w:bookmarkStart w:id="8" w:name="_Toc97502092"/>
      <w:r>
        <w:rPr>
          <w:rFonts w:hint="cs"/>
          <w:rtl/>
        </w:rPr>
        <w:t>لزوم رفع ید از روایات دال بر وجوب سجده سهو</w:t>
      </w:r>
      <w:bookmarkEnd w:id="8"/>
    </w:p>
    <w:p w:rsidR="00430A1E" w:rsidRDefault="00712645" w:rsidP="00430A1E">
      <w:pPr>
        <w:jc w:val="both"/>
        <w:rPr>
          <w:sz w:val="28"/>
          <w:rtl/>
        </w:rPr>
      </w:pPr>
      <w:r>
        <w:rPr>
          <w:rFonts w:hint="cs"/>
          <w:sz w:val="28"/>
          <w:rtl/>
        </w:rPr>
        <w:t>ذکر این روایات دلیل دوم برای وجوب سهو برای زیاده و نقیصه است. به نظر ما</w:t>
      </w:r>
      <w:r w:rsidR="00FF59BA">
        <w:rPr>
          <w:rFonts w:hint="cs"/>
          <w:sz w:val="28"/>
          <w:rtl/>
        </w:rPr>
        <w:t xml:space="preserve"> به خاطر وجود چند دلیل و شاهد،</w:t>
      </w:r>
      <w:r>
        <w:rPr>
          <w:rFonts w:hint="cs"/>
          <w:sz w:val="28"/>
          <w:rtl/>
        </w:rPr>
        <w:t xml:space="preserve"> باید از ظهور این دو دلیل</w:t>
      </w:r>
      <w:r w:rsidR="00430A1E">
        <w:rPr>
          <w:rFonts w:hint="cs"/>
          <w:sz w:val="28"/>
          <w:rtl/>
        </w:rPr>
        <w:t xml:space="preserve"> (که روایات بودند) رفع ید کرد:</w:t>
      </w:r>
    </w:p>
    <w:p w:rsidR="00712645" w:rsidRDefault="00FF59BA" w:rsidP="00430A1E">
      <w:pPr>
        <w:pStyle w:val="Heading4"/>
        <w:rPr>
          <w:rtl/>
        </w:rPr>
      </w:pPr>
      <w:bookmarkStart w:id="9" w:name="_Toc97502093"/>
      <w:r>
        <w:rPr>
          <w:rFonts w:hint="cs"/>
          <w:rtl/>
        </w:rPr>
        <w:t xml:space="preserve">شاهد </w:t>
      </w:r>
      <w:r w:rsidR="00430A1E">
        <w:rPr>
          <w:rFonts w:hint="cs"/>
          <w:rtl/>
        </w:rPr>
        <w:t xml:space="preserve">اول </w:t>
      </w:r>
      <w:r>
        <w:rPr>
          <w:rFonts w:hint="cs"/>
          <w:rtl/>
        </w:rPr>
        <w:t xml:space="preserve">بر </w:t>
      </w:r>
      <w:r w:rsidR="00430A1E">
        <w:rPr>
          <w:rFonts w:hint="cs"/>
          <w:rtl/>
        </w:rPr>
        <w:t>لزوم رفع ید: روایات دال بر عدم وجوب سجده سهو</w:t>
      </w:r>
      <w:bookmarkEnd w:id="9"/>
      <w:r w:rsidR="00712645">
        <w:rPr>
          <w:rFonts w:hint="cs"/>
          <w:rtl/>
        </w:rPr>
        <w:t xml:space="preserve"> </w:t>
      </w:r>
    </w:p>
    <w:p w:rsidR="00712645" w:rsidRDefault="00712645" w:rsidP="00712645">
      <w:pPr>
        <w:jc w:val="both"/>
        <w:rPr>
          <w:sz w:val="28"/>
          <w:rtl/>
        </w:rPr>
      </w:pPr>
      <w:r>
        <w:rPr>
          <w:rFonts w:hint="cs"/>
          <w:sz w:val="28"/>
          <w:rtl/>
        </w:rPr>
        <w:t xml:space="preserve">روایاتی که مسئله عدم وجوب سجده سهو را مطرح کرده اند همچون: </w:t>
      </w:r>
    </w:p>
    <w:p w:rsidR="00712645" w:rsidRDefault="00430A1E" w:rsidP="00712645">
      <w:pPr>
        <w:pStyle w:val="ListParagraph"/>
        <w:numPr>
          <w:ilvl w:val="0"/>
          <w:numId w:val="18"/>
        </w:numPr>
        <w:spacing w:after="200"/>
        <w:jc w:val="both"/>
        <w:rPr>
          <w:sz w:val="28"/>
        </w:rPr>
      </w:pPr>
      <w:r>
        <w:rPr>
          <w:rFonts w:hint="cs"/>
          <w:sz w:val="28"/>
          <w:rtl/>
        </w:rPr>
        <w:t xml:space="preserve">صحیحه أبی بصیر </w:t>
      </w:r>
    </w:p>
    <w:p w:rsidR="00712645" w:rsidRDefault="00712645" w:rsidP="00430A1E">
      <w:pPr>
        <w:pStyle w:val="ListParagraph"/>
        <w:jc w:val="both"/>
        <w:rPr>
          <w:sz w:val="28"/>
          <w:rtl/>
        </w:rPr>
      </w:pPr>
      <w:r>
        <w:rPr>
          <w:rFonts w:hint="cs"/>
          <w:sz w:val="28"/>
          <w:rtl/>
        </w:rPr>
        <w:lastRenderedPageBreak/>
        <w:t>«</w:t>
      </w:r>
      <w:r w:rsidR="00430A1E" w:rsidRPr="00430A1E">
        <w:rPr>
          <w:rtl/>
        </w:rPr>
        <w:t xml:space="preserve"> </w:t>
      </w:r>
      <w:r w:rsidR="00430A1E" w:rsidRPr="00430A1E">
        <w:rPr>
          <w:sz w:val="28"/>
          <w:rtl/>
        </w:rPr>
        <w:t xml:space="preserve">اَلْحُسَيْنُ‌ بْنُ‌ سَعِيدٍ عَنْ‌ مُحَمَّدِ بْنِ‌ سِنَانٍ‌ عَنِ‌ اِبْنِ‌ مُسْكَانَ‌ عَنْ‌ </w:t>
      </w:r>
      <w:r w:rsidR="00430A1E" w:rsidRPr="00430A1E">
        <w:rPr>
          <w:b/>
          <w:bCs/>
          <w:sz w:val="28"/>
          <w:rtl/>
        </w:rPr>
        <w:t xml:space="preserve">أَبِي </w:t>
      </w:r>
      <w:r w:rsidR="00430A1E" w:rsidRPr="00430A1E">
        <w:rPr>
          <w:b/>
          <w:bCs/>
          <w:color w:val="4F6228" w:themeColor="accent3" w:themeShade="80"/>
          <w:sz w:val="28"/>
          <w:rtl/>
        </w:rPr>
        <w:t>بَصِيرٍ قَالَ‌: سَأَلْتُهُ‌ عَمَّنْ‌ نَسِيَ‌ أَنْ‌ يَسْجُدَ سَجْدَةً‌ وَاحِدَةً‌ فَذَكَرَهَا وَ هُوَ قَائِمٌ‌ قَالَ‌ «يَسْجُدُهَا إِذَا ذَكَرَهَا مَا لَمْ‌ يَرْكَعْ‌ فَإِنْ‌ كَانَ‌ قَدْ رَكَعَ‌ فَلْيَمْضِ‌ عَلَى صَلاَتِهِ‌ وَ إِذَا انْصَرَفَ‌ قَضَاهَا وَ لَيْسَ‌ عَلَيْهِ‌ سَهْوٌ</w:t>
      </w:r>
      <w:r w:rsidR="00430A1E" w:rsidRPr="00430A1E">
        <w:rPr>
          <w:color w:val="4F6228" w:themeColor="accent3" w:themeShade="80"/>
          <w:sz w:val="28"/>
          <w:rtl/>
        </w:rPr>
        <w:t xml:space="preserve"> </w:t>
      </w:r>
      <w:r w:rsidR="00430A1E">
        <w:rPr>
          <w:sz w:val="28"/>
          <w:rtl/>
        </w:rPr>
        <w:t>»</w:t>
      </w:r>
      <w:r w:rsidR="00430A1E">
        <w:rPr>
          <w:rStyle w:val="FootnoteReference"/>
          <w:sz w:val="28"/>
          <w:rtl/>
        </w:rPr>
        <w:footnoteReference w:id="11"/>
      </w:r>
    </w:p>
    <w:p w:rsidR="00712645" w:rsidRPr="003603CD" w:rsidRDefault="00712645" w:rsidP="00712645">
      <w:pPr>
        <w:jc w:val="both"/>
        <w:rPr>
          <w:sz w:val="28"/>
          <w:rtl/>
        </w:rPr>
      </w:pPr>
      <w:r w:rsidRPr="003603CD">
        <w:rPr>
          <w:rFonts w:hint="cs"/>
          <w:sz w:val="28"/>
          <w:rtl/>
        </w:rPr>
        <w:t>اگر کسی سجده واحده را فراموش کند و بعد از رکوع ملتفت شود، قضاء می کند، قبل از رکوع ملتفت شود باید تدارک کند و سجده سهو نیز بر او واجب نیست. نسیان سجده که مجموع دو سجده رکن باشد، نسیان سجده که نصف رکن است، سجود سهو ندارد.</w:t>
      </w:r>
    </w:p>
    <w:p w:rsidR="00712645" w:rsidRDefault="00430A1E" w:rsidP="00712645">
      <w:pPr>
        <w:pStyle w:val="ListParagraph"/>
        <w:numPr>
          <w:ilvl w:val="0"/>
          <w:numId w:val="18"/>
        </w:numPr>
        <w:spacing w:after="200"/>
        <w:jc w:val="both"/>
        <w:rPr>
          <w:sz w:val="28"/>
        </w:rPr>
      </w:pPr>
      <w:r>
        <w:rPr>
          <w:rFonts w:hint="cs"/>
          <w:sz w:val="28"/>
          <w:rtl/>
        </w:rPr>
        <w:t>موثقه عمار</w:t>
      </w:r>
    </w:p>
    <w:p w:rsidR="00712645" w:rsidRDefault="00712645" w:rsidP="00430A1E">
      <w:pPr>
        <w:pStyle w:val="ListParagraph"/>
        <w:jc w:val="both"/>
        <w:rPr>
          <w:sz w:val="28"/>
          <w:rtl/>
        </w:rPr>
      </w:pPr>
      <w:r>
        <w:rPr>
          <w:rFonts w:hint="cs"/>
          <w:sz w:val="28"/>
          <w:rtl/>
        </w:rPr>
        <w:t>«</w:t>
      </w:r>
      <w:r w:rsidR="00430A1E" w:rsidRPr="00430A1E">
        <w:rPr>
          <w:rtl/>
        </w:rPr>
        <w:t xml:space="preserve"> </w:t>
      </w:r>
      <w:r w:rsidR="00430A1E">
        <w:rPr>
          <w:rFonts w:hint="cs"/>
          <w:rtl/>
        </w:rPr>
        <w:t>ع</w:t>
      </w:r>
      <w:r w:rsidR="00430A1E" w:rsidRPr="00430A1E">
        <w:rPr>
          <w:rtl/>
        </w:rPr>
        <w:t xml:space="preserve">نْهُ‌ عَنْ‌ أَحْمَدَ بْنِ‌ الْحَسَنِ‌ عَنْ‌ عَمْرِو بْنِ‌ سَعِيدٍ عَنْ‌ مُصَدِّقِ‌ بْنِ‌ صَدَقَةَ‌ عَنْ‌ عَمَّارِ بْنِ‌ مُوسَى السَّابَاطِيِّ‌ قَالَ‌: سَأَلْتُ‌ أَبَا عَبْدِ اللَّهِ‌ عَلَيْهِ‌ السَّلاَم </w:t>
      </w:r>
      <w:r w:rsidR="00430A1E">
        <w:rPr>
          <w:rFonts w:hint="cs"/>
          <w:rtl/>
        </w:rPr>
        <w:t>....</w:t>
      </w:r>
      <w:r w:rsidR="00430A1E" w:rsidRPr="00430A1E">
        <w:rPr>
          <w:b/>
          <w:bCs/>
          <w:color w:val="4F6228" w:themeColor="accent3" w:themeShade="80"/>
          <w:sz w:val="28"/>
          <w:rtl/>
        </w:rPr>
        <w:t xml:space="preserve">وَ عَنِ‌ الرَّجُلِ‌ إِذَا أَرَادَ أَنْ‌ يَقْعُدَ فَقَامَ‌ ثُمَّ‌ ذَكَرَ مِنْ‌ قَبْلِ‌ أَنْ‌ يُقَدِّمَ‌ شَيْئاً أَوْ يُحْدِثَ‌ شَيْئاً </w:t>
      </w:r>
      <w:r w:rsidR="00430A1E" w:rsidRPr="00430A1E">
        <w:rPr>
          <w:b/>
          <w:bCs/>
          <w:color w:val="4F6228" w:themeColor="accent3" w:themeShade="80"/>
          <w:sz w:val="28"/>
          <w:u w:val="single"/>
          <w:rtl/>
        </w:rPr>
        <w:t>قَالَ‌ «لَيْسَ‌ عَلَيْهِ‌ سَجْدَتَا السَّهْوِ حَتَّى يَتَكَلَّمَ‌ بِشَيْ‌ءٍ‌»</w:t>
      </w:r>
      <w:r w:rsidR="00430A1E" w:rsidRPr="00430A1E">
        <w:rPr>
          <w:b/>
          <w:bCs/>
          <w:color w:val="4F6228" w:themeColor="accent3" w:themeShade="80"/>
          <w:sz w:val="28"/>
          <w:rtl/>
        </w:rPr>
        <w:t xml:space="preserve"> وَ عَنِ‌ الرَّجُلِ‌ إِذَا سَهَا فِي الصَّلاَةِ‌ فَيَنْسَى أَنْ‌ يَسْجُدَ سَجْدَتَيِ‌ السَّهْوِ قَالَ‌ «يَسْجُدُهُمَا مَتَى ذَ</w:t>
      </w:r>
      <w:r w:rsidR="00430A1E" w:rsidRPr="00430A1E">
        <w:rPr>
          <w:b/>
          <w:bCs/>
          <w:sz w:val="28"/>
          <w:rtl/>
        </w:rPr>
        <w:t>كَرَ»</w:t>
      </w:r>
      <w:r w:rsidR="00430A1E">
        <w:rPr>
          <w:rStyle w:val="FootnoteReference"/>
          <w:b/>
          <w:bCs/>
          <w:sz w:val="28"/>
          <w:rtl/>
        </w:rPr>
        <w:footnoteReference w:id="12"/>
      </w:r>
    </w:p>
    <w:p w:rsidR="00712645" w:rsidRPr="003603CD" w:rsidRDefault="00712645" w:rsidP="00712645">
      <w:pPr>
        <w:jc w:val="both"/>
        <w:rPr>
          <w:sz w:val="28"/>
          <w:rtl/>
        </w:rPr>
      </w:pPr>
      <w:r w:rsidRPr="003603CD">
        <w:rPr>
          <w:rFonts w:hint="cs"/>
          <w:sz w:val="28"/>
          <w:rtl/>
        </w:rPr>
        <w:t xml:space="preserve">ظاهر تکلم در تکلم آدمی است. در روایات دیگر آمده است که کسی که تکلم آدمی کند سجده سهو آورد، این روایت می خواهد بگوید که این قیام زائد سجده سهو ندارد، آنچه سجده سهو دارد تکلم آدمی است. </w:t>
      </w:r>
    </w:p>
    <w:p w:rsidR="00712645" w:rsidRDefault="003603CD" w:rsidP="00712645">
      <w:pPr>
        <w:pStyle w:val="ListParagraph"/>
        <w:numPr>
          <w:ilvl w:val="0"/>
          <w:numId w:val="18"/>
        </w:numPr>
        <w:spacing w:after="200"/>
        <w:jc w:val="both"/>
        <w:rPr>
          <w:sz w:val="28"/>
        </w:rPr>
      </w:pPr>
      <w:r>
        <w:rPr>
          <w:rFonts w:hint="cs"/>
          <w:sz w:val="28"/>
          <w:rtl/>
        </w:rPr>
        <w:t>صحیحه حلبی</w:t>
      </w:r>
    </w:p>
    <w:p w:rsidR="003603CD" w:rsidRDefault="00712645" w:rsidP="003603CD">
      <w:pPr>
        <w:pStyle w:val="ListParagraph"/>
        <w:jc w:val="both"/>
        <w:rPr>
          <w:sz w:val="28"/>
          <w:rtl/>
        </w:rPr>
      </w:pPr>
      <w:r>
        <w:rPr>
          <w:rFonts w:hint="cs"/>
          <w:sz w:val="28"/>
          <w:rtl/>
        </w:rPr>
        <w:t>«</w:t>
      </w:r>
      <w:r w:rsidR="003603CD" w:rsidRPr="003603CD">
        <w:rPr>
          <w:rtl/>
        </w:rPr>
        <w:t xml:space="preserve"> </w:t>
      </w:r>
      <w:r w:rsidR="003603CD" w:rsidRPr="003603CD">
        <w:rPr>
          <w:sz w:val="28"/>
          <w:rtl/>
        </w:rPr>
        <w:t xml:space="preserve">عَلِيُّ‌ بْنُ‌ إِبْرَاهِيمَ‌ عَنْ‌ أَبِيهِ‌ عَنِ‌ اِبْنِ‌ أَبِي عُمَيْرٍ عَنْ‌ حَمَّادِ بْنِ‌ عُثْمَانَ‌ عَنِ‌ </w:t>
      </w:r>
      <w:r w:rsidR="003603CD" w:rsidRPr="003603CD">
        <w:rPr>
          <w:b/>
          <w:bCs/>
          <w:color w:val="4F6228" w:themeColor="accent3" w:themeShade="80"/>
          <w:sz w:val="28"/>
          <w:rtl/>
        </w:rPr>
        <w:t>اَلْحَلَبِيِّ‌ عَنْ‌ أَبِي عَبْدِ اللَّهِ‌  عَلَيْهِ‌ السَّلاَمُ‌  قَالَ‌: «إِذَا قُمْتَ‌ فِي الرَّكْعَتَيْنِ‌ مِنَ‌ الظُّهْرِ أَوْ غَيْرِهِمَا وَ لَمْ‌ تَتَشَهَّدْ فِيهِمَا فَذَكَرْتَ‌ ذَلِكَ‌ فِي الرَّكْعَةِ‌ الثَّالِثَةِ‌ قَبْلَ‌ أَنْ‌ تَرْكَعَ‌ فَاجْلِسْ‌ فَتَشَهَّدْ وَ قُمْ‌ فَأَتِمَّ‌ صَلاَتَكَ‌ وَ إِنْ‌ أَنْتَ‌ لَمْ‌ تَذْكُرْ حَتَّى تَرْكَعَ‌ فَامْضِ‌ فِي صَلاَتِكَ‌ حَتَّى تَفْرُغَ‌ فَإِذَا فَرَغْتَ‌ فَاسْجُدْ سَجْدَتَيِ‌ السَّهْوِ بَعْدَ التَّسْلِيمِ‌ قَبْلَ‌ أَنْ‌ تَتَكَلَّمَ‌</w:t>
      </w:r>
      <w:r w:rsidR="003603CD" w:rsidRPr="003603CD">
        <w:rPr>
          <w:sz w:val="28"/>
          <w:rtl/>
        </w:rPr>
        <w:t>»</w:t>
      </w:r>
      <w:r w:rsidR="003603CD">
        <w:rPr>
          <w:rStyle w:val="FootnoteReference"/>
          <w:sz w:val="28"/>
          <w:rtl/>
        </w:rPr>
        <w:footnoteReference w:id="13"/>
      </w:r>
    </w:p>
    <w:p w:rsidR="00712645" w:rsidRPr="003603CD" w:rsidRDefault="003603CD" w:rsidP="003603CD">
      <w:pPr>
        <w:jc w:val="both"/>
        <w:rPr>
          <w:sz w:val="28"/>
          <w:rtl/>
        </w:rPr>
      </w:pPr>
      <w:r>
        <w:rPr>
          <w:rFonts w:hint="cs"/>
          <w:sz w:val="28"/>
          <w:rtl/>
        </w:rPr>
        <w:t xml:space="preserve">حضرت در این روایت قیام زائد را مطرح می کند در صورتی که تشهد فراموش شده است، بعد وجوب سجده سهو را نیز مطرح نمی کنند و می فرمایند نماز را تمام کنید. </w:t>
      </w:r>
    </w:p>
    <w:p w:rsidR="00712645" w:rsidRDefault="00712645" w:rsidP="00712645">
      <w:pPr>
        <w:pStyle w:val="ListParagraph"/>
        <w:numPr>
          <w:ilvl w:val="0"/>
          <w:numId w:val="18"/>
        </w:numPr>
        <w:spacing w:after="200"/>
        <w:jc w:val="both"/>
        <w:rPr>
          <w:sz w:val="28"/>
        </w:rPr>
      </w:pPr>
      <w:r>
        <w:rPr>
          <w:rFonts w:hint="cs"/>
          <w:sz w:val="28"/>
          <w:rtl/>
        </w:rPr>
        <w:t>موثقه عمار</w:t>
      </w:r>
    </w:p>
    <w:p w:rsidR="00712645" w:rsidRDefault="00712645" w:rsidP="00E55ACD">
      <w:pPr>
        <w:pStyle w:val="ListParagraph"/>
        <w:jc w:val="both"/>
        <w:rPr>
          <w:sz w:val="28"/>
          <w:rtl/>
        </w:rPr>
      </w:pPr>
      <w:r>
        <w:rPr>
          <w:rFonts w:hint="cs"/>
          <w:sz w:val="28"/>
          <w:rtl/>
        </w:rPr>
        <w:lastRenderedPageBreak/>
        <w:t>«</w:t>
      </w:r>
      <w:r w:rsidR="00E55ACD" w:rsidRPr="00E55ACD">
        <w:rPr>
          <w:rtl/>
        </w:rPr>
        <w:t xml:space="preserve"> عَنْهُ‌ عَنْ‌ أَحْمَدَ بْنِ‌ الْحَسَنِ‌ عَنْ‌ عَمْرِو بْنِ‌ سَعِيدٍ عَنْ‌ مُصَدِّقِ‌ بْنِ‌ صَدَقَةَ‌ عَنْ‌ عَمَّارِ بْنِ‌ مُوسَى السَّابَاطِيِّ‌ </w:t>
      </w:r>
      <w:r w:rsidR="00E55ACD" w:rsidRPr="00E55ACD">
        <w:rPr>
          <w:b/>
          <w:bCs/>
          <w:color w:val="4F6228" w:themeColor="accent3" w:themeShade="80"/>
          <w:rtl/>
        </w:rPr>
        <w:t xml:space="preserve">قَالَ‌: سَأَلْتُ‌ أَبَا عَبْدِ اللَّهِ‌ عَلَيْهِ‌ السَّلاَمُ‌ عَنِ‌ السَّهْوِ مَا يَجِبُ‌ فِيهِ‌ سَجْدَتَا السَّهْوِ فَقَال </w:t>
      </w:r>
      <w:r w:rsidR="00E55ACD" w:rsidRPr="00E55ACD">
        <w:rPr>
          <w:rFonts w:hint="cs"/>
          <w:b/>
          <w:bCs/>
          <w:color w:val="4F6228" w:themeColor="accent3" w:themeShade="80"/>
          <w:rtl/>
        </w:rPr>
        <w:t>....</w:t>
      </w:r>
      <w:r w:rsidR="00E55ACD" w:rsidRPr="00E55ACD">
        <w:rPr>
          <w:b/>
          <w:bCs/>
          <w:color w:val="4F6228" w:themeColor="accent3" w:themeShade="80"/>
          <w:sz w:val="28"/>
          <w:rtl/>
        </w:rPr>
        <w:t>وَ لَيْسَ‌ فِي شَيْ‌ءٍ‌ مِمَّا يَتِمُّ‌ بِهِ‌ الصَّلاَةُ‌ سَهْوٌ</w:t>
      </w:r>
      <w:r w:rsidR="00E55ACD" w:rsidRPr="00E55ACD">
        <w:rPr>
          <w:sz w:val="28"/>
          <w:rtl/>
        </w:rPr>
        <w:t>»</w:t>
      </w:r>
      <w:r w:rsidR="00E55ACD">
        <w:rPr>
          <w:rStyle w:val="FootnoteReference"/>
          <w:sz w:val="28"/>
          <w:rtl/>
        </w:rPr>
        <w:footnoteReference w:id="14"/>
      </w:r>
    </w:p>
    <w:p w:rsidR="00FF59BA" w:rsidRDefault="00FF59BA" w:rsidP="00FF59BA">
      <w:pPr>
        <w:pStyle w:val="ListParagraph"/>
        <w:numPr>
          <w:ilvl w:val="0"/>
          <w:numId w:val="18"/>
        </w:numPr>
        <w:spacing w:after="200"/>
        <w:jc w:val="both"/>
        <w:rPr>
          <w:sz w:val="28"/>
        </w:rPr>
      </w:pPr>
      <w:r>
        <w:rPr>
          <w:rFonts w:hint="cs"/>
          <w:sz w:val="28"/>
          <w:rtl/>
        </w:rPr>
        <w:t>صحیحه فضیل بن یسار</w:t>
      </w:r>
    </w:p>
    <w:p w:rsidR="00FF59BA" w:rsidRPr="00FF59BA" w:rsidRDefault="00FF59BA" w:rsidP="00FF59BA">
      <w:pPr>
        <w:pStyle w:val="ListParagraph"/>
        <w:spacing w:after="200"/>
        <w:jc w:val="both"/>
        <w:rPr>
          <w:sz w:val="28"/>
          <w:rtl/>
        </w:rPr>
      </w:pPr>
      <w:r>
        <w:rPr>
          <w:rFonts w:hint="cs"/>
          <w:sz w:val="28"/>
          <w:rtl/>
        </w:rPr>
        <w:t>«</w:t>
      </w:r>
      <w:r w:rsidRPr="00FF59BA">
        <w:rPr>
          <w:rtl/>
        </w:rPr>
        <w:t xml:space="preserve"> </w:t>
      </w:r>
      <w:r w:rsidRPr="00FF59BA">
        <w:rPr>
          <w:sz w:val="28"/>
          <w:rtl/>
        </w:rPr>
        <w:t xml:space="preserve">مُحَمَّدُ بْنُ‌ عَلِيِّ‌ بْنِ‌ الْحُسَيْنِ‌ بِإِسْنَادِهِ‌ عَنِ‌ اَلْفُضَيْلِ‌ بْنِ‌ يَسَارٍ : أَنَّهُ‌ </w:t>
      </w:r>
      <w:r w:rsidRPr="00FF59BA">
        <w:rPr>
          <w:b/>
          <w:bCs/>
          <w:color w:val="4F6228" w:themeColor="accent3" w:themeShade="80"/>
          <w:sz w:val="28"/>
          <w:rtl/>
        </w:rPr>
        <w:t>سَأَلَ‌ أَبَا عَبْدِ اللَّهِ‌ عَلَيْهِ‌ السَّلاَمُ‌ عَنِ‌ السَّهْوِ فَقَالَ‌ مَنْ‌ حَفِظَ سَهْوَهُ‌ فَأَتَمَّهُ‌ فَلَيْسَ‌ عَلَيْهِ‌ سَجْدَتَا السَّهْوِ وَ إِنَّمَا السَّهْوُ عَلَى مَنْ‌ لَمْ‌ يَدْرِ أَ زَادَ فِي صَلاَتِهِ‌ أَمْ‌ نَقَصَ‌ مِنْهَا</w:t>
      </w:r>
      <w:r w:rsidRPr="00FF59BA">
        <w:rPr>
          <w:rFonts w:hint="cs"/>
          <w:b/>
          <w:bCs/>
          <w:color w:val="4F6228" w:themeColor="accent3" w:themeShade="80"/>
          <w:sz w:val="28"/>
          <w:rtl/>
        </w:rPr>
        <w:t>»</w:t>
      </w:r>
      <w:r>
        <w:rPr>
          <w:rStyle w:val="FootnoteReference"/>
          <w:b/>
          <w:bCs/>
          <w:color w:val="4F6228" w:themeColor="accent3" w:themeShade="80"/>
          <w:sz w:val="28"/>
          <w:rtl/>
        </w:rPr>
        <w:footnoteReference w:id="15"/>
      </w:r>
    </w:p>
    <w:p w:rsidR="00712645" w:rsidRPr="000E7861" w:rsidRDefault="00712645" w:rsidP="00FF59BA">
      <w:pPr>
        <w:jc w:val="both"/>
        <w:rPr>
          <w:sz w:val="28"/>
          <w:rtl/>
        </w:rPr>
      </w:pPr>
      <w:r>
        <w:rPr>
          <w:rFonts w:hint="cs"/>
          <w:sz w:val="28"/>
          <w:rtl/>
        </w:rPr>
        <w:t xml:space="preserve">ظهور انما در حصر است. کسی که یادش بیاید سجده سهو ندارد، کسی سجده سهو دارد که علم اجمالی دارد نمی داند که در نماز چیزی زیاد کرده یا کم کرده است. </w:t>
      </w:r>
    </w:p>
    <w:p w:rsidR="00712645" w:rsidRPr="0049681D" w:rsidRDefault="00FF59BA" w:rsidP="00712645">
      <w:pPr>
        <w:jc w:val="both"/>
        <w:rPr>
          <w:sz w:val="28"/>
          <w:rtl/>
        </w:rPr>
      </w:pPr>
      <w:r>
        <w:rPr>
          <w:rFonts w:hint="cs"/>
          <w:sz w:val="28"/>
          <w:rtl/>
        </w:rPr>
        <w:t xml:space="preserve">شما وقتی یک </w:t>
      </w:r>
      <w:r w:rsidR="00712645">
        <w:rPr>
          <w:rFonts w:hint="cs"/>
          <w:sz w:val="28"/>
          <w:rtl/>
        </w:rPr>
        <w:t xml:space="preserve">عمومی دارید که </w:t>
      </w:r>
      <w:r>
        <w:rPr>
          <w:rFonts w:hint="cs"/>
          <w:sz w:val="28"/>
          <w:rtl/>
        </w:rPr>
        <w:t>«</w:t>
      </w:r>
      <w:r w:rsidR="00712645">
        <w:rPr>
          <w:rFonts w:hint="cs"/>
          <w:sz w:val="28"/>
          <w:rtl/>
        </w:rPr>
        <w:t>تسجد سجدتی السهو لکل زیادۀ أو نقصان</w:t>
      </w:r>
      <w:r>
        <w:rPr>
          <w:rFonts w:hint="cs"/>
          <w:sz w:val="28"/>
          <w:rtl/>
        </w:rPr>
        <w:t>» را مطرح می کند</w:t>
      </w:r>
      <w:r w:rsidR="00712645">
        <w:rPr>
          <w:rFonts w:hint="cs"/>
          <w:sz w:val="28"/>
          <w:rtl/>
        </w:rPr>
        <w:t xml:space="preserve">، این عرفی است که گفته شود در این مواردی که روایت داریم سجده سهو واجب نیست و در غیر این ها واجب است، آیا این عرفی است، یا حمل تسجد بر استحباب عرفی است؟ </w:t>
      </w:r>
    </w:p>
    <w:p w:rsidR="00712645" w:rsidRDefault="00712645" w:rsidP="00712645">
      <w:pPr>
        <w:jc w:val="both"/>
        <w:rPr>
          <w:sz w:val="28"/>
          <w:rtl/>
        </w:rPr>
      </w:pPr>
      <w:r>
        <w:rPr>
          <w:rFonts w:hint="cs"/>
          <w:sz w:val="28"/>
          <w:rtl/>
        </w:rPr>
        <w:t xml:space="preserve">تاکنون شاهد اول بر رفع ید از ظهور روایات دال بر وجوب سجود سهو مطرح شد. </w:t>
      </w:r>
    </w:p>
    <w:p w:rsidR="00FF59BA" w:rsidRDefault="00FF59BA" w:rsidP="00FF59BA">
      <w:pPr>
        <w:pStyle w:val="Heading4"/>
        <w:rPr>
          <w:rtl/>
        </w:rPr>
      </w:pPr>
      <w:bookmarkStart w:id="10" w:name="_Toc97502094"/>
      <w:r>
        <w:rPr>
          <w:rFonts w:hint="cs"/>
          <w:rtl/>
        </w:rPr>
        <w:t>شاهد دوم لزوم رفع ید</w:t>
      </w:r>
      <w:r w:rsidR="00E63290">
        <w:t xml:space="preserve"> </w:t>
      </w:r>
      <w:r w:rsidR="00E63290">
        <w:rPr>
          <w:rFonts w:hint="cs"/>
          <w:rtl/>
        </w:rPr>
        <w:t xml:space="preserve"> از روایات وجوب سجده سهو</w:t>
      </w:r>
      <w:r>
        <w:rPr>
          <w:rFonts w:hint="cs"/>
          <w:rtl/>
        </w:rPr>
        <w:t>: عدم ذکر سجده سهو در جایی که مناسب بود بیان شود</w:t>
      </w:r>
      <w:bookmarkEnd w:id="10"/>
    </w:p>
    <w:p w:rsidR="00712645" w:rsidRDefault="00712645" w:rsidP="00712645">
      <w:pPr>
        <w:jc w:val="both"/>
        <w:rPr>
          <w:sz w:val="28"/>
          <w:rtl/>
        </w:rPr>
      </w:pPr>
      <w:r>
        <w:rPr>
          <w:rFonts w:hint="cs"/>
          <w:sz w:val="28"/>
          <w:rtl/>
        </w:rPr>
        <w:t xml:space="preserve">شاهد دوم روایاتی هستند که نفرموده است سجده سهو به جا آورید، با اینکه مناسب بود که امر به سجود سهو شود؛ مانند: </w:t>
      </w:r>
    </w:p>
    <w:p w:rsidR="00712645" w:rsidRDefault="00DD5CCD" w:rsidP="00712645">
      <w:pPr>
        <w:pStyle w:val="ListParagraph"/>
        <w:numPr>
          <w:ilvl w:val="0"/>
          <w:numId w:val="19"/>
        </w:numPr>
        <w:spacing w:after="200"/>
        <w:jc w:val="both"/>
        <w:rPr>
          <w:sz w:val="28"/>
        </w:rPr>
      </w:pPr>
      <w:r>
        <w:rPr>
          <w:rFonts w:hint="cs"/>
          <w:sz w:val="28"/>
          <w:rtl/>
        </w:rPr>
        <w:t>موثقه ابی بصیر</w:t>
      </w:r>
      <w:r w:rsidR="00712645">
        <w:rPr>
          <w:rFonts w:hint="cs"/>
          <w:sz w:val="28"/>
          <w:rtl/>
        </w:rPr>
        <w:t xml:space="preserve"> </w:t>
      </w:r>
    </w:p>
    <w:p w:rsidR="00712645" w:rsidRDefault="00DD5CCD" w:rsidP="00DD5CCD">
      <w:pPr>
        <w:pStyle w:val="ListParagraph"/>
        <w:jc w:val="both"/>
        <w:rPr>
          <w:sz w:val="28"/>
          <w:rtl/>
        </w:rPr>
      </w:pPr>
      <w:r>
        <w:rPr>
          <w:rFonts w:hint="cs"/>
          <w:sz w:val="28"/>
          <w:rtl/>
        </w:rPr>
        <w:t>«</w:t>
      </w:r>
      <w:r w:rsidRPr="00DD5CCD">
        <w:rPr>
          <w:rtl/>
        </w:rPr>
        <w:t xml:space="preserve"> </w:t>
      </w:r>
      <w:r w:rsidRPr="00DD5CCD">
        <w:rPr>
          <w:sz w:val="28"/>
          <w:rtl/>
        </w:rPr>
        <w:t xml:space="preserve">وَ عَنْهُ‌ عَنْ‌ فَضَالَةَ‌ عَنْ‌ حُسَيْنِ‌ بْنِ‌ عُثْمَانَ‌ عَنْ‌ سَمَاعَةَ‌ عَنْ‌ أَبِي بَصِيرٍ </w:t>
      </w:r>
      <w:r w:rsidRPr="00DD5CCD">
        <w:rPr>
          <w:b/>
          <w:bCs/>
          <w:color w:val="4F6228" w:themeColor="accent3" w:themeShade="80"/>
          <w:sz w:val="28"/>
          <w:rtl/>
        </w:rPr>
        <w:t>قَالَ‌: «إِذَا نَسِيَ‌ أَنْ‌ يَقْرَأَ فِي الْأُولَى وَ الثَّانِيَةِ‌ أَجْزَأَهُ‌ تَسْبِيحُ‌ الرُّكُوعِ‌ وَ السُّجُودِ وَ إِنْ‌ كَانَتِ‌ الْغَدَاةُ‌ فَنَسِيَ‌ أَنْ‌ يَقْرَأَ فِيهَا فَلْيَمْضِ‌ فِي صَلاَتِهِ‌</w:t>
      </w:r>
      <w:r>
        <w:rPr>
          <w:sz w:val="28"/>
          <w:rtl/>
        </w:rPr>
        <w:t>»</w:t>
      </w:r>
      <w:r>
        <w:rPr>
          <w:rStyle w:val="FootnoteReference"/>
          <w:sz w:val="28"/>
          <w:rtl/>
        </w:rPr>
        <w:footnoteReference w:id="16"/>
      </w:r>
    </w:p>
    <w:p w:rsidR="00712645" w:rsidRPr="00DD5CCD" w:rsidRDefault="00712645" w:rsidP="00712645">
      <w:pPr>
        <w:jc w:val="both"/>
        <w:rPr>
          <w:sz w:val="28"/>
          <w:rtl/>
        </w:rPr>
      </w:pPr>
      <w:r w:rsidRPr="00DD5CCD">
        <w:rPr>
          <w:rFonts w:hint="cs"/>
          <w:sz w:val="28"/>
          <w:rtl/>
        </w:rPr>
        <w:t xml:space="preserve">حضرت نفرموده است که بعد از نماز سجده سهو به جا آورد. با اینکه در مقام بیان وظیفه نیز بوده است. </w:t>
      </w:r>
    </w:p>
    <w:p w:rsidR="00712645" w:rsidRDefault="00712645" w:rsidP="00712645">
      <w:pPr>
        <w:pStyle w:val="ListParagraph"/>
        <w:numPr>
          <w:ilvl w:val="0"/>
          <w:numId w:val="19"/>
        </w:numPr>
        <w:spacing w:after="200"/>
        <w:jc w:val="both"/>
        <w:rPr>
          <w:sz w:val="28"/>
        </w:rPr>
      </w:pPr>
      <w:r>
        <w:rPr>
          <w:rFonts w:hint="cs"/>
          <w:sz w:val="28"/>
          <w:rtl/>
        </w:rPr>
        <w:t>صحیحه قداح:</w:t>
      </w:r>
    </w:p>
    <w:p w:rsidR="00712645" w:rsidRPr="00FF59BA" w:rsidRDefault="00DD5CCD" w:rsidP="00DD5CCD">
      <w:pPr>
        <w:pStyle w:val="ListParagraph"/>
        <w:jc w:val="both"/>
        <w:rPr>
          <w:sz w:val="28"/>
          <w:rtl/>
        </w:rPr>
      </w:pPr>
      <w:r>
        <w:rPr>
          <w:rFonts w:hint="cs"/>
          <w:sz w:val="28"/>
          <w:rtl/>
        </w:rPr>
        <w:t>«</w:t>
      </w:r>
      <w:r w:rsidRPr="00DD5CCD">
        <w:rPr>
          <w:rtl/>
        </w:rPr>
        <w:t xml:space="preserve"> </w:t>
      </w:r>
      <w:r w:rsidRPr="00DD5CCD">
        <w:rPr>
          <w:sz w:val="28"/>
          <w:rtl/>
        </w:rPr>
        <w:t>وَ عَنْهُ‌ عَنْ‌ عَبْدِ اللَّهِ‌ الْقَدَّاحِ‌ عَنْ‌ جَعْف</w:t>
      </w:r>
      <w:r>
        <w:rPr>
          <w:sz w:val="28"/>
          <w:rtl/>
        </w:rPr>
        <w:t>َرٍ عَنْ‌ أَبِيهِ‌</w:t>
      </w:r>
      <w:r w:rsidRPr="00DD5CCD">
        <w:rPr>
          <w:sz w:val="28"/>
          <w:rtl/>
        </w:rPr>
        <w:t xml:space="preserve"> عَلَيْهِمَا السَّلاَمُ‌ </w:t>
      </w:r>
      <w:r w:rsidRPr="00DD5CCD">
        <w:rPr>
          <w:b/>
          <w:bCs/>
          <w:color w:val="4F6228" w:themeColor="accent3" w:themeShade="80"/>
          <w:sz w:val="28"/>
          <w:rtl/>
        </w:rPr>
        <w:t>: «أَنَّ‌ عَلِيّاً  عَلَيْهِ‌ السَّلاَمُ‌  سُئِلَ‌ - عَنْ‌ رَجُلٍ‌ رَكَعَ‌ وَ لَمْ‌ يُسَبِّحْ‌ نَاسِياً قَالَ‌ «تَمَّتْ‌ صَلاَتُهُ</w:t>
      </w:r>
      <w:r>
        <w:rPr>
          <w:sz w:val="28"/>
          <w:rtl/>
        </w:rPr>
        <w:t>‌»</w:t>
      </w:r>
      <w:r>
        <w:rPr>
          <w:rStyle w:val="FootnoteReference"/>
          <w:sz w:val="28"/>
          <w:rtl/>
        </w:rPr>
        <w:footnoteReference w:id="17"/>
      </w:r>
    </w:p>
    <w:p w:rsidR="00DD5CCD" w:rsidRDefault="00712645" w:rsidP="00E64FD8">
      <w:pPr>
        <w:pStyle w:val="ListParagraph"/>
        <w:numPr>
          <w:ilvl w:val="0"/>
          <w:numId w:val="19"/>
        </w:numPr>
        <w:jc w:val="both"/>
        <w:rPr>
          <w:sz w:val="28"/>
        </w:rPr>
      </w:pPr>
      <w:r w:rsidRPr="00DD5CCD">
        <w:rPr>
          <w:rFonts w:hint="cs"/>
          <w:sz w:val="28"/>
          <w:rtl/>
        </w:rPr>
        <w:lastRenderedPageBreak/>
        <w:t xml:space="preserve">صحیحه علی بن یقطین </w:t>
      </w:r>
    </w:p>
    <w:p w:rsidR="00712645" w:rsidRPr="00DD5CCD" w:rsidRDefault="00712645" w:rsidP="00DD5CCD">
      <w:pPr>
        <w:pStyle w:val="ListParagraph"/>
        <w:jc w:val="both"/>
        <w:rPr>
          <w:sz w:val="28"/>
          <w:rtl/>
        </w:rPr>
      </w:pPr>
      <w:r w:rsidRPr="00DD5CCD">
        <w:rPr>
          <w:rFonts w:hint="cs"/>
          <w:sz w:val="28"/>
          <w:rtl/>
        </w:rPr>
        <w:t>«</w:t>
      </w:r>
      <w:r w:rsidR="00DD5CCD" w:rsidRPr="00DD5CCD">
        <w:rPr>
          <w:rtl/>
        </w:rPr>
        <w:t xml:space="preserve"> </w:t>
      </w:r>
      <w:r w:rsidR="00DD5CCD" w:rsidRPr="00DD5CCD">
        <w:rPr>
          <w:sz w:val="28"/>
          <w:rtl/>
        </w:rPr>
        <w:t xml:space="preserve">عَنْهُ‌ عَنْ‌ عَلِيِّ‌ بْنِ‌ يَقْطِينٍ‌ قَالَ‌: سَأَلْتُ‌ </w:t>
      </w:r>
      <w:r w:rsidR="00DD5CCD" w:rsidRPr="00DD5CCD">
        <w:rPr>
          <w:b/>
          <w:bCs/>
          <w:color w:val="4F6228" w:themeColor="accent3" w:themeShade="80"/>
          <w:sz w:val="28"/>
          <w:rtl/>
        </w:rPr>
        <w:t>أَبَا الْحَسَنِ‌ الْأَوَّلَ‌  عَلَيْهِ‌ السَّلاَمُ‌ - عَنْ‌ رَجُلٍ‌ نَسِيَ‌ تَسْبِيحَةً‌ فِي رُكُوعِهِ‌ وَ سُجُودِهِ‌ قَالَ‌ «لاَ بَأْسَ‌ بِذَلِكَ‌»</w:t>
      </w:r>
      <w:r w:rsidR="00DD5CCD">
        <w:rPr>
          <w:rStyle w:val="FootnoteReference"/>
          <w:sz w:val="28"/>
          <w:rtl/>
        </w:rPr>
        <w:footnoteReference w:id="18"/>
      </w:r>
      <w:r w:rsidR="00DD5CCD">
        <w:rPr>
          <w:rFonts w:hint="cs"/>
          <w:sz w:val="28"/>
          <w:rtl/>
        </w:rPr>
        <w:t>.</w:t>
      </w:r>
    </w:p>
    <w:p w:rsidR="00712645" w:rsidRPr="00DD5CCD" w:rsidRDefault="00DD5CCD" w:rsidP="00712645">
      <w:pPr>
        <w:jc w:val="both"/>
        <w:rPr>
          <w:sz w:val="28"/>
          <w:rtl/>
        </w:rPr>
      </w:pPr>
      <w:r>
        <w:rPr>
          <w:rFonts w:hint="cs"/>
          <w:sz w:val="28"/>
          <w:rtl/>
        </w:rPr>
        <w:t xml:space="preserve">امام </w:t>
      </w:r>
      <w:r w:rsidR="00712645" w:rsidRPr="00DD5CCD">
        <w:rPr>
          <w:rFonts w:hint="cs"/>
          <w:sz w:val="28"/>
          <w:rtl/>
        </w:rPr>
        <w:t xml:space="preserve">نفرموده است که سجده سهو به جا آورد. </w:t>
      </w:r>
    </w:p>
    <w:p w:rsidR="00712645" w:rsidRDefault="00E63290" w:rsidP="00E63290">
      <w:pPr>
        <w:jc w:val="both"/>
        <w:rPr>
          <w:sz w:val="28"/>
          <w:rtl/>
        </w:rPr>
      </w:pPr>
      <w:r>
        <w:rPr>
          <w:rFonts w:hint="cs"/>
          <w:sz w:val="28"/>
          <w:rtl/>
        </w:rPr>
        <w:t xml:space="preserve">در این روایت </w:t>
      </w:r>
      <w:r w:rsidR="00712645" w:rsidRPr="00DD5CCD">
        <w:rPr>
          <w:rFonts w:hint="cs"/>
          <w:sz w:val="28"/>
          <w:rtl/>
        </w:rPr>
        <w:t>اطلاق ترخیصی</w:t>
      </w:r>
      <w:r>
        <w:rPr>
          <w:rFonts w:hint="cs"/>
          <w:sz w:val="28"/>
          <w:rtl/>
        </w:rPr>
        <w:t xml:space="preserve"> آمده است با</w:t>
      </w:r>
      <w:r w:rsidR="00712645" w:rsidRPr="00DD5CCD">
        <w:rPr>
          <w:rFonts w:hint="cs"/>
          <w:sz w:val="28"/>
          <w:rtl/>
        </w:rPr>
        <w:t xml:space="preserve"> اینکه </w:t>
      </w:r>
      <w:r>
        <w:rPr>
          <w:rFonts w:hint="cs"/>
          <w:sz w:val="28"/>
          <w:rtl/>
        </w:rPr>
        <w:t xml:space="preserve">امام </w:t>
      </w:r>
      <w:r w:rsidR="00712645" w:rsidRPr="00DD5CCD">
        <w:rPr>
          <w:rFonts w:hint="cs"/>
          <w:sz w:val="28"/>
          <w:rtl/>
        </w:rPr>
        <w:t>در مقام افتاء نیز بوده اند، علی بن یقطین سوال از وظیفه فعلیه می کند و امام جواب او را می دهد و با او به عنوان فقیه برخورد نمی کند که در مقام افتاء نبوده باشد. امام نگفته است که به سفیان بن سمط گفته ام که واجب است سجده در هر زیاده و نقصان، عرف می گوی</w:t>
      </w:r>
      <w:r>
        <w:rPr>
          <w:rFonts w:hint="cs"/>
          <w:sz w:val="28"/>
          <w:rtl/>
        </w:rPr>
        <w:t>د با وجود این روایت شاید آن روایت سفیان</w:t>
      </w:r>
      <w:r w:rsidR="00712645" w:rsidRPr="00DD5CCD">
        <w:rPr>
          <w:rFonts w:hint="cs"/>
          <w:sz w:val="28"/>
          <w:rtl/>
        </w:rPr>
        <w:t xml:space="preserve"> حکم استحبابی باشد. </w:t>
      </w:r>
    </w:p>
    <w:p w:rsidR="00E63290" w:rsidRPr="00DD5CCD" w:rsidRDefault="00E63290" w:rsidP="00E63290">
      <w:pPr>
        <w:pStyle w:val="Heading4"/>
        <w:rPr>
          <w:rtl/>
        </w:rPr>
      </w:pPr>
      <w:bookmarkStart w:id="11" w:name="_Toc97502095"/>
      <w:r>
        <w:rPr>
          <w:rFonts w:hint="cs"/>
          <w:rtl/>
        </w:rPr>
        <w:t xml:space="preserve">شاهد سوم: روایات وارده </w:t>
      </w:r>
      <w:bookmarkStart w:id="12" w:name="_GoBack"/>
      <w:bookmarkEnd w:id="12"/>
      <w:r>
        <w:rPr>
          <w:rFonts w:hint="cs"/>
          <w:rtl/>
        </w:rPr>
        <w:t>در نسیان قرائت</w:t>
      </w:r>
      <w:bookmarkEnd w:id="11"/>
    </w:p>
    <w:p w:rsidR="00712645" w:rsidRPr="00DD5CCD" w:rsidRDefault="00712645" w:rsidP="00712645">
      <w:pPr>
        <w:jc w:val="both"/>
        <w:rPr>
          <w:sz w:val="28"/>
          <w:rtl/>
        </w:rPr>
      </w:pPr>
      <w:r w:rsidRPr="00DD5CCD">
        <w:rPr>
          <w:rFonts w:hint="cs"/>
          <w:sz w:val="28"/>
          <w:rtl/>
        </w:rPr>
        <w:t xml:space="preserve">شاهد سوم این است که در نسیان قرائت، که فعلا نیز بحث ما در نسیان قرائت است، صحیحه محمد بن مسلم چنین است: </w:t>
      </w:r>
    </w:p>
    <w:p w:rsidR="00E63290" w:rsidRDefault="00712645" w:rsidP="00E63290">
      <w:pPr>
        <w:pStyle w:val="ListParagraph"/>
        <w:jc w:val="both"/>
        <w:rPr>
          <w:sz w:val="28"/>
          <w:rtl/>
        </w:rPr>
      </w:pPr>
      <w:r>
        <w:rPr>
          <w:rFonts w:hint="cs"/>
          <w:sz w:val="28"/>
          <w:rtl/>
        </w:rPr>
        <w:t>«</w:t>
      </w:r>
      <w:r w:rsidR="00E63290" w:rsidRPr="00E63290">
        <w:rPr>
          <w:rtl/>
        </w:rPr>
        <w:t xml:space="preserve"> </w:t>
      </w:r>
      <w:r w:rsidR="00E63290" w:rsidRPr="00E63290">
        <w:rPr>
          <w:sz w:val="28"/>
          <w:rtl/>
        </w:rPr>
        <w:t xml:space="preserve">مُحَمَّدُ بْنُ‌ يَعْقُوبَ‌ عَنْ‌ مُحَمَّدِ بْنِ‌ إِسْمَاعِيلَ‌ عَنِ‌ اَلْفَضْلِ‌ بْنِ‌ شَاذَانَ‌ عَنْ‌ حَمَّادِ بْنِ‌ عِيسَى عَنْ‌ رِبْعِيِّ‌ بْنِ‌ عَبْدِ اللَّهِ‌ عَنْ‌ مُحَمَّدِ بْنِ‌ مُسْلِمٍ‌ عَنْ‌ أَحَدِهِمَا </w:t>
      </w:r>
      <w:r w:rsidR="00E63290" w:rsidRPr="00E63290">
        <w:rPr>
          <w:b/>
          <w:bCs/>
          <w:color w:val="4F6228" w:themeColor="accent3" w:themeShade="80"/>
          <w:sz w:val="28"/>
          <w:rtl/>
        </w:rPr>
        <w:t>عَلَيْهِمَا السَّلاَمُ‌ قَالَ‌:  «إِنَّ‌ اللَّهَ‌ عَزَّ وَ جَلَّ‌ فَرَضَ‌ الرُّكُوعَ‌ وَ السُّجُودَ وَ الْقِرَاءَةُ‌ سُنَّةٌ‌ فَمَنْ‌ تَرَكَ‌ الْقِرَاءَةَ‌ مُتَعَمِّداً أَعَادَ الصَّلاَةَ‌ وَ مَنْ‌ نَسِيَ‌ الْقِرَاءَةَ‌ فَقَدْ تَمَّتْ‌ صَلاَتُهُ‌ وَ لاَ شَيْ‌ءَ‌ عَلَيْهِ‌</w:t>
      </w:r>
      <w:r w:rsidR="00E63290" w:rsidRPr="00E63290">
        <w:rPr>
          <w:sz w:val="28"/>
          <w:rtl/>
        </w:rPr>
        <w:t xml:space="preserve">» </w:t>
      </w:r>
      <w:r w:rsidR="00E63290">
        <w:rPr>
          <w:rStyle w:val="FootnoteReference"/>
          <w:sz w:val="28"/>
          <w:rtl/>
        </w:rPr>
        <w:footnoteReference w:id="19"/>
      </w:r>
      <w:r w:rsidR="00E63290" w:rsidRPr="00E63290">
        <w:rPr>
          <w:sz w:val="28"/>
          <w:rtl/>
        </w:rPr>
        <w:t>.</w:t>
      </w:r>
    </w:p>
    <w:p w:rsidR="00712645" w:rsidRPr="00E63290" w:rsidRDefault="00E63290" w:rsidP="00A94862">
      <w:pPr>
        <w:jc w:val="both"/>
        <w:rPr>
          <w:sz w:val="28"/>
          <w:rtl/>
        </w:rPr>
      </w:pPr>
      <w:r>
        <w:rPr>
          <w:rFonts w:hint="cs"/>
          <w:sz w:val="28"/>
          <w:rtl/>
        </w:rPr>
        <w:t xml:space="preserve">می بینیم که امام علیه السلام در این روایت فرموده اند چیزی بر شخص واجب نیست. اگر قرار بود در فرض نسیان قرائت سجده سهو واجب باشد، امام حتما می فرموده اند. </w:t>
      </w:r>
    </w:p>
    <w:p w:rsidR="00712645" w:rsidRPr="00E63290" w:rsidRDefault="00E63290" w:rsidP="00712645">
      <w:pPr>
        <w:jc w:val="both"/>
        <w:rPr>
          <w:sz w:val="28"/>
          <w:rtl/>
        </w:rPr>
      </w:pPr>
      <w:r w:rsidRPr="00A94862">
        <w:rPr>
          <w:rFonts w:hint="cs"/>
          <w:b/>
          <w:bCs/>
          <w:sz w:val="28"/>
          <w:rtl/>
        </w:rPr>
        <w:t>سوال می شود</w:t>
      </w:r>
      <w:r w:rsidR="00712645" w:rsidRPr="00E63290">
        <w:rPr>
          <w:rFonts w:hint="cs"/>
          <w:sz w:val="28"/>
          <w:rtl/>
        </w:rPr>
        <w:t xml:space="preserve"> لا شی علیه در مورد عدم اعاده است. </w:t>
      </w:r>
    </w:p>
    <w:p w:rsidR="00712645" w:rsidRPr="00E63290" w:rsidRDefault="00E63290" w:rsidP="00C31F42">
      <w:pPr>
        <w:jc w:val="both"/>
        <w:rPr>
          <w:sz w:val="28"/>
          <w:rtl/>
        </w:rPr>
      </w:pPr>
      <w:r w:rsidRPr="00A94862">
        <w:rPr>
          <w:rFonts w:hint="cs"/>
          <w:b/>
          <w:bCs/>
          <w:sz w:val="28"/>
          <w:rtl/>
        </w:rPr>
        <w:t>جواب این است</w:t>
      </w:r>
      <w:r>
        <w:rPr>
          <w:rFonts w:hint="cs"/>
          <w:sz w:val="28"/>
          <w:rtl/>
        </w:rPr>
        <w:t xml:space="preserve"> که خیر؛ زیرا برای عدم اعاده خود تعبیر «تمت صلاته» کافی بود و نیازی به ذکر لاشی علیه نبود. </w:t>
      </w:r>
      <w:r w:rsidR="00712645" w:rsidRPr="00E63290">
        <w:rPr>
          <w:rFonts w:hint="cs"/>
          <w:sz w:val="28"/>
          <w:rtl/>
        </w:rPr>
        <w:t>محقق بروجردی</w:t>
      </w:r>
      <w:r>
        <w:rPr>
          <w:rFonts w:hint="cs"/>
          <w:sz w:val="28"/>
          <w:rtl/>
        </w:rPr>
        <w:t xml:space="preserve"> فرموده است</w:t>
      </w:r>
      <w:r w:rsidR="00712645" w:rsidRPr="00E63290">
        <w:rPr>
          <w:rFonts w:hint="cs"/>
          <w:sz w:val="28"/>
          <w:rtl/>
        </w:rPr>
        <w:t xml:space="preserve"> که ظهور در عدم وجوب سجده سهو ندارد، شاید تأکید همان تمت صلاته است، </w:t>
      </w:r>
      <w:r>
        <w:rPr>
          <w:rFonts w:hint="cs"/>
          <w:sz w:val="28"/>
          <w:rtl/>
        </w:rPr>
        <w:t xml:space="preserve">ولی به نظر ما این کلام </w:t>
      </w:r>
      <w:r w:rsidR="00712645" w:rsidRPr="00E63290">
        <w:rPr>
          <w:rFonts w:hint="cs"/>
          <w:sz w:val="28"/>
          <w:rtl/>
        </w:rPr>
        <w:t>تمام نیست؛ زیرا عرفی نیست</w:t>
      </w:r>
      <w:r w:rsidR="00C31F42">
        <w:rPr>
          <w:rFonts w:hint="cs"/>
          <w:sz w:val="28"/>
          <w:rtl/>
        </w:rPr>
        <w:t>. ایشان</w:t>
      </w:r>
      <w:r w:rsidR="00712645" w:rsidRPr="00E63290">
        <w:rPr>
          <w:rFonts w:hint="cs"/>
          <w:sz w:val="28"/>
          <w:rtl/>
        </w:rPr>
        <w:t xml:space="preserve"> در تبیان الصلاۀ فرموده اند: </w:t>
      </w:r>
    </w:p>
    <w:p w:rsidR="00712645" w:rsidRDefault="00712645" w:rsidP="00A94862">
      <w:pPr>
        <w:pStyle w:val="ListParagraph"/>
        <w:jc w:val="both"/>
        <w:rPr>
          <w:sz w:val="28"/>
          <w:rtl/>
        </w:rPr>
      </w:pPr>
      <w:r>
        <w:rPr>
          <w:rFonts w:hint="cs"/>
          <w:sz w:val="28"/>
          <w:rtl/>
        </w:rPr>
        <w:lastRenderedPageBreak/>
        <w:t>«</w:t>
      </w:r>
      <w:r w:rsidR="00A94862" w:rsidRPr="00A94862">
        <w:rPr>
          <w:rtl/>
        </w:rPr>
        <w:t xml:space="preserve"> </w:t>
      </w:r>
      <w:r w:rsidR="00A94862" w:rsidRPr="00A94862">
        <w:rPr>
          <w:color w:val="365F91" w:themeColor="accent1" w:themeShade="BF"/>
          <w:sz w:val="28"/>
          <w:rtl/>
        </w:rPr>
        <w:t>و لكن في دلالة هذه الطائفة من الأخبار إشكال من حيث إن ما ورد فيها من أنّه لا شيء عليه أو تمّت صلاته يكون ناظرا إلى عدم وجوب إعادة الصّلاة، و أن الصّلاة صارت تامة، و لا تدلّ‌ على عدم وجوب سجدتى السهو عليه فى هذا المواضع، فهذه الأخبار لا تنافي رواية سفيان بن السمط، فافهم</w:t>
      </w:r>
      <w:r w:rsidR="00A94862">
        <w:rPr>
          <w:rFonts w:hint="cs"/>
          <w:sz w:val="28"/>
          <w:rtl/>
        </w:rPr>
        <w:t>»</w:t>
      </w:r>
      <w:r w:rsidR="00A94862">
        <w:rPr>
          <w:rStyle w:val="FootnoteReference"/>
          <w:sz w:val="28"/>
          <w:rtl/>
        </w:rPr>
        <w:footnoteReference w:id="20"/>
      </w:r>
    </w:p>
    <w:p w:rsidR="00A94862" w:rsidRDefault="00A94862" w:rsidP="00A94862">
      <w:pPr>
        <w:jc w:val="both"/>
        <w:rPr>
          <w:sz w:val="28"/>
          <w:rtl/>
        </w:rPr>
      </w:pPr>
      <w:r>
        <w:rPr>
          <w:rFonts w:hint="cs"/>
          <w:sz w:val="28"/>
          <w:rtl/>
        </w:rPr>
        <w:t xml:space="preserve">به نظر ما این کلام تمام نیست؛ زیرا ظهور در تکراری بودن تعبیر وتأکید بودن آن در تمت صلاته ندارد، </w:t>
      </w:r>
      <w:r w:rsidR="00712645" w:rsidRPr="00A94862">
        <w:rPr>
          <w:rFonts w:hint="cs"/>
          <w:sz w:val="28"/>
          <w:rtl/>
        </w:rPr>
        <w:t xml:space="preserve">امام فرموده است تمت صلاته و لا شی علیه، اطلاق آن شامل عدم وجوب سجده سهو نیز می شود. </w:t>
      </w:r>
    </w:p>
    <w:p w:rsidR="00A94862" w:rsidRDefault="00A94862" w:rsidP="00A94862">
      <w:pPr>
        <w:pStyle w:val="Heading5"/>
        <w:rPr>
          <w:rtl/>
        </w:rPr>
      </w:pPr>
      <w:bookmarkStart w:id="13" w:name="_Toc97502096"/>
      <w:r>
        <w:rPr>
          <w:rFonts w:hint="cs"/>
          <w:rtl/>
        </w:rPr>
        <w:t>کلام محقق سیستانی</w:t>
      </w:r>
      <w:bookmarkEnd w:id="13"/>
      <w:r>
        <w:rPr>
          <w:rFonts w:hint="cs"/>
          <w:rtl/>
        </w:rPr>
        <w:t xml:space="preserve"> </w:t>
      </w:r>
    </w:p>
    <w:p w:rsidR="00A94862" w:rsidRDefault="00712645" w:rsidP="00A94862">
      <w:pPr>
        <w:jc w:val="both"/>
        <w:rPr>
          <w:sz w:val="28"/>
          <w:rtl/>
        </w:rPr>
      </w:pPr>
      <w:r w:rsidRPr="00A94862">
        <w:rPr>
          <w:rFonts w:hint="cs"/>
          <w:sz w:val="28"/>
          <w:rtl/>
        </w:rPr>
        <w:t>محقق سیستانی فرموده اند بالاتر از ظهور بلکه کالصریح در نفی وجوب سجود است؛ زیرا جو فقهی آن زمان را وقتی می بینیم، می یابیم که جو فقهی آن زمان لاشی علیه را اینگونه معنا کرده اند؛ مثلا در بحث صید در مورد صیاد گفته می شود لاشی علیه، یا به کسی که دنبال برش درختان است، لاشی را می گوید و یک جور معنا می کند. هر جو</w:t>
      </w:r>
      <w:r w:rsidR="00A94862">
        <w:rPr>
          <w:rFonts w:hint="cs"/>
          <w:sz w:val="28"/>
          <w:rtl/>
        </w:rPr>
        <w:t>ّ</w:t>
      </w:r>
      <w:r w:rsidRPr="00A94862">
        <w:rPr>
          <w:rFonts w:hint="cs"/>
          <w:sz w:val="28"/>
          <w:rtl/>
        </w:rPr>
        <w:t xml:space="preserve">ی لا شی را یک جور معنا می کند. می گوییم لاشی علیه، جو فقهی آن زمان همانطور که ابن رشد در بدایۀ المجتهد گفته است این است که ترک سنت را موجب سجود سهو می دانستند حتی می گفتند سنت أعم از سنت واجبه یا سنت مستحبه موکده است. در مقابل رهائم که می گفتند سنت غیر موکده است. رهائم مستحب غیر موکد بود ولی سنت أعم از واجب غیر اصطلاحی یا مستحب موکد بود. در چنین جو فقهی امام وقتی می فرمایند «لاشی علیه» عرفا ناظر به این است که سجده سهو ندارد. </w:t>
      </w:r>
    </w:p>
    <w:p w:rsidR="00712645" w:rsidRPr="00A94862" w:rsidRDefault="00712645" w:rsidP="00A94862">
      <w:pPr>
        <w:jc w:val="both"/>
        <w:rPr>
          <w:sz w:val="28"/>
          <w:rtl/>
        </w:rPr>
      </w:pPr>
      <w:r w:rsidRPr="00A94862">
        <w:rPr>
          <w:rFonts w:hint="cs"/>
          <w:sz w:val="28"/>
          <w:rtl/>
        </w:rPr>
        <w:t>این فرمایش محقق سیستانی را انصافا ما نمی توانیم اطمینان پیدا کنیم، ما از همان ظهور اطلاقی که مبنای خود است وارد می شویم می گوییم که ظهور اطلاقی لاشی علیه این است که سجود سهو ندارد</w:t>
      </w:r>
      <w:r w:rsidR="00A94862">
        <w:rPr>
          <w:rFonts w:hint="cs"/>
          <w:sz w:val="28"/>
          <w:rtl/>
        </w:rPr>
        <w:t xml:space="preserve"> </w:t>
      </w:r>
      <w:r w:rsidRPr="00A94862">
        <w:rPr>
          <w:rFonts w:hint="cs"/>
          <w:sz w:val="28"/>
          <w:rtl/>
        </w:rPr>
        <w:t xml:space="preserve">و نسبت آن با روایت سفیان بن سمط عموم من وجه می شود که بعد از تعارض در مورد نسیان قرائت و تساقط، رجوع به برائت از وجوب سجود سهو می شود. بنابراین به نظر ما سجود سهو در هر زیاده و نقیصه ای لازم نیست، فقط در تکلم سهوی یا در سلام سهوی یا در شک بین چهار و پنج بعد از اتمام سجدتین سجود سهو را لازم می دانیم. در مورد علم اجمالی به زیاده یا نقصان نیز احتیاط می کنیم، آنجا نیز مشهور قائل به وجوب نشده اند، ولی از باب اینکه روایت است و بزرگانی مثل محقق خویی احتیاط کرده اند ما نیز احتیاط می کنیم، اما در نسیان قرائت احتیاط واجب نیست و احتیاط مستحب است. </w:t>
      </w:r>
    </w:p>
    <w:p w:rsidR="00712645" w:rsidRDefault="00712645" w:rsidP="00712645">
      <w:pPr>
        <w:jc w:val="both"/>
        <w:rPr>
          <w:sz w:val="28"/>
          <w:rtl/>
        </w:rPr>
      </w:pPr>
      <w:r w:rsidRPr="00A94862">
        <w:rPr>
          <w:rFonts w:hint="cs"/>
          <w:sz w:val="28"/>
          <w:rtl/>
        </w:rPr>
        <w:t>دقت شود که وقتی</w:t>
      </w:r>
      <w:r w:rsidR="00A94862">
        <w:rPr>
          <w:rFonts w:hint="cs"/>
          <w:sz w:val="28"/>
          <w:rtl/>
        </w:rPr>
        <w:t xml:space="preserve"> ما</w:t>
      </w:r>
      <w:r w:rsidRPr="00A94862">
        <w:rPr>
          <w:rFonts w:hint="cs"/>
          <w:sz w:val="28"/>
          <w:rtl/>
        </w:rPr>
        <w:t xml:space="preserve"> خیلی از موارد را دیدیم که</w:t>
      </w:r>
      <w:r w:rsidR="00A94862">
        <w:rPr>
          <w:rFonts w:hint="cs"/>
          <w:sz w:val="28"/>
          <w:rtl/>
        </w:rPr>
        <w:t xml:space="preserve"> طبق روایات گفته اند</w:t>
      </w:r>
      <w:r w:rsidRPr="00A94862">
        <w:rPr>
          <w:rFonts w:hint="cs"/>
          <w:sz w:val="28"/>
          <w:rtl/>
        </w:rPr>
        <w:t xml:space="preserve"> سجود سهو ندارد، چیزی برای </w:t>
      </w:r>
      <w:r w:rsidR="00A94862">
        <w:rPr>
          <w:rFonts w:hint="cs"/>
          <w:sz w:val="28"/>
          <w:rtl/>
        </w:rPr>
        <w:t>«</w:t>
      </w:r>
      <w:r w:rsidRPr="00A94862">
        <w:rPr>
          <w:rFonts w:hint="cs"/>
          <w:sz w:val="28"/>
          <w:rtl/>
        </w:rPr>
        <w:t>تسجد سجدتی السهو</w:t>
      </w:r>
      <w:r w:rsidR="00A94862">
        <w:rPr>
          <w:rFonts w:hint="cs"/>
          <w:sz w:val="28"/>
          <w:rtl/>
        </w:rPr>
        <w:t>»</w:t>
      </w:r>
      <w:r w:rsidRPr="00A94862">
        <w:rPr>
          <w:rFonts w:hint="cs"/>
          <w:sz w:val="28"/>
          <w:rtl/>
        </w:rPr>
        <w:t xml:space="preserve"> </w:t>
      </w:r>
      <w:r w:rsidR="00A94862">
        <w:rPr>
          <w:rFonts w:hint="cs"/>
          <w:sz w:val="28"/>
          <w:rtl/>
        </w:rPr>
        <w:t xml:space="preserve">باقی </w:t>
      </w:r>
      <w:r w:rsidRPr="00A94862">
        <w:rPr>
          <w:rFonts w:hint="cs"/>
          <w:sz w:val="28"/>
          <w:rtl/>
        </w:rPr>
        <w:t xml:space="preserve">نمی ماند، لذا شاید همین نکته سر اعراض مشهور از آن باشد. </w:t>
      </w:r>
    </w:p>
    <w:p w:rsidR="00A94862" w:rsidRPr="00A94862" w:rsidRDefault="00A94862" w:rsidP="00A94862">
      <w:pPr>
        <w:pStyle w:val="Heading2"/>
        <w:rPr>
          <w:rtl/>
        </w:rPr>
      </w:pPr>
      <w:bookmarkStart w:id="14" w:name="_Toc97502097"/>
      <w:r>
        <w:rPr>
          <w:rFonts w:hint="cs"/>
          <w:rtl/>
        </w:rPr>
        <w:lastRenderedPageBreak/>
        <w:t>بررسی تعداد سجده سهو واجب</w:t>
      </w:r>
      <w:bookmarkEnd w:id="14"/>
      <w:r>
        <w:rPr>
          <w:rFonts w:hint="cs"/>
          <w:rtl/>
        </w:rPr>
        <w:t xml:space="preserve"> </w:t>
      </w:r>
    </w:p>
    <w:p w:rsidR="00712645" w:rsidRPr="00A94862" w:rsidRDefault="00712645" w:rsidP="00712645">
      <w:pPr>
        <w:jc w:val="both"/>
        <w:rPr>
          <w:sz w:val="28"/>
          <w:rtl/>
        </w:rPr>
      </w:pPr>
      <w:r w:rsidRPr="00A94862">
        <w:rPr>
          <w:rFonts w:hint="cs"/>
          <w:sz w:val="28"/>
          <w:rtl/>
        </w:rPr>
        <w:t xml:space="preserve">محقق خویی و آیت الله حکیم فرموده اند اگر سجده سهو واجب باشد، یک نسیان شده است و یک سجده واجب است و نیازی به دو سجده نیست. ما می گوییم دلیل صاحب عروه ظاهرا روایت سفیان بن سمط یا روایت «إذا لم تدر أ زدت أم نقصت» است که نسیان و سهو را ملاک قرار نداده است که شما بگویید یک نسیان رخ داده است، معیار آن منسی است، آنچه فراموش کرده ایم دو تا است، لذا بعید نیست که عرف در نسیان حمد و سورۀ بگوید که دو جزء فراموش شده است؛ لذا دو سجده واجب است. اینکه در نقض بدین مطلب گفته شود که هر آیه نیز یک جزء است، خلاف متفاهم عرفی است. بنابراین ولو اینکه منشأ نقصان حمد و سورۀ یک فراموشی باشد، دو جزء منسی است و دو سجده واجب دارد. </w:t>
      </w:r>
    </w:p>
    <w:p w:rsidR="00712645" w:rsidRPr="00A94862" w:rsidRDefault="00712645" w:rsidP="00712645">
      <w:pPr>
        <w:jc w:val="both"/>
        <w:rPr>
          <w:sz w:val="28"/>
          <w:rtl/>
        </w:rPr>
      </w:pPr>
      <w:r w:rsidRPr="00A94862">
        <w:rPr>
          <w:rFonts w:hint="cs"/>
          <w:sz w:val="28"/>
          <w:rtl/>
        </w:rPr>
        <w:t xml:space="preserve">روایت دیگر نیز که «إذا لم تدر أزدت أم نقصت» داشت که از آن استظهار کردیم که علم تفصیلی به نقیصه یا زیاده موجب سجود سهو است، عرف می گوید در اینجا دو نقیصه است، یک نقیصه حمد و یک نقیصه سورۀ است. </w:t>
      </w:r>
    </w:p>
    <w:p w:rsidR="00712645" w:rsidRDefault="00A94862" w:rsidP="00712645">
      <w:pPr>
        <w:jc w:val="both"/>
        <w:rPr>
          <w:rFonts w:hint="cs"/>
          <w:sz w:val="28"/>
          <w:rtl/>
        </w:rPr>
      </w:pPr>
      <w:r>
        <w:rPr>
          <w:rFonts w:hint="cs"/>
          <w:sz w:val="28"/>
          <w:rtl/>
        </w:rPr>
        <w:t>مشهور حتی است</w:t>
      </w:r>
      <w:r w:rsidR="00712645" w:rsidRPr="00A94862">
        <w:rPr>
          <w:rFonts w:hint="cs"/>
          <w:sz w:val="28"/>
          <w:rtl/>
        </w:rPr>
        <w:t>ح</w:t>
      </w:r>
      <w:r>
        <w:rPr>
          <w:rFonts w:hint="cs"/>
          <w:sz w:val="28"/>
          <w:rtl/>
        </w:rPr>
        <w:t>ب</w:t>
      </w:r>
      <w:r w:rsidR="00712645" w:rsidRPr="00A94862">
        <w:rPr>
          <w:rFonts w:hint="cs"/>
          <w:sz w:val="28"/>
          <w:rtl/>
        </w:rPr>
        <w:t>اب را نیز</w:t>
      </w:r>
      <w:r>
        <w:rPr>
          <w:rFonts w:hint="cs"/>
          <w:sz w:val="28"/>
          <w:rtl/>
        </w:rPr>
        <w:t xml:space="preserve"> قبل از علامه و شهید نفرموده اند</w:t>
      </w:r>
      <w:r w:rsidR="00712645" w:rsidRPr="00A94862">
        <w:rPr>
          <w:rFonts w:hint="cs"/>
          <w:sz w:val="28"/>
          <w:rtl/>
        </w:rPr>
        <w:t xml:space="preserve">، خود شهید نیز فرموده است که اینکه شیخ طوسی فرموده است که برخی از اصحاب قائل شده اند قائلش را پیدا نکردم. ولی خود ایشان در ذکری قائل شده اند. </w:t>
      </w:r>
    </w:p>
    <w:p w:rsidR="00A94862" w:rsidRPr="00A94862" w:rsidRDefault="00A94862" w:rsidP="00A94862">
      <w:pPr>
        <w:pStyle w:val="Heading1"/>
        <w:rPr>
          <w:rtl/>
        </w:rPr>
      </w:pPr>
      <w:bookmarkStart w:id="15" w:name="_Toc97502098"/>
      <w:r>
        <w:rPr>
          <w:rFonts w:hint="cs"/>
          <w:rtl/>
        </w:rPr>
        <w:t>مسئله دو از مسائل قرائت: عدم جواز تطویل سورۀ در ضیق وقت</w:t>
      </w:r>
      <w:bookmarkEnd w:id="15"/>
      <w:r>
        <w:rPr>
          <w:rFonts w:hint="cs"/>
          <w:rtl/>
        </w:rPr>
        <w:t xml:space="preserve"> </w:t>
      </w:r>
    </w:p>
    <w:p w:rsidR="00712645" w:rsidRPr="00A94862" w:rsidRDefault="00712645" w:rsidP="00712645">
      <w:pPr>
        <w:jc w:val="both"/>
        <w:rPr>
          <w:sz w:val="28"/>
          <w:rtl/>
        </w:rPr>
      </w:pPr>
      <w:r w:rsidRPr="00A94862">
        <w:rPr>
          <w:rFonts w:hint="cs"/>
          <w:sz w:val="28"/>
          <w:rtl/>
        </w:rPr>
        <w:t xml:space="preserve">سید در مسئله دوم می فرماید: </w:t>
      </w:r>
    </w:p>
    <w:p w:rsidR="00712645" w:rsidRDefault="00712645" w:rsidP="00712645">
      <w:pPr>
        <w:pStyle w:val="ListParagraph"/>
        <w:jc w:val="both"/>
        <w:rPr>
          <w:sz w:val="28"/>
          <w:rtl/>
        </w:rPr>
      </w:pPr>
      <w:r>
        <w:rPr>
          <w:rFonts w:hint="cs"/>
          <w:sz w:val="28"/>
          <w:rtl/>
        </w:rPr>
        <w:t>«</w:t>
      </w:r>
    </w:p>
    <w:p w:rsidR="00A94862" w:rsidRPr="00A94862" w:rsidRDefault="00A94862" w:rsidP="00A94862">
      <w:pPr>
        <w:pStyle w:val="ListParagraph"/>
        <w:jc w:val="both"/>
        <w:rPr>
          <w:sz w:val="28"/>
          <w:rtl/>
        </w:rPr>
      </w:pPr>
      <w:r w:rsidRPr="00A94862">
        <w:rPr>
          <w:rFonts w:hint="cs"/>
          <w:sz w:val="28"/>
          <w:rtl/>
        </w:rPr>
        <w:t>«</w:t>
      </w:r>
      <w:r w:rsidRPr="00A94862">
        <w:rPr>
          <w:rtl/>
        </w:rPr>
        <w:t xml:space="preserve"> </w:t>
      </w:r>
      <w:r w:rsidRPr="00A94862">
        <w:rPr>
          <w:b/>
          <w:bCs/>
          <w:color w:val="365F91" w:themeColor="accent1" w:themeShade="BF"/>
          <w:sz w:val="28"/>
          <w:rtl/>
        </w:rPr>
        <w:t>لا يجوز قراءة ما يفوت الوقت بقراءته من السور الطوال فإن قراءة عامدا بطلت</w:t>
      </w:r>
      <w:r w:rsidRPr="00A94862">
        <w:rPr>
          <w:rFonts w:hint="cs"/>
          <w:sz w:val="28"/>
          <w:rtl/>
        </w:rPr>
        <w:t>»</w:t>
      </w:r>
      <w:r>
        <w:rPr>
          <w:rStyle w:val="FootnoteReference"/>
          <w:sz w:val="28"/>
          <w:rtl/>
        </w:rPr>
        <w:footnoteReference w:id="21"/>
      </w:r>
    </w:p>
    <w:p w:rsidR="00712645" w:rsidRPr="00A94862" w:rsidRDefault="00712645" w:rsidP="00712645">
      <w:pPr>
        <w:jc w:val="both"/>
        <w:rPr>
          <w:sz w:val="28"/>
          <w:rtl/>
        </w:rPr>
      </w:pPr>
      <w:r w:rsidRPr="00A94862">
        <w:rPr>
          <w:rFonts w:hint="cs"/>
          <w:sz w:val="28"/>
          <w:rtl/>
        </w:rPr>
        <w:t xml:space="preserve">مسئله دوم این است که کسی نماز صبح را می خواهد بخواند، ده دقیقه به طلوع آفتاب مانده است، جایز نیست که قرائت را به سوره ای طوال اختصاص دهد که در صورت خواندن آن، نتواند نماز را در وقت تمام کند. ولو رکعت دوم باشد. نماز این شخص باطل است، حال باید دید که وجه بطلان این نماز چیست، اینکه کار خلاف کرده است، شکی نیست ولی وجه بطلان نماز مخصوصا در جایی که وسط آن پیشمان شود و برمی گردد و سریع سورۀ کوتاه می خواند چیست؟ </w:t>
      </w:r>
      <w:r w:rsidR="00A94862">
        <w:rPr>
          <w:rFonts w:hint="cs"/>
          <w:sz w:val="28"/>
          <w:rtl/>
        </w:rPr>
        <w:t xml:space="preserve">در جلسه آینده ان شاءالله بررسی می شود. </w:t>
      </w:r>
    </w:p>
    <w:p w:rsidR="00712645" w:rsidRPr="008A202C" w:rsidRDefault="00712645" w:rsidP="00712645">
      <w:pPr>
        <w:jc w:val="both"/>
        <w:rPr>
          <w:sz w:val="28"/>
          <w:rtl/>
        </w:rPr>
      </w:pPr>
    </w:p>
    <w:p w:rsidR="00712645" w:rsidRDefault="00712645" w:rsidP="00712645">
      <w:pPr>
        <w:jc w:val="both"/>
        <w:rPr>
          <w:sz w:val="28"/>
          <w:rtl/>
        </w:rPr>
      </w:pPr>
    </w:p>
    <w:sectPr w:rsidR="0071264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A6" w:rsidRDefault="007A56A6" w:rsidP="008B750B">
      <w:pPr>
        <w:spacing w:line="240" w:lineRule="auto"/>
      </w:pPr>
      <w:r>
        <w:separator/>
      </w:r>
    </w:p>
  </w:endnote>
  <w:endnote w:type="continuationSeparator" w:id="0">
    <w:p w:rsidR="007A56A6" w:rsidRDefault="007A56A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3675C2">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430DA" w:rsidRPr="003430DA">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7E5A81" w:rsidP="001B6799">
          <w:pPr>
            <w:pStyle w:val="Footer"/>
            <w:bidi w:val="0"/>
            <w:rPr>
              <w:color w:val="808080" w:themeColor="background1" w:themeShade="80"/>
              <w:rtl/>
            </w:rPr>
          </w:pPr>
          <w:bookmarkStart w:id="23" w:name="BokAdres"/>
          <w:bookmarkEnd w:id="23"/>
          <w:r>
            <w:rPr>
              <w:color w:val="808080" w:themeColor="background1" w:themeShade="80"/>
            </w:rPr>
            <w:t>F1ms4_14001214-079_rh1_mfeb.ir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A6" w:rsidRDefault="007A56A6" w:rsidP="008B750B">
      <w:pPr>
        <w:spacing w:line="240" w:lineRule="auto"/>
      </w:pPr>
      <w:r>
        <w:separator/>
      </w:r>
    </w:p>
  </w:footnote>
  <w:footnote w:type="continuationSeparator" w:id="0">
    <w:p w:rsidR="007A56A6" w:rsidRDefault="007A56A6" w:rsidP="008B750B">
      <w:pPr>
        <w:spacing w:line="240" w:lineRule="auto"/>
      </w:pPr>
      <w:r>
        <w:continuationSeparator/>
      </w:r>
    </w:p>
  </w:footnote>
  <w:footnote w:id="1">
    <w:p w:rsidR="00712645" w:rsidRPr="00210DF5" w:rsidRDefault="00712645" w:rsidP="00712645">
      <w:pPr>
        <w:pStyle w:val="FootnoteText"/>
      </w:pPr>
      <w:r w:rsidRPr="00210DF5">
        <w:footnoteRef/>
      </w:r>
      <w:r w:rsidRPr="00210DF5">
        <w:rPr>
          <w:rtl/>
        </w:rPr>
        <w:t xml:space="preserve"> </w:t>
      </w:r>
      <w:hyperlink r:id="rId1" w:history="1">
        <w:r w:rsidRPr="00210DF5">
          <w:rPr>
            <w:rStyle w:val="Hyperlink"/>
            <w:rtl/>
          </w:rPr>
          <w:t>تهذ</w:t>
        </w:r>
        <w:r w:rsidRPr="00210DF5">
          <w:rPr>
            <w:rStyle w:val="Hyperlink"/>
            <w:rFonts w:hint="cs"/>
            <w:rtl/>
          </w:rPr>
          <w:t>ی</w:t>
        </w:r>
        <w:r w:rsidRPr="00210DF5">
          <w:rPr>
            <w:rStyle w:val="Hyperlink"/>
            <w:rFonts w:hint="eastAsia"/>
            <w:rtl/>
          </w:rPr>
          <w:t>ب</w:t>
        </w:r>
        <w:r w:rsidRPr="00210DF5">
          <w:rPr>
            <w:rStyle w:val="Hyperlink"/>
            <w:rtl/>
          </w:rPr>
          <w:t xml:space="preserve"> الاحکام، ش</w:t>
        </w:r>
        <w:r w:rsidRPr="00210DF5">
          <w:rPr>
            <w:rStyle w:val="Hyperlink"/>
            <w:rFonts w:hint="cs"/>
            <w:rtl/>
          </w:rPr>
          <w:t>ی</w:t>
        </w:r>
        <w:r w:rsidRPr="00210DF5">
          <w:rPr>
            <w:rStyle w:val="Hyperlink"/>
            <w:rFonts w:hint="eastAsia"/>
            <w:rtl/>
          </w:rPr>
          <w:t>خ</w:t>
        </w:r>
        <w:r w:rsidRPr="00210DF5">
          <w:rPr>
            <w:rStyle w:val="Hyperlink"/>
            <w:rtl/>
          </w:rPr>
          <w:t xml:space="preserve"> طوس</w:t>
        </w:r>
        <w:r w:rsidRPr="00210DF5">
          <w:rPr>
            <w:rStyle w:val="Hyperlink"/>
            <w:rFonts w:hint="cs"/>
            <w:rtl/>
          </w:rPr>
          <w:t>ی</w:t>
        </w:r>
        <w:r w:rsidRPr="00210DF5">
          <w:rPr>
            <w:rStyle w:val="Hyperlink"/>
            <w:rFonts w:hint="eastAsia"/>
            <w:rtl/>
          </w:rPr>
          <w:t>،</w:t>
        </w:r>
        <w:r w:rsidRPr="00210DF5">
          <w:rPr>
            <w:rStyle w:val="Hyperlink"/>
            <w:rtl/>
          </w:rPr>
          <w:t xml:space="preserve"> ج2، ص155.</w:t>
        </w:r>
      </w:hyperlink>
    </w:p>
  </w:footnote>
  <w:footnote w:id="2">
    <w:p w:rsidR="00712645" w:rsidRPr="00712645" w:rsidRDefault="00712645" w:rsidP="00712645">
      <w:pPr>
        <w:pStyle w:val="FootnoteText"/>
      </w:pPr>
      <w:r w:rsidRPr="00712645">
        <w:footnoteRef/>
      </w:r>
      <w:r w:rsidRPr="00712645">
        <w:rPr>
          <w:rtl/>
        </w:rPr>
        <w:t xml:space="preserve"> </w:t>
      </w:r>
      <w:hyperlink r:id="rId2" w:history="1">
        <w:r w:rsidRPr="00712645">
          <w:rPr>
            <w:rStyle w:val="Hyperlink"/>
            <w:rFonts w:hint="eastAsia"/>
            <w:rtl/>
          </w:rPr>
          <w:t>اخت</w:t>
        </w:r>
        <w:r w:rsidRPr="00712645">
          <w:rPr>
            <w:rStyle w:val="Hyperlink"/>
            <w:rFonts w:hint="cs"/>
            <w:rtl/>
          </w:rPr>
          <w:t>ی</w:t>
        </w:r>
        <w:r w:rsidRPr="00712645">
          <w:rPr>
            <w:rStyle w:val="Hyperlink"/>
            <w:rFonts w:hint="eastAsia"/>
            <w:rtl/>
          </w:rPr>
          <w:t>ار</w:t>
        </w:r>
        <w:r w:rsidRPr="00712645">
          <w:rPr>
            <w:rStyle w:val="Hyperlink"/>
            <w:rtl/>
          </w:rPr>
          <w:t xml:space="preserve"> معرفة الرجال، ش</w:t>
        </w:r>
        <w:r w:rsidRPr="00712645">
          <w:rPr>
            <w:rStyle w:val="Hyperlink"/>
            <w:rFonts w:hint="cs"/>
            <w:rtl/>
          </w:rPr>
          <w:t>ی</w:t>
        </w:r>
        <w:r w:rsidRPr="00712645">
          <w:rPr>
            <w:rStyle w:val="Hyperlink"/>
            <w:rFonts w:hint="eastAsia"/>
            <w:rtl/>
          </w:rPr>
          <w:t>خ</w:t>
        </w:r>
        <w:r w:rsidRPr="00712645">
          <w:rPr>
            <w:rStyle w:val="Hyperlink"/>
            <w:rtl/>
          </w:rPr>
          <w:t xml:space="preserve"> طوس</w:t>
        </w:r>
        <w:r w:rsidRPr="00712645">
          <w:rPr>
            <w:rStyle w:val="Hyperlink"/>
            <w:rFonts w:hint="cs"/>
            <w:rtl/>
          </w:rPr>
          <w:t>ی</w:t>
        </w:r>
        <w:r w:rsidRPr="00712645">
          <w:rPr>
            <w:rStyle w:val="Hyperlink"/>
            <w:rFonts w:hint="eastAsia"/>
            <w:rtl/>
          </w:rPr>
          <w:t>،</w:t>
        </w:r>
        <w:r w:rsidRPr="00712645">
          <w:rPr>
            <w:rStyle w:val="Hyperlink"/>
            <w:rtl/>
          </w:rPr>
          <w:t xml:space="preserve"> ج2، ص673.</w:t>
        </w:r>
      </w:hyperlink>
    </w:p>
  </w:footnote>
  <w:footnote w:id="3">
    <w:p w:rsidR="003675C2" w:rsidRDefault="003675C2">
      <w:pPr>
        <w:pStyle w:val="FootnoteText"/>
      </w:pPr>
      <w:r>
        <w:rPr>
          <w:rStyle w:val="FootnoteReference"/>
        </w:rPr>
        <w:footnoteRef/>
      </w:r>
      <w:r>
        <w:rPr>
          <w:rtl/>
        </w:rPr>
        <w:t xml:space="preserve"> </w:t>
      </w:r>
      <w:r>
        <w:rPr>
          <w:rFonts w:hint="cs"/>
          <w:rtl/>
        </w:rPr>
        <w:t>. کتاب الصلاۀ، للمحقق الداماد، ج 4 ص 161 «</w:t>
      </w:r>
      <w:r w:rsidRPr="003675C2">
        <w:rPr>
          <w:rtl/>
        </w:rPr>
        <w:t>إلاّ أن يندفع بكون المرسل هو «ابن أبي عمير» الواقع قبل «سفيان» و لكونه من أصحاب الإجماع و ممّن لا يرسل و لا يروي إلاّ عن ثقة، فلا ضير حينئذ بجهالة «سفيان</w:t>
      </w:r>
      <w:r>
        <w:rPr>
          <w:rtl/>
        </w:rPr>
        <w:t>» الواقع بعده. هذا من جهة السند</w:t>
      </w:r>
      <w:r>
        <w:rPr>
          <w:rFonts w:hint="cs"/>
          <w:rtl/>
        </w:rPr>
        <w:t xml:space="preserve">». </w:t>
      </w:r>
    </w:p>
  </w:footnote>
  <w:footnote w:id="4">
    <w:p w:rsidR="004C2E90" w:rsidRPr="004C2E90" w:rsidRDefault="004C2E90" w:rsidP="004C2E90">
      <w:pPr>
        <w:pStyle w:val="FootnoteText"/>
      </w:pPr>
      <w:r w:rsidRPr="004C2E90">
        <w:footnoteRef/>
      </w:r>
      <w:r w:rsidRPr="004C2E90">
        <w:rPr>
          <w:rtl/>
        </w:rPr>
        <w:t xml:space="preserve"> </w:t>
      </w:r>
      <w:hyperlink r:id="rId3" w:history="1">
        <w:r w:rsidRPr="004C2E90">
          <w:rPr>
            <w:rStyle w:val="Hyperlink"/>
            <w:rtl/>
          </w:rPr>
          <w:t>اخت</w:t>
        </w:r>
        <w:r w:rsidRPr="004C2E90">
          <w:rPr>
            <w:rStyle w:val="Hyperlink"/>
            <w:rFonts w:hint="cs"/>
            <w:rtl/>
          </w:rPr>
          <w:t>ی</w:t>
        </w:r>
        <w:r w:rsidRPr="004C2E90">
          <w:rPr>
            <w:rStyle w:val="Hyperlink"/>
            <w:rFonts w:hint="eastAsia"/>
            <w:rtl/>
          </w:rPr>
          <w:t>ار</w:t>
        </w:r>
        <w:r w:rsidRPr="004C2E90">
          <w:rPr>
            <w:rStyle w:val="Hyperlink"/>
            <w:rtl/>
          </w:rPr>
          <w:t xml:space="preserve"> معرفة الرجال، ش</w:t>
        </w:r>
        <w:r w:rsidRPr="004C2E90">
          <w:rPr>
            <w:rStyle w:val="Hyperlink"/>
            <w:rFonts w:hint="cs"/>
            <w:rtl/>
          </w:rPr>
          <w:t>ی</w:t>
        </w:r>
        <w:r w:rsidRPr="004C2E90">
          <w:rPr>
            <w:rStyle w:val="Hyperlink"/>
            <w:rFonts w:hint="eastAsia"/>
            <w:rtl/>
          </w:rPr>
          <w:t>خ</w:t>
        </w:r>
        <w:r w:rsidRPr="004C2E90">
          <w:rPr>
            <w:rStyle w:val="Hyperlink"/>
            <w:rtl/>
          </w:rPr>
          <w:t xml:space="preserve"> طوس</w:t>
        </w:r>
        <w:r w:rsidRPr="004C2E90">
          <w:rPr>
            <w:rStyle w:val="Hyperlink"/>
            <w:rFonts w:hint="cs"/>
            <w:rtl/>
          </w:rPr>
          <w:t>ی</w:t>
        </w:r>
        <w:r w:rsidRPr="004C2E90">
          <w:rPr>
            <w:rStyle w:val="Hyperlink"/>
            <w:rFonts w:hint="eastAsia"/>
            <w:rtl/>
          </w:rPr>
          <w:t>،</w:t>
        </w:r>
        <w:r w:rsidRPr="004C2E90">
          <w:rPr>
            <w:rStyle w:val="Hyperlink"/>
            <w:rtl/>
          </w:rPr>
          <w:t xml:space="preserve"> ج2، ص673.</w:t>
        </w:r>
      </w:hyperlink>
    </w:p>
  </w:footnote>
  <w:footnote w:id="5">
    <w:p w:rsidR="004C2E90" w:rsidRPr="008E2185" w:rsidRDefault="004C2E90" w:rsidP="004C2E90">
      <w:pPr>
        <w:pStyle w:val="FootnoteText"/>
      </w:pPr>
      <w:r w:rsidRPr="008E2185">
        <w:footnoteRef/>
      </w:r>
      <w:r w:rsidRPr="008E2185">
        <w:rPr>
          <w:rtl/>
        </w:rPr>
        <w:t xml:space="preserve"> </w:t>
      </w:r>
      <w:hyperlink r:id="rId4" w:history="1">
        <w:r w:rsidRPr="008E2185">
          <w:rPr>
            <w:rStyle w:val="Hyperlink"/>
            <w:rtl/>
          </w:rPr>
          <w:t>الخلاف، ش</w:t>
        </w:r>
        <w:r w:rsidRPr="008E2185">
          <w:rPr>
            <w:rStyle w:val="Hyperlink"/>
            <w:rFonts w:hint="cs"/>
            <w:rtl/>
          </w:rPr>
          <w:t>ی</w:t>
        </w:r>
        <w:r w:rsidRPr="008E2185">
          <w:rPr>
            <w:rStyle w:val="Hyperlink"/>
            <w:rFonts w:hint="eastAsia"/>
            <w:rtl/>
          </w:rPr>
          <w:t>خ</w:t>
        </w:r>
        <w:r w:rsidRPr="008E2185">
          <w:rPr>
            <w:rStyle w:val="Hyperlink"/>
            <w:rtl/>
          </w:rPr>
          <w:t xml:space="preserve"> طوس</w:t>
        </w:r>
        <w:r w:rsidRPr="008E2185">
          <w:rPr>
            <w:rStyle w:val="Hyperlink"/>
            <w:rFonts w:hint="cs"/>
            <w:rtl/>
          </w:rPr>
          <w:t>ی</w:t>
        </w:r>
        <w:r w:rsidRPr="008E2185">
          <w:rPr>
            <w:rStyle w:val="Hyperlink"/>
            <w:rFonts w:hint="eastAsia"/>
            <w:rtl/>
          </w:rPr>
          <w:t>،</w:t>
        </w:r>
        <w:r w:rsidRPr="008E2185">
          <w:rPr>
            <w:rStyle w:val="Hyperlink"/>
            <w:rtl/>
          </w:rPr>
          <w:t xml:space="preserve"> ج1، ص459.</w:t>
        </w:r>
      </w:hyperlink>
    </w:p>
  </w:footnote>
  <w:footnote w:id="6">
    <w:p w:rsidR="004C2E90" w:rsidRDefault="004C2E90">
      <w:pPr>
        <w:pStyle w:val="FootnoteText"/>
      </w:pPr>
      <w:r>
        <w:rPr>
          <w:rStyle w:val="FootnoteReference"/>
        </w:rPr>
        <w:footnoteRef/>
      </w:r>
      <w:r>
        <w:rPr>
          <w:rtl/>
        </w:rPr>
        <w:t xml:space="preserve"> </w:t>
      </w:r>
      <w:r>
        <w:rPr>
          <w:rFonts w:hint="cs"/>
          <w:rtl/>
        </w:rPr>
        <w:t>.</w:t>
      </w:r>
      <w:r w:rsidRPr="004C2E90">
        <w:rPr>
          <w:rtl/>
        </w:rPr>
        <w:t xml:space="preserve"> تب</w:t>
      </w:r>
      <w:r w:rsidRPr="004C2E90">
        <w:rPr>
          <w:rFonts w:hint="cs"/>
          <w:rtl/>
        </w:rPr>
        <w:t>ی</w:t>
      </w:r>
      <w:r w:rsidRPr="004C2E90">
        <w:rPr>
          <w:rFonts w:hint="eastAsia"/>
          <w:rtl/>
        </w:rPr>
        <w:t>ان</w:t>
      </w:r>
      <w:r w:rsidRPr="004C2E90">
        <w:rPr>
          <w:rtl/>
        </w:rPr>
        <w:t xml:space="preserve"> الصلاة، جلد: ۸، صفحه: ۲۶۹</w:t>
      </w:r>
      <w:r>
        <w:rPr>
          <w:rFonts w:hint="cs"/>
          <w:rtl/>
        </w:rPr>
        <w:t xml:space="preserve">. البته محقق بروجردی می فرماید اصلا ذیل روایت کلام امام علیه السلام معلوم نیست باشد. (مقرر). </w:t>
      </w:r>
    </w:p>
  </w:footnote>
  <w:footnote w:id="7">
    <w:p w:rsidR="004C2E90" w:rsidRPr="004C2E90" w:rsidRDefault="004C2E90" w:rsidP="004C2E90">
      <w:pPr>
        <w:pStyle w:val="FootnoteText"/>
      </w:pPr>
      <w:r>
        <w:rPr>
          <w:rStyle w:val="FootnoteReference"/>
        </w:rPr>
        <w:footnoteRef/>
      </w:r>
      <w:r>
        <w:rPr>
          <w:rtl/>
        </w:rPr>
        <w:t xml:space="preserve"> </w:t>
      </w:r>
      <w:r>
        <w:rPr>
          <w:rFonts w:hint="cs"/>
          <w:rtl/>
        </w:rPr>
        <w:t>.</w:t>
      </w:r>
      <w:r w:rsidRPr="004C2E90">
        <w:rPr>
          <w:rtl/>
        </w:rPr>
        <w:t xml:space="preserve"> کتاب الصلا</w:t>
      </w:r>
      <w:r w:rsidRPr="004C2E90">
        <w:rPr>
          <w:rFonts w:hint="cs"/>
          <w:rtl/>
        </w:rPr>
        <w:t>ۀ</w:t>
      </w:r>
      <w:r w:rsidRPr="004C2E90">
        <w:rPr>
          <w:rFonts w:hint="eastAsia"/>
          <w:rtl/>
        </w:rPr>
        <w:t>،</w:t>
      </w:r>
      <w:r>
        <w:rPr>
          <w:rtl/>
        </w:rPr>
        <w:t xml:space="preserve"> للمحقق الداماد، ج 4 ص 16</w:t>
      </w:r>
      <w:r>
        <w:rPr>
          <w:rFonts w:hint="cs"/>
          <w:rtl/>
        </w:rPr>
        <w:t xml:space="preserve">3. </w:t>
      </w:r>
    </w:p>
  </w:footnote>
  <w:footnote w:id="8">
    <w:p w:rsidR="00927734" w:rsidRPr="00927734" w:rsidRDefault="00927734" w:rsidP="00927734">
      <w:pPr>
        <w:pStyle w:val="FootnoteText"/>
      </w:pPr>
      <w:r w:rsidRPr="00927734">
        <w:footnoteRef/>
      </w:r>
      <w:r w:rsidRPr="00927734">
        <w:rPr>
          <w:rtl/>
        </w:rPr>
        <w:t xml:space="preserve"> </w:t>
      </w:r>
      <w:hyperlink r:id="rId5" w:history="1">
        <w:r w:rsidRPr="00927734">
          <w:rPr>
            <w:rStyle w:val="Hyperlink"/>
            <w:rtl/>
          </w:rPr>
          <w:t>تهذ</w:t>
        </w:r>
        <w:r w:rsidRPr="00927734">
          <w:rPr>
            <w:rStyle w:val="Hyperlink"/>
            <w:rFonts w:hint="cs"/>
            <w:rtl/>
          </w:rPr>
          <w:t>ی</w:t>
        </w:r>
        <w:r w:rsidRPr="00927734">
          <w:rPr>
            <w:rStyle w:val="Hyperlink"/>
            <w:rFonts w:hint="eastAsia"/>
            <w:rtl/>
          </w:rPr>
          <w:t>ب</w:t>
        </w:r>
        <w:r w:rsidRPr="00927734">
          <w:rPr>
            <w:rStyle w:val="Hyperlink"/>
            <w:rtl/>
          </w:rPr>
          <w:t xml:space="preserve"> الاحکام، ش</w:t>
        </w:r>
        <w:r w:rsidRPr="00927734">
          <w:rPr>
            <w:rStyle w:val="Hyperlink"/>
            <w:rFonts w:hint="cs"/>
            <w:rtl/>
          </w:rPr>
          <w:t>ی</w:t>
        </w:r>
        <w:r w:rsidRPr="00927734">
          <w:rPr>
            <w:rStyle w:val="Hyperlink"/>
            <w:rFonts w:hint="eastAsia"/>
            <w:rtl/>
          </w:rPr>
          <w:t>خ</w:t>
        </w:r>
        <w:r w:rsidRPr="00927734">
          <w:rPr>
            <w:rStyle w:val="Hyperlink"/>
            <w:rtl/>
          </w:rPr>
          <w:t xml:space="preserve"> طوس</w:t>
        </w:r>
        <w:r w:rsidRPr="00927734">
          <w:rPr>
            <w:rStyle w:val="Hyperlink"/>
            <w:rFonts w:hint="cs"/>
            <w:rtl/>
          </w:rPr>
          <w:t>ی</w:t>
        </w:r>
        <w:r w:rsidRPr="00927734">
          <w:rPr>
            <w:rStyle w:val="Hyperlink"/>
            <w:rFonts w:hint="eastAsia"/>
            <w:rtl/>
          </w:rPr>
          <w:t>،</w:t>
        </w:r>
        <w:r w:rsidRPr="00927734">
          <w:rPr>
            <w:rStyle w:val="Hyperlink"/>
            <w:rtl/>
          </w:rPr>
          <w:t xml:space="preserve"> ج2، ص196.</w:t>
        </w:r>
      </w:hyperlink>
    </w:p>
  </w:footnote>
  <w:footnote w:id="9">
    <w:p w:rsidR="00901CBD" w:rsidRPr="00901CBD" w:rsidRDefault="00901CBD" w:rsidP="00901CBD">
      <w:pPr>
        <w:pStyle w:val="FootnoteText"/>
      </w:pPr>
      <w:r w:rsidRPr="00901CBD">
        <w:footnoteRef/>
      </w:r>
      <w:r w:rsidRPr="00901CBD">
        <w:rPr>
          <w:rtl/>
        </w:rPr>
        <w:t xml:space="preserve"> </w:t>
      </w:r>
      <w:hyperlink r:id="rId6" w:history="1">
        <w:r w:rsidRPr="00901CBD">
          <w:rPr>
            <w:rStyle w:val="Hyperlink"/>
            <w:rFonts w:hint="eastAsia"/>
            <w:rtl/>
          </w:rPr>
          <w:t>الکاف</w:t>
        </w:r>
        <w:r w:rsidRPr="00901CBD">
          <w:rPr>
            <w:rStyle w:val="Hyperlink"/>
            <w:rFonts w:hint="cs"/>
            <w:rtl/>
          </w:rPr>
          <w:t>ی</w:t>
        </w:r>
        <w:r w:rsidRPr="00901CBD">
          <w:rPr>
            <w:rStyle w:val="Hyperlink"/>
            <w:rFonts w:hint="eastAsia"/>
            <w:rtl/>
          </w:rPr>
          <w:t>،</w:t>
        </w:r>
        <w:r w:rsidRPr="00901CBD">
          <w:rPr>
            <w:rStyle w:val="Hyperlink"/>
            <w:rtl/>
          </w:rPr>
          <w:t xml:space="preserve"> محمد بن </w:t>
        </w:r>
        <w:r w:rsidRPr="00901CBD">
          <w:rPr>
            <w:rStyle w:val="Hyperlink"/>
            <w:rFonts w:hint="cs"/>
            <w:rtl/>
          </w:rPr>
          <w:t>ی</w:t>
        </w:r>
        <w:r w:rsidRPr="00901CBD">
          <w:rPr>
            <w:rStyle w:val="Hyperlink"/>
            <w:rFonts w:hint="eastAsia"/>
            <w:rtl/>
          </w:rPr>
          <w:t>عقوب</w:t>
        </w:r>
        <w:r w:rsidRPr="00901CBD">
          <w:rPr>
            <w:rStyle w:val="Hyperlink"/>
            <w:rtl/>
          </w:rPr>
          <w:t xml:space="preserve"> کل</w:t>
        </w:r>
        <w:r w:rsidRPr="00901CBD">
          <w:rPr>
            <w:rStyle w:val="Hyperlink"/>
            <w:rFonts w:hint="cs"/>
            <w:rtl/>
          </w:rPr>
          <w:t>ی</w:t>
        </w:r>
        <w:r w:rsidRPr="00901CBD">
          <w:rPr>
            <w:rStyle w:val="Hyperlink"/>
            <w:rFonts w:hint="eastAsia"/>
            <w:rtl/>
          </w:rPr>
          <w:t>ن</w:t>
        </w:r>
        <w:r w:rsidRPr="00901CBD">
          <w:rPr>
            <w:rStyle w:val="Hyperlink"/>
            <w:rFonts w:hint="cs"/>
            <w:rtl/>
          </w:rPr>
          <w:t>ی</w:t>
        </w:r>
        <w:r w:rsidRPr="00901CBD">
          <w:rPr>
            <w:rStyle w:val="Hyperlink"/>
            <w:rFonts w:hint="eastAsia"/>
            <w:rtl/>
          </w:rPr>
          <w:t>،</w:t>
        </w:r>
        <w:r w:rsidRPr="00901CBD">
          <w:rPr>
            <w:rStyle w:val="Hyperlink"/>
            <w:rtl/>
          </w:rPr>
          <w:t xml:space="preserve"> ج3، ص354.</w:t>
        </w:r>
      </w:hyperlink>
    </w:p>
  </w:footnote>
  <w:footnote w:id="10">
    <w:p w:rsidR="00F01F1D" w:rsidRPr="00F01F1D" w:rsidRDefault="00F01F1D" w:rsidP="00F01F1D">
      <w:pPr>
        <w:pStyle w:val="FootnoteText"/>
      </w:pPr>
      <w:r w:rsidRPr="00F01F1D">
        <w:footnoteRef/>
      </w:r>
      <w:r w:rsidRPr="00F01F1D">
        <w:rPr>
          <w:rtl/>
        </w:rPr>
        <w:t xml:space="preserve"> </w:t>
      </w:r>
      <w:hyperlink r:id="rId7" w:history="1">
        <w:r w:rsidRPr="00F01F1D">
          <w:rPr>
            <w:rStyle w:val="Hyperlink"/>
            <w:rFonts w:hint="eastAsia"/>
            <w:rtl/>
          </w:rPr>
          <w:t>من</w:t>
        </w:r>
        <w:r w:rsidRPr="00F01F1D">
          <w:rPr>
            <w:rStyle w:val="Hyperlink"/>
            <w:rtl/>
          </w:rPr>
          <w:t xml:space="preserve"> لا </w:t>
        </w:r>
        <w:r w:rsidRPr="00F01F1D">
          <w:rPr>
            <w:rStyle w:val="Hyperlink"/>
            <w:rFonts w:hint="cs"/>
            <w:rtl/>
          </w:rPr>
          <w:t>ی</w:t>
        </w:r>
        <w:r w:rsidRPr="00F01F1D">
          <w:rPr>
            <w:rStyle w:val="Hyperlink"/>
            <w:rFonts w:hint="eastAsia"/>
            <w:rtl/>
          </w:rPr>
          <w:t>حضره</w:t>
        </w:r>
        <w:r w:rsidRPr="00F01F1D">
          <w:rPr>
            <w:rStyle w:val="Hyperlink"/>
            <w:rtl/>
          </w:rPr>
          <w:t xml:space="preserve"> الفق</w:t>
        </w:r>
        <w:r w:rsidRPr="00F01F1D">
          <w:rPr>
            <w:rStyle w:val="Hyperlink"/>
            <w:rFonts w:hint="cs"/>
            <w:rtl/>
          </w:rPr>
          <w:t>ی</w:t>
        </w:r>
        <w:r w:rsidRPr="00F01F1D">
          <w:rPr>
            <w:rStyle w:val="Hyperlink"/>
            <w:rFonts w:hint="eastAsia"/>
            <w:rtl/>
          </w:rPr>
          <w:t>ه،</w:t>
        </w:r>
        <w:r w:rsidRPr="00F01F1D">
          <w:rPr>
            <w:rStyle w:val="Hyperlink"/>
            <w:rtl/>
          </w:rPr>
          <w:t xml:space="preserve"> ش</w:t>
        </w:r>
        <w:r w:rsidRPr="00F01F1D">
          <w:rPr>
            <w:rStyle w:val="Hyperlink"/>
            <w:rFonts w:hint="cs"/>
            <w:rtl/>
          </w:rPr>
          <w:t>ی</w:t>
        </w:r>
        <w:r w:rsidRPr="00F01F1D">
          <w:rPr>
            <w:rStyle w:val="Hyperlink"/>
            <w:rFonts w:hint="eastAsia"/>
            <w:rtl/>
          </w:rPr>
          <w:t>خ</w:t>
        </w:r>
        <w:r w:rsidRPr="00F01F1D">
          <w:rPr>
            <w:rStyle w:val="Hyperlink"/>
            <w:rtl/>
          </w:rPr>
          <w:t xml:space="preserve"> صدوق، ج1، ص350.</w:t>
        </w:r>
      </w:hyperlink>
    </w:p>
  </w:footnote>
  <w:footnote w:id="11">
    <w:p w:rsidR="00430A1E" w:rsidRPr="00430A1E" w:rsidRDefault="00430A1E" w:rsidP="00430A1E">
      <w:pPr>
        <w:pStyle w:val="FootnoteText"/>
      </w:pPr>
      <w:r w:rsidRPr="00430A1E">
        <w:footnoteRef/>
      </w:r>
      <w:r w:rsidRPr="00430A1E">
        <w:rPr>
          <w:rtl/>
        </w:rPr>
        <w:t xml:space="preserve"> </w:t>
      </w:r>
      <w:hyperlink r:id="rId8" w:history="1">
        <w:r w:rsidRPr="00430A1E">
          <w:rPr>
            <w:rStyle w:val="Hyperlink"/>
            <w:rtl/>
          </w:rPr>
          <w:t>تهذ</w:t>
        </w:r>
        <w:r w:rsidRPr="00430A1E">
          <w:rPr>
            <w:rStyle w:val="Hyperlink"/>
            <w:rFonts w:hint="cs"/>
            <w:rtl/>
          </w:rPr>
          <w:t>ی</w:t>
        </w:r>
        <w:r w:rsidRPr="00430A1E">
          <w:rPr>
            <w:rStyle w:val="Hyperlink"/>
            <w:rFonts w:hint="eastAsia"/>
            <w:rtl/>
          </w:rPr>
          <w:t>ب</w:t>
        </w:r>
        <w:r w:rsidRPr="00430A1E">
          <w:rPr>
            <w:rStyle w:val="Hyperlink"/>
            <w:rtl/>
          </w:rPr>
          <w:t xml:space="preserve"> الاحکام، ش</w:t>
        </w:r>
        <w:r w:rsidRPr="00430A1E">
          <w:rPr>
            <w:rStyle w:val="Hyperlink"/>
            <w:rFonts w:hint="cs"/>
            <w:rtl/>
          </w:rPr>
          <w:t>ی</w:t>
        </w:r>
        <w:r w:rsidRPr="00430A1E">
          <w:rPr>
            <w:rStyle w:val="Hyperlink"/>
            <w:rFonts w:hint="eastAsia"/>
            <w:rtl/>
          </w:rPr>
          <w:t>خ</w:t>
        </w:r>
        <w:r w:rsidRPr="00430A1E">
          <w:rPr>
            <w:rStyle w:val="Hyperlink"/>
            <w:rtl/>
          </w:rPr>
          <w:t xml:space="preserve"> طوس</w:t>
        </w:r>
        <w:r w:rsidRPr="00430A1E">
          <w:rPr>
            <w:rStyle w:val="Hyperlink"/>
            <w:rFonts w:hint="cs"/>
            <w:rtl/>
          </w:rPr>
          <w:t>ی</w:t>
        </w:r>
        <w:r w:rsidRPr="00430A1E">
          <w:rPr>
            <w:rStyle w:val="Hyperlink"/>
            <w:rFonts w:hint="eastAsia"/>
            <w:rtl/>
          </w:rPr>
          <w:t>،</w:t>
        </w:r>
        <w:r w:rsidRPr="00430A1E">
          <w:rPr>
            <w:rStyle w:val="Hyperlink"/>
            <w:rtl/>
          </w:rPr>
          <w:t xml:space="preserve"> ج2، ص152.</w:t>
        </w:r>
      </w:hyperlink>
    </w:p>
  </w:footnote>
  <w:footnote w:id="12">
    <w:p w:rsidR="00430A1E" w:rsidRPr="00430A1E" w:rsidRDefault="00430A1E" w:rsidP="00430A1E">
      <w:pPr>
        <w:pStyle w:val="FootnoteText"/>
      </w:pPr>
      <w:r w:rsidRPr="00430A1E">
        <w:footnoteRef/>
      </w:r>
      <w:r w:rsidRPr="00430A1E">
        <w:rPr>
          <w:rtl/>
        </w:rPr>
        <w:t xml:space="preserve"> </w:t>
      </w:r>
      <w:hyperlink r:id="rId9" w:history="1">
        <w:r w:rsidRPr="00430A1E">
          <w:rPr>
            <w:rStyle w:val="Hyperlink"/>
            <w:rtl/>
          </w:rPr>
          <w:t>تهذ</w:t>
        </w:r>
        <w:r w:rsidRPr="00430A1E">
          <w:rPr>
            <w:rStyle w:val="Hyperlink"/>
            <w:rFonts w:hint="cs"/>
            <w:rtl/>
          </w:rPr>
          <w:t>ی</w:t>
        </w:r>
        <w:r w:rsidRPr="00430A1E">
          <w:rPr>
            <w:rStyle w:val="Hyperlink"/>
            <w:rFonts w:hint="eastAsia"/>
            <w:rtl/>
          </w:rPr>
          <w:t>ب</w:t>
        </w:r>
        <w:r w:rsidRPr="00430A1E">
          <w:rPr>
            <w:rStyle w:val="Hyperlink"/>
            <w:rtl/>
          </w:rPr>
          <w:t xml:space="preserve"> الاحکام، ش</w:t>
        </w:r>
        <w:r w:rsidRPr="00430A1E">
          <w:rPr>
            <w:rStyle w:val="Hyperlink"/>
            <w:rFonts w:hint="cs"/>
            <w:rtl/>
          </w:rPr>
          <w:t>ی</w:t>
        </w:r>
        <w:r w:rsidRPr="00430A1E">
          <w:rPr>
            <w:rStyle w:val="Hyperlink"/>
            <w:rFonts w:hint="eastAsia"/>
            <w:rtl/>
          </w:rPr>
          <w:t>خ</w:t>
        </w:r>
        <w:r w:rsidRPr="00430A1E">
          <w:rPr>
            <w:rStyle w:val="Hyperlink"/>
            <w:rtl/>
          </w:rPr>
          <w:t xml:space="preserve"> طوس</w:t>
        </w:r>
        <w:r w:rsidRPr="00430A1E">
          <w:rPr>
            <w:rStyle w:val="Hyperlink"/>
            <w:rFonts w:hint="cs"/>
            <w:rtl/>
          </w:rPr>
          <w:t>ی</w:t>
        </w:r>
        <w:r w:rsidRPr="00430A1E">
          <w:rPr>
            <w:rStyle w:val="Hyperlink"/>
            <w:rFonts w:hint="eastAsia"/>
            <w:rtl/>
          </w:rPr>
          <w:t>،</w:t>
        </w:r>
        <w:r w:rsidRPr="00430A1E">
          <w:rPr>
            <w:rStyle w:val="Hyperlink"/>
            <w:rtl/>
          </w:rPr>
          <w:t xml:space="preserve"> ج2، ص353.</w:t>
        </w:r>
      </w:hyperlink>
    </w:p>
  </w:footnote>
  <w:footnote w:id="13">
    <w:p w:rsidR="003603CD" w:rsidRPr="003603CD" w:rsidRDefault="003603CD" w:rsidP="003603CD">
      <w:pPr>
        <w:pStyle w:val="FootnoteText"/>
      </w:pPr>
      <w:r w:rsidRPr="003603CD">
        <w:footnoteRef/>
      </w:r>
      <w:r w:rsidRPr="003603CD">
        <w:rPr>
          <w:rtl/>
        </w:rPr>
        <w:t xml:space="preserve"> </w:t>
      </w:r>
      <w:hyperlink r:id="rId10" w:history="1">
        <w:r w:rsidRPr="003603CD">
          <w:rPr>
            <w:rStyle w:val="Hyperlink"/>
            <w:rtl/>
          </w:rPr>
          <w:t>تهذ</w:t>
        </w:r>
        <w:r w:rsidRPr="003603CD">
          <w:rPr>
            <w:rStyle w:val="Hyperlink"/>
            <w:rFonts w:hint="cs"/>
            <w:rtl/>
          </w:rPr>
          <w:t>ی</w:t>
        </w:r>
        <w:r w:rsidRPr="003603CD">
          <w:rPr>
            <w:rStyle w:val="Hyperlink"/>
            <w:rFonts w:hint="eastAsia"/>
            <w:rtl/>
          </w:rPr>
          <w:t>ب</w:t>
        </w:r>
        <w:r w:rsidRPr="003603CD">
          <w:rPr>
            <w:rStyle w:val="Hyperlink"/>
            <w:rtl/>
          </w:rPr>
          <w:t xml:space="preserve"> الاحکام، ش</w:t>
        </w:r>
        <w:r w:rsidRPr="003603CD">
          <w:rPr>
            <w:rStyle w:val="Hyperlink"/>
            <w:rFonts w:hint="cs"/>
            <w:rtl/>
          </w:rPr>
          <w:t>ی</w:t>
        </w:r>
        <w:r w:rsidRPr="003603CD">
          <w:rPr>
            <w:rStyle w:val="Hyperlink"/>
            <w:rFonts w:hint="eastAsia"/>
            <w:rtl/>
          </w:rPr>
          <w:t>خ</w:t>
        </w:r>
        <w:r w:rsidRPr="003603CD">
          <w:rPr>
            <w:rStyle w:val="Hyperlink"/>
            <w:rtl/>
          </w:rPr>
          <w:t xml:space="preserve"> طوس</w:t>
        </w:r>
        <w:r w:rsidRPr="003603CD">
          <w:rPr>
            <w:rStyle w:val="Hyperlink"/>
            <w:rFonts w:hint="cs"/>
            <w:rtl/>
          </w:rPr>
          <w:t>ی</w:t>
        </w:r>
        <w:r w:rsidRPr="003603CD">
          <w:rPr>
            <w:rStyle w:val="Hyperlink"/>
            <w:rFonts w:hint="eastAsia"/>
            <w:rtl/>
          </w:rPr>
          <w:t>،</w:t>
        </w:r>
        <w:r w:rsidRPr="003603CD">
          <w:rPr>
            <w:rStyle w:val="Hyperlink"/>
            <w:rtl/>
          </w:rPr>
          <w:t xml:space="preserve"> ج2، ص344.</w:t>
        </w:r>
      </w:hyperlink>
    </w:p>
  </w:footnote>
  <w:footnote w:id="14">
    <w:p w:rsidR="00E55ACD" w:rsidRPr="00E55ACD" w:rsidRDefault="00E55ACD" w:rsidP="00E55ACD">
      <w:pPr>
        <w:pStyle w:val="FootnoteText"/>
      </w:pPr>
      <w:r w:rsidRPr="00E55ACD">
        <w:footnoteRef/>
      </w:r>
      <w:r w:rsidRPr="00E55ACD">
        <w:rPr>
          <w:rtl/>
        </w:rPr>
        <w:t xml:space="preserve"> </w:t>
      </w:r>
      <w:hyperlink r:id="rId11" w:history="1">
        <w:r w:rsidRPr="00E55ACD">
          <w:rPr>
            <w:rStyle w:val="Hyperlink"/>
            <w:rtl/>
          </w:rPr>
          <w:t>تهذ</w:t>
        </w:r>
        <w:r w:rsidRPr="00E55ACD">
          <w:rPr>
            <w:rStyle w:val="Hyperlink"/>
            <w:rFonts w:hint="cs"/>
            <w:rtl/>
          </w:rPr>
          <w:t>ی</w:t>
        </w:r>
        <w:r w:rsidRPr="00E55ACD">
          <w:rPr>
            <w:rStyle w:val="Hyperlink"/>
            <w:rFonts w:hint="eastAsia"/>
            <w:rtl/>
          </w:rPr>
          <w:t>ب</w:t>
        </w:r>
        <w:r w:rsidRPr="00E55ACD">
          <w:rPr>
            <w:rStyle w:val="Hyperlink"/>
            <w:rtl/>
          </w:rPr>
          <w:t xml:space="preserve"> الاحکام، ش</w:t>
        </w:r>
        <w:r w:rsidRPr="00E55ACD">
          <w:rPr>
            <w:rStyle w:val="Hyperlink"/>
            <w:rFonts w:hint="cs"/>
            <w:rtl/>
          </w:rPr>
          <w:t>ی</w:t>
        </w:r>
        <w:r w:rsidRPr="00E55ACD">
          <w:rPr>
            <w:rStyle w:val="Hyperlink"/>
            <w:rFonts w:hint="eastAsia"/>
            <w:rtl/>
          </w:rPr>
          <w:t>خ</w:t>
        </w:r>
        <w:r w:rsidRPr="00E55ACD">
          <w:rPr>
            <w:rStyle w:val="Hyperlink"/>
            <w:rtl/>
          </w:rPr>
          <w:t xml:space="preserve"> طوس</w:t>
        </w:r>
        <w:r w:rsidRPr="00E55ACD">
          <w:rPr>
            <w:rStyle w:val="Hyperlink"/>
            <w:rFonts w:hint="cs"/>
            <w:rtl/>
          </w:rPr>
          <w:t>ی</w:t>
        </w:r>
        <w:r w:rsidRPr="00E55ACD">
          <w:rPr>
            <w:rStyle w:val="Hyperlink"/>
            <w:rFonts w:hint="eastAsia"/>
            <w:rtl/>
          </w:rPr>
          <w:t>،</w:t>
        </w:r>
        <w:r w:rsidRPr="00E55ACD">
          <w:rPr>
            <w:rStyle w:val="Hyperlink"/>
            <w:rtl/>
          </w:rPr>
          <w:t xml:space="preserve"> ج2، ص353.</w:t>
        </w:r>
      </w:hyperlink>
    </w:p>
  </w:footnote>
  <w:footnote w:id="15">
    <w:p w:rsidR="00FF59BA" w:rsidRPr="00FF59BA" w:rsidRDefault="00FF59BA" w:rsidP="00FF59BA">
      <w:pPr>
        <w:pStyle w:val="FootnoteText"/>
      </w:pPr>
      <w:r w:rsidRPr="00FF59BA">
        <w:footnoteRef/>
      </w:r>
      <w:r w:rsidRPr="00FF59BA">
        <w:rPr>
          <w:rtl/>
        </w:rPr>
        <w:t xml:space="preserve"> </w:t>
      </w:r>
      <w:hyperlink r:id="rId12" w:history="1">
        <w:r w:rsidRPr="00FF59BA">
          <w:rPr>
            <w:rStyle w:val="Hyperlink"/>
            <w:rtl/>
          </w:rPr>
          <w:t>وسائل الش</w:t>
        </w:r>
        <w:r w:rsidRPr="00FF59BA">
          <w:rPr>
            <w:rStyle w:val="Hyperlink"/>
            <w:rFonts w:hint="cs"/>
            <w:rtl/>
          </w:rPr>
          <w:t>ی</w:t>
        </w:r>
        <w:r w:rsidRPr="00FF59BA">
          <w:rPr>
            <w:rStyle w:val="Hyperlink"/>
            <w:rFonts w:hint="eastAsia"/>
            <w:rtl/>
          </w:rPr>
          <w:t>عة،</w:t>
        </w:r>
        <w:r w:rsidRPr="00FF59BA">
          <w:rPr>
            <w:rStyle w:val="Hyperlink"/>
            <w:rtl/>
          </w:rPr>
          <w:t xml:space="preserve"> الش</w:t>
        </w:r>
        <w:r w:rsidRPr="00FF59BA">
          <w:rPr>
            <w:rStyle w:val="Hyperlink"/>
            <w:rFonts w:hint="cs"/>
            <w:rtl/>
          </w:rPr>
          <w:t>ی</w:t>
        </w:r>
        <w:r w:rsidRPr="00FF59BA">
          <w:rPr>
            <w:rStyle w:val="Hyperlink"/>
            <w:rFonts w:hint="eastAsia"/>
            <w:rtl/>
          </w:rPr>
          <w:t>خ</w:t>
        </w:r>
        <w:r w:rsidRPr="00FF59BA">
          <w:rPr>
            <w:rStyle w:val="Hyperlink"/>
            <w:rtl/>
          </w:rPr>
          <w:t xml:space="preserve"> الحر العاملي، ج8، ص225، أبواب ، باب، ح، ط آل البيت.</w:t>
        </w:r>
      </w:hyperlink>
    </w:p>
  </w:footnote>
  <w:footnote w:id="16">
    <w:p w:rsidR="00DD5CCD" w:rsidRPr="00DD5CCD" w:rsidRDefault="00DD5CCD" w:rsidP="00DD5CCD">
      <w:pPr>
        <w:pStyle w:val="FootnoteText"/>
      </w:pPr>
      <w:r w:rsidRPr="00DD5CCD">
        <w:footnoteRef/>
      </w:r>
      <w:r w:rsidRPr="00DD5CCD">
        <w:rPr>
          <w:rtl/>
        </w:rPr>
        <w:t xml:space="preserve"> </w:t>
      </w:r>
      <w:hyperlink r:id="rId13" w:history="1">
        <w:r w:rsidRPr="00DD5CCD">
          <w:rPr>
            <w:rStyle w:val="Hyperlink"/>
            <w:rtl/>
          </w:rPr>
          <w:t>تهذ</w:t>
        </w:r>
        <w:r w:rsidRPr="00DD5CCD">
          <w:rPr>
            <w:rStyle w:val="Hyperlink"/>
            <w:rFonts w:hint="cs"/>
            <w:rtl/>
          </w:rPr>
          <w:t>ی</w:t>
        </w:r>
        <w:r w:rsidRPr="00DD5CCD">
          <w:rPr>
            <w:rStyle w:val="Hyperlink"/>
            <w:rFonts w:hint="eastAsia"/>
            <w:rtl/>
          </w:rPr>
          <w:t>ب</w:t>
        </w:r>
        <w:r w:rsidRPr="00DD5CCD">
          <w:rPr>
            <w:rStyle w:val="Hyperlink"/>
            <w:rtl/>
          </w:rPr>
          <w:t xml:space="preserve"> الاحکام، ش</w:t>
        </w:r>
        <w:r w:rsidRPr="00DD5CCD">
          <w:rPr>
            <w:rStyle w:val="Hyperlink"/>
            <w:rFonts w:hint="cs"/>
            <w:rtl/>
          </w:rPr>
          <w:t>ی</w:t>
        </w:r>
        <w:r w:rsidRPr="00DD5CCD">
          <w:rPr>
            <w:rStyle w:val="Hyperlink"/>
            <w:rFonts w:hint="eastAsia"/>
            <w:rtl/>
          </w:rPr>
          <w:t>خ</w:t>
        </w:r>
        <w:r w:rsidRPr="00DD5CCD">
          <w:rPr>
            <w:rStyle w:val="Hyperlink"/>
            <w:rtl/>
          </w:rPr>
          <w:t xml:space="preserve"> طوس</w:t>
        </w:r>
        <w:r w:rsidRPr="00DD5CCD">
          <w:rPr>
            <w:rStyle w:val="Hyperlink"/>
            <w:rFonts w:hint="cs"/>
            <w:rtl/>
          </w:rPr>
          <w:t>ی</w:t>
        </w:r>
        <w:r w:rsidRPr="00DD5CCD">
          <w:rPr>
            <w:rStyle w:val="Hyperlink"/>
            <w:rFonts w:hint="eastAsia"/>
            <w:rtl/>
          </w:rPr>
          <w:t>،</w:t>
        </w:r>
        <w:r w:rsidRPr="00DD5CCD">
          <w:rPr>
            <w:rStyle w:val="Hyperlink"/>
            <w:rtl/>
          </w:rPr>
          <w:t xml:space="preserve"> ج2، ص146.</w:t>
        </w:r>
      </w:hyperlink>
    </w:p>
  </w:footnote>
  <w:footnote w:id="17">
    <w:p w:rsidR="00DD5CCD" w:rsidRPr="00DD5CCD" w:rsidRDefault="00DD5CCD" w:rsidP="00DD5CCD">
      <w:pPr>
        <w:pStyle w:val="FootnoteText"/>
      </w:pPr>
      <w:r w:rsidRPr="00DD5CCD">
        <w:footnoteRef/>
      </w:r>
      <w:r w:rsidRPr="00DD5CCD">
        <w:rPr>
          <w:rtl/>
        </w:rPr>
        <w:t xml:space="preserve"> </w:t>
      </w:r>
      <w:hyperlink r:id="rId14" w:history="1">
        <w:r w:rsidRPr="00DD5CCD">
          <w:rPr>
            <w:rStyle w:val="Hyperlink"/>
            <w:rFonts w:hint="eastAsia"/>
            <w:rtl/>
          </w:rPr>
          <w:t>تهذ</w:t>
        </w:r>
        <w:r w:rsidRPr="00DD5CCD">
          <w:rPr>
            <w:rStyle w:val="Hyperlink"/>
            <w:rFonts w:hint="cs"/>
            <w:rtl/>
          </w:rPr>
          <w:t>ی</w:t>
        </w:r>
        <w:r w:rsidRPr="00DD5CCD">
          <w:rPr>
            <w:rStyle w:val="Hyperlink"/>
            <w:rFonts w:hint="eastAsia"/>
            <w:rtl/>
          </w:rPr>
          <w:t>ب</w:t>
        </w:r>
        <w:r w:rsidRPr="00DD5CCD">
          <w:rPr>
            <w:rStyle w:val="Hyperlink"/>
            <w:rtl/>
          </w:rPr>
          <w:t xml:space="preserve"> الاحکام، ش</w:t>
        </w:r>
        <w:r w:rsidRPr="00DD5CCD">
          <w:rPr>
            <w:rStyle w:val="Hyperlink"/>
            <w:rFonts w:hint="cs"/>
            <w:rtl/>
          </w:rPr>
          <w:t>ی</w:t>
        </w:r>
        <w:r w:rsidRPr="00DD5CCD">
          <w:rPr>
            <w:rStyle w:val="Hyperlink"/>
            <w:rFonts w:hint="eastAsia"/>
            <w:rtl/>
          </w:rPr>
          <w:t>خ</w:t>
        </w:r>
        <w:r w:rsidRPr="00DD5CCD">
          <w:rPr>
            <w:rStyle w:val="Hyperlink"/>
            <w:rtl/>
          </w:rPr>
          <w:t xml:space="preserve"> طوس</w:t>
        </w:r>
        <w:r w:rsidRPr="00DD5CCD">
          <w:rPr>
            <w:rStyle w:val="Hyperlink"/>
            <w:rFonts w:hint="cs"/>
            <w:rtl/>
          </w:rPr>
          <w:t>ی</w:t>
        </w:r>
        <w:r w:rsidRPr="00DD5CCD">
          <w:rPr>
            <w:rStyle w:val="Hyperlink"/>
            <w:rFonts w:hint="eastAsia"/>
            <w:rtl/>
          </w:rPr>
          <w:t>،</w:t>
        </w:r>
        <w:r w:rsidRPr="00DD5CCD">
          <w:rPr>
            <w:rStyle w:val="Hyperlink"/>
            <w:rtl/>
          </w:rPr>
          <w:t xml:space="preserve"> ج2، ص157.</w:t>
        </w:r>
      </w:hyperlink>
    </w:p>
  </w:footnote>
  <w:footnote w:id="18">
    <w:p w:rsidR="00DD5CCD" w:rsidRPr="00DD5CCD" w:rsidRDefault="00DD5CCD" w:rsidP="00DD5CCD">
      <w:pPr>
        <w:pStyle w:val="FootnoteText"/>
      </w:pPr>
      <w:r w:rsidRPr="00DD5CCD">
        <w:footnoteRef/>
      </w:r>
      <w:r w:rsidRPr="00DD5CCD">
        <w:rPr>
          <w:rtl/>
        </w:rPr>
        <w:t xml:space="preserve"> </w:t>
      </w:r>
      <w:hyperlink r:id="rId15" w:history="1">
        <w:r w:rsidRPr="00DD5CCD">
          <w:rPr>
            <w:rStyle w:val="Hyperlink"/>
            <w:rFonts w:hint="eastAsia"/>
            <w:rtl/>
          </w:rPr>
          <w:t>تهذ</w:t>
        </w:r>
        <w:r w:rsidRPr="00DD5CCD">
          <w:rPr>
            <w:rStyle w:val="Hyperlink"/>
            <w:rFonts w:hint="cs"/>
            <w:rtl/>
          </w:rPr>
          <w:t>ی</w:t>
        </w:r>
        <w:r w:rsidRPr="00DD5CCD">
          <w:rPr>
            <w:rStyle w:val="Hyperlink"/>
            <w:rFonts w:hint="eastAsia"/>
            <w:rtl/>
          </w:rPr>
          <w:t>ب</w:t>
        </w:r>
        <w:r w:rsidRPr="00DD5CCD">
          <w:rPr>
            <w:rStyle w:val="Hyperlink"/>
            <w:rtl/>
          </w:rPr>
          <w:t xml:space="preserve"> الاحکام، ش</w:t>
        </w:r>
        <w:r w:rsidRPr="00DD5CCD">
          <w:rPr>
            <w:rStyle w:val="Hyperlink"/>
            <w:rFonts w:hint="cs"/>
            <w:rtl/>
          </w:rPr>
          <w:t>ی</w:t>
        </w:r>
        <w:r w:rsidRPr="00DD5CCD">
          <w:rPr>
            <w:rStyle w:val="Hyperlink"/>
            <w:rFonts w:hint="eastAsia"/>
            <w:rtl/>
          </w:rPr>
          <w:t>خ</w:t>
        </w:r>
        <w:r w:rsidRPr="00DD5CCD">
          <w:rPr>
            <w:rStyle w:val="Hyperlink"/>
            <w:rtl/>
          </w:rPr>
          <w:t xml:space="preserve"> طوس</w:t>
        </w:r>
        <w:r w:rsidRPr="00DD5CCD">
          <w:rPr>
            <w:rStyle w:val="Hyperlink"/>
            <w:rFonts w:hint="cs"/>
            <w:rtl/>
          </w:rPr>
          <w:t>ی</w:t>
        </w:r>
        <w:r w:rsidRPr="00DD5CCD">
          <w:rPr>
            <w:rStyle w:val="Hyperlink"/>
            <w:rFonts w:hint="eastAsia"/>
            <w:rtl/>
          </w:rPr>
          <w:t>،</w:t>
        </w:r>
        <w:r w:rsidRPr="00DD5CCD">
          <w:rPr>
            <w:rStyle w:val="Hyperlink"/>
            <w:rtl/>
          </w:rPr>
          <w:t xml:space="preserve"> ج2، ص157.</w:t>
        </w:r>
      </w:hyperlink>
    </w:p>
  </w:footnote>
  <w:footnote w:id="19">
    <w:p w:rsidR="00E63290" w:rsidRPr="00E63290" w:rsidRDefault="00E63290" w:rsidP="00E63290">
      <w:pPr>
        <w:pStyle w:val="FootnoteText"/>
        <w:rPr>
          <w:rFonts w:hint="cs"/>
        </w:rPr>
      </w:pPr>
      <w:r w:rsidRPr="00E63290">
        <w:footnoteRef/>
      </w:r>
      <w:r w:rsidRPr="00E63290">
        <w:rPr>
          <w:rtl/>
        </w:rPr>
        <w:t xml:space="preserve"> </w:t>
      </w:r>
      <w:hyperlink r:id="rId16" w:history="1">
        <w:r w:rsidRPr="00E63290">
          <w:rPr>
            <w:rStyle w:val="Hyperlink"/>
            <w:rtl/>
          </w:rPr>
          <w:t>تهذ</w:t>
        </w:r>
        <w:r w:rsidRPr="00E63290">
          <w:rPr>
            <w:rStyle w:val="Hyperlink"/>
            <w:rFonts w:hint="cs"/>
            <w:rtl/>
          </w:rPr>
          <w:t>ی</w:t>
        </w:r>
        <w:r w:rsidRPr="00E63290">
          <w:rPr>
            <w:rStyle w:val="Hyperlink"/>
            <w:rFonts w:hint="eastAsia"/>
            <w:rtl/>
          </w:rPr>
          <w:t>ب</w:t>
        </w:r>
        <w:r w:rsidRPr="00E63290">
          <w:rPr>
            <w:rStyle w:val="Hyperlink"/>
            <w:rtl/>
          </w:rPr>
          <w:t xml:space="preserve"> الاحکام، ش</w:t>
        </w:r>
        <w:r w:rsidRPr="00E63290">
          <w:rPr>
            <w:rStyle w:val="Hyperlink"/>
            <w:rFonts w:hint="cs"/>
            <w:rtl/>
          </w:rPr>
          <w:t>ی</w:t>
        </w:r>
        <w:r w:rsidRPr="00E63290">
          <w:rPr>
            <w:rStyle w:val="Hyperlink"/>
            <w:rFonts w:hint="eastAsia"/>
            <w:rtl/>
          </w:rPr>
          <w:t>خ</w:t>
        </w:r>
        <w:r w:rsidRPr="00E63290">
          <w:rPr>
            <w:rStyle w:val="Hyperlink"/>
            <w:rtl/>
          </w:rPr>
          <w:t xml:space="preserve"> طوس</w:t>
        </w:r>
        <w:r w:rsidRPr="00E63290">
          <w:rPr>
            <w:rStyle w:val="Hyperlink"/>
            <w:rFonts w:hint="cs"/>
            <w:rtl/>
          </w:rPr>
          <w:t>ی</w:t>
        </w:r>
        <w:r w:rsidRPr="00E63290">
          <w:rPr>
            <w:rStyle w:val="Hyperlink"/>
            <w:rFonts w:hint="eastAsia"/>
            <w:rtl/>
          </w:rPr>
          <w:t>،</w:t>
        </w:r>
        <w:r w:rsidRPr="00E63290">
          <w:rPr>
            <w:rStyle w:val="Hyperlink"/>
            <w:rtl/>
          </w:rPr>
          <w:t xml:space="preserve"> ج2، ص146.</w:t>
        </w:r>
      </w:hyperlink>
    </w:p>
  </w:footnote>
  <w:footnote w:id="20">
    <w:p w:rsidR="00A94862" w:rsidRDefault="00A94862">
      <w:pPr>
        <w:pStyle w:val="FootnoteText"/>
        <w:rPr>
          <w:rFonts w:hint="cs"/>
        </w:rPr>
      </w:pPr>
      <w:r>
        <w:rPr>
          <w:rStyle w:val="FootnoteReference"/>
        </w:rPr>
        <w:footnoteRef/>
      </w:r>
      <w:r>
        <w:rPr>
          <w:rtl/>
        </w:rPr>
        <w:t xml:space="preserve"> </w:t>
      </w:r>
      <w:r>
        <w:rPr>
          <w:rFonts w:hint="cs"/>
          <w:rtl/>
        </w:rPr>
        <w:t>.</w:t>
      </w:r>
      <w:r w:rsidRPr="00A94862">
        <w:rPr>
          <w:rtl/>
        </w:rPr>
        <w:t xml:space="preserve"> </w:t>
      </w:r>
      <w:r w:rsidRPr="00A94862">
        <w:rPr>
          <w:rtl/>
        </w:rPr>
        <w:t>تب</w:t>
      </w:r>
      <w:r w:rsidRPr="00A94862">
        <w:rPr>
          <w:rFonts w:hint="cs"/>
          <w:rtl/>
        </w:rPr>
        <w:t>ی</w:t>
      </w:r>
      <w:r w:rsidRPr="00A94862">
        <w:rPr>
          <w:rFonts w:hint="eastAsia"/>
          <w:rtl/>
        </w:rPr>
        <w:t>ان</w:t>
      </w:r>
      <w:r w:rsidRPr="00A94862">
        <w:rPr>
          <w:rtl/>
        </w:rPr>
        <w:t xml:space="preserve"> الصلاة، جلد: ۸، صفحه: ۲۷۸</w:t>
      </w:r>
      <w:r>
        <w:rPr>
          <w:rFonts w:hint="cs"/>
          <w:rtl/>
        </w:rPr>
        <w:t>.</w:t>
      </w:r>
    </w:p>
  </w:footnote>
  <w:footnote w:id="21">
    <w:p w:rsidR="00A94862" w:rsidRDefault="00A94862">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العروۀ الوثقی (أعلام العصر) ج 1 ص 643.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7E5A81">
      <w:rPr>
        <w:b/>
        <w:bCs/>
        <w:sz w:val="20"/>
        <w:szCs w:val="24"/>
        <w:rtl/>
      </w:rPr>
      <w:t>079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7E5A81">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7E5A81">
      <w:rPr>
        <w:b/>
        <w:bCs/>
        <w:color w:val="632423" w:themeColor="accent2" w:themeShade="80"/>
        <w:sz w:val="20"/>
        <w:szCs w:val="24"/>
        <w:rtl/>
      </w:rPr>
      <w:t>شه</w:t>
    </w:r>
    <w:r w:rsidR="007E5A81">
      <w:rPr>
        <w:rFonts w:hint="cs"/>
        <w:b/>
        <w:bCs/>
        <w:color w:val="632423" w:themeColor="accent2" w:themeShade="80"/>
        <w:sz w:val="20"/>
        <w:szCs w:val="24"/>
        <w:rtl/>
      </w:rPr>
      <w:t>ی</w:t>
    </w:r>
    <w:r w:rsidR="007E5A81">
      <w:rPr>
        <w:rFonts w:hint="eastAsia"/>
        <w:b/>
        <w:bCs/>
        <w:color w:val="632423" w:themeColor="accent2" w:themeShade="80"/>
        <w:sz w:val="20"/>
        <w:szCs w:val="24"/>
        <w:rtl/>
      </w:rPr>
      <w:t>د</w:t>
    </w:r>
    <w:r w:rsidR="007E5A81">
      <w:rPr>
        <w:rFonts w:hint="cs"/>
        <w:b/>
        <w:bCs/>
        <w:color w:val="632423" w:themeColor="accent2" w:themeShade="80"/>
        <w:sz w:val="20"/>
        <w:szCs w:val="24"/>
        <w:rtl/>
      </w:rPr>
      <w:t>ی</w:t>
    </w:r>
    <w:r w:rsidR="007E5A81">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7E5A81">
      <w:rPr>
        <w:sz w:val="24"/>
        <w:szCs w:val="24"/>
        <w:rtl/>
      </w:rPr>
      <w:t>14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7E5A81">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7E5A81">
      <w:rPr>
        <w:sz w:val="24"/>
        <w:szCs w:val="24"/>
        <w:rtl/>
      </w:rPr>
      <w:t>س</w:t>
    </w:r>
    <w:r w:rsidR="007E5A81">
      <w:rPr>
        <w:rFonts w:hint="cs"/>
        <w:sz w:val="24"/>
        <w:szCs w:val="24"/>
        <w:rtl/>
      </w:rPr>
      <w:t>ی</w:t>
    </w:r>
    <w:r w:rsidR="007E5A81">
      <w:rPr>
        <w:rFonts w:hint="eastAsia"/>
        <w:sz w:val="24"/>
        <w:szCs w:val="24"/>
        <w:rtl/>
      </w:rPr>
      <w:t>درضا</w:t>
    </w:r>
    <w:r w:rsidR="007E5A81">
      <w:rPr>
        <w:sz w:val="24"/>
        <w:szCs w:val="24"/>
        <w:rtl/>
      </w:rPr>
      <w:t xml:space="preserve"> حسن</w:t>
    </w:r>
    <w:r w:rsidR="007E5A81">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7E5A81">
      <w:rPr>
        <w:sz w:val="24"/>
        <w:szCs w:val="24"/>
        <w:rtl/>
      </w:rPr>
      <w:t>نس</w:t>
    </w:r>
    <w:r w:rsidR="007E5A81">
      <w:rPr>
        <w:rFonts w:hint="cs"/>
        <w:sz w:val="24"/>
        <w:szCs w:val="24"/>
        <w:rtl/>
      </w:rPr>
      <w:t>ی</w:t>
    </w:r>
    <w:r w:rsidR="007E5A81">
      <w:rPr>
        <w:rFonts w:hint="eastAsia"/>
        <w:sz w:val="24"/>
        <w:szCs w:val="24"/>
        <w:rtl/>
      </w:rPr>
      <w:t>ان</w:t>
    </w:r>
    <w:r w:rsidR="007E5A81">
      <w:rPr>
        <w:sz w:val="24"/>
        <w:szCs w:val="24"/>
        <w:rtl/>
      </w:rPr>
      <w:t xml:space="preserve"> قرائت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239C0"/>
    <w:multiLevelType w:val="hybridMultilevel"/>
    <w:tmpl w:val="0AE4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96E8A"/>
    <w:multiLevelType w:val="hybridMultilevel"/>
    <w:tmpl w:val="F12CA824"/>
    <w:lvl w:ilvl="0" w:tplc="05945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990FAA"/>
    <w:multiLevelType w:val="hybridMultilevel"/>
    <w:tmpl w:val="B41E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06FE8"/>
    <w:multiLevelType w:val="hybridMultilevel"/>
    <w:tmpl w:val="FDEE18D4"/>
    <w:lvl w:ilvl="0" w:tplc="86FE626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36483"/>
    <w:multiLevelType w:val="hybridMultilevel"/>
    <w:tmpl w:val="4A94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5B5C"/>
    <w:multiLevelType w:val="hybridMultilevel"/>
    <w:tmpl w:val="FD4E349A"/>
    <w:lvl w:ilvl="0" w:tplc="373C4A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0"/>
  </w:num>
  <w:num w:numId="14">
    <w:abstractNumId w:val="16"/>
  </w:num>
  <w:num w:numId="15">
    <w:abstractNumId w:val="18"/>
  </w:num>
  <w:num w:numId="16">
    <w:abstractNumId w:val="13"/>
  </w:num>
  <w:num w:numId="17">
    <w:abstractNumId w:val="12"/>
  </w:num>
  <w:num w:numId="18">
    <w:abstractNumId w:val="11"/>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288B"/>
    <w:rsid w:val="000F5BAC"/>
    <w:rsid w:val="00102585"/>
    <w:rsid w:val="00114AB7"/>
    <w:rsid w:val="00116B2B"/>
    <w:rsid w:val="00124E3D"/>
    <w:rsid w:val="00127E95"/>
    <w:rsid w:val="00130659"/>
    <w:rsid w:val="001347C7"/>
    <w:rsid w:val="001356B0"/>
    <w:rsid w:val="00151937"/>
    <w:rsid w:val="00181844"/>
    <w:rsid w:val="001837E9"/>
    <w:rsid w:val="00187DFA"/>
    <w:rsid w:val="001A13E0"/>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30DA"/>
    <w:rsid w:val="00345C73"/>
    <w:rsid w:val="00354A99"/>
    <w:rsid w:val="00360311"/>
    <w:rsid w:val="003603CD"/>
    <w:rsid w:val="00361922"/>
    <w:rsid w:val="003675C2"/>
    <w:rsid w:val="0037339B"/>
    <w:rsid w:val="00386C11"/>
    <w:rsid w:val="0039018E"/>
    <w:rsid w:val="00397466"/>
    <w:rsid w:val="003A6148"/>
    <w:rsid w:val="003C33F6"/>
    <w:rsid w:val="003C3D2E"/>
    <w:rsid w:val="003C43A5"/>
    <w:rsid w:val="003E1C5C"/>
    <w:rsid w:val="003E6650"/>
    <w:rsid w:val="003F5B46"/>
    <w:rsid w:val="00401363"/>
    <w:rsid w:val="00402E47"/>
    <w:rsid w:val="00425015"/>
    <w:rsid w:val="00430994"/>
    <w:rsid w:val="00430A1E"/>
    <w:rsid w:val="00441B6D"/>
    <w:rsid w:val="004556EF"/>
    <w:rsid w:val="00462B07"/>
    <w:rsid w:val="00465BD2"/>
    <w:rsid w:val="004715C8"/>
    <w:rsid w:val="00481C31"/>
    <w:rsid w:val="00482FC1"/>
    <w:rsid w:val="00483027"/>
    <w:rsid w:val="004871AA"/>
    <w:rsid w:val="004918D7"/>
    <w:rsid w:val="004926E1"/>
    <w:rsid w:val="004A2FEA"/>
    <w:rsid w:val="004C2E90"/>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0AC3"/>
    <w:rsid w:val="0054023D"/>
    <w:rsid w:val="005426BF"/>
    <w:rsid w:val="0056213C"/>
    <w:rsid w:val="00580C24"/>
    <w:rsid w:val="005968EF"/>
    <w:rsid w:val="00596C1E"/>
    <w:rsid w:val="005A2E26"/>
    <w:rsid w:val="005B39AC"/>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7345"/>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2645"/>
    <w:rsid w:val="0072290D"/>
    <w:rsid w:val="00723D6D"/>
    <w:rsid w:val="00724537"/>
    <w:rsid w:val="00731724"/>
    <w:rsid w:val="0073474B"/>
    <w:rsid w:val="00735511"/>
    <w:rsid w:val="00737208"/>
    <w:rsid w:val="007407DD"/>
    <w:rsid w:val="00744DE6"/>
    <w:rsid w:val="00762452"/>
    <w:rsid w:val="007639E0"/>
    <w:rsid w:val="00775507"/>
    <w:rsid w:val="00783473"/>
    <w:rsid w:val="0078594B"/>
    <w:rsid w:val="00795E02"/>
    <w:rsid w:val="007979D0"/>
    <w:rsid w:val="007A4E18"/>
    <w:rsid w:val="007A56A6"/>
    <w:rsid w:val="007A7B8C"/>
    <w:rsid w:val="007C6D9E"/>
    <w:rsid w:val="007D1C43"/>
    <w:rsid w:val="007D6C53"/>
    <w:rsid w:val="007E1564"/>
    <w:rsid w:val="007E1E87"/>
    <w:rsid w:val="007E5A81"/>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D4179"/>
    <w:rsid w:val="008E3924"/>
    <w:rsid w:val="008F13F7"/>
    <w:rsid w:val="008F5B4D"/>
    <w:rsid w:val="00901CBD"/>
    <w:rsid w:val="00907425"/>
    <w:rsid w:val="00913BC1"/>
    <w:rsid w:val="00923C34"/>
    <w:rsid w:val="00924152"/>
    <w:rsid w:val="0092513D"/>
    <w:rsid w:val="00927734"/>
    <w:rsid w:val="00927A9F"/>
    <w:rsid w:val="009335CC"/>
    <w:rsid w:val="00935A55"/>
    <w:rsid w:val="00941CEB"/>
    <w:rsid w:val="0094720F"/>
    <w:rsid w:val="00953B28"/>
    <w:rsid w:val="00954322"/>
    <w:rsid w:val="00957CAA"/>
    <w:rsid w:val="0096778A"/>
    <w:rsid w:val="00977656"/>
    <w:rsid w:val="009846A7"/>
    <w:rsid w:val="009850E1"/>
    <w:rsid w:val="0098794D"/>
    <w:rsid w:val="0099497B"/>
    <w:rsid w:val="009A43BA"/>
    <w:rsid w:val="009B0D05"/>
    <w:rsid w:val="009B4CA6"/>
    <w:rsid w:val="009B79F8"/>
    <w:rsid w:val="009C2CED"/>
    <w:rsid w:val="009C66D5"/>
    <w:rsid w:val="009D13FD"/>
    <w:rsid w:val="009D266A"/>
    <w:rsid w:val="009F5463"/>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4862"/>
    <w:rsid w:val="00AA1F60"/>
    <w:rsid w:val="00AA40D7"/>
    <w:rsid w:val="00AB5F7D"/>
    <w:rsid w:val="00AC0C50"/>
    <w:rsid w:val="00AC6FE2"/>
    <w:rsid w:val="00AF3925"/>
    <w:rsid w:val="00B1296B"/>
    <w:rsid w:val="00B2292F"/>
    <w:rsid w:val="00B43169"/>
    <w:rsid w:val="00B501A8"/>
    <w:rsid w:val="00B55AE4"/>
    <w:rsid w:val="00B61559"/>
    <w:rsid w:val="00B70B46"/>
    <w:rsid w:val="00B739B0"/>
    <w:rsid w:val="00B814A3"/>
    <w:rsid w:val="00B96F38"/>
    <w:rsid w:val="00BC716B"/>
    <w:rsid w:val="00BD0E74"/>
    <w:rsid w:val="00BD5F8C"/>
    <w:rsid w:val="00BE29DD"/>
    <w:rsid w:val="00C066AF"/>
    <w:rsid w:val="00C10E06"/>
    <w:rsid w:val="00C145B8"/>
    <w:rsid w:val="00C2438F"/>
    <w:rsid w:val="00C243C1"/>
    <w:rsid w:val="00C2718E"/>
    <w:rsid w:val="00C31AF0"/>
    <w:rsid w:val="00C31F42"/>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D5CCD"/>
    <w:rsid w:val="00DE1070"/>
    <w:rsid w:val="00E00219"/>
    <w:rsid w:val="00E003C7"/>
    <w:rsid w:val="00E0316B"/>
    <w:rsid w:val="00E25E10"/>
    <w:rsid w:val="00E50B41"/>
    <w:rsid w:val="00E5219B"/>
    <w:rsid w:val="00E52D07"/>
    <w:rsid w:val="00E5518B"/>
    <w:rsid w:val="00E55ACD"/>
    <w:rsid w:val="00E609FE"/>
    <w:rsid w:val="00E630BE"/>
    <w:rsid w:val="00E63290"/>
    <w:rsid w:val="00E75920"/>
    <w:rsid w:val="00E80D96"/>
    <w:rsid w:val="00E871FA"/>
    <w:rsid w:val="00E936A4"/>
    <w:rsid w:val="00E954BB"/>
    <w:rsid w:val="00EA45E7"/>
    <w:rsid w:val="00EB78E3"/>
    <w:rsid w:val="00EB7BE3"/>
    <w:rsid w:val="00EC1C4B"/>
    <w:rsid w:val="00EC735A"/>
    <w:rsid w:val="00ED5F38"/>
    <w:rsid w:val="00EF27FE"/>
    <w:rsid w:val="00F01F1D"/>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59B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9970"/>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52/&#1602;&#1575;&#1574;&#1605;" TargetMode="External"/><Relationship Id="rId13" Type="http://schemas.openxmlformats.org/officeDocument/2006/relationships/hyperlink" Target="http://lib.eshia.ir/10083/2/146/&#1575;&#1604;&#1587;&#1580;&#1608;&#1583;" TargetMode="External"/><Relationship Id="rId3" Type="http://schemas.openxmlformats.org/officeDocument/2006/relationships/hyperlink" Target="http://lib.eshia.ir/14015/2/673/&#1593;&#1583;&#1583;&#1606;&#1575;&#1607;&#1605;" TargetMode="External"/><Relationship Id="rId7" Type="http://schemas.openxmlformats.org/officeDocument/2006/relationships/hyperlink" Target="http://lib.eshia.ir/11021/1/350/&#1575;&#1604;&#1601;&#1590;&#1740;&#1604;" TargetMode="External"/><Relationship Id="rId12" Type="http://schemas.openxmlformats.org/officeDocument/2006/relationships/hyperlink" Target="http://lib.eshia.ir/11025/8/225/&#1606;&#1602;&#1589;" TargetMode="External"/><Relationship Id="rId2" Type="http://schemas.openxmlformats.org/officeDocument/2006/relationships/hyperlink" Target="http://lib.eshia.ir/14015/2/673/&#1578;&#1589;&#1581;&#1740;&#1581;" TargetMode="External"/><Relationship Id="rId16" Type="http://schemas.openxmlformats.org/officeDocument/2006/relationships/hyperlink" Target="http://lib.eshia.ir/10083/2/146/&#1605;&#1578;&#1593;&#1605;&#1583;&#1575;" TargetMode="External"/><Relationship Id="rId1" Type="http://schemas.openxmlformats.org/officeDocument/2006/relationships/hyperlink" Target="http://lib.eshia.ir/10083/2/155/&#1606;&#1602;&#1589;" TargetMode="External"/><Relationship Id="rId6" Type="http://schemas.openxmlformats.org/officeDocument/2006/relationships/hyperlink" Target="http://lib.eshia.ir/11005/3/354/&#1575;&#1604;&#1605;&#1585;&#1594;&#1605;&#1578;&#1740;&#1606;" TargetMode="External"/><Relationship Id="rId11" Type="http://schemas.openxmlformats.org/officeDocument/2006/relationships/hyperlink" Target="http://lib.eshia.ir/10083/2/353/&#1587;&#1607;&#1608;" TargetMode="External"/><Relationship Id="rId5" Type="http://schemas.openxmlformats.org/officeDocument/2006/relationships/hyperlink" Target="http://lib.eshia.ir/10083/2/196/&#1585;&#1705;&#1608;&#1593;" TargetMode="External"/><Relationship Id="rId15" Type="http://schemas.openxmlformats.org/officeDocument/2006/relationships/hyperlink" Target="http://lib.eshia.ir/10083/2/157/&#1606;&#1575;&#1587;&#1740;&#1575;" TargetMode="External"/><Relationship Id="rId10" Type="http://schemas.openxmlformats.org/officeDocument/2006/relationships/hyperlink" Target="http://lib.eshia.ir/10083/2/344/&#1601;&#1585;&#1594;&#1578;" TargetMode="External"/><Relationship Id="rId4" Type="http://schemas.openxmlformats.org/officeDocument/2006/relationships/hyperlink" Target="http://lib.eshia.ir/10015/1/459/&#1602;&#1575;&#1604;" TargetMode="External"/><Relationship Id="rId9" Type="http://schemas.openxmlformats.org/officeDocument/2006/relationships/hyperlink" Target="http://lib.eshia.ir/10083/2/353/&#1587;&#1580;&#1583;&#1578;&#1575;" TargetMode="External"/><Relationship Id="rId14" Type="http://schemas.openxmlformats.org/officeDocument/2006/relationships/hyperlink" Target="http://lib.eshia.ir/10083/2/157/&#1606;&#1575;&#1587;&#1740;&#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12E2-827B-4A28-8112-42E561FE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53</TotalTime>
  <Pages>10</Pages>
  <Words>2749</Words>
  <Characters>15675</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18388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17</cp:revision>
  <cp:lastPrinted>2022-03-06T20:05:00Z</cp:lastPrinted>
  <dcterms:created xsi:type="dcterms:W3CDTF">2022-03-06T15:12:00Z</dcterms:created>
  <dcterms:modified xsi:type="dcterms:W3CDTF">2022-03-06T20:06:00Z</dcterms:modified>
  <cp:contentStatus>ویرایش 2.5</cp:contentStatus>
  <cp:version>2.7</cp:version>
</cp:coreProperties>
</file>