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976E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976E5" w:rsidRPr="008976E5" w:rsidRDefault="008976E5" w:rsidP="008976E5">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5836849" w:history="1">
        <w:r w:rsidRPr="008976E5">
          <w:rPr>
            <w:rStyle w:val="Hyperlink"/>
            <w:noProof/>
            <w:rtl/>
          </w:rPr>
          <w:t>مناقشه در تعر</w:t>
        </w:r>
        <w:r w:rsidRPr="008976E5">
          <w:rPr>
            <w:rStyle w:val="Hyperlink"/>
            <w:rFonts w:hint="cs"/>
            <w:noProof/>
            <w:rtl/>
          </w:rPr>
          <w:t>ی</w:t>
        </w:r>
        <w:r w:rsidRPr="008976E5">
          <w:rPr>
            <w:rStyle w:val="Hyperlink"/>
            <w:rFonts w:hint="eastAsia"/>
            <w:noProof/>
            <w:rtl/>
          </w:rPr>
          <w:t>ف</w:t>
        </w:r>
        <w:r w:rsidRPr="008976E5">
          <w:rPr>
            <w:rStyle w:val="Hyperlink"/>
            <w:noProof/>
            <w:rtl/>
          </w:rPr>
          <w:t xml:space="preserve"> صاحب کفا</w:t>
        </w:r>
        <w:r w:rsidRPr="008976E5">
          <w:rPr>
            <w:rStyle w:val="Hyperlink"/>
            <w:rFonts w:hint="cs"/>
            <w:noProof/>
            <w:rtl/>
          </w:rPr>
          <w:t>ی</w:t>
        </w:r>
        <w:r w:rsidRPr="008976E5">
          <w:rPr>
            <w:rStyle w:val="Hyperlink"/>
            <w:rFonts w:hint="eastAsia"/>
            <w:noProof/>
            <w:rtl/>
          </w:rPr>
          <w:t>ه</w:t>
        </w:r>
        <w:r w:rsidRPr="008976E5">
          <w:rPr>
            <w:noProof/>
            <w:webHidden/>
            <w:rtl/>
          </w:rPr>
          <w:tab/>
        </w:r>
        <w:r w:rsidRPr="008976E5">
          <w:rPr>
            <w:noProof/>
            <w:webHidden/>
            <w:rtl/>
          </w:rPr>
          <w:fldChar w:fldCharType="begin"/>
        </w:r>
        <w:r w:rsidRPr="008976E5">
          <w:rPr>
            <w:noProof/>
            <w:webHidden/>
            <w:rtl/>
          </w:rPr>
          <w:instrText xml:space="preserve"> </w:instrText>
        </w:r>
        <w:r w:rsidRPr="008976E5">
          <w:rPr>
            <w:noProof/>
            <w:webHidden/>
          </w:rPr>
          <w:instrText xml:space="preserve">PAGEREF </w:instrText>
        </w:r>
        <w:r w:rsidRPr="008976E5">
          <w:rPr>
            <w:noProof/>
            <w:webHidden/>
            <w:rtl/>
          </w:rPr>
          <w:instrText>_</w:instrText>
        </w:r>
        <w:r w:rsidRPr="008976E5">
          <w:rPr>
            <w:noProof/>
            <w:webHidden/>
          </w:rPr>
          <w:instrText>Toc</w:instrText>
        </w:r>
        <w:r w:rsidRPr="008976E5">
          <w:rPr>
            <w:noProof/>
            <w:webHidden/>
            <w:rtl/>
          </w:rPr>
          <w:instrText xml:space="preserve">505836849 </w:instrText>
        </w:r>
        <w:r w:rsidRPr="008976E5">
          <w:rPr>
            <w:noProof/>
            <w:webHidden/>
          </w:rPr>
          <w:instrText>\h</w:instrText>
        </w:r>
        <w:r w:rsidRPr="008976E5">
          <w:rPr>
            <w:noProof/>
            <w:webHidden/>
            <w:rtl/>
          </w:rPr>
          <w:instrText xml:space="preserve"> </w:instrText>
        </w:r>
        <w:r w:rsidRPr="008976E5">
          <w:rPr>
            <w:noProof/>
            <w:webHidden/>
            <w:rtl/>
          </w:rPr>
        </w:r>
        <w:r w:rsidRPr="008976E5">
          <w:rPr>
            <w:noProof/>
            <w:webHidden/>
            <w:rtl/>
          </w:rPr>
          <w:fldChar w:fldCharType="separate"/>
        </w:r>
        <w:r w:rsidRPr="008976E5">
          <w:rPr>
            <w:noProof/>
            <w:webHidden/>
            <w:rtl/>
          </w:rPr>
          <w:t>1</w:t>
        </w:r>
        <w:r w:rsidRPr="008976E5">
          <w:rPr>
            <w:noProof/>
            <w:webHidden/>
            <w:rtl/>
          </w:rPr>
          <w:fldChar w:fldCharType="end"/>
        </w:r>
      </w:hyperlink>
    </w:p>
    <w:p w:rsidR="008976E5" w:rsidRPr="008976E5" w:rsidRDefault="000A1EC9" w:rsidP="008976E5">
      <w:pPr>
        <w:pStyle w:val="TOC2"/>
        <w:tabs>
          <w:tab w:val="right" w:leader="dot" w:pos="10194"/>
        </w:tabs>
        <w:rPr>
          <w:rFonts w:asciiTheme="minorHAnsi" w:eastAsiaTheme="minorEastAsia" w:hAnsiTheme="minorHAnsi" w:cstheme="minorBidi"/>
          <w:bCs w:val="0"/>
          <w:noProof/>
          <w:color w:val="auto"/>
          <w:szCs w:val="22"/>
          <w:rtl/>
          <w:lang w:bidi="ar-SA"/>
        </w:rPr>
      </w:pPr>
      <w:hyperlink w:anchor="_Toc505836850" w:history="1">
        <w:r w:rsidR="008976E5" w:rsidRPr="008976E5">
          <w:rPr>
            <w:rStyle w:val="Hyperlink"/>
            <w:noProof/>
            <w:rtl/>
          </w:rPr>
          <w:t>ب: عدم تناف</w:t>
        </w:r>
        <w:r w:rsidR="008976E5" w:rsidRPr="008976E5">
          <w:rPr>
            <w:rStyle w:val="Hyperlink"/>
            <w:rFonts w:hint="cs"/>
            <w:noProof/>
            <w:rtl/>
          </w:rPr>
          <w:t>ی</w:t>
        </w:r>
        <w:r w:rsidR="008976E5" w:rsidRPr="008976E5">
          <w:rPr>
            <w:rStyle w:val="Hyperlink"/>
            <w:noProof/>
            <w:rtl/>
          </w:rPr>
          <w:t xml:space="preserve"> مدلول دو دل</w:t>
        </w:r>
        <w:r w:rsidR="008976E5" w:rsidRPr="008976E5">
          <w:rPr>
            <w:rStyle w:val="Hyperlink"/>
            <w:rFonts w:hint="cs"/>
            <w:noProof/>
            <w:rtl/>
          </w:rPr>
          <w:t>ی</w:t>
        </w:r>
        <w:r w:rsidR="008976E5" w:rsidRPr="008976E5">
          <w:rPr>
            <w:rStyle w:val="Hyperlink"/>
            <w:noProof/>
            <w:rtl/>
          </w:rPr>
          <w:t>ل در موارد جمع عرف</w:t>
        </w:r>
        <w:r w:rsidR="008976E5" w:rsidRPr="008976E5">
          <w:rPr>
            <w:rStyle w:val="Hyperlink"/>
            <w:rFonts w:hint="cs"/>
            <w:noProof/>
            <w:rtl/>
          </w:rPr>
          <w:t>ی</w:t>
        </w:r>
        <w:r w:rsidR="008976E5" w:rsidRPr="008976E5">
          <w:rPr>
            <w:rStyle w:val="Hyperlink"/>
            <w:noProof/>
            <w:rtl/>
          </w:rPr>
          <w:t xml:space="preserve"> (کلام مرحوم آقا</w:t>
        </w:r>
        <w:r w:rsidR="008976E5" w:rsidRPr="008976E5">
          <w:rPr>
            <w:rStyle w:val="Hyperlink"/>
            <w:rFonts w:hint="cs"/>
            <w:noProof/>
            <w:rtl/>
          </w:rPr>
          <w:t>ی</w:t>
        </w:r>
        <w:r w:rsidR="008976E5" w:rsidRPr="008976E5">
          <w:rPr>
            <w:rStyle w:val="Hyperlink"/>
            <w:noProof/>
            <w:rtl/>
          </w:rPr>
          <w:t xml:space="preserve"> خو</w:t>
        </w:r>
        <w:r w:rsidR="008976E5" w:rsidRPr="008976E5">
          <w:rPr>
            <w:rStyle w:val="Hyperlink"/>
            <w:rFonts w:hint="cs"/>
            <w:noProof/>
            <w:rtl/>
          </w:rPr>
          <w:t>یی</w:t>
        </w:r>
        <w:r w:rsidR="008976E5" w:rsidRPr="008976E5">
          <w:rPr>
            <w:rStyle w:val="Hyperlink"/>
            <w:noProof/>
            <w:rtl/>
          </w:rPr>
          <w:t>)</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505836850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1</w:t>
        </w:r>
        <w:r w:rsidR="008976E5" w:rsidRPr="008976E5">
          <w:rPr>
            <w:noProof/>
            <w:webHidden/>
            <w:rtl/>
          </w:rPr>
          <w:fldChar w:fldCharType="end"/>
        </w:r>
      </w:hyperlink>
    </w:p>
    <w:p w:rsidR="008976E5" w:rsidRPr="008976E5" w:rsidRDefault="000A1EC9" w:rsidP="008976E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836851" w:history="1">
        <w:r w:rsidR="008976E5" w:rsidRPr="008976E5">
          <w:rPr>
            <w:rStyle w:val="Hyperlink"/>
            <w:iCs w:val="0"/>
            <w:noProof/>
            <w:rtl/>
          </w:rPr>
          <w:t>الف: عدم تناف</w:t>
        </w:r>
        <w:r w:rsidR="008976E5" w:rsidRPr="008976E5">
          <w:rPr>
            <w:rStyle w:val="Hyperlink"/>
            <w:rFonts w:hint="cs"/>
            <w:iCs w:val="0"/>
            <w:noProof/>
            <w:rtl/>
          </w:rPr>
          <w:t>ی</w:t>
        </w:r>
        <w:r w:rsidR="008976E5" w:rsidRPr="008976E5">
          <w:rPr>
            <w:rStyle w:val="Hyperlink"/>
            <w:iCs w:val="0"/>
            <w:noProof/>
            <w:rtl/>
          </w:rPr>
          <w:t xml:space="preserve"> ب</w:t>
        </w:r>
        <w:r w:rsidR="008976E5" w:rsidRPr="008976E5">
          <w:rPr>
            <w:rStyle w:val="Hyperlink"/>
            <w:rFonts w:hint="cs"/>
            <w:iCs w:val="0"/>
            <w:noProof/>
            <w:rtl/>
          </w:rPr>
          <w:t>ی</w:t>
        </w:r>
        <w:r w:rsidR="008976E5" w:rsidRPr="008976E5">
          <w:rPr>
            <w:rStyle w:val="Hyperlink"/>
            <w:rFonts w:hint="eastAsia"/>
            <w:iCs w:val="0"/>
            <w:noProof/>
            <w:rtl/>
          </w:rPr>
          <w:t>ن</w:t>
        </w:r>
        <w:r w:rsidR="008976E5" w:rsidRPr="008976E5">
          <w:rPr>
            <w:rStyle w:val="Hyperlink"/>
            <w:iCs w:val="0"/>
            <w:noProof/>
            <w:rtl/>
          </w:rPr>
          <w:t xml:space="preserve"> دل</w:t>
        </w:r>
        <w:r w:rsidR="008976E5" w:rsidRPr="008976E5">
          <w:rPr>
            <w:rStyle w:val="Hyperlink"/>
            <w:rFonts w:hint="cs"/>
            <w:iCs w:val="0"/>
            <w:noProof/>
            <w:rtl/>
          </w:rPr>
          <w:t>ی</w:t>
        </w:r>
        <w:r w:rsidR="008976E5" w:rsidRPr="008976E5">
          <w:rPr>
            <w:rStyle w:val="Hyperlink"/>
            <w:rFonts w:hint="eastAsia"/>
            <w:iCs w:val="0"/>
            <w:noProof/>
            <w:rtl/>
          </w:rPr>
          <w:t>ل</w:t>
        </w:r>
        <w:r w:rsidR="008976E5" w:rsidRPr="008976E5">
          <w:rPr>
            <w:rStyle w:val="Hyperlink"/>
            <w:iCs w:val="0"/>
            <w:noProof/>
            <w:rtl/>
          </w:rPr>
          <w:t xml:space="preserve"> حاکم و محکوم</w:t>
        </w:r>
        <w:r w:rsidR="008976E5" w:rsidRPr="008976E5">
          <w:rPr>
            <w:iCs w:val="0"/>
            <w:noProof/>
            <w:webHidden/>
            <w:rtl/>
          </w:rPr>
          <w:tab/>
        </w:r>
        <w:r w:rsidR="008976E5" w:rsidRPr="008976E5">
          <w:rPr>
            <w:iCs w:val="0"/>
            <w:noProof/>
            <w:webHidden/>
            <w:rtl/>
          </w:rPr>
          <w:fldChar w:fldCharType="begin"/>
        </w:r>
        <w:r w:rsidR="008976E5" w:rsidRPr="008976E5">
          <w:rPr>
            <w:iCs w:val="0"/>
            <w:noProof/>
            <w:webHidden/>
            <w:rtl/>
          </w:rPr>
          <w:instrText xml:space="preserve"> </w:instrText>
        </w:r>
        <w:r w:rsidR="008976E5" w:rsidRPr="008976E5">
          <w:rPr>
            <w:iCs w:val="0"/>
            <w:noProof/>
            <w:webHidden/>
          </w:rPr>
          <w:instrText xml:space="preserve">PAGEREF </w:instrText>
        </w:r>
        <w:r w:rsidR="008976E5" w:rsidRPr="008976E5">
          <w:rPr>
            <w:iCs w:val="0"/>
            <w:noProof/>
            <w:webHidden/>
            <w:rtl/>
          </w:rPr>
          <w:instrText>_</w:instrText>
        </w:r>
        <w:r w:rsidR="008976E5" w:rsidRPr="008976E5">
          <w:rPr>
            <w:iCs w:val="0"/>
            <w:noProof/>
            <w:webHidden/>
          </w:rPr>
          <w:instrText>Toc</w:instrText>
        </w:r>
        <w:r w:rsidR="008976E5" w:rsidRPr="008976E5">
          <w:rPr>
            <w:iCs w:val="0"/>
            <w:noProof/>
            <w:webHidden/>
            <w:rtl/>
          </w:rPr>
          <w:instrText xml:space="preserve">505836851 </w:instrText>
        </w:r>
        <w:r w:rsidR="008976E5" w:rsidRPr="008976E5">
          <w:rPr>
            <w:iCs w:val="0"/>
            <w:noProof/>
            <w:webHidden/>
          </w:rPr>
          <w:instrText>\h</w:instrText>
        </w:r>
        <w:r w:rsidR="008976E5" w:rsidRPr="008976E5">
          <w:rPr>
            <w:iCs w:val="0"/>
            <w:noProof/>
            <w:webHidden/>
            <w:rtl/>
          </w:rPr>
          <w:instrText xml:space="preserve"> </w:instrText>
        </w:r>
        <w:r w:rsidR="008976E5" w:rsidRPr="008976E5">
          <w:rPr>
            <w:iCs w:val="0"/>
            <w:noProof/>
            <w:webHidden/>
            <w:rtl/>
          </w:rPr>
        </w:r>
        <w:r w:rsidR="008976E5" w:rsidRPr="008976E5">
          <w:rPr>
            <w:iCs w:val="0"/>
            <w:noProof/>
            <w:webHidden/>
            <w:rtl/>
          </w:rPr>
          <w:fldChar w:fldCharType="separate"/>
        </w:r>
        <w:r w:rsidR="008976E5" w:rsidRPr="008976E5">
          <w:rPr>
            <w:iCs w:val="0"/>
            <w:noProof/>
            <w:webHidden/>
            <w:rtl/>
          </w:rPr>
          <w:t>2</w:t>
        </w:r>
        <w:r w:rsidR="008976E5" w:rsidRPr="008976E5">
          <w:rPr>
            <w:iCs w:val="0"/>
            <w:noProof/>
            <w:webHidden/>
            <w:rtl/>
          </w:rPr>
          <w:fldChar w:fldCharType="end"/>
        </w:r>
      </w:hyperlink>
    </w:p>
    <w:p w:rsidR="008976E5" w:rsidRPr="008976E5" w:rsidRDefault="000A1EC9" w:rsidP="008976E5">
      <w:pPr>
        <w:pStyle w:val="TOC4"/>
        <w:tabs>
          <w:tab w:val="right" w:leader="dot" w:pos="10194"/>
        </w:tabs>
        <w:rPr>
          <w:rFonts w:asciiTheme="minorHAnsi" w:eastAsiaTheme="minorEastAsia" w:hAnsiTheme="minorHAnsi" w:cstheme="minorBidi"/>
          <w:bCs w:val="0"/>
          <w:noProof/>
          <w:color w:val="auto"/>
          <w:szCs w:val="22"/>
          <w:rtl/>
          <w:lang w:bidi="ar-SA"/>
        </w:rPr>
      </w:pPr>
      <w:hyperlink w:anchor="_Toc505836852" w:history="1">
        <w:r w:rsidR="008976E5" w:rsidRPr="008976E5">
          <w:rPr>
            <w:rStyle w:val="Hyperlink"/>
            <w:noProof/>
            <w:rtl/>
          </w:rPr>
          <w:t>مناقشه در کلام مرحوم آقا</w:t>
        </w:r>
        <w:r w:rsidR="008976E5" w:rsidRPr="008976E5">
          <w:rPr>
            <w:rStyle w:val="Hyperlink"/>
            <w:rFonts w:hint="cs"/>
            <w:noProof/>
            <w:rtl/>
          </w:rPr>
          <w:t>ی</w:t>
        </w:r>
        <w:r w:rsidR="008976E5" w:rsidRPr="008976E5">
          <w:rPr>
            <w:rStyle w:val="Hyperlink"/>
            <w:noProof/>
            <w:rtl/>
          </w:rPr>
          <w:t xml:space="preserve"> خو</w:t>
        </w:r>
        <w:r w:rsidR="008976E5" w:rsidRPr="008976E5">
          <w:rPr>
            <w:rStyle w:val="Hyperlink"/>
            <w:rFonts w:hint="cs"/>
            <w:noProof/>
            <w:rtl/>
          </w:rPr>
          <w:t>یی</w:t>
        </w:r>
        <w:r w:rsidR="008976E5" w:rsidRPr="008976E5">
          <w:rPr>
            <w:rStyle w:val="Hyperlink"/>
            <w:noProof/>
            <w:rtl/>
          </w:rPr>
          <w:t xml:space="preserve"> در مورد حکومت</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505836852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2</w:t>
        </w:r>
        <w:r w:rsidR="008976E5" w:rsidRPr="008976E5">
          <w:rPr>
            <w:noProof/>
            <w:webHidden/>
            <w:rtl/>
          </w:rPr>
          <w:fldChar w:fldCharType="end"/>
        </w:r>
      </w:hyperlink>
    </w:p>
    <w:p w:rsidR="008976E5" w:rsidRPr="008976E5" w:rsidRDefault="000A1EC9" w:rsidP="008976E5">
      <w:pPr>
        <w:pStyle w:val="TOC5"/>
        <w:tabs>
          <w:tab w:val="right" w:leader="dot" w:pos="10194"/>
        </w:tabs>
        <w:rPr>
          <w:rFonts w:asciiTheme="minorHAnsi" w:eastAsiaTheme="minorEastAsia" w:hAnsiTheme="minorHAnsi" w:cstheme="minorBidi"/>
          <w:bCs w:val="0"/>
          <w:noProof/>
          <w:color w:val="auto"/>
          <w:szCs w:val="22"/>
          <w:rtl/>
          <w:lang w:bidi="ar-SA"/>
        </w:rPr>
      </w:pPr>
      <w:hyperlink w:anchor="_Toc505836853" w:history="1">
        <w:r w:rsidR="008976E5" w:rsidRPr="008976E5">
          <w:rPr>
            <w:rStyle w:val="Hyperlink"/>
            <w:noProof/>
            <w:rtl/>
          </w:rPr>
          <w:t>الف: ظهور شرط در عنوان عرف</w:t>
        </w:r>
        <w:r w:rsidR="008976E5" w:rsidRPr="008976E5">
          <w:rPr>
            <w:rStyle w:val="Hyperlink"/>
            <w:rFonts w:hint="cs"/>
            <w:noProof/>
            <w:rtl/>
          </w:rPr>
          <w:t>ی</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505836853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2</w:t>
        </w:r>
        <w:r w:rsidR="008976E5" w:rsidRPr="008976E5">
          <w:rPr>
            <w:noProof/>
            <w:webHidden/>
            <w:rtl/>
          </w:rPr>
          <w:fldChar w:fldCharType="end"/>
        </w:r>
      </w:hyperlink>
    </w:p>
    <w:p w:rsidR="008976E5" w:rsidRPr="008976E5" w:rsidRDefault="000A1EC9" w:rsidP="008976E5">
      <w:pPr>
        <w:pStyle w:val="TOC6"/>
        <w:tabs>
          <w:tab w:val="right" w:leader="dot" w:pos="10194"/>
        </w:tabs>
        <w:rPr>
          <w:rFonts w:asciiTheme="minorHAnsi" w:eastAsiaTheme="minorEastAsia" w:hAnsiTheme="minorHAnsi" w:cstheme="minorBidi"/>
          <w:bCs w:val="0"/>
          <w:noProof/>
          <w:color w:val="auto"/>
          <w:szCs w:val="22"/>
          <w:rtl/>
          <w:lang w:bidi="ar-SA"/>
        </w:rPr>
      </w:pPr>
      <w:hyperlink w:anchor="_Toc505836854" w:history="1">
        <w:r w:rsidR="008976E5" w:rsidRPr="008976E5">
          <w:rPr>
            <w:rStyle w:val="Hyperlink"/>
            <w:noProof/>
            <w:rtl/>
          </w:rPr>
          <w:t>پاسخ از اشکال به انصراف عنوان به معنا</w:t>
        </w:r>
        <w:r w:rsidR="008976E5" w:rsidRPr="008976E5">
          <w:rPr>
            <w:rStyle w:val="Hyperlink"/>
            <w:rFonts w:hint="cs"/>
            <w:noProof/>
            <w:rtl/>
          </w:rPr>
          <w:t>ی</w:t>
        </w:r>
        <w:r w:rsidR="008976E5" w:rsidRPr="008976E5">
          <w:rPr>
            <w:rStyle w:val="Hyperlink"/>
            <w:noProof/>
            <w:rtl/>
          </w:rPr>
          <w:t xml:space="preserve"> در نزد شارع</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505836854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3</w:t>
        </w:r>
        <w:r w:rsidR="008976E5" w:rsidRPr="008976E5">
          <w:rPr>
            <w:noProof/>
            <w:webHidden/>
            <w:rtl/>
          </w:rPr>
          <w:fldChar w:fldCharType="end"/>
        </w:r>
      </w:hyperlink>
    </w:p>
    <w:p w:rsidR="008976E5" w:rsidRPr="008976E5" w:rsidRDefault="000A1EC9" w:rsidP="008976E5">
      <w:pPr>
        <w:pStyle w:val="TOC5"/>
        <w:tabs>
          <w:tab w:val="right" w:leader="dot" w:pos="10194"/>
        </w:tabs>
        <w:rPr>
          <w:rFonts w:asciiTheme="minorHAnsi" w:eastAsiaTheme="minorEastAsia" w:hAnsiTheme="minorHAnsi" w:cstheme="minorBidi"/>
          <w:bCs w:val="0"/>
          <w:noProof/>
          <w:color w:val="auto"/>
          <w:szCs w:val="22"/>
          <w:rtl/>
          <w:lang w:bidi="ar-SA"/>
        </w:rPr>
      </w:pPr>
      <w:hyperlink w:anchor="_Toc505836855" w:history="1">
        <w:r w:rsidR="008976E5" w:rsidRPr="008976E5">
          <w:rPr>
            <w:rStyle w:val="Hyperlink"/>
            <w:noProof/>
            <w:rtl/>
          </w:rPr>
          <w:t>ب: عدم صحت حکومت ثبوت</w:t>
        </w:r>
        <w:r w:rsidR="008976E5" w:rsidRPr="008976E5">
          <w:rPr>
            <w:rStyle w:val="Hyperlink"/>
            <w:rFonts w:hint="cs"/>
            <w:noProof/>
            <w:rtl/>
          </w:rPr>
          <w:t>ی</w:t>
        </w:r>
        <w:r w:rsidR="008976E5" w:rsidRPr="008976E5">
          <w:rPr>
            <w:rStyle w:val="Hyperlink"/>
            <w:rFonts w:hint="eastAsia"/>
            <w:noProof/>
            <w:rtl/>
          </w:rPr>
          <w:t>ه</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505836855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4</w:t>
        </w:r>
        <w:r w:rsidR="008976E5" w:rsidRPr="008976E5">
          <w:rPr>
            <w:noProof/>
            <w:webHidden/>
            <w:rtl/>
          </w:rPr>
          <w:fldChar w:fldCharType="end"/>
        </w:r>
      </w:hyperlink>
    </w:p>
    <w:p w:rsidR="008976E5" w:rsidRPr="008976E5" w:rsidRDefault="000A1EC9" w:rsidP="008976E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836856" w:history="1">
        <w:r w:rsidR="008976E5" w:rsidRPr="008976E5">
          <w:rPr>
            <w:rStyle w:val="Hyperlink"/>
            <w:iCs w:val="0"/>
            <w:noProof/>
            <w:rtl/>
          </w:rPr>
          <w:t>ب: عدم تناف</w:t>
        </w:r>
        <w:r w:rsidR="008976E5" w:rsidRPr="008976E5">
          <w:rPr>
            <w:rStyle w:val="Hyperlink"/>
            <w:rFonts w:hint="cs"/>
            <w:iCs w:val="0"/>
            <w:noProof/>
            <w:rtl/>
          </w:rPr>
          <w:t>ی</w:t>
        </w:r>
        <w:r w:rsidR="008976E5" w:rsidRPr="008976E5">
          <w:rPr>
            <w:rStyle w:val="Hyperlink"/>
            <w:iCs w:val="0"/>
            <w:noProof/>
            <w:rtl/>
          </w:rPr>
          <w:t xml:space="preserve"> ب</w:t>
        </w:r>
        <w:r w:rsidR="008976E5" w:rsidRPr="008976E5">
          <w:rPr>
            <w:rStyle w:val="Hyperlink"/>
            <w:rFonts w:hint="cs"/>
            <w:iCs w:val="0"/>
            <w:noProof/>
            <w:rtl/>
          </w:rPr>
          <w:t>ی</w:t>
        </w:r>
        <w:r w:rsidR="008976E5" w:rsidRPr="008976E5">
          <w:rPr>
            <w:rStyle w:val="Hyperlink"/>
            <w:rFonts w:hint="eastAsia"/>
            <w:iCs w:val="0"/>
            <w:noProof/>
            <w:rtl/>
          </w:rPr>
          <w:t>ن</w:t>
        </w:r>
        <w:r w:rsidR="008976E5" w:rsidRPr="008976E5">
          <w:rPr>
            <w:rStyle w:val="Hyperlink"/>
            <w:iCs w:val="0"/>
            <w:noProof/>
            <w:rtl/>
          </w:rPr>
          <w:t xml:space="preserve"> دل</w:t>
        </w:r>
        <w:r w:rsidR="008976E5" w:rsidRPr="008976E5">
          <w:rPr>
            <w:rStyle w:val="Hyperlink"/>
            <w:rFonts w:hint="cs"/>
            <w:iCs w:val="0"/>
            <w:noProof/>
            <w:rtl/>
          </w:rPr>
          <w:t>ی</w:t>
        </w:r>
        <w:r w:rsidR="008976E5" w:rsidRPr="008976E5">
          <w:rPr>
            <w:rStyle w:val="Hyperlink"/>
            <w:rFonts w:hint="eastAsia"/>
            <w:iCs w:val="0"/>
            <w:noProof/>
            <w:rtl/>
          </w:rPr>
          <w:t>ل</w:t>
        </w:r>
        <w:r w:rsidR="008976E5" w:rsidRPr="008976E5">
          <w:rPr>
            <w:rStyle w:val="Hyperlink"/>
            <w:iCs w:val="0"/>
            <w:noProof/>
            <w:rtl/>
          </w:rPr>
          <w:t xml:space="preserve"> خاص و عام</w:t>
        </w:r>
        <w:r w:rsidR="008976E5" w:rsidRPr="008976E5">
          <w:rPr>
            <w:iCs w:val="0"/>
            <w:noProof/>
            <w:webHidden/>
            <w:rtl/>
          </w:rPr>
          <w:tab/>
        </w:r>
        <w:r w:rsidR="008976E5" w:rsidRPr="008976E5">
          <w:rPr>
            <w:iCs w:val="0"/>
            <w:noProof/>
            <w:webHidden/>
            <w:rtl/>
          </w:rPr>
          <w:fldChar w:fldCharType="begin"/>
        </w:r>
        <w:r w:rsidR="008976E5" w:rsidRPr="008976E5">
          <w:rPr>
            <w:iCs w:val="0"/>
            <w:noProof/>
            <w:webHidden/>
            <w:rtl/>
          </w:rPr>
          <w:instrText xml:space="preserve"> </w:instrText>
        </w:r>
        <w:r w:rsidR="008976E5" w:rsidRPr="008976E5">
          <w:rPr>
            <w:iCs w:val="0"/>
            <w:noProof/>
            <w:webHidden/>
          </w:rPr>
          <w:instrText xml:space="preserve">PAGEREF </w:instrText>
        </w:r>
        <w:r w:rsidR="008976E5" w:rsidRPr="008976E5">
          <w:rPr>
            <w:iCs w:val="0"/>
            <w:noProof/>
            <w:webHidden/>
            <w:rtl/>
          </w:rPr>
          <w:instrText>_</w:instrText>
        </w:r>
        <w:r w:rsidR="008976E5" w:rsidRPr="008976E5">
          <w:rPr>
            <w:iCs w:val="0"/>
            <w:noProof/>
            <w:webHidden/>
          </w:rPr>
          <w:instrText>Toc</w:instrText>
        </w:r>
        <w:r w:rsidR="008976E5" w:rsidRPr="008976E5">
          <w:rPr>
            <w:iCs w:val="0"/>
            <w:noProof/>
            <w:webHidden/>
            <w:rtl/>
          </w:rPr>
          <w:instrText xml:space="preserve">505836856 </w:instrText>
        </w:r>
        <w:r w:rsidR="008976E5" w:rsidRPr="008976E5">
          <w:rPr>
            <w:iCs w:val="0"/>
            <w:noProof/>
            <w:webHidden/>
          </w:rPr>
          <w:instrText>\h</w:instrText>
        </w:r>
        <w:r w:rsidR="008976E5" w:rsidRPr="008976E5">
          <w:rPr>
            <w:iCs w:val="0"/>
            <w:noProof/>
            <w:webHidden/>
            <w:rtl/>
          </w:rPr>
          <w:instrText xml:space="preserve"> </w:instrText>
        </w:r>
        <w:r w:rsidR="008976E5" w:rsidRPr="008976E5">
          <w:rPr>
            <w:iCs w:val="0"/>
            <w:noProof/>
            <w:webHidden/>
            <w:rtl/>
          </w:rPr>
        </w:r>
        <w:r w:rsidR="008976E5" w:rsidRPr="008976E5">
          <w:rPr>
            <w:iCs w:val="0"/>
            <w:noProof/>
            <w:webHidden/>
            <w:rtl/>
          </w:rPr>
          <w:fldChar w:fldCharType="separate"/>
        </w:r>
        <w:r w:rsidR="008976E5" w:rsidRPr="008976E5">
          <w:rPr>
            <w:iCs w:val="0"/>
            <w:noProof/>
            <w:webHidden/>
            <w:rtl/>
          </w:rPr>
          <w:t>5</w:t>
        </w:r>
        <w:r w:rsidR="008976E5" w:rsidRPr="008976E5">
          <w:rPr>
            <w:iCs w:val="0"/>
            <w:noProof/>
            <w:webHidden/>
            <w:rtl/>
          </w:rPr>
          <w:fldChar w:fldCharType="end"/>
        </w:r>
      </w:hyperlink>
    </w:p>
    <w:p w:rsidR="008976E5" w:rsidRPr="008976E5" w:rsidRDefault="000A1EC9" w:rsidP="008976E5">
      <w:pPr>
        <w:pStyle w:val="TOC4"/>
        <w:tabs>
          <w:tab w:val="right" w:leader="dot" w:pos="10194"/>
        </w:tabs>
        <w:rPr>
          <w:rFonts w:asciiTheme="minorHAnsi" w:eastAsiaTheme="minorEastAsia" w:hAnsiTheme="minorHAnsi" w:cstheme="minorBidi"/>
          <w:bCs w:val="0"/>
          <w:noProof/>
          <w:color w:val="auto"/>
          <w:szCs w:val="22"/>
          <w:rtl/>
          <w:lang w:bidi="ar-SA"/>
        </w:rPr>
      </w:pPr>
      <w:hyperlink w:anchor="_Toc505836857" w:history="1">
        <w:r w:rsidR="008976E5" w:rsidRPr="008976E5">
          <w:rPr>
            <w:rStyle w:val="Hyperlink"/>
            <w:noProof/>
            <w:rtl/>
          </w:rPr>
          <w:t>مناقشه در کلام مرحوم آقا</w:t>
        </w:r>
        <w:r w:rsidR="008976E5" w:rsidRPr="008976E5">
          <w:rPr>
            <w:rStyle w:val="Hyperlink"/>
            <w:rFonts w:hint="cs"/>
            <w:noProof/>
            <w:rtl/>
          </w:rPr>
          <w:t>ی</w:t>
        </w:r>
        <w:r w:rsidR="008976E5" w:rsidRPr="008976E5">
          <w:rPr>
            <w:rStyle w:val="Hyperlink"/>
            <w:noProof/>
            <w:rtl/>
          </w:rPr>
          <w:t xml:space="preserve"> خو</w:t>
        </w:r>
        <w:r w:rsidR="008976E5" w:rsidRPr="008976E5">
          <w:rPr>
            <w:rStyle w:val="Hyperlink"/>
            <w:rFonts w:hint="cs"/>
            <w:noProof/>
            <w:rtl/>
          </w:rPr>
          <w:t>یی</w:t>
        </w:r>
        <w:r w:rsidR="008976E5" w:rsidRPr="008976E5">
          <w:rPr>
            <w:rStyle w:val="Hyperlink"/>
            <w:noProof/>
            <w:rtl/>
          </w:rPr>
          <w:t xml:space="preserve"> در مورد عام و خاص (عدم تناف</w:t>
        </w:r>
        <w:r w:rsidR="008976E5" w:rsidRPr="008976E5">
          <w:rPr>
            <w:rStyle w:val="Hyperlink"/>
            <w:rFonts w:hint="cs"/>
            <w:noProof/>
            <w:rtl/>
          </w:rPr>
          <w:t>ی</w:t>
        </w:r>
        <w:r w:rsidR="008976E5" w:rsidRPr="008976E5">
          <w:rPr>
            <w:rStyle w:val="Hyperlink"/>
            <w:noProof/>
            <w:rtl/>
          </w:rPr>
          <w:t xml:space="preserve"> ب</w:t>
        </w:r>
        <w:r w:rsidR="008976E5" w:rsidRPr="008976E5">
          <w:rPr>
            <w:rStyle w:val="Hyperlink"/>
            <w:rFonts w:hint="cs"/>
            <w:noProof/>
            <w:rtl/>
          </w:rPr>
          <w:t>ی</w:t>
        </w:r>
        <w:r w:rsidR="008976E5" w:rsidRPr="008976E5">
          <w:rPr>
            <w:rStyle w:val="Hyperlink"/>
            <w:rFonts w:hint="eastAsia"/>
            <w:noProof/>
            <w:rtl/>
          </w:rPr>
          <w:t>ن</w:t>
        </w:r>
        <w:r w:rsidR="008976E5" w:rsidRPr="008976E5">
          <w:rPr>
            <w:rStyle w:val="Hyperlink"/>
            <w:noProof/>
            <w:rtl/>
          </w:rPr>
          <w:t xml:space="preserve"> دل</w:t>
        </w:r>
        <w:r w:rsidR="008976E5" w:rsidRPr="008976E5">
          <w:rPr>
            <w:rStyle w:val="Hyperlink"/>
            <w:rFonts w:hint="cs"/>
            <w:noProof/>
            <w:rtl/>
          </w:rPr>
          <w:t>ی</w:t>
        </w:r>
        <w:r w:rsidR="008976E5" w:rsidRPr="008976E5">
          <w:rPr>
            <w:rStyle w:val="Hyperlink"/>
            <w:rFonts w:hint="eastAsia"/>
            <w:noProof/>
            <w:rtl/>
          </w:rPr>
          <w:t>ل</w:t>
        </w:r>
        <w:r w:rsidR="008976E5" w:rsidRPr="008976E5">
          <w:rPr>
            <w:rStyle w:val="Hyperlink"/>
            <w:noProof/>
            <w:rtl/>
          </w:rPr>
          <w:t xml:space="preserve"> خاص و دل</w:t>
        </w:r>
        <w:r w:rsidR="008976E5" w:rsidRPr="008976E5">
          <w:rPr>
            <w:rStyle w:val="Hyperlink"/>
            <w:rFonts w:hint="cs"/>
            <w:noProof/>
            <w:rtl/>
          </w:rPr>
          <w:t>ی</w:t>
        </w:r>
        <w:r w:rsidR="008976E5" w:rsidRPr="008976E5">
          <w:rPr>
            <w:rStyle w:val="Hyperlink"/>
            <w:rFonts w:hint="eastAsia"/>
            <w:noProof/>
            <w:rtl/>
          </w:rPr>
          <w:t>ل</w:t>
        </w:r>
        <w:r w:rsidR="008976E5" w:rsidRPr="008976E5">
          <w:rPr>
            <w:rStyle w:val="Hyperlink"/>
            <w:noProof/>
            <w:rtl/>
          </w:rPr>
          <w:t xml:space="preserve"> حج</w:t>
        </w:r>
        <w:r w:rsidR="008976E5" w:rsidRPr="008976E5">
          <w:rPr>
            <w:rStyle w:val="Hyperlink"/>
            <w:rFonts w:hint="cs"/>
            <w:noProof/>
            <w:rtl/>
          </w:rPr>
          <w:t>ی</w:t>
        </w:r>
        <w:r w:rsidR="008976E5" w:rsidRPr="008976E5">
          <w:rPr>
            <w:rStyle w:val="Hyperlink"/>
            <w:rFonts w:hint="eastAsia"/>
            <w:noProof/>
            <w:rtl/>
          </w:rPr>
          <w:t>ت</w:t>
        </w:r>
        <w:r w:rsidR="008976E5" w:rsidRPr="008976E5">
          <w:rPr>
            <w:rStyle w:val="Hyperlink"/>
            <w:noProof/>
            <w:rtl/>
          </w:rPr>
          <w:t xml:space="preserve"> عام)</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505836857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6</w:t>
        </w:r>
        <w:r w:rsidR="008976E5" w:rsidRPr="008976E5">
          <w:rPr>
            <w:noProof/>
            <w:webHidden/>
            <w:rtl/>
          </w:rPr>
          <w:fldChar w:fldCharType="end"/>
        </w:r>
      </w:hyperlink>
    </w:p>
    <w:p w:rsidR="008976E5" w:rsidRPr="008976E5" w:rsidRDefault="000A1EC9" w:rsidP="008976E5">
      <w:pPr>
        <w:pStyle w:val="TOC5"/>
        <w:tabs>
          <w:tab w:val="right" w:leader="dot" w:pos="10194"/>
        </w:tabs>
        <w:rPr>
          <w:rFonts w:asciiTheme="minorHAnsi" w:eastAsiaTheme="minorEastAsia" w:hAnsiTheme="minorHAnsi" w:cstheme="minorBidi"/>
          <w:bCs w:val="0"/>
          <w:noProof/>
          <w:color w:val="auto"/>
          <w:szCs w:val="22"/>
          <w:rtl/>
          <w:lang w:bidi="ar-SA"/>
        </w:rPr>
      </w:pPr>
      <w:hyperlink w:anchor="_Toc505836858" w:history="1">
        <w:r w:rsidR="008976E5" w:rsidRPr="008976E5">
          <w:rPr>
            <w:rStyle w:val="Hyperlink"/>
            <w:noProof/>
            <w:rtl/>
          </w:rPr>
          <w:t>تناف</w:t>
        </w:r>
        <w:r w:rsidR="008976E5" w:rsidRPr="008976E5">
          <w:rPr>
            <w:rStyle w:val="Hyperlink"/>
            <w:rFonts w:hint="cs"/>
            <w:noProof/>
            <w:rtl/>
          </w:rPr>
          <w:t>ی</w:t>
        </w:r>
        <w:r w:rsidR="008976E5" w:rsidRPr="008976E5">
          <w:rPr>
            <w:rStyle w:val="Hyperlink"/>
            <w:noProof/>
            <w:rtl/>
          </w:rPr>
          <w:t xml:space="preserve"> ب</w:t>
        </w:r>
        <w:r w:rsidR="008976E5" w:rsidRPr="008976E5">
          <w:rPr>
            <w:rStyle w:val="Hyperlink"/>
            <w:rFonts w:hint="cs"/>
            <w:noProof/>
            <w:rtl/>
          </w:rPr>
          <w:t>ی</w:t>
        </w:r>
        <w:r w:rsidR="008976E5" w:rsidRPr="008976E5">
          <w:rPr>
            <w:rStyle w:val="Hyperlink"/>
            <w:rFonts w:hint="eastAsia"/>
            <w:noProof/>
            <w:rtl/>
          </w:rPr>
          <w:t>ن</w:t>
        </w:r>
        <w:r w:rsidR="008976E5" w:rsidRPr="008976E5">
          <w:rPr>
            <w:rStyle w:val="Hyperlink"/>
            <w:noProof/>
            <w:rtl/>
          </w:rPr>
          <w:t xml:space="preserve"> حج</w:t>
        </w:r>
        <w:r w:rsidR="008976E5" w:rsidRPr="008976E5">
          <w:rPr>
            <w:rStyle w:val="Hyperlink"/>
            <w:rFonts w:hint="cs"/>
            <w:noProof/>
            <w:rtl/>
          </w:rPr>
          <w:t>ی</w:t>
        </w:r>
        <w:r w:rsidR="008976E5" w:rsidRPr="008976E5">
          <w:rPr>
            <w:rStyle w:val="Hyperlink"/>
            <w:rFonts w:hint="eastAsia"/>
            <w:noProof/>
            <w:rtl/>
          </w:rPr>
          <w:t>ت</w:t>
        </w:r>
        <w:r w:rsidR="008976E5" w:rsidRPr="008976E5">
          <w:rPr>
            <w:rStyle w:val="Hyperlink"/>
            <w:noProof/>
            <w:rtl/>
          </w:rPr>
          <w:t xml:space="preserve"> دل</w:t>
        </w:r>
        <w:r w:rsidR="008976E5" w:rsidRPr="008976E5">
          <w:rPr>
            <w:rStyle w:val="Hyperlink"/>
            <w:rFonts w:hint="cs"/>
            <w:noProof/>
            <w:rtl/>
          </w:rPr>
          <w:t>ی</w:t>
        </w:r>
        <w:r w:rsidR="008976E5" w:rsidRPr="008976E5">
          <w:rPr>
            <w:rStyle w:val="Hyperlink"/>
            <w:rFonts w:hint="eastAsia"/>
            <w:noProof/>
            <w:rtl/>
          </w:rPr>
          <w:t>ل</w:t>
        </w:r>
        <w:r w:rsidR="008976E5" w:rsidRPr="008976E5">
          <w:rPr>
            <w:rStyle w:val="Hyperlink"/>
            <w:noProof/>
            <w:rtl/>
          </w:rPr>
          <w:t xml:space="preserve"> خاص و حج</w:t>
        </w:r>
        <w:r w:rsidR="008976E5" w:rsidRPr="008976E5">
          <w:rPr>
            <w:rStyle w:val="Hyperlink"/>
            <w:rFonts w:hint="cs"/>
            <w:noProof/>
            <w:rtl/>
          </w:rPr>
          <w:t>ی</w:t>
        </w:r>
        <w:r w:rsidR="008976E5" w:rsidRPr="008976E5">
          <w:rPr>
            <w:rStyle w:val="Hyperlink"/>
            <w:rFonts w:hint="eastAsia"/>
            <w:noProof/>
            <w:rtl/>
          </w:rPr>
          <w:t>ت</w:t>
        </w:r>
        <w:r w:rsidR="008976E5" w:rsidRPr="008976E5">
          <w:rPr>
            <w:rStyle w:val="Hyperlink"/>
            <w:noProof/>
            <w:rtl/>
          </w:rPr>
          <w:t xml:space="preserve"> دل</w:t>
        </w:r>
        <w:r w:rsidR="008976E5" w:rsidRPr="008976E5">
          <w:rPr>
            <w:rStyle w:val="Hyperlink"/>
            <w:rFonts w:hint="cs"/>
            <w:noProof/>
            <w:rtl/>
          </w:rPr>
          <w:t>ی</w:t>
        </w:r>
        <w:r w:rsidR="008976E5" w:rsidRPr="008976E5">
          <w:rPr>
            <w:rStyle w:val="Hyperlink"/>
            <w:rFonts w:hint="eastAsia"/>
            <w:noProof/>
            <w:rtl/>
          </w:rPr>
          <w:t>ل</w:t>
        </w:r>
        <w:r w:rsidR="008976E5" w:rsidRPr="008976E5">
          <w:rPr>
            <w:rStyle w:val="Hyperlink"/>
            <w:noProof/>
            <w:rtl/>
          </w:rPr>
          <w:t xml:space="preserve"> عام</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505836858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6</w:t>
        </w:r>
        <w:r w:rsidR="008976E5" w:rsidRPr="008976E5">
          <w:rPr>
            <w:noProof/>
            <w:webHidden/>
            <w:rtl/>
          </w:rPr>
          <w:fldChar w:fldCharType="end"/>
        </w:r>
      </w:hyperlink>
    </w:p>
    <w:p w:rsidR="008976E5" w:rsidRPr="008976E5" w:rsidRDefault="000A1EC9" w:rsidP="008976E5">
      <w:pPr>
        <w:pStyle w:val="TOC5"/>
        <w:tabs>
          <w:tab w:val="right" w:leader="dot" w:pos="10194"/>
        </w:tabs>
        <w:rPr>
          <w:rFonts w:asciiTheme="minorHAnsi" w:eastAsiaTheme="minorEastAsia" w:hAnsiTheme="minorHAnsi" w:cstheme="minorBidi"/>
          <w:bCs w:val="0"/>
          <w:noProof/>
          <w:color w:val="auto"/>
          <w:szCs w:val="22"/>
          <w:rtl/>
          <w:lang w:bidi="ar-SA"/>
        </w:rPr>
      </w:pPr>
      <w:hyperlink w:anchor="_Toc505836859" w:history="1">
        <w:r w:rsidR="008976E5" w:rsidRPr="008976E5">
          <w:rPr>
            <w:rStyle w:val="Hyperlink"/>
            <w:noProof/>
            <w:rtl/>
          </w:rPr>
          <w:t>عدم صحت قول به الغاء شک توسط دل</w:t>
        </w:r>
        <w:r w:rsidR="008976E5" w:rsidRPr="008976E5">
          <w:rPr>
            <w:rStyle w:val="Hyperlink"/>
            <w:rFonts w:hint="cs"/>
            <w:noProof/>
            <w:rtl/>
          </w:rPr>
          <w:t>ی</w:t>
        </w:r>
        <w:r w:rsidR="008976E5" w:rsidRPr="008976E5">
          <w:rPr>
            <w:rStyle w:val="Hyperlink"/>
            <w:rFonts w:hint="eastAsia"/>
            <w:noProof/>
            <w:rtl/>
          </w:rPr>
          <w:t>ل</w:t>
        </w:r>
        <w:r w:rsidR="008976E5" w:rsidRPr="008976E5">
          <w:rPr>
            <w:rStyle w:val="Hyperlink"/>
            <w:noProof/>
            <w:rtl/>
          </w:rPr>
          <w:t xml:space="preserve"> خاص</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505836859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7</w:t>
        </w:r>
        <w:r w:rsidR="008976E5" w:rsidRPr="008976E5">
          <w:rPr>
            <w:noProof/>
            <w:webHidden/>
            <w:rtl/>
          </w:rPr>
          <w:fldChar w:fldCharType="end"/>
        </w:r>
      </w:hyperlink>
    </w:p>
    <w:p w:rsidR="008976E5" w:rsidRPr="008976E5" w:rsidRDefault="000A1EC9" w:rsidP="008976E5">
      <w:pPr>
        <w:pStyle w:val="TOC5"/>
        <w:tabs>
          <w:tab w:val="right" w:leader="dot" w:pos="10194"/>
        </w:tabs>
        <w:rPr>
          <w:rFonts w:asciiTheme="minorHAnsi" w:eastAsiaTheme="minorEastAsia" w:hAnsiTheme="minorHAnsi" w:cstheme="minorBidi"/>
          <w:bCs w:val="0"/>
          <w:noProof/>
          <w:color w:val="auto"/>
          <w:szCs w:val="22"/>
          <w:rtl/>
          <w:lang w:bidi="ar-SA"/>
        </w:rPr>
      </w:pPr>
      <w:hyperlink w:anchor="_Toc505836860" w:history="1">
        <w:r w:rsidR="008976E5" w:rsidRPr="008976E5">
          <w:rPr>
            <w:rStyle w:val="Hyperlink"/>
            <w:noProof/>
            <w:rtl/>
          </w:rPr>
          <w:t>ب</w:t>
        </w:r>
        <w:r w:rsidR="008976E5" w:rsidRPr="008976E5">
          <w:rPr>
            <w:rStyle w:val="Hyperlink"/>
            <w:rFonts w:hint="cs"/>
            <w:noProof/>
            <w:rtl/>
          </w:rPr>
          <w:t>ی</w:t>
        </w:r>
        <w:r w:rsidR="008976E5" w:rsidRPr="008976E5">
          <w:rPr>
            <w:rStyle w:val="Hyperlink"/>
            <w:rFonts w:hint="eastAsia"/>
            <w:noProof/>
            <w:rtl/>
          </w:rPr>
          <w:t>ان</w:t>
        </w:r>
        <w:r w:rsidR="008976E5" w:rsidRPr="008976E5">
          <w:rPr>
            <w:rStyle w:val="Hyperlink"/>
            <w:noProof/>
            <w:rtl/>
          </w:rPr>
          <w:t xml:space="preserve"> وجه مشروط شدن حج</w:t>
        </w:r>
        <w:r w:rsidR="008976E5" w:rsidRPr="008976E5">
          <w:rPr>
            <w:rStyle w:val="Hyperlink"/>
            <w:rFonts w:hint="cs"/>
            <w:noProof/>
            <w:rtl/>
          </w:rPr>
          <w:t>ی</w:t>
        </w:r>
        <w:r w:rsidR="008976E5" w:rsidRPr="008976E5">
          <w:rPr>
            <w:rStyle w:val="Hyperlink"/>
            <w:rFonts w:hint="eastAsia"/>
            <w:noProof/>
            <w:rtl/>
          </w:rPr>
          <w:t>ت</w:t>
        </w:r>
        <w:r w:rsidR="008976E5" w:rsidRPr="008976E5">
          <w:rPr>
            <w:rStyle w:val="Hyperlink"/>
            <w:noProof/>
            <w:rtl/>
          </w:rPr>
          <w:t xml:space="preserve"> عموم عام</w:t>
        </w:r>
        <w:r w:rsidR="008976E5" w:rsidRPr="008976E5">
          <w:rPr>
            <w:noProof/>
            <w:webHidden/>
            <w:rtl/>
          </w:rPr>
          <w:tab/>
        </w:r>
        <w:r w:rsidR="008976E5" w:rsidRPr="008976E5">
          <w:rPr>
            <w:noProof/>
            <w:webHidden/>
            <w:rtl/>
          </w:rPr>
          <w:fldChar w:fldCharType="begin"/>
        </w:r>
        <w:r w:rsidR="008976E5" w:rsidRPr="008976E5">
          <w:rPr>
            <w:noProof/>
            <w:webHidden/>
            <w:rtl/>
          </w:rPr>
          <w:instrText xml:space="preserve"> </w:instrText>
        </w:r>
        <w:r w:rsidR="008976E5" w:rsidRPr="008976E5">
          <w:rPr>
            <w:noProof/>
            <w:webHidden/>
          </w:rPr>
          <w:instrText xml:space="preserve">PAGEREF </w:instrText>
        </w:r>
        <w:r w:rsidR="008976E5" w:rsidRPr="008976E5">
          <w:rPr>
            <w:noProof/>
            <w:webHidden/>
            <w:rtl/>
          </w:rPr>
          <w:instrText>_</w:instrText>
        </w:r>
        <w:r w:rsidR="008976E5" w:rsidRPr="008976E5">
          <w:rPr>
            <w:noProof/>
            <w:webHidden/>
          </w:rPr>
          <w:instrText>Toc</w:instrText>
        </w:r>
        <w:r w:rsidR="008976E5" w:rsidRPr="008976E5">
          <w:rPr>
            <w:noProof/>
            <w:webHidden/>
            <w:rtl/>
          </w:rPr>
          <w:instrText xml:space="preserve">505836860 </w:instrText>
        </w:r>
        <w:r w:rsidR="008976E5" w:rsidRPr="008976E5">
          <w:rPr>
            <w:noProof/>
            <w:webHidden/>
          </w:rPr>
          <w:instrText>\h</w:instrText>
        </w:r>
        <w:r w:rsidR="008976E5" w:rsidRPr="008976E5">
          <w:rPr>
            <w:noProof/>
            <w:webHidden/>
            <w:rtl/>
          </w:rPr>
          <w:instrText xml:space="preserve"> </w:instrText>
        </w:r>
        <w:r w:rsidR="008976E5" w:rsidRPr="008976E5">
          <w:rPr>
            <w:noProof/>
            <w:webHidden/>
            <w:rtl/>
          </w:rPr>
        </w:r>
        <w:r w:rsidR="008976E5" w:rsidRPr="008976E5">
          <w:rPr>
            <w:noProof/>
            <w:webHidden/>
            <w:rtl/>
          </w:rPr>
          <w:fldChar w:fldCharType="separate"/>
        </w:r>
        <w:r w:rsidR="008976E5" w:rsidRPr="008976E5">
          <w:rPr>
            <w:noProof/>
            <w:webHidden/>
            <w:rtl/>
          </w:rPr>
          <w:t>7</w:t>
        </w:r>
        <w:r w:rsidR="008976E5" w:rsidRPr="008976E5">
          <w:rPr>
            <w:noProof/>
            <w:webHidden/>
            <w:rtl/>
          </w:rPr>
          <w:fldChar w:fldCharType="end"/>
        </w:r>
      </w:hyperlink>
    </w:p>
    <w:p w:rsidR="00C91EB6" w:rsidRPr="00C91EB6" w:rsidRDefault="008976E5" w:rsidP="0032164D">
      <w:pPr>
        <w:jc w:val="lowKashida"/>
      </w:pPr>
      <w:r>
        <w:rPr>
          <w:rFonts w:cs="B Titr"/>
          <w:noProof/>
          <w:webHidden/>
          <w:color w:val="632423" w:themeColor="accent2" w:themeShade="80"/>
          <w:szCs w:val="24"/>
          <w:rtl/>
        </w:rPr>
        <w:fldChar w:fldCharType="end"/>
      </w:r>
    </w:p>
    <w:p w:rsidR="00F343FB" w:rsidRPr="00A6366F" w:rsidRDefault="00F842AD" w:rsidP="0032164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650D7">
        <w:rPr>
          <w:rtl/>
        </w:rPr>
        <w:t>بررس</w:t>
      </w:r>
      <w:r w:rsidR="002650D7">
        <w:rPr>
          <w:rFonts w:hint="cs"/>
          <w:rtl/>
        </w:rPr>
        <w:t>ی</w:t>
      </w:r>
      <w:r w:rsidR="002650D7">
        <w:rPr>
          <w:rtl/>
        </w:rPr>
        <w:t xml:space="preserve"> مناقشه مرحوم خو</w:t>
      </w:r>
      <w:r w:rsidR="002650D7">
        <w:rPr>
          <w:rFonts w:hint="cs"/>
          <w:rtl/>
        </w:rPr>
        <w:t>یی</w:t>
      </w:r>
      <w:r w:rsidR="002650D7">
        <w:rPr>
          <w:rtl/>
        </w:rPr>
        <w:t xml:space="preserve"> در کلام صاحب کفا</w:t>
      </w:r>
      <w:r w:rsidR="002650D7">
        <w:rPr>
          <w:rFonts w:hint="cs"/>
          <w:rtl/>
        </w:rPr>
        <w:t>ی</w:t>
      </w:r>
      <w:r w:rsidR="002650D7">
        <w:rPr>
          <w:rFonts w:hint="eastAsia"/>
          <w:rtl/>
        </w:rPr>
        <w:t>ه</w:t>
      </w:r>
      <w:r w:rsidR="00386C11" w:rsidRPr="00A6366F">
        <w:rPr>
          <w:rFonts w:hint="cs"/>
          <w:rtl/>
        </w:rPr>
        <w:t>/</w:t>
      </w:r>
      <w:bookmarkStart w:id="1" w:name="BokSabj_d"/>
      <w:bookmarkEnd w:id="1"/>
      <w:r w:rsidR="00306471">
        <w:rPr>
          <w:rFonts w:hint="cs"/>
          <w:rtl/>
        </w:rPr>
        <w:t xml:space="preserve"> </w:t>
      </w:r>
      <w:r w:rsidR="002650D7">
        <w:rPr>
          <w:rtl/>
        </w:rPr>
        <w:t>تعر</w:t>
      </w:r>
      <w:r w:rsidR="002650D7">
        <w:rPr>
          <w:rFonts w:hint="cs"/>
          <w:rtl/>
        </w:rPr>
        <w:t>ی</w:t>
      </w:r>
      <w:r w:rsidR="002650D7">
        <w:rPr>
          <w:rFonts w:hint="eastAsia"/>
          <w:rtl/>
        </w:rPr>
        <w:t>ف</w:t>
      </w:r>
      <w:r w:rsidR="002650D7">
        <w:rPr>
          <w:rtl/>
        </w:rPr>
        <w:t xml:space="preserve"> صاحب کفا</w:t>
      </w:r>
      <w:r w:rsidR="002650D7">
        <w:rPr>
          <w:rFonts w:hint="cs"/>
          <w:rtl/>
        </w:rPr>
        <w:t>ی</w:t>
      </w:r>
      <w:r w:rsidR="002650D7">
        <w:rPr>
          <w:rFonts w:hint="eastAsia"/>
          <w:rtl/>
        </w:rPr>
        <w:t>ه</w:t>
      </w:r>
      <w:r w:rsidR="00386C11" w:rsidRPr="00A6366F">
        <w:rPr>
          <w:rFonts w:hint="cs"/>
          <w:rtl/>
        </w:rPr>
        <w:t>/</w:t>
      </w:r>
      <w:bookmarkStart w:id="2" w:name="Bokkolli"/>
      <w:bookmarkEnd w:id="2"/>
      <w:r w:rsidR="00306471">
        <w:rPr>
          <w:rFonts w:hint="cs"/>
          <w:rtl/>
        </w:rPr>
        <w:t xml:space="preserve"> </w:t>
      </w:r>
      <w:r w:rsidR="002650D7">
        <w:rPr>
          <w:rtl/>
        </w:rPr>
        <w:t>تعارض أدله</w:t>
      </w:r>
      <w:r w:rsidR="001B6799" w:rsidRPr="00A6366F">
        <w:rPr>
          <w:rFonts w:hint="cs"/>
          <w:rtl/>
        </w:rPr>
        <w:t xml:space="preserve"> </w:t>
      </w:r>
    </w:p>
    <w:p w:rsidR="008F5B4D" w:rsidRPr="009C66D5" w:rsidRDefault="008F5B4D" w:rsidP="0032164D">
      <w:pPr>
        <w:jc w:val="lowKashida"/>
        <w:rPr>
          <w:rStyle w:val="Emphasis"/>
          <w:b/>
          <w:bCs w:val="0"/>
          <w:rtl/>
        </w:rPr>
      </w:pPr>
      <w:r w:rsidRPr="009C66D5">
        <w:rPr>
          <w:rStyle w:val="Emphasis"/>
          <w:rFonts w:hint="cs"/>
          <w:b/>
          <w:bCs w:val="0"/>
          <w:rtl/>
        </w:rPr>
        <w:t>خلاصه مباحث گذشته:</w:t>
      </w:r>
    </w:p>
    <w:p w:rsidR="00247D2F" w:rsidRPr="003A6148" w:rsidRDefault="002611BF" w:rsidP="0032164D">
      <w:pPr>
        <w:pBdr>
          <w:bottom w:val="double" w:sz="6" w:space="1" w:color="auto"/>
        </w:pBdr>
        <w:jc w:val="lowKashida"/>
      </w:pPr>
      <w:r>
        <w:rPr>
          <w:rFonts w:hint="cs"/>
          <w:rtl/>
        </w:rPr>
        <w:t>مرحوم آخوند ب</w:t>
      </w:r>
      <w:r w:rsidR="003A625A">
        <w:rPr>
          <w:rFonts w:hint="cs"/>
          <w:rtl/>
        </w:rPr>
        <w:t xml:space="preserve">ه غرض خارج کردن موارد جمع عرفی </w:t>
      </w:r>
      <w:r>
        <w:rPr>
          <w:rFonts w:hint="cs"/>
          <w:rtl/>
        </w:rPr>
        <w:t>از تعریف تعارض، از تعریف مشهور عدول کرده و تعریف جدیدی بیان فرمودند. مر</w:t>
      </w:r>
      <w:r w:rsidR="00FD6CE9">
        <w:rPr>
          <w:rFonts w:hint="cs"/>
          <w:rtl/>
        </w:rPr>
        <w:t xml:space="preserve">حوم خویی در این بحث فرموده اند: تعریف </w:t>
      </w:r>
      <w:r w:rsidR="000E6EC0">
        <w:rPr>
          <w:rFonts w:hint="cs"/>
          <w:rtl/>
        </w:rPr>
        <w:t>مشهور هم که تعارض را به تنافی مدلول دو دلیل تعریف کرده اند، شامل موارد جمع عرفی نمی شود. مرحوم آقای خویی به صورت جداگانه این ادعای خود را در موارد جمع عرفی بیان کرده اند</w:t>
      </w:r>
      <w:r w:rsidR="00306471">
        <w:rPr>
          <w:rFonts w:hint="cs"/>
          <w:rtl/>
        </w:rPr>
        <w:t xml:space="preserve"> که کلام ایشان مورد بررسی قرار خواهد گرفت.</w:t>
      </w:r>
    </w:p>
    <w:p w:rsidR="001A1EA5" w:rsidRDefault="007A0140" w:rsidP="0032164D">
      <w:pPr>
        <w:pStyle w:val="Heading1"/>
        <w:jc w:val="lowKashida"/>
        <w:rPr>
          <w:rtl/>
        </w:rPr>
      </w:pPr>
      <w:bookmarkStart w:id="3" w:name="_Toc505836849"/>
      <w:r>
        <w:rPr>
          <w:rFonts w:hint="cs"/>
          <w:rtl/>
        </w:rPr>
        <w:t>مناقشه در تعریف صاحب کفایه</w:t>
      </w:r>
      <w:bookmarkEnd w:id="3"/>
    </w:p>
    <w:p w:rsidR="007A0140" w:rsidRDefault="007A0140" w:rsidP="0032164D">
      <w:pPr>
        <w:jc w:val="lowKashida"/>
        <w:rPr>
          <w:rtl/>
        </w:rPr>
      </w:pPr>
      <w:r>
        <w:rPr>
          <w:rFonts w:hint="cs"/>
          <w:rtl/>
        </w:rPr>
        <w:t xml:space="preserve">مرحوم صاحب کفایه برای خارج کردن موارد جمع عرفی از تعریف تعارض، از تعریف مشهور عدول کرده اند. </w:t>
      </w:r>
    </w:p>
    <w:p w:rsidR="007A0140" w:rsidRDefault="007A0140" w:rsidP="0032164D">
      <w:pPr>
        <w:jc w:val="lowKashida"/>
        <w:rPr>
          <w:rtl/>
        </w:rPr>
      </w:pPr>
      <w:r>
        <w:rPr>
          <w:rFonts w:hint="cs"/>
          <w:rtl/>
        </w:rPr>
        <w:t>مناقشاتی به کلام صاحب کفایه وارد شده است.</w:t>
      </w:r>
    </w:p>
    <w:p w:rsidR="007A0140" w:rsidRDefault="007A0140" w:rsidP="0032164D">
      <w:pPr>
        <w:pStyle w:val="Heading2"/>
        <w:jc w:val="lowKashida"/>
        <w:rPr>
          <w:rtl/>
        </w:rPr>
      </w:pPr>
      <w:bookmarkStart w:id="4" w:name="_Toc505836850"/>
      <w:r w:rsidRPr="007A0140">
        <w:rPr>
          <w:rtl/>
        </w:rPr>
        <w:t>ب: عدم تناف</w:t>
      </w:r>
      <w:r w:rsidRPr="007A0140">
        <w:rPr>
          <w:rFonts w:hint="cs"/>
          <w:rtl/>
        </w:rPr>
        <w:t>ی</w:t>
      </w:r>
      <w:r w:rsidRPr="007A0140">
        <w:rPr>
          <w:rtl/>
        </w:rPr>
        <w:t xml:space="preserve"> مدلول دو دل</w:t>
      </w:r>
      <w:r w:rsidRPr="007A0140">
        <w:rPr>
          <w:rFonts w:hint="cs"/>
          <w:rtl/>
        </w:rPr>
        <w:t>ی</w:t>
      </w:r>
      <w:r w:rsidRPr="007A0140">
        <w:rPr>
          <w:rFonts w:hint="eastAsia"/>
          <w:rtl/>
        </w:rPr>
        <w:t>ل</w:t>
      </w:r>
      <w:r w:rsidRPr="007A0140">
        <w:rPr>
          <w:rtl/>
        </w:rPr>
        <w:t xml:space="preserve"> در موارد جمع عرف</w:t>
      </w:r>
      <w:r w:rsidRPr="007A0140">
        <w:rPr>
          <w:rFonts w:hint="cs"/>
          <w:rtl/>
        </w:rPr>
        <w:t>ی</w:t>
      </w:r>
      <w:r w:rsidRPr="007A0140">
        <w:rPr>
          <w:rtl/>
        </w:rPr>
        <w:t xml:space="preserve"> (کلام مرحوم آقا</w:t>
      </w:r>
      <w:r w:rsidRPr="007A0140">
        <w:rPr>
          <w:rFonts w:hint="cs"/>
          <w:rtl/>
        </w:rPr>
        <w:t>ی</w:t>
      </w:r>
      <w:r w:rsidRPr="007A0140">
        <w:rPr>
          <w:rtl/>
        </w:rPr>
        <w:t xml:space="preserve"> خو</w:t>
      </w:r>
      <w:r w:rsidRPr="007A0140">
        <w:rPr>
          <w:rFonts w:hint="cs"/>
          <w:rtl/>
        </w:rPr>
        <w:t>یی</w:t>
      </w:r>
      <w:r w:rsidRPr="007A0140">
        <w:rPr>
          <w:rtl/>
        </w:rPr>
        <w:t>)</w:t>
      </w:r>
      <w:bookmarkEnd w:id="4"/>
    </w:p>
    <w:p w:rsidR="0092311F" w:rsidRDefault="0092311F" w:rsidP="0032164D">
      <w:pPr>
        <w:jc w:val="lowKashida"/>
        <w:rPr>
          <w:rtl/>
        </w:rPr>
      </w:pPr>
      <w:r>
        <w:rPr>
          <w:rFonts w:hint="cs"/>
          <w:rtl/>
        </w:rPr>
        <w:t>مرحوم آقای خویی فرموده اند: تعریف تعارض در کلام مشهور که به صورت «التعارض تنافی مدلولی الدلیلین»</w:t>
      </w:r>
      <w:r w:rsidR="00170F3D">
        <w:rPr>
          <w:rStyle w:val="FootnoteReference"/>
          <w:color w:val="000080"/>
          <w:rtl/>
        </w:rPr>
        <w:footnoteReference w:id="1"/>
      </w:r>
      <w:r w:rsidR="000C50BA">
        <w:rPr>
          <w:rFonts w:hint="cs"/>
          <w:rtl/>
        </w:rPr>
        <w:t xml:space="preserve"> بیان شده است، شامل موارد جمع عرفی نمی شود و لذا اینکه صاحب کفایه تعری</w:t>
      </w:r>
      <w:r w:rsidR="00170F3D">
        <w:rPr>
          <w:rFonts w:hint="cs"/>
          <w:rtl/>
        </w:rPr>
        <w:t xml:space="preserve">ف تعارض را تغییر داده و به صورت </w:t>
      </w:r>
      <w:r w:rsidR="00170F3D" w:rsidRPr="007130EA">
        <w:rPr>
          <w:rFonts w:hint="cs"/>
          <w:color w:val="000080"/>
          <w:rtl/>
        </w:rPr>
        <w:t>«</w:t>
      </w:r>
      <w:r w:rsidR="00170F3D" w:rsidRPr="007130EA">
        <w:rPr>
          <w:color w:val="000080"/>
          <w:rtl/>
        </w:rPr>
        <w:t xml:space="preserve">التعارض </w:t>
      </w:r>
      <w:r w:rsidR="00170F3D" w:rsidRPr="007130EA">
        <w:rPr>
          <w:color w:val="000080"/>
          <w:rtl/>
        </w:rPr>
        <w:lastRenderedPageBreak/>
        <w:t>هو تنافي الدليلين أو الأدلة بحسب الدلالة و مقام الإثبات على وجه</w:t>
      </w:r>
      <w:r w:rsidR="00170F3D">
        <w:rPr>
          <w:color w:val="000080"/>
          <w:rtl/>
        </w:rPr>
        <w:t xml:space="preserve"> التناقض أو التضاد</w:t>
      </w:r>
      <w:r w:rsidR="00170F3D" w:rsidRPr="007130EA">
        <w:rPr>
          <w:rFonts w:hint="cs"/>
          <w:color w:val="000080"/>
          <w:rtl/>
        </w:rPr>
        <w:t>»</w:t>
      </w:r>
      <w:r w:rsidR="00170F3D">
        <w:rPr>
          <w:rStyle w:val="FootnoteReference"/>
          <w:color w:val="000080"/>
          <w:rtl/>
        </w:rPr>
        <w:footnoteReference w:id="2"/>
      </w:r>
      <w:r w:rsidR="0055545C">
        <w:rPr>
          <w:rFonts w:hint="cs"/>
          <w:color w:val="000080"/>
          <w:rtl/>
        </w:rPr>
        <w:t xml:space="preserve"> </w:t>
      </w:r>
      <w:r w:rsidR="0055545C">
        <w:rPr>
          <w:rFonts w:hint="cs"/>
          <w:rtl/>
        </w:rPr>
        <w:t>بیان کرده اند تا شامل موارد جمع عرفی نشود، وجهی ندارد.</w:t>
      </w:r>
    </w:p>
    <w:p w:rsidR="00532581" w:rsidRDefault="00532581" w:rsidP="0032164D">
      <w:pPr>
        <w:pStyle w:val="Heading3"/>
        <w:jc w:val="lowKashida"/>
        <w:rPr>
          <w:rtl/>
        </w:rPr>
      </w:pPr>
      <w:bookmarkStart w:id="5" w:name="_Toc505836851"/>
      <w:r>
        <w:rPr>
          <w:rFonts w:hint="cs"/>
          <w:rtl/>
        </w:rPr>
        <w:t>الف: عدم تنافی بین دلیل حاکم و محکوم</w:t>
      </w:r>
      <w:bookmarkEnd w:id="5"/>
    </w:p>
    <w:p w:rsidR="00532581" w:rsidRDefault="00532581" w:rsidP="0032164D">
      <w:pPr>
        <w:jc w:val="lowKashida"/>
        <w:rPr>
          <w:rtl/>
        </w:rPr>
      </w:pPr>
      <w:r>
        <w:rPr>
          <w:rFonts w:hint="cs"/>
          <w:rtl/>
        </w:rPr>
        <w:t xml:space="preserve">اولین مورد از موارد جمع عرفی که مرحوم خویی مدعی عدم تنافی بین دو دلیل شده اند، موارد حاکم و محکوم است. </w:t>
      </w:r>
    </w:p>
    <w:p w:rsidR="00952B96" w:rsidRDefault="00532581" w:rsidP="0032164D">
      <w:pPr>
        <w:jc w:val="lowKashida"/>
        <w:rPr>
          <w:rtl/>
        </w:rPr>
      </w:pPr>
      <w:r>
        <w:rPr>
          <w:rFonts w:hint="cs"/>
          <w:rtl/>
        </w:rPr>
        <w:t xml:space="preserve">ایشان در مورد حکومت فرموده اند: مفاد دلیل محکوم قضیه شرطیه است و لذا به عنوان مثال، </w:t>
      </w:r>
      <w:r w:rsidR="004B37B0">
        <w:rPr>
          <w:rFonts w:hint="cs"/>
          <w:rtl/>
        </w:rPr>
        <w:t xml:space="preserve">خطاب «حرم الربا»، به صورت «کل ما کان رباً فهو حرام» </w:t>
      </w:r>
      <w:r w:rsidR="00952B96">
        <w:rPr>
          <w:rFonts w:hint="cs"/>
          <w:rtl/>
        </w:rPr>
        <w:t xml:space="preserve">خواهد بود </w:t>
      </w:r>
      <w:r w:rsidR="004B37B0">
        <w:rPr>
          <w:rFonts w:hint="cs"/>
          <w:rtl/>
        </w:rPr>
        <w:t xml:space="preserve">که قضیه شرطیه است و هیچ قضیه شرطیه ای متکفل بیان </w:t>
      </w:r>
      <w:r w:rsidR="00952B96">
        <w:rPr>
          <w:rFonts w:hint="cs"/>
          <w:rtl/>
        </w:rPr>
        <w:t>وجود یا عدم وجود شرط خود نیست که به همین جهت</w:t>
      </w:r>
      <w:r w:rsidR="004B37B0">
        <w:rPr>
          <w:rFonts w:hint="cs"/>
          <w:rtl/>
        </w:rPr>
        <w:t xml:space="preserve"> اگر دلیل دیگری</w:t>
      </w:r>
      <w:r w:rsidR="00952B96">
        <w:rPr>
          <w:rFonts w:hint="cs"/>
          <w:rtl/>
        </w:rPr>
        <w:t>،</w:t>
      </w:r>
      <w:r w:rsidR="004B37B0">
        <w:rPr>
          <w:rFonts w:hint="cs"/>
          <w:rtl/>
        </w:rPr>
        <w:t xml:space="preserve"> وجو</w:t>
      </w:r>
      <w:r w:rsidR="00E07282">
        <w:rPr>
          <w:rFonts w:hint="cs"/>
          <w:rtl/>
        </w:rPr>
        <w:t xml:space="preserve">د شرط را اثبات یا نفی کند، بین دو دلیل تنافی وجود نخواهد داشت. </w:t>
      </w:r>
    </w:p>
    <w:p w:rsidR="00532581" w:rsidRDefault="00E07282" w:rsidP="008D2B21">
      <w:pPr>
        <w:jc w:val="lowKashida"/>
        <w:rPr>
          <w:rtl/>
        </w:rPr>
      </w:pPr>
      <w:r>
        <w:rPr>
          <w:rFonts w:hint="cs"/>
          <w:rtl/>
        </w:rPr>
        <w:t>مثال روشن این مطلب قضیه شرطیه «اذا کان النهار موجودا فالشمس طالعة» است که اگ</w:t>
      </w:r>
      <w:r w:rsidR="0057460C">
        <w:rPr>
          <w:rFonts w:hint="cs"/>
          <w:rtl/>
        </w:rPr>
        <w:t>ر توسط دلیلی اثبات شود که نهار موجود نیست، بین دلیل نافی و قضیه شرطیه تنافی نخواهد بود. همین امر در مورد دو دلیل «کل ما کان رباً فهو حرام» و «لاربا بین الوالد و ولده» وجود دارد که دلیل</w:t>
      </w:r>
      <w:r w:rsidR="00FF36D6">
        <w:rPr>
          <w:rFonts w:hint="cs"/>
          <w:rtl/>
        </w:rPr>
        <w:t xml:space="preserve"> «لاربا» تحقق شرط را نفی کرده است.</w:t>
      </w:r>
      <w:r w:rsidR="008D2B21">
        <w:rPr>
          <w:rStyle w:val="FootnoteReference"/>
          <w:rtl/>
        </w:rPr>
        <w:footnoteReference w:id="3"/>
      </w:r>
    </w:p>
    <w:p w:rsidR="00FF36D6" w:rsidRDefault="00FF36D6" w:rsidP="0032164D">
      <w:pPr>
        <w:pStyle w:val="Heading4"/>
        <w:jc w:val="lowKashida"/>
        <w:rPr>
          <w:rtl/>
        </w:rPr>
      </w:pPr>
      <w:bookmarkStart w:id="6" w:name="_Toc505836852"/>
      <w:r>
        <w:rPr>
          <w:rFonts w:hint="cs"/>
          <w:rtl/>
        </w:rPr>
        <w:t>مناقشه در کلام مرحوم آقای خویی در مورد حکومت</w:t>
      </w:r>
      <w:bookmarkEnd w:id="6"/>
    </w:p>
    <w:p w:rsidR="00FF36D6" w:rsidRDefault="00FF36D6" w:rsidP="0032164D">
      <w:pPr>
        <w:jc w:val="lowKashida"/>
        <w:rPr>
          <w:rtl/>
        </w:rPr>
      </w:pPr>
      <w:r>
        <w:rPr>
          <w:rFonts w:hint="cs"/>
          <w:rtl/>
        </w:rPr>
        <w:t>به نظر ما فرمایش مرحوم خویی در مورد حکومت ناتمام است</w:t>
      </w:r>
      <w:r w:rsidR="00E318E4">
        <w:rPr>
          <w:rFonts w:hint="cs"/>
          <w:rtl/>
        </w:rPr>
        <w:t xml:space="preserve"> و اشکالاتی بر کلام ایشان وارد است.</w:t>
      </w:r>
    </w:p>
    <w:p w:rsidR="0047251D" w:rsidRDefault="0047251D" w:rsidP="0032164D">
      <w:pPr>
        <w:pStyle w:val="Heading5"/>
        <w:jc w:val="lowKashida"/>
        <w:rPr>
          <w:rtl/>
        </w:rPr>
      </w:pPr>
      <w:bookmarkStart w:id="7" w:name="_Toc505836853"/>
      <w:r>
        <w:rPr>
          <w:rFonts w:hint="cs"/>
          <w:rtl/>
        </w:rPr>
        <w:t>الف:</w:t>
      </w:r>
      <w:r w:rsidR="00830396">
        <w:rPr>
          <w:rFonts w:hint="cs"/>
          <w:rtl/>
        </w:rPr>
        <w:t xml:space="preserve"> ظهور شرط در عنوان عرفی</w:t>
      </w:r>
      <w:bookmarkEnd w:id="7"/>
      <w:r w:rsidR="00830396">
        <w:rPr>
          <w:rFonts w:hint="cs"/>
          <w:rtl/>
        </w:rPr>
        <w:t xml:space="preserve"> </w:t>
      </w:r>
    </w:p>
    <w:p w:rsidR="003D6B99" w:rsidRDefault="00830396" w:rsidP="0032164D">
      <w:pPr>
        <w:jc w:val="lowKashida"/>
        <w:rPr>
          <w:rtl/>
        </w:rPr>
      </w:pPr>
      <w:r>
        <w:rPr>
          <w:rFonts w:hint="cs"/>
          <w:rtl/>
        </w:rPr>
        <w:t xml:space="preserve">اشکال اول در کلام مرحوم آقای خویی این است که </w:t>
      </w:r>
      <w:r w:rsidR="00E318E4">
        <w:rPr>
          <w:rFonts w:hint="cs"/>
          <w:rtl/>
        </w:rPr>
        <w:t>ظاهر دلیل محکوم این است ک</w:t>
      </w:r>
      <w:r w:rsidR="005A0C4A">
        <w:rPr>
          <w:rFonts w:hint="cs"/>
          <w:rtl/>
        </w:rPr>
        <w:t>ه شرط آن، عنوان عرفی وجدانی است؛ یعنی ظاهر «حرم الربا» این است که «ماکان ربا عرفا فهو حرام» که حکم به ملاز</w:t>
      </w:r>
      <w:r w:rsidR="00525F05">
        <w:rPr>
          <w:rFonts w:hint="cs"/>
          <w:rtl/>
        </w:rPr>
        <w:t xml:space="preserve">مه بین ربای عرفی و حرمت شده است. از طرف دیگر </w:t>
      </w:r>
      <w:r w:rsidR="005A0C4A">
        <w:rPr>
          <w:rFonts w:hint="cs"/>
          <w:rtl/>
        </w:rPr>
        <w:t xml:space="preserve">زیاده ای که پدر از فرزند دریافت می کند و یا عکس این صورت، </w:t>
      </w:r>
      <w:r w:rsidR="00525F05">
        <w:rPr>
          <w:rFonts w:hint="cs"/>
          <w:rtl/>
        </w:rPr>
        <w:t xml:space="preserve">مصداق وجدانی ربا است و لذا موارد قرض پسر به پدر با شرط زیاده و سود مصداق وجدانی ربا خواهد بود </w:t>
      </w:r>
      <w:r w:rsidR="003D6B99">
        <w:rPr>
          <w:rFonts w:hint="cs"/>
          <w:rtl/>
        </w:rPr>
        <w:t>که دلیل «لاربا بین الوالد ولده» اگرچه به لسان نفی ربا بیان شده است، اما لبّ این خطاب قطع ملازمه بین ربای وجدانی بین پدر و فرزند و بین حرمت است</w:t>
      </w:r>
      <w:r w:rsidR="001D3F5C">
        <w:rPr>
          <w:rFonts w:hint="cs"/>
          <w:rtl/>
        </w:rPr>
        <w:t xml:space="preserve"> </w:t>
      </w:r>
      <w:r w:rsidR="00CD2109">
        <w:rPr>
          <w:rFonts w:hint="cs"/>
          <w:rtl/>
        </w:rPr>
        <w:t xml:space="preserve">و لذا در مواردی که شک در حکومت وجود دارد، </w:t>
      </w:r>
      <w:r w:rsidR="00703D6B">
        <w:rPr>
          <w:rFonts w:hint="cs"/>
          <w:rtl/>
        </w:rPr>
        <w:t xml:space="preserve">مثل اینکه </w:t>
      </w:r>
      <w:r w:rsidR="00CD2109">
        <w:rPr>
          <w:rFonts w:hint="cs"/>
          <w:rtl/>
        </w:rPr>
        <w:t>خود مرحوم آقای خویی با توجه به اینکه سند روایت «لاربا بین الوالد و ولده» را ضعیف می دانند، به عموم عام تمسک می کنند.</w:t>
      </w:r>
      <w:r w:rsidR="0041730D">
        <w:t xml:space="preserve"> </w:t>
      </w:r>
      <w:r w:rsidR="0041730D">
        <w:rPr>
          <w:rFonts w:hint="cs"/>
          <w:rtl/>
        </w:rPr>
        <w:t xml:space="preserve">اشکال ما به ایشان این است که تمسک به قضیه شرطیه </w:t>
      </w:r>
      <w:r w:rsidR="0041730D">
        <w:rPr>
          <w:rFonts w:hint="cs"/>
          <w:rtl/>
        </w:rPr>
        <w:lastRenderedPageBreak/>
        <w:t xml:space="preserve">به معنای این است که شرط در نزد ایشان بالوجدان محرز است و همین امر موجب شده است که در به جهت ضعف سند روایت حاکم، در موارد مشکوک </w:t>
      </w:r>
      <w:r w:rsidR="00013BA4">
        <w:rPr>
          <w:rFonts w:hint="cs"/>
          <w:rtl/>
        </w:rPr>
        <w:t>به عموم عام تمسک کنند.</w:t>
      </w:r>
    </w:p>
    <w:p w:rsidR="00013BA4" w:rsidRDefault="00013BA4" w:rsidP="0032164D">
      <w:pPr>
        <w:jc w:val="lowKashida"/>
        <w:rPr>
          <w:rtl/>
        </w:rPr>
      </w:pPr>
      <w:r>
        <w:rPr>
          <w:rFonts w:hint="cs"/>
          <w:rtl/>
        </w:rPr>
        <w:t>بنابراین موضوع دلیل محکوم ربای وجدانی و عرفی است که حتی بعد از ورود دلیل حاکم هم این ظهور تغییر نمی کند بلکه دلیل حاکم نفی ادعایی کرده است که «لاربا بین الوالد وولده»</w:t>
      </w:r>
      <w:r w:rsidR="00DA3152">
        <w:rPr>
          <w:rFonts w:hint="cs"/>
          <w:rtl/>
        </w:rPr>
        <w:t xml:space="preserve">؛ لذا </w:t>
      </w:r>
      <w:r w:rsidR="00DF653B">
        <w:rPr>
          <w:rFonts w:hint="cs"/>
          <w:rtl/>
        </w:rPr>
        <w:t>با وجود اینکه نفی وجدانی ربا که امر تکوینی است، نشده است و بالوجدان زیاده بین پدر و فرزند در قرض و موارد دیگر، مصداق ربا است، بین مدلول دو دلیل تنافی خواهد بود.</w:t>
      </w:r>
    </w:p>
    <w:p w:rsidR="001D3F5C" w:rsidRDefault="001D3F5C" w:rsidP="0032164D">
      <w:pPr>
        <w:pStyle w:val="Heading6"/>
        <w:keepNext w:val="0"/>
        <w:widowControl w:val="0"/>
        <w:jc w:val="lowKashida"/>
        <w:rPr>
          <w:rtl/>
        </w:rPr>
      </w:pPr>
      <w:bookmarkStart w:id="8" w:name="_Toc505836854"/>
      <w:r>
        <w:rPr>
          <w:rFonts w:hint="cs"/>
          <w:rtl/>
        </w:rPr>
        <w:t>پاسخ از اشکال به انصراف عنوان به معنای در نزد شارع</w:t>
      </w:r>
      <w:bookmarkEnd w:id="8"/>
    </w:p>
    <w:p w:rsidR="00A16396" w:rsidRDefault="00FA0688" w:rsidP="0032164D">
      <w:pPr>
        <w:widowControl w:val="0"/>
        <w:jc w:val="lowKashida"/>
        <w:rPr>
          <w:rtl/>
        </w:rPr>
      </w:pPr>
      <w:r>
        <w:rPr>
          <w:rFonts w:hint="cs"/>
          <w:rtl/>
        </w:rPr>
        <w:t xml:space="preserve">ممکن است در اشکال به مطلب ذکر شده گفته شود که عنوان اخذ شده در خطاب، انصراف به همان معنای نزد شارع خواهد داشت و با وجود دلیل حاکم، عنوان ربا اساسا شامل موارد زیاده بین پدر و فرزند نمی شود. </w:t>
      </w:r>
    </w:p>
    <w:p w:rsidR="00DF653B" w:rsidRDefault="00FA0688" w:rsidP="0032164D">
      <w:pPr>
        <w:widowControl w:val="0"/>
        <w:jc w:val="lowKashida"/>
        <w:rPr>
          <w:rtl/>
        </w:rPr>
      </w:pPr>
      <w:r>
        <w:rPr>
          <w:rFonts w:hint="cs"/>
          <w:rtl/>
        </w:rPr>
        <w:t xml:space="preserve">پاسخ این این اشکال این است که مثال ربا با احکام قانونیه مثل مالک بودن و زوج بودن متفاوت است؛ چون در مورد </w:t>
      </w:r>
      <w:r w:rsidR="002962E7">
        <w:rPr>
          <w:rFonts w:hint="cs"/>
          <w:rtl/>
        </w:rPr>
        <w:t>مالکیت و زوجیت وقتی در کلام شارع وارد می شود که «یجوز للزوج ان یستمتع من زوجته» یا «یجوز للمالک ان یتصرف فی ملکه»، زوج و مالک انصراف به عنوان در نظر شارع دارد</w:t>
      </w:r>
      <w:r w:rsidR="00203EE5">
        <w:rPr>
          <w:rFonts w:hint="cs"/>
          <w:rtl/>
        </w:rPr>
        <w:t>، اما مواردی از قبیل «یجب الوضوء بالماء»</w:t>
      </w:r>
      <w:r w:rsidR="0020725F">
        <w:rPr>
          <w:rFonts w:hint="cs"/>
          <w:rtl/>
        </w:rPr>
        <w:t xml:space="preserve"> یا «حرم الربا»، عنوان های «ماء» و «ربا» انصراف به نظر شارع نخواهد داشت و لذا در مورد ربا، وام و قرض به شرط سود، مصداق تکوینی ربا است و شامل قرض ربوی بین پدر و فرزند هم خواهد شد.</w:t>
      </w:r>
    </w:p>
    <w:p w:rsidR="00637984" w:rsidRDefault="00BD2FB2" w:rsidP="0032164D">
      <w:pPr>
        <w:jc w:val="lowKashida"/>
        <w:rPr>
          <w:rtl/>
        </w:rPr>
      </w:pPr>
      <w:r>
        <w:rPr>
          <w:rFonts w:hint="cs"/>
          <w:rtl/>
        </w:rPr>
        <w:t>بنابراین</w:t>
      </w:r>
      <w:r w:rsidR="0089264E">
        <w:rPr>
          <w:rFonts w:hint="cs"/>
          <w:rtl/>
        </w:rPr>
        <w:t xml:space="preserve"> بین «لاربا بین الوالد و الولد» و «حرم الربا» تنافی در در مقام لب وجود دارد؛</w:t>
      </w:r>
      <w:r>
        <w:rPr>
          <w:rFonts w:hint="cs"/>
          <w:rtl/>
        </w:rPr>
        <w:t xml:space="preserve"> اگرچه لسان دلیل حاکم به صورت مخالفت نیست و با دلیل محکوم به صورت مسالمت آمیز برخورد کرده</w:t>
      </w:r>
      <w:r w:rsidR="00E25AB5">
        <w:rPr>
          <w:rFonts w:hint="cs"/>
          <w:rtl/>
        </w:rPr>
        <w:t xml:space="preserve"> است، </w:t>
      </w:r>
      <w:r w:rsidR="0089264E">
        <w:rPr>
          <w:rFonts w:hint="cs"/>
          <w:rtl/>
        </w:rPr>
        <w:t xml:space="preserve">بخلاف تخصیص </w:t>
      </w:r>
      <w:r w:rsidR="00BF698A">
        <w:rPr>
          <w:rFonts w:hint="cs"/>
          <w:rtl/>
        </w:rPr>
        <w:t xml:space="preserve">که لسان مخالفت است و در مقابل «حرم الربا» حکم کرده است که «لایحرم الربا بین الوالد و الولد»، </w:t>
      </w:r>
      <w:r w:rsidR="00E25AB5">
        <w:rPr>
          <w:rFonts w:hint="cs"/>
          <w:rtl/>
        </w:rPr>
        <w:t>اما</w:t>
      </w:r>
      <w:r w:rsidR="00BF698A">
        <w:rPr>
          <w:rFonts w:hint="cs"/>
          <w:rtl/>
        </w:rPr>
        <w:t xml:space="preserve"> در حکومت لسان مسالمت وجود دارد، اما </w:t>
      </w:r>
      <w:r w:rsidR="00E25AB5">
        <w:rPr>
          <w:rFonts w:hint="cs"/>
          <w:rtl/>
        </w:rPr>
        <w:t xml:space="preserve"> </w:t>
      </w:r>
      <w:r w:rsidR="00050137">
        <w:rPr>
          <w:rFonts w:hint="cs"/>
          <w:rtl/>
        </w:rPr>
        <w:t xml:space="preserve">مکنّی به آن </w:t>
      </w:r>
      <w:r w:rsidR="00562FD1">
        <w:rPr>
          <w:rFonts w:hint="cs"/>
          <w:rtl/>
        </w:rPr>
        <w:t xml:space="preserve">با مدلول دلیل محکوم تنافی دارد؛ چون </w:t>
      </w:r>
      <w:r w:rsidR="00050137">
        <w:rPr>
          <w:rFonts w:hint="cs"/>
          <w:rtl/>
        </w:rPr>
        <w:t>مکنّی به دلیل «لاربا بین الوالد و ولده» به صورت «تجوز الربا بین الوالد و</w:t>
      </w:r>
      <w:r w:rsidR="00562FD1">
        <w:rPr>
          <w:rFonts w:hint="cs"/>
          <w:rtl/>
        </w:rPr>
        <w:t xml:space="preserve"> </w:t>
      </w:r>
      <w:r w:rsidR="00050137">
        <w:rPr>
          <w:rFonts w:hint="cs"/>
          <w:rtl/>
        </w:rPr>
        <w:t>ولده» است</w:t>
      </w:r>
      <w:r w:rsidR="00E12C2C">
        <w:rPr>
          <w:rFonts w:hint="cs"/>
          <w:rtl/>
        </w:rPr>
        <w:t xml:space="preserve"> که با اطلاق دلیل «حرم الربا» تنافی دارد و لذا اگر ابوحنیفه </w:t>
      </w:r>
      <w:r w:rsidR="00AB125D">
        <w:rPr>
          <w:rFonts w:hint="cs"/>
          <w:rtl/>
        </w:rPr>
        <w:t>می گفت</w:t>
      </w:r>
      <w:r w:rsidR="00E12C2C">
        <w:rPr>
          <w:rFonts w:hint="cs"/>
          <w:rtl/>
        </w:rPr>
        <w:t xml:space="preserve">: «ربا بین پدر و فرزند وجود ندارد»، گفته می شد که </w:t>
      </w:r>
      <w:r w:rsidR="00AB125D">
        <w:rPr>
          <w:rFonts w:hint="cs"/>
          <w:rtl/>
        </w:rPr>
        <w:t xml:space="preserve">کلام او مخالف قرآن است کما اینکه عده ای ولو به نام شیعه، اما </w:t>
      </w:r>
      <w:r w:rsidR="00C078C8">
        <w:rPr>
          <w:rFonts w:hint="cs"/>
          <w:rtl/>
        </w:rPr>
        <w:t>پیرو فکر ابوحنیفه هستند و قائل شده اند که قرض</w:t>
      </w:r>
      <w:r w:rsidR="00562FD1">
        <w:rPr>
          <w:rFonts w:hint="cs"/>
          <w:rtl/>
        </w:rPr>
        <w:t xml:space="preserve"> تجاری ربا نیست؛ چون قرض مصرفی نی</w:t>
      </w:r>
      <w:r w:rsidR="00C078C8">
        <w:rPr>
          <w:rFonts w:hint="cs"/>
          <w:rtl/>
        </w:rPr>
        <w:t xml:space="preserve">ست </w:t>
      </w:r>
      <w:r w:rsidR="00562FD1">
        <w:rPr>
          <w:rFonts w:hint="cs"/>
          <w:rtl/>
        </w:rPr>
        <w:t>بلکه</w:t>
      </w:r>
      <w:r w:rsidR="00C078C8">
        <w:rPr>
          <w:rFonts w:hint="cs"/>
          <w:rtl/>
        </w:rPr>
        <w:t xml:space="preserve"> وام گیرنده تجارت کرده و سود به دست می آورد و بخشی از سود خود را به قرص دهنده </w:t>
      </w:r>
      <w:r w:rsidR="00ED76D8">
        <w:rPr>
          <w:rFonts w:hint="cs"/>
          <w:rtl/>
        </w:rPr>
        <w:t xml:space="preserve">می دهد و ربا نیست. در حالی که در مقابل این قول می گوئیم: این کلام خلاف قرآن کریم و نص برخی روایات است که در مورد قرض تجاری از سود </w:t>
      </w:r>
      <w:r w:rsidR="0068649A">
        <w:rPr>
          <w:rFonts w:hint="cs"/>
          <w:rtl/>
        </w:rPr>
        <w:t>در قرض تجاری منع کرده است</w:t>
      </w:r>
      <w:r w:rsidR="006921C1">
        <w:rPr>
          <w:rFonts w:hint="cs"/>
          <w:rtl/>
        </w:rPr>
        <w:t xml:space="preserve"> که می توان گفت: ولو اینکه در این مورد کسی قائل به عدم حرم ربا در قرض تجاری شود، </w:t>
      </w:r>
      <w:r w:rsidR="0023546C">
        <w:rPr>
          <w:rFonts w:hint="cs"/>
          <w:rtl/>
        </w:rPr>
        <w:t xml:space="preserve">اما نکته این است که خطاب حاکم ولو به </w:t>
      </w:r>
      <w:r w:rsidR="0023546C">
        <w:rPr>
          <w:rFonts w:hint="cs"/>
          <w:rtl/>
        </w:rPr>
        <w:lastRenderedPageBreak/>
        <w:t>صورت «لاربا» بیا</w:t>
      </w:r>
      <w:r w:rsidR="009811AD">
        <w:rPr>
          <w:rFonts w:hint="cs"/>
          <w:rtl/>
        </w:rPr>
        <w:t xml:space="preserve">ن شده است اما </w:t>
      </w:r>
      <w:r w:rsidR="0023546C">
        <w:rPr>
          <w:rFonts w:hint="cs"/>
          <w:rtl/>
        </w:rPr>
        <w:t xml:space="preserve">«لایحرم الربا» </w:t>
      </w:r>
      <w:r w:rsidR="009811AD">
        <w:rPr>
          <w:rFonts w:hint="cs"/>
          <w:rtl/>
        </w:rPr>
        <w:t xml:space="preserve">مقصود بوده است </w:t>
      </w:r>
      <w:r w:rsidR="0023546C">
        <w:rPr>
          <w:rFonts w:hint="cs"/>
          <w:rtl/>
        </w:rPr>
        <w:t>و لذا بین این دلیل و مضمون قرآن کریم، منافات وجود دارد.</w:t>
      </w:r>
    </w:p>
    <w:p w:rsidR="00952BD0" w:rsidRDefault="00952BD0" w:rsidP="0032164D">
      <w:pPr>
        <w:pStyle w:val="Heading5"/>
        <w:jc w:val="lowKashida"/>
        <w:rPr>
          <w:rtl/>
        </w:rPr>
      </w:pPr>
      <w:bookmarkStart w:id="9" w:name="_Toc505836855"/>
      <w:r>
        <w:rPr>
          <w:rFonts w:hint="cs"/>
          <w:rtl/>
        </w:rPr>
        <w:t>ب:</w:t>
      </w:r>
      <w:r w:rsidR="00E81995">
        <w:rPr>
          <w:rFonts w:hint="cs"/>
          <w:rtl/>
        </w:rPr>
        <w:t xml:space="preserve"> عدم صحت حکومت ثبوتیه</w:t>
      </w:r>
      <w:bookmarkEnd w:id="9"/>
    </w:p>
    <w:p w:rsidR="00C0200C" w:rsidRDefault="00952BD0" w:rsidP="0032164D">
      <w:pPr>
        <w:jc w:val="lowKashida"/>
      </w:pPr>
      <w:r>
        <w:rPr>
          <w:rFonts w:hint="cs"/>
          <w:rtl/>
        </w:rPr>
        <w:t xml:space="preserve">اشکال دوم در کلام </w:t>
      </w:r>
      <w:r w:rsidR="0023546C">
        <w:rPr>
          <w:rFonts w:hint="cs"/>
          <w:rtl/>
        </w:rPr>
        <w:t>مرحوم آقای خویی</w:t>
      </w:r>
      <w:r>
        <w:rPr>
          <w:rFonts w:hint="cs"/>
          <w:rtl/>
        </w:rPr>
        <w:t xml:space="preserve"> این است که ایشان</w:t>
      </w:r>
      <w:r w:rsidR="00751576">
        <w:rPr>
          <w:rFonts w:hint="cs"/>
          <w:rtl/>
        </w:rPr>
        <w:t xml:space="preserve"> حکومت را بر دو قسم تقسیم کرده و فرمودند: در حکومت اثباتیه، دلیل حاکم مفسّر برای دلیل محکوم است. اما در حکومت ثبوتیه دلیل حاکم</w:t>
      </w:r>
      <w:r w:rsidR="008D21D8">
        <w:rPr>
          <w:rFonts w:hint="cs"/>
          <w:rtl/>
        </w:rPr>
        <w:t xml:space="preserve"> مثل «خبر الثقه علم» یا «شکک لیس بشیء»</w:t>
      </w:r>
      <w:r w:rsidR="00751576">
        <w:rPr>
          <w:rFonts w:hint="cs"/>
          <w:rtl/>
        </w:rPr>
        <w:t xml:space="preserve"> </w:t>
      </w:r>
      <w:r w:rsidR="008D21D8">
        <w:rPr>
          <w:rFonts w:hint="cs"/>
          <w:rtl/>
        </w:rPr>
        <w:t xml:space="preserve">ثبوتا </w:t>
      </w:r>
      <w:r w:rsidR="00751576">
        <w:rPr>
          <w:rFonts w:hint="cs"/>
          <w:rtl/>
        </w:rPr>
        <w:t xml:space="preserve">برای دلیل محکوم جعل فرد می کند و یا </w:t>
      </w:r>
      <w:r w:rsidR="008D21D8">
        <w:rPr>
          <w:rFonts w:hint="cs"/>
          <w:rtl/>
        </w:rPr>
        <w:t>فردی را نفی می کند</w:t>
      </w:r>
      <w:r w:rsidR="00C0200C">
        <w:rPr>
          <w:rFonts w:hint="cs"/>
          <w:rtl/>
        </w:rPr>
        <w:t>.</w:t>
      </w:r>
      <w:r w:rsidR="008D21D8">
        <w:rPr>
          <w:rFonts w:hint="cs"/>
          <w:rtl/>
        </w:rPr>
        <w:t xml:space="preserve"> </w:t>
      </w:r>
    </w:p>
    <w:p w:rsidR="0023546C" w:rsidRDefault="00C0200C" w:rsidP="0032164D">
      <w:pPr>
        <w:widowControl w:val="0"/>
        <w:jc w:val="lowKashida"/>
        <w:rPr>
          <w:rtl/>
        </w:rPr>
      </w:pPr>
      <w:r>
        <w:rPr>
          <w:rFonts w:hint="cs"/>
          <w:rtl/>
        </w:rPr>
        <w:t>اشکال دیگر</w:t>
      </w:r>
      <w:r>
        <w:rPr>
          <w:rStyle w:val="FootnoteReference"/>
          <w:rtl/>
        </w:rPr>
        <w:footnoteReference w:id="4"/>
      </w:r>
      <w:r w:rsidR="008501B5">
        <w:rPr>
          <w:rFonts w:hint="cs"/>
          <w:rtl/>
        </w:rPr>
        <w:t xml:space="preserve"> ما به مرحوم خویی در این بخش از کل</w:t>
      </w:r>
      <w:r w:rsidR="00D43E80">
        <w:rPr>
          <w:rFonts w:hint="cs"/>
          <w:rtl/>
        </w:rPr>
        <w:t xml:space="preserve">ام ایشان است؛ چون در مورد دلیل </w:t>
      </w:r>
      <w:r w:rsidR="00D43E80" w:rsidRPr="0032164D">
        <w:rPr>
          <w:rFonts w:ascii="Noor_Lotus" w:hAnsi="Noor_Lotus" w:hint="cs"/>
          <w:color w:val="008000"/>
          <w:rtl/>
        </w:rPr>
        <w:t>«</w:t>
      </w:r>
      <w:r w:rsidR="00D43E80" w:rsidRPr="0032164D">
        <w:rPr>
          <w:rFonts w:ascii="Noor_Lotus" w:hAnsi="Noor_Lotus"/>
          <w:color w:val="008000"/>
          <w:rtl/>
        </w:rPr>
        <w:t>لَا تَقُلْ مَا لَا تَعْلَم‏</w:t>
      </w:r>
      <w:r w:rsidR="00D43E80" w:rsidRPr="0032164D">
        <w:rPr>
          <w:rFonts w:ascii="Noor_Lotus" w:hAnsi="Noor_Lotus" w:hint="cs"/>
          <w:color w:val="008000"/>
          <w:rtl/>
        </w:rPr>
        <w:t>»</w:t>
      </w:r>
      <w:r w:rsidR="00D43E80">
        <w:rPr>
          <w:rStyle w:val="FootnoteReference"/>
          <w:rFonts w:ascii="Noor_Lotus" w:hAnsi="Noor_Lotus"/>
          <w:color w:val="008000"/>
          <w:rtl/>
        </w:rPr>
        <w:footnoteReference w:id="5"/>
      </w:r>
      <w:r w:rsidR="00D43E80" w:rsidRPr="0032164D">
        <w:rPr>
          <w:rFonts w:ascii="Noor_Lotus" w:hAnsi="Noor_Lotus" w:hint="cs"/>
          <w:color w:val="008000"/>
          <w:rtl/>
        </w:rPr>
        <w:t xml:space="preserve"> </w:t>
      </w:r>
      <w:r w:rsidR="00D43E80" w:rsidRPr="0032164D">
        <w:rPr>
          <w:rFonts w:ascii="Noor_Lotus" w:hAnsi="Noor_Lotus" w:hint="cs"/>
          <w:rtl/>
        </w:rPr>
        <w:t xml:space="preserve">یا </w:t>
      </w:r>
      <w:r w:rsidR="00D43E80" w:rsidRPr="0032164D">
        <w:rPr>
          <w:rFonts w:hint="cs"/>
          <w:color w:val="008000"/>
          <w:rtl/>
        </w:rPr>
        <w:t>«</w:t>
      </w:r>
      <w:r w:rsidR="00D43E80" w:rsidRPr="0032164D">
        <w:rPr>
          <w:color w:val="008000"/>
          <w:rtl/>
        </w:rPr>
        <w:t>لَا يَنْقُضُ الْيَقِينَ أَبَداً بِالشَّك‏</w:t>
      </w:r>
      <w:r w:rsidR="00D43E80" w:rsidRPr="0032164D">
        <w:rPr>
          <w:rFonts w:hint="cs"/>
          <w:color w:val="008000"/>
          <w:rtl/>
        </w:rPr>
        <w:t>»</w:t>
      </w:r>
      <w:r w:rsidR="00D43E80">
        <w:rPr>
          <w:rStyle w:val="FootnoteReference"/>
          <w:color w:val="008000"/>
          <w:rtl/>
        </w:rPr>
        <w:footnoteReference w:id="6"/>
      </w:r>
      <w:r w:rsidR="00681520" w:rsidRPr="0032164D">
        <w:rPr>
          <w:rFonts w:hint="cs"/>
          <w:color w:val="008000"/>
          <w:rtl/>
        </w:rPr>
        <w:t xml:space="preserve"> </w:t>
      </w:r>
      <w:r w:rsidR="00681520">
        <w:rPr>
          <w:rFonts w:hint="cs"/>
          <w:rtl/>
        </w:rPr>
        <w:t xml:space="preserve">دو صورت وجود دارد: </w:t>
      </w:r>
    </w:p>
    <w:p w:rsidR="00681520" w:rsidRDefault="0032164D" w:rsidP="0032164D">
      <w:pPr>
        <w:jc w:val="lowKashida"/>
      </w:pPr>
      <w:r>
        <w:rPr>
          <w:rFonts w:hint="cs"/>
          <w:rtl/>
        </w:rPr>
        <w:t xml:space="preserve">الف: </w:t>
      </w:r>
      <w:r w:rsidR="00681520">
        <w:rPr>
          <w:rFonts w:hint="cs"/>
          <w:rtl/>
        </w:rPr>
        <w:t xml:space="preserve">اگر ظاهر این ادله اعم از علم وجدانی و تعبدی باشد و </w:t>
      </w:r>
      <w:r w:rsidR="00720B36">
        <w:rPr>
          <w:rFonts w:hint="cs"/>
          <w:rtl/>
        </w:rPr>
        <w:t xml:space="preserve">معنای </w:t>
      </w:r>
      <w:r w:rsidR="00681520">
        <w:rPr>
          <w:rFonts w:hint="cs"/>
          <w:rtl/>
        </w:rPr>
        <w:t>تعبیر «لاتقل ما لاتعلم» این باشد که به چیز</w:t>
      </w:r>
      <w:r w:rsidR="003D6C11">
        <w:rPr>
          <w:rFonts w:hint="cs"/>
          <w:rtl/>
        </w:rPr>
        <w:t xml:space="preserve">ی که وجدانا یا تعبدا علم وجود ندارد، نباید خبر داده شود، اما اخبار از چیزی که در مورد آن علم وجود دارد، اعم از اینکه علم وجدانی یا اعتباری باشد، </w:t>
      </w:r>
      <w:r w:rsidR="0016392A">
        <w:rPr>
          <w:rFonts w:hint="cs"/>
          <w:rtl/>
        </w:rPr>
        <w:t xml:space="preserve">دلیل «خبر الثقه علم» </w:t>
      </w:r>
      <w:r w:rsidR="00C81753">
        <w:rPr>
          <w:rFonts w:hint="cs"/>
          <w:rtl/>
        </w:rPr>
        <w:t xml:space="preserve">تعبّد شرعی است که </w:t>
      </w:r>
      <w:r w:rsidR="0016392A">
        <w:rPr>
          <w:rFonts w:hint="cs"/>
          <w:rtl/>
        </w:rPr>
        <w:t xml:space="preserve">مصداق </w:t>
      </w:r>
      <w:r w:rsidR="00F934BB">
        <w:rPr>
          <w:rFonts w:hint="cs"/>
          <w:rtl/>
        </w:rPr>
        <w:t>«یجوز الاخبار بالعلم الاعم من الوجدانی و التعبدی»</w:t>
      </w:r>
      <w:r w:rsidR="0016392A">
        <w:rPr>
          <w:rFonts w:hint="cs"/>
          <w:rtl/>
        </w:rPr>
        <w:t xml:space="preserve"> را به صورت وجدانی حاصل کرده و ورود بر این خطاب خواهد داشت.</w:t>
      </w:r>
    </w:p>
    <w:p w:rsidR="00F934BB" w:rsidRDefault="00F934BB" w:rsidP="00F929D7">
      <w:pPr>
        <w:ind w:left="720"/>
        <w:jc w:val="lowKashida"/>
        <w:rPr>
          <w:rtl/>
        </w:rPr>
      </w:pPr>
      <w:r>
        <w:rPr>
          <w:rFonts w:hint="cs"/>
          <w:rtl/>
        </w:rPr>
        <w:t xml:space="preserve">بنابراین طبق این فرض ادعای حکومت </w:t>
      </w:r>
      <w:r w:rsidR="00E36357">
        <w:rPr>
          <w:rFonts w:hint="cs"/>
          <w:rtl/>
        </w:rPr>
        <w:t>صحیح نیست؛ چون حکومت در صورتی است که دلیل حاکم فرد تعبدی و ادعایی برای خطاب دیگر به وجود بیاورد. به تعبیر دیگر با وجود دلیل حاکم، وجدانا موضوع دلیل محکوم صادق نیست؛ مثل اینکه اگر خطاب محکوم به صورت «لاصلاة الابطهور» باشد، بعد از بیان خطاب «</w:t>
      </w:r>
      <w:r w:rsidR="008D610B">
        <w:rPr>
          <w:rFonts w:hint="cs"/>
          <w:rtl/>
        </w:rPr>
        <w:t xml:space="preserve">الطواف بالبیت صلاة» به صورت وجدانی صلاة بر طواف صادق نیست بلکه به صورت ادعایی گفته شده است که </w:t>
      </w:r>
      <w:r w:rsidR="009F2AD6">
        <w:rPr>
          <w:rFonts w:hint="cs"/>
          <w:rtl/>
        </w:rPr>
        <w:t>طواف نماز است.</w:t>
      </w:r>
    </w:p>
    <w:p w:rsidR="009F2AD6" w:rsidRDefault="0032164D" w:rsidP="0032164D">
      <w:pPr>
        <w:jc w:val="lowKashida"/>
      </w:pPr>
      <w:r>
        <w:rPr>
          <w:rFonts w:hint="cs"/>
          <w:rtl/>
        </w:rPr>
        <w:t xml:space="preserve">ب: </w:t>
      </w:r>
      <w:r w:rsidR="00BF5356">
        <w:rPr>
          <w:rFonts w:hint="cs"/>
          <w:rtl/>
        </w:rPr>
        <w:t>اما در صورتی که ظاهر ادله جواز اخبار به علم</w:t>
      </w:r>
      <w:r w:rsidR="004D1A56">
        <w:rPr>
          <w:rFonts w:hint="cs"/>
          <w:rtl/>
        </w:rPr>
        <w:t xml:space="preserve">، خصوص علم وجدانی باشد که صرفا موارد علم وجدانی از «لاتقل مالاتعلم» خارج شده باشد، </w:t>
      </w:r>
      <w:r w:rsidR="006E7AA9">
        <w:rPr>
          <w:rFonts w:hint="cs"/>
          <w:rtl/>
        </w:rPr>
        <w:t>تا زمانی که خطاب «خبر الثقه</w:t>
      </w:r>
      <w:r w:rsidR="003B604D">
        <w:rPr>
          <w:rFonts w:hint="cs"/>
          <w:rtl/>
        </w:rPr>
        <w:t xml:space="preserve"> علم» ناظر به این خطاب نباشد و نخواهد که حکم علم وجدانی را برای خبر ثقه که علم تعبدی است مترتب کند، </w:t>
      </w:r>
      <w:r w:rsidR="00BE3188">
        <w:rPr>
          <w:rFonts w:hint="cs"/>
          <w:rtl/>
        </w:rPr>
        <w:t xml:space="preserve">خطاب «خبر الثقه علم» فایده نخواهد داشت؛ چون فرضا اگر خبر ثقه علم اعتباری باشد، در طرف دیگر موضوع جواز اخبار علم اعم از اعتباری و وجدانی نیست بلکه موضوع آن فقط علم </w:t>
      </w:r>
      <w:r w:rsidR="00BE3188">
        <w:rPr>
          <w:rFonts w:hint="cs"/>
          <w:rtl/>
        </w:rPr>
        <w:lastRenderedPageBreak/>
        <w:t xml:space="preserve">وجدانی است </w:t>
      </w:r>
      <w:r w:rsidR="00E113C2">
        <w:rPr>
          <w:rFonts w:hint="cs"/>
          <w:rtl/>
        </w:rPr>
        <w:t xml:space="preserve">و بدون اینکه دلیل «خبر الثقه علم» </w:t>
      </w:r>
      <w:r w:rsidR="00463C18">
        <w:rPr>
          <w:rFonts w:hint="cs"/>
          <w:rtl/>
        </w:rPr>
        <w:t>بخواهد خبر ثقه را به منزله علم وجدانی در اثر شرعی جواز اخبار قرار دهد، اثر بر آن مترتب نمی شود.</w:t>
      </w:r>
    </w:p>
    <w:p w:rsidR="00463C18" w:rsidRPr="00C275F8" w:rsidRDefault="00463C18" w:rsidP="00F929D7">
      <w:pPr>
        <w:ind w:left="720"/>
        <w:jc w:val="lowKashida"/>
        <w:rPr>
          <w:rtl/>
        </w:rPr>
      </w:pPr>
      <w:r>
        <w:rPr>
          <w:rFonts w:hint="cs"/>
          <w:rtl/>
        </w:rPr>
        <w:t xml:space="preserve">البته قسم دوم حکومت که </w:t>
      </w:r>
      <w:r w:rsidR="00441802">
        <w:rPr>
          <w:rFonts w:hint="cs"/>
          <w:rtl/>
        </w:rPr>
        <w:t>در کلام مرحوم خویی ذکر شده است، دارای یک اثر است؛ چون در این قسم، منزّل علیه که علم است، دارای اثر عقلی به نام منجزیت و معذریت است</w:t>
      </w:r>
      <w:r w:rsidR="00362D07">
        <w:rPr>
          <w:rFonts w:hint="cs"/>
          <w:rtl/>
        </w:rPr>
        <w:t xml:space="preserve"> که به لحاظ این اثر </w:t>
      </w:r>
      <w:r w:rsidR="00335C18">
        <w:rPr>
          <w:rFonts w:hint="cs"/>
          <w:rtl/>
        </w:rPr>
        <w:t xml:space="preserve">عقلی </w:t>
      </w:r>
      <w:r w:rsidR="00362D07">
        <w:rPr>
          <w:rFonts w:hint="cs"/>
          <w:rtl/>
        </w:rPr>
        <w:t xml:space="preserve">حتی اگر اثر شرعی هم وجود نداشته باشد، لغویت </w:t>
      </w:r>
      <w:r w:rsidR="002C38BA">
        <w:rPr>
          <w:rFonts w:hint="cs"/>
          <w:rtl/>
        </w:rPr>
        <w:t>رخ نمی دهد</w:t>
      </w:r>
      <w:r w:rsidR="0096155B">
        <w:rPr>
          <w:rFonts w:hint="cs"/>
          <w:rtl/>
        </w:rPr>
        <w:t xml:space="preserve"> کما اینکه در مورد قاعده تجاوز گفته شده است: </w:t>
      </w:r>
      <w:r w:rsidR="0096155B" w:rsidRPr="0032164D">
        <w:rPr>
          <w:rFonts w:hint="cs"/>
          <w:color w:val="008000"/>
          <w:rtl/>
        </w:rPr>
        <w:t>«</w:t>
      </w:r>
      <w:r w:rsidR="00135AA7" w:rsidRPr="0032164D">
        <w:rPr>
          <w:color w:val="008000"/>
          <w:rtl/>
        </w:rPr>
        <w:t>إِذَا شَكَكْتَ فِي شَيْ‏ءٍ مِنَ الْوُضُوءِ وَ قَدْ دَخَلْتَ فِي غَيْرِهِ فَلَيْسَ شَكُّكَ بِشَيْ‏ء</w:t>
      </w:r>
      <w:r w:rsidR="00135AA7" w:rsidRPr="0032164D">
        <w:rPr>
          <w:rFonts w:hint="cs"/>
          <w:color w:val="008000"/>
          <w:rtl/>
        </w:rPr>
        <w:t>»</w:t>
      </w:r>
      <w:r w:rsidR="00135AA7">
        <w:rPr>
          <w:rStyle w:val="FootnoteReference"/>
          <w:color w:val="008000"/>
          <w:rtl/>
        </w:rPr>
        <w:footnoteReference w:id="7"/>
      </w:r>
      <w:r w:rsidR="00135AA7" w:rsidRPr="0032164D">
        <w:rPr>
          <w:rFonts w:hint="cs"/>
          <w:color w:val="008000"/>
          <w:rtl/>
        </w:rPr>
        <w:t xml:space="preserve"> </w:t>
      </w:r>
      <w:r w:rsidR="00C275F8">
        <w:rPr>
          <w:rFonts w:hint="cs"/>
          <w:rtl/>
        </w:rPr>
        <w:t xml:space="preserve">که </w:t>
      </w:r>
      <w:r w:rsidR="00335C18">
        <w:rPr>
          <w:rFonts w:hint="cs"/>
          <w:rtl/>
        </w:rPr>
        <w:t xml:space="preserve">حتی اگر اثر شرعی وجود نداشته باشد، </w:t>
      </w:r>
      <w:r w:rsidR="00221207">
        <w:rPr>
          <w:rFonts w:hint="cs"/>
          <w:rtl/>
        </w:rPr>
        <w:t xml:space="preserve">منجزیت و معذّریت </w:t>
      </w:r>
      <w:r w:rsidR="00335C18">
        <w:rPr>
          <w:rFonts w:hint="cs"/>
          <w:rtl/>
        </w:rPr>
        <w:t xml:space="preserve">اثر عقلی است که </w:t>
      </w:r>
      <w:r w:rsidR="00221207">
        <w:rPr>
          <w:rFonts w:hint="cs"/>
          <w:rtl/>
        </w:rPr>
        <w:t>مترتب می شود. البته نسبت به اثر عقلی</w:t>
      </w:r>
      <w:r w:rsidR="0080395F">
        <w:rPr>
          <w:rFonts w:hint="cs"/>
          <w:rtl/>
        </w:rPr>
        <w:t xml:space="preserve"> جز ورود توجیه دیگری وجود ندارد؛ چون </w:t>
      </w:r>
      <w:r w:rsidR="00285387">
        <w:rPr>
          <w:rFonts w:hint="cs"/>
          <w:rtl/>
        </w:rPr>
        <w:t xml:space="preserve">باید </w:t>
      </w:r>
      <w:r w:rsidR="0080395F">
        <w:rPr>
          <w:rFonts w:hint="cs"/>
          <w:rtl/>
        </w:rPr>
        <w:t>موضوع حکم عقل</w:t>
      </w:r>
      <w:r w:rsidR="00285387">
        <w:rPr>
          <w:rFonts w:hint="cs"/>
          <w:rtl/>
        </w:rPr>
        <w:t xml:space="preserve"> اعم از علم وجدانی و تعبدی باشد تا شارع با علم تعبدی ب</w:t>
      </w:r>
      <w:r w:rsidR="0080395F">
        <w:rPr>
          <w:rFonts w:hint="cs"/>
          <w:rtl/>
        </w:rPr>
        <w:t xml:space="preserve">تواند موضوع حکم عقل را ایجاد کند. اما اگر </w:t>
      </w:r>
      <w:r w:rsidR="003A31DC">
        <w:rPr>
          <w:rFonts w:hint="cs"/>
          <w:rtl/>
        </w:rPr>
        <w:t xml:space="preserve">فرضا </w:t>
      </w:r>
      <w:r w:rsidR="0080395F">
        <w:rPr>
          <w:rFonts w:hint="cs"/>
          <w:rtl/>
        </w:rPr>
        <w:t>عقل بگوید: موضوع منجزیت و معذریت علم وجدانی است، شارع نمی تواند حاکم بر موضوع حکم عقل باشد و تعبد</w:t>
      </w:r>
      <w:r w:rsidR="00E25881">
        <w:rPr>
          <w:rFonts w:hint="cs"/>
          <w:rtl/>
        </w:rPr>
        <w:t>ا</w:t>
      </w:r>
      <w:r w:rsidR="0080395F">
        <w:rPr>
          <w:rFonts w:hint="cs"/>
          <w:rtl/>
        </w:rPr>
        <w:t xml:space="preserve"> موضوع آن را توسعه دهد؛ چون هر حاکمی می تواند صرفا موضوع حکم خود را بیان کند</w:t>
      </w:r>
      <w:r w:rsidR="003A31DC">
        <w:rPr>
          <w:rFonts w:hint="cs"/>
          <w:rtl/>
        </w:rPr>
        <w:t xml:space="preserve"> و لذا حکومت یک حاکم بر حاکم دیگر معنا ندارد.</w:t>
      </w:r>
    </w:p>
    <w:p w:rsidR="00986247" w:rsidRDefault="00597B2E" w:rsidP="0032164D">
      <w:pPr>
        <w:pStyle w:val="Heading3"/>
        <w:jc w:val="lowKashida"/>
        <w:rPr>
          <w:rtl/>
        </w:rPr>
      </w:pPr>
      <w:bookmarkStart w:id="10" w:name="_Toc505836856"/>
      <w:r>
        <w:rPr>
          <w:rFonts w:hint="cs"/>
          <w:rtl/>
        </w:rPr>
        <w:t xml:space="preserve">ب: </w:t>
      </w:r>
      <w:r w:rsidR="00986247">
        <w:rPr>
          <w:rFonts w:hint="cs"/>
          <w:rtl/>
        </w:rPr>
        <w:t>عدم تنافی بین دلیل خاص و عام</w:t>
      </w:r>
      <w:bookmarkEnd w:id="10"/>
    </w:p>
    <w:p w:rsidR="00B1104D" w:rsidRDefault="00D074FB" w:rsidP="007966FC">
      <w:pPr>
        <w:jc w:val="lowKashida"/>
        <w:rPr>
          <w:rtl/>
        </w:rPr>
      </w:pPr>
      <w:r>
        <w:rPr>
          <w:rFonts w:hint="cs"/>
          <w:rtl/>
        </w:rPr>
        <w:t>مرحوم آقای خویی در مورد عدم وجود تنافی بین دو دلیل در صورتی که به صورت</w:t>
      </w:r>
      <w:r w:rsidR="00B1303B">
        <w:rPr>
          <w:rFonts w:hint="cs"/>
          <w:rtl/>
        </w:rPr>
        <w:t xml:space="preserve"> عام و خاص باشند، فرموده اند:</w:t>
      </w:r>
      <w:r>
        <w:rPr>
          <w:rFonts w:hint="cs"/>
          <w:rtl/>
        </w:rPr>
        <w:t xml:space="preserve"> بین </w:t>
      </w:r>
      <w:r w:rsidR="00B1303B">
        <w:rPr>
          <w:rFonts w:hint="cs"/>
          <w:rtl/>
        </w:rPr>
        <w:t xml:space="preserve">دلیل </w:t>
      </w:r>
      <w:r>
        <w:rPr>
          <w:rFonts w:hint="cs"/>
          <w:rtl/>
        </w:rPr>
        <w:t xml:space="preserve">عام و </w:t>
      </w:r>
      <w:r w:rsidR="00B1303B">
        <w:rPr>
          <w:rFonts w:hint="cs"/>
          <w:rtl/>
        </w:rPr>
        <w:t xml:space="preserve">دلیل </w:t>
      </w:r>
      <w:r>
        <w:rPr>
          <w:rFonts w:hint="cs"/>
          <w:rtl/>
        </w:rPr>
        <w:t>خاص هم تنافی وجود ندارد؛ چون موضوع حجیت عام مثل «اکرم کل عالم» شک در مراد جدی مولی است و</w:t>
      </w:r>
      <w:r w:rsidR="00B1303B">
        <w:rPr>
          <w:rFonts w:hint="cs"/>
          <w:rtl/>
        </w:rPr>
        <w:t xml:space="preserve"> </w:t>
      </w:r>
      <w:r w:rsidR="000C1B6C">
        <w:rPr>
          <w:rFonts w:hint="cs"/>
          <w:rtl/>
        </w:rPr>
        <w:t xml:space="preserve">عام در صورت شک در مراد جدی </w:t>
      </w:r>
      <w:r w:rsidR="00B1303B">
        <w:rPr>
          <w:rFonts w:hint="cs"/>
          <w:rtl/>
        </w:rPr>
        <w:t>مولی</w:t>
      </w:r>
      <w:r w:rsidR="000C1B6C">
        <w:rPr>
          <w:rFonts w:hint="cs"/>
          <w:rtl/>
        </w:rPr>
        <w:t xml:space="preserve"> </w:t>
      </w:r>
      <w:r w:rsidR="007966FC">
        <w:rPr>
          <w:rFonts w:hint="cs"/>
          <w:rtl/>
        </w:rPr>
        <w:t xml:space="preserve">حجت </w:t>
      </w:r>
      <w:r w:rsidR="000C1B6C">
        <w:rPr>
          <w:rFonts w:hint="cs"/>
          <w:rtl/>
        </w:rPr>
        <w:t xml:space="preserve">خواهد بود </w:t>
      </w:r>
      <w:r w:rsidR="009E7CB2">
        <w:rPr>
          <w:rFonts w:hint="cs"/>
          <w:rtl/>
        </w:rPr>
        <w:t xml:space="preserve">و الا در صورتی که شخص عالم باشد که عموم مراد مولی نیست، حجت بودن </w:t>
      </w:r>
      <w:r w:rsidR="000C1B6C">
        <w:rPr>
          <w:rFonts w:hint="cs"/>
          <w:rtl/>
        </w:rPr>
        <w:t xml:space="preserve">عام معنا ندارد. </w:t>
      </w:r>
    </w:p>
    <w:p w:rsidR="00597B2E" w:rsidRDefault="000C1B6C" w:rsidP="0032164D">
      <w:pPr>
        <w:jc w:val="lowKashida"/>
        <w:rPr>
          <w:rtl/>
        </w:rPr>
      </w:pPr>
      <w:r>
        <w:rPr>
          <w:rFonts w:hint="cs"/>
          <w:rtl/>
        </w:rPr>
        <w:t>حال اگر دلیل خاص</w:t>
      </w:r>
      <w:r w:rsidR="00CE500A">
        <w:rPr>
          <w:rFonts w:hint="cs"/>
          <w:rtl/>
        </w:rPr>
        <w:t>، از همه جهات</w:t>
      </w:r>
      <w:r>
        <w:rPr>
          <w:rFonts w:hint="cs"/>
          <w:rtl/>
        </w:rPr>
        <w:t xml:space="preserve"> قطعی باشد، وجدانا شک شخص را در مراد جدی از عام</w:t>
      </w:r>
      <w:r w:rsidR="007966FC">
        <w:rPr>
          <w:rFonts w:hint="cs"/>
          <w:rtl/>
        </w:rPr>
        <w:t>،</w:t>
      </w:r>
      <w:r>
        <w:rPr>
          <w:rFonts w:hint="cs"/>
          <w:rtl/>
        </w:rPr>
        <w:t xml:space="preserve"> از بین خواهد برد</w:t>
      </w:r>
      <w:r w:rsidR="00CE500A">
        <w:rPr>
          <w:rFonts w:hint="cs"/>
          <w:rtl/>
        </w:rPr>
        <w:t xml:space="preserve"> و روشن می شود که عموم عام مراد جدی نیست و اگر دلیل خاص از جهت دلالت یا سند و یا جهت ظنی باشد، </w:t>
      </w:r>
      <w:r w:rsidR="00652069">
        <w:rPr>
          <w:rFonts w:hint="cs"/>
          <w:rtl/>
        </w:rPr>
        <w:t>دلیل حجیت خاص مثل «لاتکرم العالم الفاسق» که در مقابل عام «اکرم العلماء» اقامه شده است، شک در مراد جدی</w:t>
      </w:r>
      <w:r w:rsidR="004170BA">
        <w:rPr>
          <w:rFonts w:hint="cs"/>
          <w:rtl/>
        </w:rPr>
        <w:t xml:space="preserve"> از عام </w:t>
      </w:r>
      <w:r w:rsidR="00652069">
        <w:rPr>
          <w:rFonts w:hint="cs"/>
          <w:rtl/>
        </w:rPr>
        <w:t xml:space="preserve"> را به صورت حکومت الغاء </w:t>
      </w:r>
      <w:r w:rsidR="004170BA">
        <w:rPr>
          <w:rFonts w:hint="cs"/>
          <w:rtl/>
        </w:rPr>
        <w:t xml:space="preserve">می کند و حکم می کند که شخص عالم است که خطاب خاص، تعبدا از مولی صادر شده است و خاص مراد جدی </w:t>
      </w:r>
      <w:r w:rsidR="004F70C6">
        <w:rPr>
          <w:rFonts w:hint="cs"/>
          <w:rtl/>
        </w:rPr>
        <w:t xml:space="preserve">مولی است و </w:t>
      </w:r>
      <w:r w:rsidR="00B1104D">
        <w:rPr>
          <w:rFonts w:hint="cs"/>
          <w:rtl/>
        </w:rPr>
        <w:t xml:space="preserve">دیگر شک وجود ندارد که </w:t>
      </w:r>
      <w:r w:rsidR="004F70C6">
        <w:rPr>
          <w:rFonts w:hint="cs"/>
          <w:rtl/>
        </w:rPr>
        <w:t>عموم عام مراد جدی نیست.</w:t>
      </w:r>
    </w:p>
    <w:p w:rsidR="003E44C9" w:rsidRDefault="003E44C9" w:rsidP="0032164D">
      <w:pPr>
        <w:jc w:val="lowKashida"/>
        <w:rPr>
          <w:rtl/>
        </w:rPr>
      </w:pPr>
      <w:r>
        <w:rPr>
          <w:rFonts w:hint="cs"/>
          <w:rtl/>
        </w:rPr>
        <w:lastRenderedPageBreak/>
        <w:t>بنابراین با قیام دلیل خاص وقتی شک وجود نداشته باشد، اعم از اینکه عدم شک به صورت ورود یا حکومت باشد، برای حجیت عام موضوعی باقی نخواهد ماند</w:t>
      </w:r>
      <w:r w:rsidR="002A4295">
        <w:rPr>
          <w:rFonts w:hint="cs"/>
          <w:rtl/>
        </w:rPr>
        <w:t>. در مطالب قبل هم بیان شد که بین دلیل حاکم و محکوم تنافی وجود ندارد که وقتی بین دلیل حاکم و محکوم تنافی نباشد، بین دلیل وارد و مورود قطعا تنافی وجود نخواهد داشت.</w:t>
      </w:r>
      <w:r w:rsidR="008D2B21">
        <w:rPr>
          <w:rStyle w:val="FootnoteReference"/>
          <w:rtl/>
        </w:rPr>
        <w:footnoteReference w:id="8"/>
      </w:r>
    </w:p>
    <w:p w:rsidR="002A4295" w:rsidRDefault="002A4295" w:rsidP="0032164D">
      <w:pPr>
        <w:pStyle w:val="Heading4"/>
        <w:jc w:val="lowKashida"/>
        <w:rPr>
          <w:rtl/>
        </w:rPr>
      </w:pPr>
      <w:bookmarkStart w:id="11" w:name="_Toc505836857"/>
      <w:r>
        <w:rPr>
          <w:rFonts w:hint="cs"/>
          <w:rtl/>
        </w:rPr>
        <w:t>مناقشه در کلام مرحوم آقای خویی</w:t>
      </w:r>
      <w:r w:rsidR="00B71973">
        <w:rPr>
          <w:rFonts w:hint="cs"/>
          <w:rtl/>
        </w:rPr>
        <w:t xml:space="preserve"> در مورد</w:t>
      </w:r>
      <w:r>
        <w:rPr>
          <w:rFonts w:hint="cs"/>
          <w:rtl/>
        </w:rPr>
        <w:t xml:space="preserve"> </w:t>
      </w:r>
      <w:r w:rsidR="00B71973">
        <w:rPr>
          <w:rFonts w:hint="cs"/>
          <w:rtl/>
        </w:rPr>
        <w:t>عام و خاص</w:t>
      </w:r>
      <w:r w:rsidR="0018404C">
        <w:rPr>
          <w:rFonts w:hint="cs"/>
          <w:rtl/>
        </w:rPr>
        <w:t xml:space="preserve"> (عدم تنافی بین دلیل خاص و دلیل حجیت عام)</w:t>
      </w:r>
      <w:bookmarkEnd w:id="11"/>
    </w:p>
    <w:p w:rsidR="00B71973" w:rsidRDefault="00B71973" w:rsidP="0032164D">
      <w:pPr>
        <w:jc w:val="lowKashida"/>
        <w:rPr>
          <w:rtl/>
        </w:rPr>
      </w:pPr>
      <w:r>
        <w:rPr>
          <w:rFonts w:hint="cs"/>
          <w:rtl/>
        </w:rPr>
        <w:t>به نظر ما فرمایش آقای خویی در مورد عام و خاص ناتمام است؛ چون ایشان تقابل عام و خاص را بین دلیل خاص و دلیل حجیت عام برقرار کردند</w:t>
      </w:r>
      <w:r w:rsidR="0030061C">
        <w:rPr>
          <w:rFonts w:hint="cs"/>
          <w:rtl/>
        </w:rPr>
        <w:t>، در حالی که تقابل بین این دو نیست بلکه بین مدلول خاص و مدلول خود عام تقابل وجود دارد که مفاد «اکرم کل عالم» با مفاد «لاتکرم العالم الفاسق» تنافی دارد و لذا تنافی بین مدلول دو دلیل رخ می دهد</w:t>
      </w:r>
      <w:r w:rsidR="007529F4">
        <w:rPr>
          <w:rFonts w:hint="cs"/>
          <w:rtl/>
        </w:rPr>
        <w:t>؛ چون خطاب «اکرم کل عالم» موجبه کلیه است و خطاب «لاتکرم العالم الفاسق» سالبه جزئیه است و س</w:t>
      </w:r>
      <w:r w:rsidR="00023B26">
        <w:rPr>
          <w:rFonts w:hint="cs"/>
          <w:rtl/>
        </w:rPr>
        <w:t>البه جزئیه نقیض موجبه کلیه است.</w:t>
      </w:r>
    </w:p>
    <w:p w:rsidR="00023B26" w:rsidRDefault="00E02EF0" w:rsidP="0032164D">
      <w:pPr>
        <w:jc w:val="lowKashida"/>
        <w:rPr>
          <w:rtl/>
        </w:rPr>
      </w:pPr>
      <w:r>
        <w:rPr>
          <w:rFonts w:hint="cs"/>
          <w:rtl/>
        </w:rPr>
        <w:t xml:space="preserve">اما بین دلیل خاص و دلیل حجیت </w:t>
      </w:r>
      <w:r w:rsidR="001F4A25">
        <w:rPr>
          <w:rFonts w:hint="cs"/>
          <w:rtl/>
        </w:rPr>
        <w:t xml:space="preserve">عموم </w:t>
      </w:r>
      <w:r>
        <w:rPr>
          <w:rFonts w:hint="cs"/>
          <w:rtl/>
        </w:rPr>
        <w:t>عام اساسا هیچ تنافی وجود ندارد</w:t>
      </w:r>
      <w:r w:rsidR="00846EDF">
        <w:rPr>
          <w:rFonts w:hint="cs"/>
          <w:rtl/>
        </w:rPr>
        <w:t>؛ چون مفاد «لاتکرم العالم الفاسق» که دلیل خاص است، حکم واقعی است</w:t>
      </w:r>
      <w:r w:rsidR="00EE7C04">
        <w:rPr>
          <w:rFonts w:hint="cs"/>
          <w:rtl/>
        </w:rPr>
        <w:t>،</w:t>
      </w:r>
      <w:r w:rsidR="00846EDF">
        <w:rPr>
          <w:rFonts w:hint="cs"/>
          <w:rtl/>
        </w:rPr>
        <w:t xml:space="preserve"> اما </w:t>
      </w:r>
      <w:r w:rsidR="003F29E7">
        <w:rPr>
          <w:rFonts w:hint="cs"/>
          <w:rtl/>
        </w:rPr>
        <w:t>حجیت عام،</w:t>
      </w:r>
      <w:r w:rsidR="00BC4DC0">
        <w:rPr>
          <w:rFonts w:hint="cs"/>
          <w:rtl/>
        </w:rPr>
        <w:t xml:space="preserve"> حکم ظاهری </w:t>
      </w:r>
      <w:r w:rsidR="00EE7C04">
        <w:rPr>
          <w:rFonts w:hint="cs"/>
          <w:rtl/>
        </w:rPr>
        <w:t xml:space="preserve">است و بین حکم واقعی و حکم ظاهری حجیت عام </w:t>
      </w:r>
      <w:r w:rsidR="00BC4DC0">
        <w:rPr>
          <w:rFonts w:hint="cs"/>
          <w:rtl/>
        </w:rPr>
        <w:t>تنافی وجود ندارد</w:t>
      </w:r>
      <w:r w:rsidR="00557885">
        <w:rPr>
          <w:rFonts w:hint="cs"/>
          <w:rtl/>
        </w:rPr>
        <w:t xml:space="preserve"> و قابل جمع هستند؛ چون ممکن است</w:t>
      </w:r>
      <w:r w:rsidR="002C3A14">
        <w:rPr>
          <w:rFonts w:hint="cs"/>
          <w:rtl/>
        </w:rPr>
        <w:t xml:space="preserve"> در موردی دلیل خاص واصل نشده باشد و اما فی علم الله اکرام عالم فاسق حرام باشد که در این صورت با توجه به عدم وصول </w:t>
      </w:r>
      <w:r w:rsidR="00BE7312">
        <w:rPr>
          <w:rFonts w:hint="cs"/>
          <w:rtl/>
        </w:rPr>
        <w:t>دلیل خاص توسط دلیل معتبر، عموم عام معتبر خواهد بود.</w:t>
      </w:r>
    </w:p>
    <w:p w:rsidR="002C0F52" w:rsidRDefault="002C0F52" w:rsidP="0032164D">
      <w:pPr>
        <w:jc w:val="lowKashida"/>
        <w:rPr>
          <w:rtl/>
        </w:rPr>
      </w:pPr>
      <w:r>
        <w:rPr>
          <w:rFonts w:hint="cs"/>
          <w:rtl/>
        </w:rPr>
        <w:t>بنابراین حجیت عموم عام و مدلول خاص تنافی ندارند و قابل جمع هستند.</w:t>
      </w:r>
    </w:p>
    <w:p w:rsidR="00AC4345" w:rsidRDefault="00023B26" w:rsidP="0032164D">
      <w:pPr>
        <w:jc w:val="lowKashida"/>
        <w:rPr>
          <w:rtl/>
        </w:rPr>
      </w:pPr>
      <w:r>
        <w:rPr>
          <w:rFonts w:hint="cs"/>
          <w:rtl/>
        </w:rPr>
        <w:t>صاحب کفایه هم تنافی بین مدلول خاص و مدلول عام را مطرح کرده اند و لذا ایشان مدعی شده اند که تعبیر تنافی مدلولی الدلیلین شامل موارد عام و خاص هم می شود.</w:t>
      </w:r>
    </w:p>
    <w:p w:rsidR="006B37C4" w:rsidRDefault="006B37C4" w:rsidP="00906EBD">
      <w:pPr>
        <w:pStyle w:val="Heading5"/>
        <w:rPr>
          <w:rtl/>
        </w:rPr>
      </w:pPr>
      <w:bookmarkStart w:id="12" w:name="_Toc505836858"/>
      <w:r>
        <w:rPr>
          <w:rFonts w:hint="cs"/>
          <w:rtl/>
        </w:rPr>
        <w:t>تنافی بین حجیت دلیل خاص و حجیت دلیل عام</w:t>
      </w:r>
      <w:bookmarkEnd w:id="12"/>
    </w:p>
    <w:p w:rsidR="00906EBD" w:rsidRDefault="00AC4345" w:rsidP="00906EBD">
      <w:pPr>
        <w:jc w:val="lowKashida"/>
      </w:pPr>
      <w:r>
        <w:rPr>
          <w:rFonts w:hint="cs"/>
          <w:rtl/>
        </w:rPr>
        <w:t xml:space="preserve">البته مطلبی وجود دارد که بین </w:t>
      </w:r>
      <w:r w:rsidR="00045615">
        <w:rPr>
          <w:rFonts w:hint="cs"/>
          <w:rtl/>
        </w:rPr>
        <w:t>حجیت دلیل خاص و حجیت دلیل عام</w:t>
      </w:r>
      <w:r>
        <w:rPr>
          <w:rFonts w:hint="cs"/>
          <w:rtl/>
        </w:rPr>
        <w:t xml:space="preserve"> تنافی وجود دارد</w:t>
      </w:r>
      <w:r w:rsidR="00612823">
        <w:rPr>
          <w:rFonts w:hint="cs"/>
          <w:rtl/>
        </w:rPr>
        <w:t xml:space="preserve">؛ </w:t>
      </w:r>
      <w:r w:rsidR="00E73E6A">
        <w:rPr>
          <w:rFonts w:hint="cs"/>
          <w:rtl/>
        </w:rPr>
        <w:t>یعنی</w:t>
      </w:r>
      <w:r w:rsidR="00612823">
        <w:rPr>
          <w:rFonts w:hint="cs"/>
          <w:rtl/>
        </w:rPr>
        <w:t xml:space="preserve"> معنا ندارد </w:t>
      </w:r>
      <w:r w:rsidR="00F71E59">
        <w:rPr>
          <w:rFonts w:hint="cs"/>
          <w:rtl/>
        </w:rPr>
        <w:t xml:space="preserve">و محال است </w:t>
      </w:r>
      <w:r w:rsidR="00612823">
        <w:rPr>
          <w:rFonts w:hint="cs"/>
          <w:rtl/>
        </w:rPr>
        <w:t>که بالفعل عام و خاص هر دو حجت باشند</w:t>
      </w:r>
      <w:r w:rsidR="00E73E6A">
        <w:rPr>
          <w:rFonts w:hint="cs"/>
          <w:rtl/>
        </w:rPr>
        <w:t>؛ چون حجیت فعلی هر دو به این معنا است که مکلف هم نسبت به وجوب اکرام هر عالمی ولو فاسق باشد، منج</w:t>
      </w:r>
      <w:r w:rsidR="006B37C4">
        <w:rPr>
          <w:rFonts w:hint="cs"/>
          <w:rtl/>
        </w:rPr>
        <w:t>ّ</w:t>
      </w:r>
      <w:r w:rsidR="00E73E6A">
        <w:rPr>
          <w:rFonts w:hint="cs"/>
          <w:rtl/>
        </w:rPr>
        <w:t>ز دارد و هم نسبت به حرمت اکرام عالم فاسق منجز دارد که این دو همزمان نمی توانند بر م</w:t>
      </w:r>
      <w:r w:rsidR="00F71E59">
        <w:rPr>
          <w:rFonts w:hint="cs"/>
          <w:rtl/>
        </w:rPr>
        <w:t xml:space="preserve">کلف منجز شوند و قابل جمع نیستند؛ اما </w:t>
      </w:r>
      <w:r w:rsidR="00982CDE">
        <w:rPr>
          <w:rFonts w:hint="cs"/>
          <w:rtl/>
        </w:rPr>
        <w:t xml:space="preserve">حجیت عموم عام از نظر عرف مشروط به عدم وصول خاص است، </w:t>
      </w:r>
      <w:r w:rsidR="00906EBD">
        <w:rPr>
          <w:rFonts w:hint="cs"/>
          <w:rtl/>
        </w:rPr>
        <w:t>در حالی که</w:t>
      </w:r>
      <w:r w:rsidR="00982CDE">
        <w:rPr>
          <w:rFonts w:hint="cs"/>
          <w:rtl/>
        </w:rPr>
        <w:t xml:space="preserve"> </w:t>
      </w:r>
      <w:r w:rsidR="00E9080E">
        <w:rPr>
          <w:rFonts w:hint="cs"/>
          <w:rtl/>
        </w:rPr>
        <w:t>حجیت خاص مطلق است و لذا در صورتی که خاص واصل شود، تبدیل به حجت فعلی شده و شرط حجیت عموم عام از بین خواهد رفت.</w:t>
      </w:r>
      <w:r w:rsidR="00627E16">
        <w:rPr>
          <w:rFonts w:hint="cs"/>
          <w:rtl/>
        </w:rPr>
        <w:t xml:space="preserve"> </w:t>
      </w:r>
    </w:p>
    <w:p w:rsidR="001617A4" w:rsidRDefault="001617A4" w:rsidP="001617A4">
      <w:pPr>
        <w:pStyle w:val="Heading5"/>
        <w:rPr>
          <w:rtl/>
        </w:rPr>
      </w:pPr>
      <w:bookmarkStart w:id="13" w:name="_Toc505836859"/>
      <w:r>
        <w:rPr>
          <w:rFonts w:hint="cs"/>
          <w:rtl/>
        </w:rPr>
        <w:lastRenderedPageBreak/>
        <w:t>عدم صحت قول به الغاء شک توسط دلیل خاص</w:t>
      </w:r>
      <w:bookmarkEnd w:id="13"/>
    </w:p>
    <w:p w:rsidR="001617A4" w:rsidRDefault="001617A4" w:rsidP="001617A4">
      <w:pPr>
        <w:jc w:val="lowKashida"/>
        <w:rPr>
          <w:rtl/>
        </w:rPr>
      </w:pPr>
      <w:r>
        <w:rPr>
          <w:rFonts w:hint="cs"/>
          <w:rtl/>
        </w:rPr>
        <w:t xml:space="preserve">نکته دیگر این است که مرحوم آقای خویی در مورد خاص قائل به الغاء شک توسط خاص شده اند، اما مبنای همه فقهاء  این گونه نیست، بلکه برخی قائل شده اند با توجه به اینکه ممکن است از جهت سند، دلالت یا جهت ظنی باشد، حجیت دلیل خاص به معنای علم تعبدی به اینکه خاص مراد جدی مولی است، نخواهد بود. </w:t>
      </w:r>
    </w:p>
    <w:p w:rsidR="001617A4" w:rsidRDefault="001617A4" w:rsidP="001617A4">
      <w:pPr>
        <w:jc w:val="lowKashida"/>
        <w:rPr>
          <w:rtl/>
        </w:rPr>
      </w:pPr>
      <w:r>
        <w:rPr>
          <w:rFonts w:hint="cs"/>
          <w:rtl/>
        </w:rPr>
        <w:t>از جمله کسانی که مبنای مرحوم آقای خویی را نپذیرفته است، صاحب کفایه است که حجیت خاص را به معنای منجزیت و معذریت می دانند و لذا نسبت به مراد جدی از عام، الغاء شک نمی شود، بلکه حتی بعد آمدن خاص هم، شک در مراد جدی از عام وجود دارد، اما به جهت بناء عقلاء بر جمع عرفی بین دلیل عام و خاص، حجیت عموم عام تعلیقیه و مشروط به عدم وصول خاص است که وقتی خاص واصل شود، شرط حجیت عموم عام از بین خواهد رفت، اما به این معنا نیست که شخص تعبدا عالم است که عموم عام مراد نیست بلکه صرفا نسبت به خطاب خاص منجز و معذر اقامه شده است.</w:t>
      </w:r>
    </w:p>
    <w:p w:rsidR="00D85C6A" w:rsidRDefault="00D85C6A" w:rsidP="00D85C6A">
      <w:pPr>
        <w:pStyle w:val="Heading5"/>
        <w:rPr>
          <w:rtl/>
        </w:rPr>
      </w:pPr>
      <w:bookmarkStart w:id="14" w:name="_Toc505836860"/>
      <w:r>
        <w:rPr>
          <w:rFonts w:hint="cs"/>
          <w:rtl/>
        </w:rPr>
        <w:t>بیان وجه مشروط شدن حجیت عموم عام</w:t>
      </w:r>
      <w:bookmarkEnd w:id="14"/>
    </w:p>
    <w:p w:rsidR="00FD21BC" w:rsidRDefault="00482EEE" w:rsidP="00482EEE">
      <w:pPr>
        <w:jc w:val="lowKashida"/>
        <w:rPr>
          <w:rtl/>
        </w:rPr>
      </w:pPr>
      <w:r w:rsidRPr="00482EEE">
        <w:rPr>
          <w:rtl/>
        </w:rPr>
        <w:t>گفته شد بناء عقلاء بر ا</w:t>
      </w:r>
      <w:r w:rsidRPr="00482EEE">
        <w:rPr>
          <w:rFonts w:hint="cs"/>
          <w:rtl/>
        </w:rPr>
        <w:t>ی</w:t>
      </w:r>
      <w:r w:rsidRPr="00482EEE">
        <w:rPr>
          <w:rFonts w:hint="eastAsia"/>
          <w:rtl/>
        </w:rPr>
        <w:t>ن</w:t>
      </w:r>
      <w:r w:rsidRPr="00482EEE">
        <w:rPr>
          <w:rtl/>
        </w:rPr>
        <w:t xml:space="preserve"> است که با وجود تناف</w:t>
      </w:r>
      <w:r w:rsidRPr="00482EEE">
        <w:rPr>
          <w:rFonts w:hint="cs"/>
          <w:rtl/>
        </w:rPr>
        <w:t>ی</w:t>
      </w:r>
      <w:r w:rsidRPr="00482EEE">
        <w:rPr>
          <w:rtl/>
        </w:rPr>
        <w:t xml:space="preserve"> ب</w:t>
      </w:r>
      <w:r w:rsidRPr="00482EEE">
        <w:rPr>
          <w:rFonts w:hint="cs"/>
          <w:rtl/>
        </w:rPr>
        <w:t>ی</w:t>
      </w:r>
      <w:r w:rsidRPr="00482EEE">
        <w:rPr>
          <w:rFonts w:hint="eastAsia"/>
          <w:rtl/>
        </w:rPr>
        <w:t>ن</w:t>
      </w:r>
      <w:r w:rsidRPr="00482EEE">
        <w:rPr>
          <w:rtl/>
        </w:rPr>
        <w:t xml:space="preserve"> مدلول دل</w:t>
      </w:r>
      <w:r w:rsidRPr="00482EEE">
        <w:rPr>
          <w:rFonts w:hint="cs"/>
          <w:rtl/>
        </w:rPr>
        <w:t>ی</w:t>
      </w:r>
      <w:r w:rsidRPr="00482EEE">
        <w:rPr>
          <w:rFonts w:hint="eastAsia"/>
          <w:rtl/>
        </w:rPr>
        <w:t>ل</w:t>
      </w:r>
      <w:r w:rsidRPr="00482EEE">
        <w:rPr>
          <w:rtl/>
        </w:rPr>
        <w:t xml:space="preserve"> عام و دل</w:t>
      </w:r>
      <w:r w:rsidRPr="00482EEE">
        <w:rPr>
          <w:rFonts w:hint="cs"/>
          <w:rtl/>
        </w:rPr>
        <w:t>ی</w:t>
      </w:r>
      <w:r w:rsidRPr="00482EEE">
        <w:rPr>
          <w:rFonts w:hint="eastAsia"/>
          <w:rtl/>
        </w:rPr>
        <w:t>ل</w:t>
      </w:r>
      <w:r w:rsidR="0032448D">
        <w:rPr>
          <w:rtl/>
        </w:rPr>
        <w:t xml:space="preserve"> خاص</w:t>
      </w:r>
      <w:r w:rsidR="0032448D">
        <w:rPr>
          <w:rFonts w:hint="cs"/>
          <w:rtl/>
        </w:rPr>
        <w:t xml:space="preserve">، خاص را </w:t>
      </w:r>
      <w:r w:rsidR="005007BC">
        <w:rPr>
          <w:rFonts w:hint="cs"/>
          <w:rtl/>
        </w:rPr>
        <w:t xml:space="preserve">به جهت مشروط بودن حجیت دلیل عام </w:t>
      </w:r>
      <w:r w:rsidR="0032448D">
        <w:rPr>
          <w:rFonts w:hint="cs"/>
          <w:rtl/>
        </w:rPr>
        <w:t>مقدم می کنند. تنافی بین دلیل عام و خاص به این جهت است که</w:t>
      </w:r>
      <w:r w:rsidRPr="00482EEE">
        <w:rPr>
          <w:rtl/>
        </w:rPr>
        <w:t xml:space="preserve"> مدلول «اکرم کل عالم» و همچن</w:t>
      </w:r>
      <w:r w:rsidRPr="00482EEE">
        <w:rPr>
          <w:rFonts w:hint="cs"/>
          <w:rtl/>
        </w:rPr>
        <w:t>ی</w:t>
      </w:r>
      <w:r w:rsidRPr="00482EEE">
        <w:rPr>
          <w:rFonts w:hint="eastAsia"/>
          <w:rtl/>
        </w:rPr>
        <w:t>ن</w:t>
      </w:r>
      <w:r w:rsidRPr="00482EEE">
        <w:rPr>
          <w:rtl/>
        </w:rPr>
        <w:t xml:space="preserve"> مدلول «لاتکرم العالم الفاسق» حکم واقع</w:t>
      </w:r>
      <w:r w:rsidRPr="00482EEE">
        <w:rPr>
          <w:rFonts w:hint="cs"/>
          <w:rtl/>
        </w:rPr>
        <w:t>ی</w:t>
      </w:r>
      <w:r w:rsidRPr="00482EEE">
        <w:rPr>
          <w:rtl/>
        </w:rPr>
        <w:t xml:space="preserve"> است و ب</w:t>
      </w:r>
      <w:r w:rsidRPr="00482EEE">
        <w:rPr>
          <w:rFonts w:hint="cs"/>
          <w:rtl/>
        </w:rPr>
        <w:t>ی</w:t>
      </w:r>
      <w:r w:rsidRPr="00482EEE">
        <w:rPr>
          <w:rFonts w:hint="eastAsia"/>
          <w:rtl/>
        </w:rPr>
        <w:t>ن</w:t>
      </w:r>
      <w:r w:rsidRPr="00482EEE">
        <w:rPr>
          <w:rtl/>
        </w:rPr>
        <w:t xml:space="preserve"> موجبه کل</w:t>
      </w:r>
      <w:r w:rsidRPr="00482EEE">
        <w:rPr>
          <w:rFonts w:hint="cs"/>
          <w:rtl/>
        </w:rPr>
        <w:t>ی</w:t>
      </w:r>
      <w:r w:rsidRPr="00482EEE">
        <w:rPr>
          <w:rFonts w:hint="eastAsia"/>
          <w:rtl/>
        </w:rPr>
        <w:t>ه</w:t>
      </w:r>
      <w:r w:rsidRPr="00482EEE">
        <w:rPr>
          <w:rtl/>
        </w:rPr>
        <w:t xml:space="preserve"> و سالبه جزئ</w:t>
      </w:r>
      <w:r w:rsidRPr="00482EEE">
        <w:rPr>
          <w:rFonts w:hint="cs"/>
          <w:rtl/>
        </w:rPr>
        <w:t>ی</w:t>
      </w:r>
      <w:r w:rsidRPr="00482EEE">
        <w:rPr>
          <w:rFonts w:hint="eastAsia"/>
          <w:rtl/>
        </w:rPr>
        <w:t>ه</w:t>
      </w:r>
      <w:r w:rsidRPr="00482EEE">
        <w:rPr>
          <w:rtl/>
        </w:rPr>
        <w:t xml:space="preserve"> تناف</w:t>
      </w:r>
      <w:r w:rsidRPr="00482EEE">
        <w:rPr>
          <w:rFonts w:hint="cs"/>
          <w:rtl/>
        </w:rPr>
        <w:t>ی</w:t>
      </w:r>
      <w:r w:rsidRPr="00482EEE">
        <w:rPr>
          <w:rtl/>
        </w:rPr>
        <w:t xml:space="preserve"> وجود دارد، اما بحث در ا</w:t>
      </w:r>
      <w:r w:rsidRPr="00482EEE">
        <w:rPr>
          <w:rFonts w:hint="cs"/>
          <w:rtl/>
        </w:rPr>
        <w:t>ی</w:t>
      </w:r>
      <w:r w:rsidRPr="00482EEE">
        <w:rPr>
          <w:rFonts w:hint="eastAsia"/>
          <w:rtl/>
        </w:rPr>
        <w:t>ن</w:t>
      </w:r>
      <w:r w:rsidRPr="00482EEE">
        <w:rPr>
          <w:rtl/>
        </w:rPr>
        <w:t xml:space="preserve"> است که چرا عقلاء حج</w:t>
      </w:r>
      <w:r w:rsidRPr="00482EEE">
        <w:rPr>
          <w:rFonts w:hint="cs"/>
          <w:rtl/>
        </w:rPr>
        <w:t>ی</w:t>
      </w:r>
      <w:r w:rsidRPr="00482EEE">
        <w:rPr>
          <w:rFonts w:hint="eastAsia"/>
          <w:rtl/>
        </w:rPr>
        <w:t>ت</w:t>
      </w:r>
      <w:r w:rsidRPr="00482EEE">
        <w:rPr>
          <w:rtl/>
        </w:rPr>
        <w:t xml:space="preserve"> عموم </w:t>
      </w:r>
      <w:r w:rsidRPr="00482EEE">
        <w:rPr>
          <w:rFonts w:hint="eastAsia"/>
          <w:rtl/>
        </w:rPr>
        <w:t>عام</w:t>
      </w:r>
      <w:r w:rsidRPr="00482EEE">
        <w:rPr>
          <w:rtl/>
        </w:rPr>
        <w:t xml:space="preserve"> را مشروط و تعل</w:t>
      </w:r>
      <w:r w:rsidRPr="00482EEE">
        <w:rPr>
          <w:rFonts w:hint="cs"/>
          <w:rtl/>
        </w:rPr>
        <w:t>ی</w:t>
      </w:r>
      <w:r w:rsidRPr="00482EEE">
        <w:rPr>
          <w:rFonts w:hint="eastAsia"/>
          <w:rtl/>
        </w:rPr>
        <w:t>ق</w:t>
      </w:r>
      <w:r w:rsidRPr="00482EEE">
        <w:rPr>
          <w:rFonts w:hint="cs"/>
          <w:rtl/>
        </w:rPr>
        <w:t>ی</w:t>
      </w:r>
      <w:r w:rsidRPr="00482EEE">
        <w:rPr>
          <w:rtl/>
        </w:rPr>
        <w:t xml:space="preserve"> کرده اند، اما خاص را مطلق قرار داده اند؟ </w:t>
      </w:r>
      <w:r w:rsidR="009E3CA3">
        <w:rPr>
          <w:rFonts w:hint="cs"/>
          <w:rtl/>
        </w:rPr>
        <w:t>دقت در این امر به این جهت است ک</w:t>
      </w:r>
      <w:r w:rsidR="00FD21BC">
        <w:rPr>
          <w:rFonts w:hint="cs"/>
          <w:rtl/>
        </w:rPr>
        <w:t>ه چرا به صورت عکس عمل نشده است؟</w:t>
      </w:r>
    </w:p>
    <w:p w:rsidR="00982CDE" w:rsidRDefault="00D65F56" w:rsidP="00BB3BBB">
      <w:pPr>
        <w:jc w:val="lowKashida"/>
        <w:rPr>
          <w:rtl/>
        </w:rPr>
      </w:pPr>
      <w:r w:rsidRPr="00D65F56">
        <w:rPr>
          <w:rtl/>
        </w:rPr>
        <w:t>مرحوم آخوند در ا</w:t>
      </w:r>
      <w:r w:rsidRPr="00D65F56">
        <w:rPr>
          <w:rFonts w:hint="cs"/>
          <w:rtl/>
        </w:rPr>
        <w:t>ی</w:t>
      </w:r>
      <w:r w:rsidRPr="00D65F56">
        <w:rPr>
          <w:rFonts w:hint="eastAsia"/>
          <w:rtl/>
        </w:rPr>
        <w:t>ن</w:t>
      </w:r>
      <w:r w:rsidRPr="00D65F56">
        <w:rPr>
          <w:rtl/>
        </w:rPr>
        <w:t xml:space="preserve"> مورد گفته اند: وجه ا</w:t>
      </w:r>
      <w:r w:rsidRPr="00D65F56">
        <w:rPr>
          <w:rFonts w:hint="cs"/>
          <w:rtl/>
        </w:rPr>
        <w:t>ی</w:t>
      </w:r>
      <w:r w:rsidRPr="00D65F56">
        <w:rPr>
          <w:rFonts w:hint="eastAsia"/>
          <w:rtl/>
        </w:rPr>
        <w:t>ن</w:t>
      </w:r>
      <w:r w:rsidRPr="00D65F56">
        <w:rPr>
          <w:rtl/>
        </w:rPr>
        <w:t xml:space="preserve"> مطلب ا</w:t>
      </w:r>
      <w:r w:rsidRPr="00D65F56">
        <w:rPr>
          <w:rFonts w:hint="cs"/>
          <w:rtl/>
        </w:rPr>
        <w:t>ی</w:t>
      </w:r>
      <w:r w:rsidRPr="00D65F56">
        <w:rPr>
          <w:rFonts w:hint="eastAsia"/>
          <w:rtl/>
        </w:rPr>
        <w:t>ن</w:t>
      </w:r>
      <w:r w:rsidRPr="00D65F56">
        <w:rPr>
          <w:rtl/>
        </w:rPr>
        <w:t xml:space="preserve"> است که عقلاء ب</w:t>
      </w:r>
      <w:r w:rsidRPr="00D65F56">
        <w:rPr>
          <w:rFonts w:hint="cs"/>
          <w:rtl/>
        </w:rPr>
        <w:t>ی</w:t>
      </w:r>
      <w:r w:rsidRPr="00D65F56">
        <w:rPr>
          <w:rFonts w:hint="eastAsia"/>
          <w:rtl/>
        </w:rPr>
        <w:t>ن</w:t>
      </w:r>
      <w:r w:rsidRPr="00D65F56">
        <w:rPr>
          <w:rtl/>
        </w:rPr>
        <w:t xml:space="preserve"> </w:t>
      </w:r>
      <w:r>
        <w:rPr>
          <w:rFonts w:hint="cs"/>
          <w:rtl/>
        </w:rPr>
        <w:t xml:space="preserve">دلیل </w:t>
      </w:r>
      <w:r w:rsidRPr="00D65F56">
        <w:rPr>
          <w:rtl/>
        </w:rPr>
        <w:t>عام و دل</w:t>
      </w:r>
      <w:r w:rsidRPr="00D65F56">
        <w:rPr>
          <w:rFonts w:hint="cs"/>
          <w:rtl/>
        </w:rPr>
        <w:t>ی</w:t>
      </w:r>
      <w:r w:rsidRPr="00D65F56">
        <w:rPr>
          <w:rFonts w:hint="eastAsia"/>
          <w:rtl/>
        </w:rPr>
        <w:t>ل</w:t>
      </w:r>
      <w:r w:rsidRPr="00D65F56">
        <w:rPr>
          <w:rtl/>
        </w:rPr>
        <w:t xml:space="preserve"> خاص تکاذب نم</w:t>
      </w:r>
      <w:r w:rsidRPr="00D65F56">
        <w:rPr>
          <w:rFonts w:hint="cs"/>
          <w:rtl/>
        </w:rPr>
        <w:t>ی</w:t>
      </w:r>
      <w:r w:rsidRPr="00D65F56">
        <w:rPr>
          <w:rtl/>
        </w:rPr>
        <w:t xml:space="preserve"> ب</w:t>
      </w:r>
      <w:r w:rsidRPr="00D65F56">
        <w:rPr>
          <w:rFonts w:hint="cs"/>
          <w:rtl/>
        </w:rPr>
        <w:t>ی</w:t>
      </w:r>
      <w:r w:rsidRPr="00D65F56">
        <w:rPr>
          <w:rFonts w:hint="eastAsia"/>
          <w:rtl/>
        </w:rPr>
        <w:t>نند</w:t>
      </w:r>
      <w:r>
        <w:rPr>
          <w:rFonts w:hint="cs"/>
          <w:rtl/>
        </w:rPr>
        <w:t>؛ چون</w:t>
      </w:r>
      <w:r w:rsidR="007D6D71">
        <w:rPr>
          <w:rFonts w:hint="cs"/>
          <w:rtl/>
        </w:rPr>
        <w:t xml:space="preserve"> عرف در رتبه سابق بین خطاب عام و خاص جمع عرفی </w:t>
      </w:r>
      <w:r w:rsidR="00FB68F6">
        <w:rPr>
          <w:rFonts w:hint="cs"/>
          <w:rtl/>
        </w:rPr>
        <w:t xml:space="preserve">می بیند </w:t>
      </w:r>
      <w:r w:rsidR="007D6D71">
        <w:rPr>
          <w:rFonts w:hint="cs"/>
          <w:rtl/>
        </w:rPr>
        <w:t>و لذا با وجود جمع عرفی بین عام و خاص</w:t>
      </w:r>
      <w:r w:rsidR="00DD54CB">
        <w:rPr>
          <w:rFonts w:hint="cs"/>
          <w:rtl/>
        </w:rPr>
        <w:t>، بناء عرف و عقلاء بر این واقع شده اس</w:t>
      </w:r>
      <w:r w:rsidR="000204EB">
        <w:rPr>
          <w:rFonts w:hint="cs"/>
          <w:rtl/>
        </w:rPr>
        <w:t>ت که حجیت عموم عام مشروط به عدم و</w:t>
      </w:r>
      <w:r w:rsidR="00DD54CB">
        <w:rPr>
          <w:rFonts w:hint="cs"/>
          <w:rtl/>
        </w:rPr>
        <w:t xml:space="preserve">صول خاص بر خلاف آن </w:t>
      </w:r>
      <w:r w:rsidR="00FB68F6">
        <w:rPr>
          <w:rFonts w:hint="cs"/>
          <w:rtl/>
        </w:rPr>
        <w:t>باشد</w:t>
      </w:r>
      <w:r w:rsidR="00BB3BBB">
        <w:rPr>
          <w:rFonts w:hint="cs"/>
          <w:rtl/>
        </w:rPr>
        <w:t>.</w:t>
      </w:r>
    </w:p>
    <w:p w:rsidR="0072593D" w:rsidRDefault="00084C02" w:rsidP="00C831E3">
      <w:pPr>
        <w:jc w:val="lowKashida"/>
        <w:rPr>
          <w:rtl/>
        </w:rPr>
      </w:pPr>
      <w:r>
        <w:rPr>
          <w:rFonts w:hint="cs"/>
          <w:rtl/>
        </w:rPr>
        <w:t>بنابراین کلام مرحوم خویی تمام نیست؛ چون ایشان به جای</w:t>
      </w:r>
      <w:r w:rsidR="00B76D2D">
        <w:rPr>
          <w:rFonts w:hint="cs"/>
          <w:rtl/>
        </w:rPr>
        <w:t xml:space="preserve"> بررسی</w:t>
      </w:r>
      <w:r>
        <w:rPr>
          <w:rFonts w:hint="cs"/>
          <w:rtl/>
        </w:rPr>
        <w:t xml:space="preserve"> </w:t>
      </w:r>
      <w:r w:rsidR="00EA481E">
        <w:rPr>
          <w:rFonts w:hint="cs"/>
          <w:rtl/>
        </w:rPr>
        <w:t xml:space="preserve">تنافی </w:t>
      </w:r>
      <w:r>
        <w:rPr>
          <w:rFonts w:hint="cs"/>
          <w:rtl/>
        </w:rPr>
        <w:t>بین مدلول عام(وجوب اکرام هر عالم) که حکم واقعی است با مدلول خطاب خاص(حرمت اکرام عالم فاسق</w:t>
      </w:r>
      <w:r w:rsidR="00BE03B3">
        <w:rPr>
          <w:rFonts w:hint="cs"/>
          <w:rtl/>
        </w:rPr>
        <w:t>)</w:t>
      </w:r>
      <w:r>
        <w:rPr>
          <w:rFonts w:hint="cs"/>
          <w:rtl/>
        </w:rPr>
        <w:t xml:space="preserve"> که آن هم حکم واقعی است</w:t>
      </w:r>
      <w:r w:rsidR="00B76D2D">
        <w:rPr>
          <w:rFonts w:hint="cs"/>
          <w:rtl/>
        </w:rPr>
        <w:t xml:space="preserve"> و انصافا بین آنها تنافی وجود دارد، </w:t>
      </w:r>
      <w:r w:rsidR="00BE03B3">
        <w:rPr>
          <w:rFonts w:hint="cs"/>
          <w:rtl/>
        </w:rPr>
        <w:t>به جای این مط</w:t>
      </w:r>
      <w:r w:rsidR="00C831E3">
        <w:rPr>
          <w:rFonts w:hint="cs"/>
          <w:rtl/>
        </w:rPr>
        <w:t xml:space="preserve">لب بین دلیل خاص و حجیت عموم عام </w:t>
      </w:r>
      <w:r w:rsidR="00BE03B3">
        <w:rPr>
          <w:rFonts w:hint="cs"/>
          <w:rtl/>
        </w:rPr>
        <w:t xml:space="preserve">یا بین حجیت خاص و حجیت عام </w:t>
      </w:r>
      <w:r w:rsidR="00C831E3">
        <w:rPr>
          <w:rFonts w:hint="cs"/>
          <w:rtl/>
        </w:rPr>
        <w:t xml:space="preserve">ملاحظه نسبت کرده اند. در حالی که </w:t>
      </w:r>
      <w:r w:rsidR="00BE03B3">
        <w:rPr>
          <w:rFonts w:hint="cs"/>
          <w:rtl/>
        </w:rPr>
        <w:t>مدلول خطاب خاص حکم واقعی است و تنافی با</w:t>
      </w:r>
      <w:r w:rsidR="00147EB4">
        <w:rPr>
          <w:rFonts w:hint="cs"/>
          <w:rtl/>
        </w:rPr>
        <w:t xml:space="preserve"> حکم ظاهری حجیت عموم عام ندارد.</w:t>
      </w:r>
      <w:r w:rsidR="0070262E">
        <w:rPr>
          <w:rFonts w:hint="cs"/>
          <w:rtl/>
        </w:rPr>
        <w:t xml:space="preserve"> </w:t>
      </w:r>
    </w:p>
    <w:p w:rsidR="00403072" w:rsidRPr="00B71973" w:rsidRDefault="0070262E" w:rsidP="0045166B">
      <w:pPr>
        <w:jc w:val="lowKashida"/>
      </w:pPr>
      <w:r>
        <w:rPr>
          <w:rFonts w:hint="cs"/>
          <w:rtl/>
        </w:rPr>
        <w:t xml:space="preserve">اما </w:t>
      </w:r>
      <w:r w:rsidR="00D12B3A">
        <w:rPr>
          <w:rFonts w:hint="cs"/>
          <w:rtl/>
        </w:rPr>
        <w:t xml:space="preserve">در مورد </w:t>
      </w:r>
      <w:r>
        <w:rPr>
          <w:rFonts w:hint="cs"/>
          <w:rtl/>
        </w:rPr>
        <w:t xml:space="preserve">اینکه ایشان </w:t>
      </w:r>
      <w:r w:rsidR="00D12B3A">
        <w:rPr>
          <w:rFonts w:hint="cs"/>
          <w:rtl/>
        </w:rPr>
        <w:t xml:space="preserve">نسبت </w:t>
      </w:r>
      <w:r>
        <w:rPr>
          <w:rFonts w:hint="cs"/>
          <w:rtl/>
        </w:rPr>
        <w:t>بین حجیت خاص و حجیت عام</w:t>
      </w:r>
      <w:r w:rsidR="00D12B3A">
        <w:rPr>
          <w:rFonts w:hint="cs"/>
          <w:rtl/>
        </w:rPr>
        <w:t xml:space="preserve"> را لحاظ کرده اند، می گوئیم:</w:t>
      </w:r>
      <w:r w:rsidR="00BE03B3">
        <w:rPr>
          <w:rFonts w:hint="cs"/>
          <w:rtl/>
        </w:rPr>
        <w:t xml:space="preserve"> طبق همه مبانی اعم از مبنای ایشان که حجیت </w:t>
      </w:r>
      <w:r w:rsidR="002670EE">
        <w:rPr>
          <w:rFonts w:hint="cs"/>
          <w:rtl/>
        </w:rPr>
        <w:t>اماره</w:t>
      </w:r>
      <w:r w:rsidR="00BE03B3">
        <w:rPr>
          <w:rFonts w:hint="cs"/>
          <w:rtl/>
        </w:rPr>
        <w:t xml:space="preserve"> به معنای الغاء شک است و یا مبنای دیگران مثل صاحب کفایه که </w:t>
      </w:r>
      <w:r w:rsidR="002670EE">
        <w:rPr>
          <w:rFonts w:hint="cs"/>
          <w:rtl/>
        </w:rPr>
        <w:t>حجیت اماره را به</w:t>
      </w:r>
      <w:r w:rsidR="0072593D">
        <w:rPr>
          <w:rFonts w:hint="cs"/>
          <w:rtl/>
        </w:rPr>
        <w:t xml:space="preserve"> معنای </w:t>
      </w:r>
      <w:r w:rsidR="0072593D">
        <w:rPr>
          <w:rFonts w:hint="cs"/>
          <w:rtl/>
        </w:rPr>
        <w:lastRenderedPageBreak/>
        <w:t>منجزیت و معذریت می دانند،</w:t>
      </w:r>
      <w:r w:rsidR="002670EE">
        <w:rPr>
          <w:rFonts w:hint="cs"/>
          <w:rtl/>
        </w:rPr>
        <w:t xml:space="preserve"> باید ملاحظه شود که حجیت عموم عام در سیره عق</w:t>
      </w:r>
      <w:r w:rsidR="00CA23EA">
        <w:rPr>
          <w:rFonts w:hint="cs"/>
          <w:rtl/>
        </w:rPr>
        <w:t xml:space="preserve">لائیه، حجیت مطلقه یا مشروطه است؛ چون </w:t>
      </w:r>
      <w:r w:rsidR="002670EE">
        <w:rPr>
          <w:rFonts w:hint="cs"/>
          <w:rtl/>
        </w:rPr>
        <w:t>شک در حجیت خاص هم منوط به احتمال مطابقت آن با واقع است</w:t>
      </w:r>
      <w:r w:rsidR="00CA23EA">
        <w:rPr>
          <w:rFonts w:hint="cs"/>
          <w:rtl/>
        </w:rPr>
        <w:t xml:space="preserve">، لذا </w:t>
      </w:r>
      <w:r w:rsidR="00960042">
        <w:rPr>
          <w:rFonts w:hint="cs"/>
          <w:rtl/>
        </w:rPr>
        <w:t>اگر خطاب عام حجیت مطلقه داشته باشد، طبق مبنای مرحوم خویی مکلف متعبد به علم به عموم عام می شود و لذا تعبدا یقین می کند که خاص مراد ج</w:t>
      </w:r>
      <w:r w:rsidR="00CA23EA">
        <w:rPr>
          <w:rFonts w:hint="cs"/>
          <w:rtl/>
        </w:rPr>
        <w:t>دی نیست و یا صادر نشده است. بنابراین</w:t>
      </w:r>
      <w:r w:rsidR="00960042">
        <w:rPr>
          <w:rFonts w:hint="cs"/>
          <w:rtl/>
        </w:rPr>
        <w:t xml:space="preserve"> ریشه مطلب این است که ملاحظه شود که بر اساس سیره عقلائیه کدام </w:t>
      </w:r>
      <w:r w:rsidR="00CA23EA">
        <w:rPr>
          <w:rFonts w:hint="cs"/>
          <w:rtl/>
        </w:rPr>
        <w:t xml:space="preserve">یک </w:t>
      </w:r>
      <w:r w:rsidR="00960042">
        <w:rPr>
          <w:rFonts w:hint="cs"/>
          <w:rtl/>
        </w:rPr>
        <w:t xml:space="preserve">از عام و خاص حجیت مشروطه دارند </w:t>
      </w:r>
      <w:r w:rsidR="00F93CED">
        <w:rPr>
          <w:rFonts w:hint="cs"/>
          <w:rtl/>
        </w:rPr>
        <w:t>و کدام یک حجیت مطلقه دارند که هر کدام حجیت مطلقه داشته باشد</w:t>
      </w:r>
      <w:r w:rsidR="00E32538">
        <w:rPr>
          <w:rFonts w:hint="cs"/>
          <w:rtl/>
        </w:rPr>
        <w:t xml:space="preserve">، ورود بر حجیت مشروط دیگری </w:t>
      </w:r>
      <w:r w:rsidR="00F93CED">
        <w:rPr>
          <w:rFonts w:hint="cs"/>
          <w:rtl/>
        </w:rPr>
        <w:t xml:space="preserve">خواهد داشت و لذا حکومت و یا نسبت دیگری وجود ندارد؛ چون شرط حجیت آن را وجدانا از بین می برد. اما اگر حجیت هر دو به حسب اطلاق دلیل، حجیت مطلقه باشد، </w:t>
      </w:r>
      <w:r w:rsidR="003B0EE3">
        <w:rPr>
          <w:rFonts w:hint="cs"/>
          <w:rtl/>
        </w:rPr>
        <w:t>مثل اینکه عام از یک ش</w:t>
      </w:r>
      <w:r w:rsidR="00835EB1">
        <w:rPr>
          <w:rFonts w:hint="cs"/>
          <w:rtl/>
        </w:rPr>
        <w:t xml:space="preserve">خص و خاص از دیگری صادر شده باشد، به این صورت که </w:t>
      </w:r>
      <w:r w:rsidR="003B0EE3">
        <w:rPr>
          <w:rFonts w:hint="cs"/>
          <w:rtl/>
        </w:rPr>
        <w:t xml:space="preserve">ابن قولویه </w:t>
      </w:r>
      <w:r w:rsidR="00FF0C9E">
        <w:rPr>
          <w:rFonts w:hint="cs"/>
          <w:rtl/>
        </w:rPr>
        <w:t>مشایخ خود را توثیق عام کرده است و</w:t>
      </w:r>
      <w:r w:rsidR="003B0EE3">
        <w:rPr>
          <w:rFonts w:hint="cs"/>
          <w:rtl/>
        </w:rPr>
        <w:t xml:space="preserve"> عام از او صادر شده </w:t>
      </w:r>
      <w:r w:rsidR="00FF0C9E">
        <w:rPr>
          <w:rFonts w:hint="cs"/>
          <w:rtl/>
        </w:rPr>
        <w:t>است و خاص از نجاشی صادر است</w:t>
      </w:r>
      <w:r w:rsidR="003B0EE3">
        <w:rPr>
          <w:rFonts w:hint="cs"/>
          <w:rtl/>
        </w:rPr>
        <w:t xml:space="preserve"> که فلان شخص با اینکه در رجا</w:t>
      </w:r>
      <w:r w:rsidR="00FF0C9E">
        <w:rPr>
          <w:rFonts w:hint="cs"/>
          <w:rtl/>
        </w:rPr>
        <w:t xml:space="preserve">ل کامل الزیارات است، ثقه نیست. در این صورت </w:t>
      </w:r>
      <w:r w:rsidR="007200E4">
        <w:rPr>
          <w:rFonts w:hint="cs"/>
          <w:rtl/>
        </w:rPr>
        <w:t>بین عام صادر شده از یک شخص و خاص صادر از دیگری</w:t>
      </w:r>
      <w:r w:rsidR="003B0EE3">
        <w:rPr>
          <w:rFonts w:hint="cs"/>
          <w:rtl/>
        </w:rPr>
        <w:t>، تنافی در مرحله حجیت است؛ چون حجیت هر کدام به لحاظ دلیل حجیت مطلقه است و مشروط به عدم ور</w:t>
      </w:r>
      <w:r w:rsidR="00CD0838">
        <w:rPr>
          <w:rFonts w:hint="cs"/>
          <w:rtl/>
        </w:rPr>
        <w:t xml:space="preserve">ود خاص از شخص دیگر نیست و </w:t>
      </w:r>
      <w:r w:rsidR="007200E4">
        <w:rPr>
          <w:rFonts w:hint="cs"/>
          <w:rtl/>
        </w:rPr>
        <w:t xml:space="preserve">لذا در مرحله حجیت تعارض خواهند </w:t>
      </w:r>
      <w:r w:rsidR="00CD0838">
        <w:rPr>
          <w:rFonts w:hint="cs"/>
          <w:rtl/>
        </w:rPr>
        <w:t>کرد. اما علت اینکه خطاب عام و خاص تنافی در حجیت ندارند</w:t>
      </w:r>
      <w:r w:rsidR="004654D9">
        <w:rPr>
          <w:rFonts w:hint="cs"/>
          <w:rtl/>
        </w:rPr>
        <w:t>،</w:t>
      </w:r>
      <w:r w:rsidR="00CD0838">
        <w:rPr>
          <w:rFonts w:hint="cs"/>
          <w:rtl/>
        </w:rPr>
        <w:t xml:space="preserve"> این است که به بناء عقلاء</w:t>
      </w:r>
      <w:r w:rsidR="004654D9">
        <w:rPr>
          <w:rFonts w:hint="cs"/>
          <w:rtl/>
        </w:rPr>
        <w:t>،</w:t>
      </w:r>
      <w:r w:rsidR="00CD0838">
        <w:rPr>
          <w:rFonts w:hint="cs"/>
          <w:rtl/>
        </w:rPr>
        <w:t xml:space="preserve"> از خطاب خاص و عام </w:t>
      </w:r>
      <w:r w:rsidR="004654D9">
        <w:rPr>
          <w:rFonts w:hint="cs"/>
          <w:rtl/>
        </w:rPr>
        <w:t xml:space="preserve">اعم </w:t>
      </w:r>
      <w:r w:rsidR="00CD0838">
        <w:rPr>
          <w:rFonts w:hint="cs"/>
          <w:rtl/>
        </w:rPr>
        <w:t xml:space="preserve">از </w:t>
      </w:r>
      <w:r w:rsidR="004654D9">
        <w:rPr>
          <w:rFonts w:hint="cs"/>
          <w:rtl/>
        </w:rPr>
        <w:t xml:space="preserve">اینکه از </w:t>
      </w:r>
      <w:r w:rsidR="00CD0838">
        <w:rPr>
          <w:rFonts w:hint="cs"/>
          <w:rtl/>
        </w:rPr>
        <w:t xml:space="preserve">یک متکلم صادر شود و یا از ائمه اطهار علیهم السلام صادر شود که همه آنها نور واحد </w:t>
      </w:r>
      <w:r w:rsidR="004654D9">
        <w:rPr>
          <w:rFonts w:hint="cs"/>
          <w:rtl/>
        </w:rPr>
        <w:t xml:space="preserve">و به حکم متکلم واحد </w:t>
      </w:r>
      <w:r w:rsidR="00CD0838">
        <w:rPr>
          <w:rFonts w:hint="cs"/>
          <w:rtl/>
        </w:rPr>
        <w:t xml:space="preserve">هستند، عقلاء حجیت عام را مشروط به عدم ورود خاص مخالف می دانند </w:t>
      </w:r>
      <w:r w:rsidR="00E51775">
        <w:rPr>
          <w:rFonts w:hint="cs"/>
          <w:rtl/>
        </w:rPr>
        <w:t>و وقتی حجیت عام مشروط باشد، با وجود خاص</w:t>
      </w:r>
      <w:r w:rsidR="0045166B">
        <w:rPr>
          <w:rFonts w:hint="cs"/>
          <w:rtl/>
        </w:rPr>
        <w:t>،</w:t>
      </w:r>
      <w:r w:rsidR="00E51775">
        <w:rPr>
          <w:rFonts w:hint="cs"/>
          <w:rtl/>
        </w:rPr>
        <w:t xml:space="preserve"> شرط ح</w:t>
      </w:r>
      <w:bookmarkStart w:id="15" w:name="_GoBack"/>
      <w:bookmarkEnd w:id="15"/>
      <w:r w:rsidR="00E51775">
        <w:rPr>
          <w:rFonts w:hint="cs"/>
          <w:rtl/>
        </w:rPr>
        <w:t>جیت عا</w:t>
      </w:r>
      <w:r w:rsidR="0045166B">
        <w:rPr>
          <w:rFonts w:hint="cs"/>
          <w:rtl/>
        </w:rPr>
        <w:t>م وجدانا از بین می رود و لذا وار</w:t>
      </w:r>
      <w:r w:rsidR="00E51775">
        <w:rPr>
          <w:rFonts w:hint="cs"/>
          <w:rtl/>
        </w:rPr>
        <w:t xml:space="preserve">د خواهد بود </w:t>
      </w:r>
      <w:r w:rsidR="0045166B">
        <w:rPr>
          <w:rFonts w:hint="cs"/>
          <w:rtl/>
        </w:rPr>
        <w:t>و راه دیگری ندارد.</w:t>
      </w:r>
    </w:p>
    <w:sectPr w:rsidR="00403072" w:rsidRPr="00B7197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C9" w:rsidRDefault="000A1EC9" w:rsidP="008B750B">
      <w:pPr>
        <w:spacing w:line="240" w:lineRule="auto"/>
      </w:pPr>
      <w:r>
        <w:separator/>
      </w:r>
    </w:p>
  </w:endnote>
  <w:endnote w:type="continuationSeparator" w:id="0">
    <w:p w:rsidR="000A1EC9" w:rsidRDefault="000A1E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panose1 w:val="02000400000000000000"/>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D0754D" w:rsidRPr="008976E5" w:rsidTr="0020241A">
      <w:tc>
        <w:tcPr>
          <w:tcW w:w="3382" w:type="dxa"/>
          <w:tcBorders>
            <w:top w:val="nil"/>
            <w:left w:val="nil"/>
            <w:bottom w:val="nil"/>
            <w:right w:val="nil"/>
          </w:tcBorders>
        </w:tcPr>
        <w:p w:rsidR="00D0754D" w:rsidRPr="008976E5" w:rsidRDefault="00D0754D" w:rsidP="006D44C1">
          <w:pPr>
            <w:pStyle w:val="Footer"/>
            <w:rPr>
              <w:rFonts w:cs="B Badr"/>
              <w:rtl/>
            </w:rPr>
          </w:pPr>
          <w:r w:rsidRPr="008976E5">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0754D" w:rsidRPr="008976E5" w:rsidRDefault="00D0754D" w:rsidP="006D44C1">
          <w:pPr>
            <w:pStyle w:val="Footer"/>
            <w:jc w:val="right"/>
            <w:rPr>
              <w:rFonts w:cs="B Badr"/>
              <w:rtl/>
            </w:rPr>
          </w:pPr>
          <w:r w:rsidRPr="008976E5">
            <w:rPr>
              <w:rFonts w:cs="B Badr" w:hint="cs"/>
              <w:rtl/>
            </w:rPr>
            <w:t xml:space="preserve">صفحه </w:t>
          </w:r>
          <w:r w:rsidRPr="008976E5">
            <w:rPr>
              <w:rFonts w:cs="B Badr"/>
            </w:rPr>
            <w:fldChar w:fldCharType="begin"/>
          </w:r>
          <w:r w:rsidRPr="008976E5">
            <w:rPr>
              <w:rFonts w:cs="B Badr"/>
            </w:rPr>
            <w:instrText>PAGE   \* MERGEFORMAT</w:instrText>
          </w:r>
          <w:r w:rsidRPr="008976E5">
            <w:rPr>
              <w:rFonts w:cs="B Badr"/>
            </w:rPr>
            <w:fldChar w:fldCharType="separate"/>
          </w:r>
          <w:r w:rsidR="00DE544F" w:rsidRPr="00DE544F">
            <w:rPr>
              <w:rFonts w:cs="B Badr"/>
              <w:noProof/>
              <w:rtl/>
              <w:lang w:val="fa-IR"/>
            </w:rPr>
            <w:t>8</w:t>
          </w:r>
          <w:r w:rsidRPr="008976E5">
            <w:rPr>
              <w:rFonts w:cs="B Badr"/>
              <w:noProof/>
            </w:rPr>
            <w:fldChar w:fldCharType="end"/>
          </w:r>
        </w:p>
      </w:tc>
      <w:tc>
        <w:tcPr>
          <w:tcW w:w="4786" w:type="dxa"/>
          <w:tcBorders>
            <w:top w:val="nil"/>
            <w:left w:val="nil"/>
            <w:bottom w:val="nil"/>
            <w:right w:val="nil"/>
          </w:tcBorders>
          <w:vAlign w:val="center"/>
        </w:tcPr>
        <w:p w:rsidR="00D0754D" w:rsidRPr="008976E5" w:rsidRDefault="00D0754D" w:rsidP="001B6799">
          <w:pPr>
            <w:pStyle w:val="Footer"/>
            <w:bidi w:val="0"/>
            <w:rPr>
              <w:rFonts w:cs="B Badr"/>
              <w:color w:val="808080" w:themeColor="background1" w:themeShade="80"/>
              <w:rtl/>
            </w:rPr>
          </w:pPr>
          <w:bookmarkStart w:id="23" w:name="BokAdres"/>
          <w:bookmarkEnd w:id="23"/>
          <w:r w:rsidRPr="008976E5">
            <w:rPr>
              <w:rFonts w:cs="B Badr"/>
              <w:color w:val="808080" w:themeColor="background1" w:themeShade="80"/>
            </w:rPr>
            <w:t>U1ms4_13961118-080_mm2_mfeb.ir</w:t>
          </w:r>
        </w:p>
      </w:tc>
    </w:tr>
  </w:tbl>
  <w:p w:rsidR="00D0754D" w:rsidRPr="008976E5" w:rsidRDefault="00D0754D"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C9" w:rsidRDefault="000A1EC9" w:rsidP="008B750B">
      <w:pPr>
        <w:spacing w:line="240" w:lineRule="auto"/>
      </w:pPr>
      <w:r>
        <w:separator/>
      </w:r>
    </w:p>
  </w:footnote>
  <w:footnote w:type="continuationSeparator" w:id="0">
    <w:p w:rsidR="000A1EC9" w:rsidRDefault="000A1EC9" w:rsidP="008B750B">
      <w:pPr>
        <w:spacing w:line="240" w:lineRule="auto"/>
      </w:pPr>
      <w:r>
        <w:continuationSeparator/>
      </w:r>
    </w:p>
  </w:footnote>
  <w:footnote w:id="1">
    <w:p w:rsidR="00D0754D" w:rsidRPr="009F3C75" w:rsidRDefault="00D0754D" w:rsidP="008976E5">
      <w:pPr>
        <w:pStyle w:val="FootnoteText"/>
        <w:ind w:left="139" w:hanging="141"/>
        <w:jc w:val="lowKashida"/>
      </w:pPr>
      <w:r w:rsidRPr="009F3C75">
        <w:footnoteRef/>
      </w:r>
      <w:r w:rsidR="00AB47C0">
        <w:rPr>
          <w:rFonts w:hint="cs"/>
          <w:rtl/>
        </w:rPr>
        <w:t>.</w:t>
      </w:r>
      <w:r w:rsidRPr="009F3C75">
        <w:rPr>
          <w:rtl/>
        </w:rPr>
        <w:t xml:space="preserve"> </w:t>
      </w:r>
      <w:hyperlink r:id="rId1" w:history="1">
        <w:r w:rsidRPr="009F3C75">
          <w:rPr>
            <w:rStyle w:val="Hyperlink"/>
            <w:rtl/>
          </w:rPr>
          <w:t>فرائد الاصول، ش</w:t>
        </w:r>
        <w:r w:rsidRPr="009F3C75">
          <w:rPr>
            <w:rStyle w:val="Hyperlink"/>
            <w:rFonts w:hint="cs"/>
            <w:rtl/>
          </w:rPr>
          <w:t>ی</w:t>
        </w:r>
        <w:r w:rsidRPr="009F3C75">
          <w:rPr>
            <w:rStyle w:val="Hyperlink"/>
            <w:rFonts w:hint="eastAsia"/>
            <w:rtl/>
          </w:rPr>
          <w:t>خ</w:t>
        </w:r>
        <w:r w:rsidRPr="009F3C75">
          <w:rPr>
            <w:rStyle w:val="Hyperlink"/>
            <w:rtl/>
          </w:rPr>
          <w:t xml:space="preserve"> مرتض</w:t>
        </w:r>
        <w:r w:rsidRPr="009F3C75">
          <w:rPr>
            <w:rStyle w:val="Hyperlink"/>
            <w:rFonts w:hint="cs"/>
            <w:rtl/>
          </w:rPr>
          <w:t>ی</w:t>
        </w:r>
        <w:r w:rsidRPr="009F3C75">
          <w:rPr>
            <w:rStyle w:val="Hyperlink"/>
            <w:rtl/>
          </w:rPr>
          <w:t xml:space="preserve"> انصار</w:t>
        </w:r>
        <w:r w:rsidRPr="009F3C75">
          <w:rPr>
            <w:rStyle w:val="Hyperlink"/>
            <w:rFonts w:hint="cs"/>
            <w:rtl/>
          </w:rPr>
          <w:t>ی</w:t>
        </w:r>
        <w:r w:rsidRPr="009F3C75">
          <w:rPr>
            <w:rStyle w:val="Hyperlink"/>
            <w:rFonts w:hint="eastAsia"/>
            <w:rtl/>
          </w:rPr>
          <w:t>،</w:t>
        </w:r>
        <w:r w:rsidRPr="009F3C75">
          <w:rPr>
            <w:rStyle w:val="Hyperlink"/>
            <w:rtl/>
          </w:rPr>
          <w:t xml:space="preserve"> ج4، ص11.</w:t>
        </w:r>
      </w:hyperlink>
    </w:p>
  </w:footnote>
  <w:footnote w:id="2">
    <w:p w:rsidR="00D0754D" w:rsidRPr="007130EA" w:rsidRDefault="00D0754D" w:rsidP="008976E5">
      <w:pPr>
        <w:pStyle w:val="FootnoteText"/>
        <w:ind w:left="139" w:hanging="141"/>
        <w:jc w:val="lowKashida"/>
      </w:pPr>
      <w:r w:rsidRPr="007130EA">
        <w:footnoteRef/>
      </w:r>
      <w:r w:rsidR="00AB47C0">
        <w:rPr>
          <w:rFonts w:hint="cs"/>
          <w:rtl/>
        </w:rPr>
        <w:t>.</w:t>
      </w:r>
      <w:r w:rsidRPr="007130EA">
        <w:rPr>
          <w:rtl/>
        </w:rPr>
        <w:t xml:space="preserve"> </w:t>
      </w:r>
      <w:hyperlink r:id="rId2" w:history="1">
        <w:r w:rsidRPr="007130EA">
          <w:rPr>
            <w:rStyle w:val="Hyperlink"/>
            <w:rFonts w:hint="eastAsia"/>
            <w:rtl/>
          </w:rPr>
          <w:t>کفا</w:t>
        </w:r>
        <w:r w:rsidRPr="007130EA">
          <w:rPr>
            <w:rStyle w:val="Hyperlink"/>
            <w:rFonts w:hint="cs"/>
            <w:rtl/>
          </w:rPr>
          <w:t>ی</w:t>
        </w:r>
        <w:r w:rsidRPr="007130EA">
          <w:rPr>
            <w:rStyle w:val="Hyperlink"/>
            <w:rFonts w:hint="eastAsia"/>
            <w:rtl/>
          </w:rPr>
          <w:t>ه</w:t>
        </w:r>
        <w:r w:rsidRPr="007130EA">
          <w:rPr>
            <w:rStyle w:val="Hyperlink"/>
            <w:rtl/>
          </w:rPr>
          <w:t xml:space="preserve"> الاصول، آخوند خراسان</w:t>
        </w:r>
        <w:r w:rsidRPr="007130EA">
          <w:rPr>
            <w:rStyle w:val="Hyperlink"/>
            <w:rFonts w:hint="cs"/>
            <w:rtl/>
          </w:rPr>
          <w:t>ی</w:t>
        </w:r>
        <w:r w:rsidRPr="007130EA">
          <w:rPr>
            <w:rStyle w:val="Hyperlink"/>
            <w:rFonts w:hint="eastAsia"/>
            <w:rtl/>
          </w:rPr>
          <w:t>،</w:t>
        </w:r>
        <w:r w:rsidRPr="007130EA">
          <w:rPr>
            <w:rStyle w:val="Hyperlink"/>
            <w:rtl/>
          </w:rPr>
          <w:t xml:space="preserve"> ج1، ص437.</w:t>
        </w:r>
      </w:hyperlink>
    </w:p>
  </w:footnote>
  <w:footnote w:id="3">
    <w:p w:rsidR="008D2B21" w:rsidRPr="00230FAD" w:rsidRDefault="008D2B21" w:rsidP="008976E5">
      <w:pPr>
        <w:pStyle w:val="FootnoteText"/>
        <w:ind w:left="139" w:hanging="141"/>
        <w:jc w:val="lowKashida"/>
      </w:pPr>
      <w:r w:rsidRPr="00230FAD">
        <w:footnoteRef/>
      </w:r>
      <w:r w:rsidR="00DE544F">
        <w:rPr>
          <w:rFonts w:hint="cs"/>
          <w:rtl/>
        </w:rPr>
        <w:t>.</w:t>
      </w:r>
      <w:r w:rsidRPr="00230FAD">
        <w:rPr>
          <w:rtl/>
        </w:rPr>
        <w:t xml:space="preserve"> </w:t>
      </w:r>
      <w:hyperlink r:id="rId3" w:history="1">
        <w:r w:rsidRPr="00230FAD">
          <w:rPr>
            <w:rStyle w:val="Hyperlink"/>
            <w:rtl/>
          </w:rPr>
          <w:t>مصباح الاصول، الس</w:t>
        </w:r>
        <w:r w:rsidRPr="00230FAD">
          <w:rPr>
            <w:rStyle w:val="Hyperlink"/>
            <w:rFonts w:hint="cs"/>
            <w:rtl/>
          </w:rPr>
          <w:t>ی</w:t>
        </w:r>
        <w:r w:rsidRPr="00230FAD">
          <w:rPr>
            <w:rStyle w:val="Hyperlink"/>
            <w:rFonts w:hint="eastAsia"/>
            <w:rtl/>
          </w:rPr>
          <w:t>د</w:t>
        </w:r>
        <w:r w:rsidRPr="00230FAD">
          <w:rPr>
            <w:rStyle w:val="Hyperlink"/>
            <w:rtl/>
          </w:rPr>
          <w:t xml:space="preserve"> أبوالقاسم الخوئ</w:t>
        </w:r>
        <w:r w:rsidRPr="00230FAD">
          <w:rPr>
            <w:rStyle w:val="Hyperlink"/>
            <w:rFonts w:hint="cs"/>
            <w:rtl/>
          </w:rPr>
          <w:t>ی</w:t>
        </w:r>
        <w:r w:rsidRPr="00230FAD">
          <w:rPr>
            <w:rStyle w:val="Hyperlink"/>
            <w:rFonts w:hint="eastAsia"/>
            <w:rtl/>
          </w:rPr>
          <w:t>،</w:t>
        </w:r>
        <w:r w:rsidRPr="00230FAD">
          <w:rPr>
            <w:rStyle w:val="Hyperlink"/>
            <w:rtl/>
          </w:rPr>
          <w:t xml:space="preserve"> ج2، ص248.</w:t>
        </w:r>
      </w:hyperlink>
    </w:p>
  </w:footnote>
  <w:footnote w:id="4">
    <w:p w:rsidR="00D0754D" w:rsidRPr="00D81EBE" w:rsidRDefault="00D0754D" w:rsidP="008976E5">
      <w:pPr>
        <w:pStyle w:val="FootnoteText"/>
        <w:ind w:left="139" w:hanging="141"/>
        <w:jc w:val="lowKashida"/>
      </w:pPr>
      <w:r w:rsidRPr="00D81EBE">
        <w:rPr>
          <w:rStyle w:val="FootnoteReference"/>
          <w:vertAlign w:val="baseline"/>
        </w:rPr>
        <w:footnoteRef/>
      </w:r>
      <w:r>
        <w:rPr>
          <w:rFonts w:hint="cs"/>
          <w:rtl/>
        </w:rPr>
        <w:t>. حضرت استاد در جلسه درس از این اشکال تعبیر به اشکال سوم کردند که جهت آن این است که در جلسه گذشته غیر از اشکال اول که در این جلسه بیان فرمودند، اشکال دیگری به مرحوم آقای خویی وارد دانستند که کلام ایشان صرفا در موارد حکومت بر عقد الوضع صحیح است و اما درموارد حکومت بر عقد الحمل با توجه به اینکه در موضوع تصرفی صورت نگرفته است و باقی است، با وجود موضوع حکم مترتب است و لذا دلیل حاکم نسبت به دلیل محکوم تنافی در مدلول خواهد داشت.</w:t>
      </w:r>
      <w:r w:rsidRPr="00D81EBE">
        <w:rPr>
          <w:rtl/>
        </w:rPr>
        <w:t xml:space="preserve"> </w:t>
      </w:r>
    </w:p>
  </w:footnote>
  <w:footnote w:id="5">
    <w:p w:rsidR="00D0754D" w:rsidRPr="00D11C23" w:rsidRDefault="00D0754D" w:rsidP="008976E5">
      <w:pPr>
        <w:pStyle w:val="FootnoteText"/>
        <w:ind w:left="139" w:hanging="141"/>
        <w:jc w:val="lowKashida"/>
      </w:pPr>
      <w:r w:rsidRPr="00D11C23">
        <w:footnoteRef/>
      </w:r>
      <w:r w:rsidR="0089387F">
        <w:rPr>
          <w:rFonts w:hint="cs"/>
          <w:rtl/>
        </w:rPr>
        <w:t>.</w:t>
      </w:r>
      <w:r w:rsidRPr="00D11C23">
        <w:rPr>
          <w:rtl/>
        </w:rPr>
        <w:t xml:space="preserve"> </w:t>
      </w:r>
      <w:hyperlink r:id="rId4" w:history="1">
        <w:r w:rsidRPr="00D11C23">
          <w:rPr>
            <w:rStyle w:val="Hyperlink"/>
            <w:rtl/>
          </w:rPr>
          <w:t xml:space="preserve">من لا </w:t>
        </w:r>
        <w:r w:rsidRPr="00D11C23">
          <w:rPr>
            <w:rStyle w:val="Hyperlink"/>
            <w:rFonts w:hint="cs"/>
            <w:rtl/>
          </w:rPr>
          <w:t>ی</w:t>
        </w:r>
        <w:r w:rsidRPr="00D11C23">
          <w:rPr>
            <w:rStyle w:val="Hyperlink"/>
            <w:rFonts w:hint="eastAsia"/>
            <w:rtl/>
          </w:rPr>
          <w:t>حضره</w:t>
        </w:r>
        <w:r w:rsidRPr="00D11C23">
          <w:rPr>
            <w:rStyle w:val="Hyperlink"/>
            <w:rtl/>
          </w:rPr>
          <w:t xml:space="preserve"> الفق</w:t>
        </w:r>
        <w:r w:rsidRPr="00D11C23">
          <w:rPr>
            <w:rStyle w:val="Hyperlink"/>
            <w:rFonts w:hint="cs"/>
            <w:rtl/>
          </w:rPr>
          <w:t>ی</w:t>
        </w:r>
        <w:r w:rsidRPr="00D11C23">
          <w:rPr>
            <w:rStyle w:val="Hyperlink"/>
            <w:rFonts w:hint="eastAsia"/>
            <w:rtl/>
          </w:rPr>
          <w:t>ه،</w:t>
        </w:r>
        <w:r w:rsidRPr="00D11C23">
          <w:rPr>
            <w:rStyle w:val="Hyperlink"/>
            <w:rtl/>
          </w:rPr>
          <w:t xml:space="preserve"> ش</w:t>
        </w:r>
        <w:r w:rsidRPr="00D11C23">
          <w:rPr>
            <w:rStyle w:val="Hyperlink"/>
            <w:rFonts w:hint="cs"/>
            <w:rtl/>
          </w:rPr>
          <w:t>ی</w:t>
        </w:r>
        <w:r w:rsidRPr="00D11C23">
          <w:rPr>
            <w:rStyle w:val="Hyperlink"/>
            <w:rFonts w:hint="eastAsia"/>
            <w:rtl/>
          </w:rPr>
          <w:t>خ</w:t>
        </w:r>
        <w:r w:rsidRPr="00D11C23">
          <w:rPr>
            <w:rStyle w:val="Hyperlink"/>
            <w:rtl/>
          </w:rPr>
          <w:t xml:space="preserve"> صدوق، ج2، ص626.</w:t>
        </w:r>
      </w:hyperlink>
    </w:p>
  </w:footnote>
  <w:footnote w:id="6">
    <w:p w:rsidR="00D0754D" w:rsidRPr="00194305" w:rsidRDefault="00D0754D" w:rsidP="008976E5">
      <w:pPr>
        <w:pStyle w:val="FootnoteText"/>
        <w:ind w:left="139" w:hanging="141"/>
        <w:jc w:val="lowKashida"/>
      </w:pPr>
      <w:r w:rsidRPr="00194305">
        <w:footnoteRef/>
      </w:r>
      <w:r w:rsidR="0089387F">
        <w:rPr>
          <w:rFonts w:hint="cs"/>
          <w:rtl/>
        </w:rPr>
        <w:t>.</w:t>
      </w:r>
      <w:r w:rsidRPr="00194305">
        <w:rPr>
          <w:rtl/>
        </w:rPr>
        <w:t xml:space="preserve"> </w:t>
      </w:r>
      <w:hyperlink r:id="rId5" w:history="1">
        <w:r w:rsidRPr="00194305">
          <w:rPr>
            <w:rStyle w:val="Hyperlink"/>
            <w:rFonts w:hint="eastAsia"/>
            <w:rtl/>
          </w:rPr>
          <w:t>تهذ</w:t>
        </w:r>
        <w:r w:rsidRPr="00194305">
          <w:rPr>
            <w:rStyle w:val="Hyperlink"/>
            <w:rFonts w:hint="cs"/>
            <w:rtl/>
          </w:rPr>
          <w:t>ی</w:t>
        </w:r>
        <w:r w:rsidRPr="00194305">
          <w:rPr>
            <w:rStyle w:val="Hyperlink"/>
            <w:rFonts w:hint="eastAsia"/>
            <w:rtl/>
          </w:rPr>
          <w:t>ب</w:t>
        </w:r>
        <w:r w:rsidRPr="00194305">
          <w:rPr>
            <w:rStyle w:val="Hyperlink"/>
            <w:rtl/>
          </w:rPr>
          <w:t xml:space="preserve"> الأحکام، ش</w:t>
        </w:r>
        <w:r w:rsidRPr="00194305">
          <w:rPr>
            <w:rStyle w:val="Hyperlink"/>
            <w:rFonts w:hint="cs"/>
            <w:rtl/>
          </w:rPr>
          <w:t>ی</w:t>
        </w:r>
        <w:r w:rsidRPr="00194305">
          <w:rPr>
            <w:rStyle w:val="Hyperlink"/>
            <w:rFonts w:hint="eastAsia"/>
            <w:rtl/>
          </w:rPr>
          <w:t>خ</w:t>
        </w:r>
        <w:r w:rsidRPr="00194305">
          <w:rPr>
            <w:rStyle w:val="Hyperlink"/>
            <w:rtl/>
          </w:rPr>
          <w:t xml:space="preserve"> طوس</w:t>
        </w:r>
        <w:r w:rsidRPr="00194305">
          <w:rPr>
            <w:rStyle w:val="Hyperlink"/>
            <w:rFonts w:hint="cs"/>
            <w:rtl/>
          </w:rPr>
          <w:t>ی</w:t>
        </w:r>
        <w:r w:rsidRPr="00194305">
          <w:rPr>
            <w:rStyle w:val="Hyperlink"/>
            <w:rtl/>
          </w:rPr>
          <w:t xml:space="preserve"> ، ج1، ص8.</w:t>
        </w:r>
      </w:hyperlink>
    </w:p>
  </w:footnote>
  <w:footnote w:id="7">
    <w:p w:rsidR="00D0754D" w:rsidRPr="00135AA7" w:rsidRDefault="00D0754D" w:rsidP="008976E5">
      <w:pPr>
        <w:pStyle w:val="FootnoteText"/>
        <w:ind w:left="139" w:hanging="141"/>
        <w:jc w:val="lowKashida"/>
      </w:pPr>
      <w:r w:rsidRPr="00135AA7">
        <w:footnoteRef/>
      </w:r>
      <w:r w:rsidR="0089387F">
        <w:rPr>
          <w:rFonts w:hint="cs"/>
          <w:rtl/>
        </w:rPr>
        <w:t>.</w:t>
      </w:r>
      <w:r w:rsidRPr="00135AA7">
        <w:rPr>
          <w:rtl/>
        </w:rPr>
        <w:t xml:space="preserve"> </w:t>
      </w:r>
      <w:hyperlink r:id="rId6" w:history="1">
        <w:r w:rsidRPr="00135AA7">
          <w:rPr>
            <w:rStyle w:val="Hyperlink"/>
            <w:rtl/>
          </w:rPr>
          <w:t>تهذ</w:t>
        </w:r>
        <w:r w:rsidRPr="00135AA7">
          <w:rPr>
            <w:rStyle w:val="Hyperlink"/>
            <w:rFonts w:hint="cs"/>
            <w:rtl/>
          </w:rPr>
          <w:t>ی</w:t>
        </w:r>
        <w:r w:rsidRPr="00135AA7">
          <w:rPr>
            <w:rStyle w:val="Hyperlink"/>
            <w:rFonts w:hint="eastAsia"/>
            <w:rtl/>
          </w:rPr>
          <w:t>ب</w:t>
        </w:r>
        <w:r w:rsidRPr="00135AA7">
          <w:rPr>
            <w:rStyle w:val="Hyperlink"/>
            <w:rtl/>
          </w:rPr>
          <w:t xml:space="preserve"> الأحکام، ش</w:t>
        </w:r>
        <w:r w:rsidRPr="00135AA7">
          <w:rPr>
            <w:rStyle w:val="Hyperlink"/>
            <w:rFonts w:hint="cs"/>
            <w:rtl/>
          </w:rPr>
          <w:t>ی</w:t>
        </w:r>
        <w:r w:rsidRPr="00135AA7">
          <w:rPr>
            <w:rStyle w:val="Hyperlink"/>
            <w:rFonts w:hint="eastAsia"/>
            <w:rtl/>
          </w:rPr>
          <w:t>خ</w:t>
        </w:r>
        <w:r w:rsidRPr="00135AA7">
          <w:rPr>
            <w:rStyle w:val="Hyperlink"/>
            <w:rtl/>
          </w:rPr>
          <w:t xml:space="preserve"> طوس</w:t>
        </w:r>
        <w:r w:rsidRPr="00135AA7">
          <w:rPr>
            <w:rStyle w:val="Hyperlink"/>
            <w:rFonts w:hint="cs"/>
            <w:rtl/>
          </w:rPr>
          <w:t>ی</w:t>
        </w:r>
        <w:r w:rsidRPr="00135AA7">
          <w:rPr>
            <w:rStyle w:val="Hyperlink"/>
            <w:rtl/>
          </w:rPr>
          <w:t xml:space="preserve"> ، ج1، ص101.</w:t>
        </w:r>
      </w:hyperlink>
    </w:p>
  </w:footnote>
  <w:footnote w:id="8">
    <w:p w:rsidR="008D2B21" w:rsidRPr="008D2B21" w:rsidRDefault="008D2B21" w:rsidP="008976E5">
      <w:pPr>
        <w:pStyle w:val="FootnoteText"/>
        <w:ind w:left="139" w:hanging="141"/>
        <w:jc w:val="lowKashida"/>
      </w:pPr>
      <w:r w:rsidRPr="008D2B21">
        <w:footnoteRef/>
      </w:r>
      <w:r w:rsidR="008976E5">
        <w:rPr>
          <w:rFonts w:hint="cs"/>
          <w:rtl/>
        </w:rPr>
        <w:t>.</w:t>
      </w:r>
      <w:r w:rsidRPr="008D2B21">
        <w:rPr>
          <w:rtl/>
        </w:rPr>
        <w:t xml:space="preserve"> </w:t>
      </w:r>
      <w:hyperlink r:id="rId7" w:history="1">
        <w:r w:rsidRPr="008D2B21">
          <w:rPr>
            <w:rStyle w:val="Hyperlink"/>
            <w:rFonts w:hint="eastAsia"/>
            <w:rtl/>
          </w:rPr>
          <w:t>مصباح</w:t>
        </w:r>
        <w:r w:rsidRPr="008D2B21">
          <w:rPr>
            <w:rStyle w:val="Hyperlink"/>
            <w:rtl/>
          </w:rPr>
          <w:t xml:space="preserve"> الاصول، الس</w:t>
        </w:r>
        <w:r w:rsidRPr="008D2B21">
          <w:rPr>
            <w:rStyle w:val="Hyperlink"/>
            <w:rFonts w:hint="cs"/>
            <w:rtl/>
          </w:rPr>
          <w:t>ی</w:t>
        </w:r>
        <w:r w:rsidRPr="008D2B21">
          <w:rPr>
            <w:rStyle w:val="Hyperlink"/>
            <w:rFonts w:hint="eastAsia"/>
            <w:rtl/>
          </w:rPr>
          <w:t>د</w:t>
        </w:r>
        <w:r w:rsidRPr="008D2B21">
          <w:rPr>
            <w:rStyle w:val="Hyperlink"/>
            <w:rtl/>
          </w:rPr>
          <w:t xml:space="preserve"> أبوالقاسم الخوئ</w:t>
        </w:r>
        <w:r w:rsidRPr="008D2B21">
          <w:rPr>
            <w:rStyle w:val="Hyperlink"/>
            <w:rFonts w:hint="cs"/>
            <w:rtl/>
          </w:rPr>
          <w:t>ی</w:t>
        </w:r>
        <w:r w:rsidRPr="008D2B21">
          <w:rPr>
            <w:rStyle w:val="Hyperlink"/>
            <w:rFonts w:hint="eastAsia"/>
            <w:rtl/>
          </w:rPr>
          <w:t>،</w:t>
        </w:r>
        <w:r w:rsidRPr="008D2B21">
          <w:rPr>
            <w:rStyle w:val="Hyperlink"/>
            <w:rtl/>
          </w:rPr>
          <w:t xml:space="preserve"> ج2، ص350.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4D" w:rsidRPr="001D2E9A" w:rsidRDefault="00D0754D"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6" w:name="BokNum"/>
    <w:bookmarkEnd w:id="16"/>
    <w:r>
      <w:rPr>
        <w:b/>
        <w:bCs/>
        <w:sz w:val="20"/>
        <w:szCs w:val="24"/>
        <w:rtl/>
      </w:rPr>
      <w:t>080</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9" w:name="BokTarikh"/>
    <w:bookmarkEnd w:id="19"/>
    <w:r>
      <w:rPr>
        <w:sz w:val="24"/>
        <w:szCs w:val="24"/>
        <w:rtl/>
      </w:rPr>
      <w:t>18 /11 /1396</w:t>
    </w:r>
  </w:p>
  <w:p w:rsidR="00D0754D" w:rsidRPr="00F16B53" w:rsidRDefault="00D0754D" w:rsidP="002611B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20" w:name="BokSabj"/>
    <w:bookmarkEnd w:id="20"/>
    <w:r>
      <w:rPr>
        <w:rFonts w:hint="cs"/>
        <w:sz w:val="24"/>
        <w:szCs w:val="24"/>
        <w:rtl/>
      </w:rPr>
      <w:t xml:space="preserve"> </w:t>
    </w:r>
    <w:r>
      <w:rPr>
        <w:sz w:val="24"/>
        <w:szCs w:val="24"/>
        <w:rtl/>
      </w:rPr>
      <w:t>تعر</w:t>
    </w:r>
    <w:r>
      <w:rPr>
        <w:rFonts w:hint="cs"/>
        <w:sz w:val="24"/>
        <w:szCs w:val="24"/>
        <w:rtl/>
      </w:rPr>
      <w:t>ی</w:t>
    </w:r>
    <w:r>
      <w:rPr>
        <w:rFonts w:hint="eastAsia"/>
        <w:sz w:val="24"/>
        <w:szCs w:val="24"/>
        <w:rtl/>
      </w:rPr>
      <w:t>ف</w:t>
    </w:r>
    <w:r>
      <w:rPr>
        <w:sz w:val="24"/>
        <w:szCs w:val="24"/>
        <w:rtl/>
      </w:rPr>
      <w:t xml:space="preserve"> صاحب کفا</w:t>
    </w:r>
    <w:r>
      <w:rPr>
        <w:rFonts w:hint="cs"/>
        <w:sz w:val="24"/>
        <w:szCs w:val="24"/>
        <w:rtl/>
      </w:rPr>
      <w:t>ی</w:t>
    </w:r>
    <w:r>
      <w:rPr>
        <w:rFonts w:hint="eastAsia"/>
        <w:sz w:val="24"/>
        <w:szCs w:val="24"/>
        <w:rtl/>
      </w:rPr>
      <w:t>ه</w:t>
    </w:r>
    <w:r>
      <w:rPr>
        <w:rFonts w:hint="cs"/>
        <w:sz w:val="24"/>
        <w:szCs w:val="24"/>
        <w:rtl/>
      </w:rPr>
      <w:t xml:space="preserve">                 </w:t>
    </w:r>
    <w:r w:rsidRPr="001D2E9A">
      <w:rPr>
        <w:rFonts w:hint="cs"/>
        <w:b/>
        <w:bCs/>
        <w:color w:val="7030A0"/>
        <w:sz w:val="24"/>
        <w:szCs w:val="24"/>
        <w:rtl/>
      </w:rPr>
      <w:t>مقرر</w:t>
    </w:r>
    <w:r>
      <w:rPr>
        <w:rFonts w:hint="cs"/>
        <w:sz w:val="24"/>
        <w:szCs w:val="24"/>
        <w:rtl/>
      </w:rPr>
      <w:t>:</w:t>
    </w:r>
    <w:bookmarkStart w:id="21" w:name="Bokmoqarer"/>
    <w:bookmarkEnd w:id="21"/>
    <w:r w:rsidR="008976E5">
      <w:rPr>
        <w:rFonts w:hint="cs"/>
        <w:sz w:val="24"/>
        <w:szCs w:val="24"/>
        <w:rtl/>
      </w:rPr>
      <w:t xml:space="preserve"> </w:t>
    </w:r>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t xml:space="preserve"> </w:t>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بررس</w:t>
    </w:r>
    <w:r>
      <w:rPr>
        <w:rFonts w:hint="cs"/>
        <w:sz w:val="24"/>
        <w:szCs w:val="24"/>
        <w:rtl/>
      </w:rPr>
      <w:t>ی</w:t>
    </w:r>
    <w:r>
      <w:rPr>
        <w:sz w:val="24"/>
        <w:szCs w:val="24"/>
        <w:rtl/>
      </w:rPr>
      <w:t xml:space="preserve"> مناقشه مرحوم </w:t>
    </w:r>
    <w:r>
      <w:rPr>
        <w:rFonts w:hint="cs"/>
        <w:sz w:val="24"/>
        <w:szCs w:val="24"/>
        <w:rtl/>
      </w:rPr>
      <w:t xml:space="preserve">آقای </w:t>
    </w:r>
    <w:r>
      <w:rPr>
        <w:sz w:val="24"/>
        <w:szCs w:val="24"/>
        <w:rtl/>
      </w:rPr>
      <w:t>خو</w:t>
    </w:r>
    <w:r>
      <w:rPr>
        <w:rFonts w:hint="cs"/>
        <w:sz w:val="24"/>
        <w:szCs w:val="24"/>
        <w:rtl/>
      </w:rPr>
      <w:t>یی</w:t>
    </w:r>
    <w:r>
      <w:rPr>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D676A"/>
    <w:multiLevelType w:val="hybridMultilevel"/>
    <w:tmpl w:val="ECF8A98C"/>
    <w:lvl w:ilvl="0" w:tplc="721C2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542BA"/>
    <w:multiLevelType w:val="hybridMultilevel"/>
    <w:tmpl w:val="34FAD5EE"/>
    <w:lvl w:ilvl="0" w:tplc="3F448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2DF"/>
    <w:rsid w:val="00000F4E"/>
    <w:rsid w:val="000072A3"/>
    <w:rsid w:val="00013BA4"/>
    <w:rsid w:val="000204EB"/>
    <w:rsid w:val="00023B26"/>
    <w:rsid w:val="00025777"/>
    <w:rsid w:val="00025B70"/>
    <w:rsid w:val="000353D7"/>
    <w:rsid w:val="00045615"/>
    <w:rsid w:val="00050137"/>
    <w:rsid w:val="00055496"/>
    <w:rsid w:val="0006613E"/>
    <w:rsid w:val="00080A41"/>
    <w:rsid w:val="0008299B"/>
    <w:rsid w:val="00084C02"/>
    <w:rsid w:val="000913AA"/>
    <w:rsid w:val="00096C63"/>
    <w:rsid w:val="000A1EC9"/>
    <w:rsid w:val="000B5DB5"/>
    <w:rsid w:val="000C1B6C"/>
    <w:rsid w:val="000C3947"/>
    <w:rsid w:val="000C50BA"/>
    <w:rsid w:val="000D2A37"/>
    <w:rsid w:val="000D30E9"/>
    <w:rsid w:val="000D6818"/>
    <w:rsid w:val="000E335E"/>
    <w:rsid w:val="000E6EC0"/>
    <w:rsid w:val="000F16CF"/>
    <w:rsid w:val="000F5BAC"/>
    <w:rsid w:val="00114AB7"/>
    <w:rsid w:val="00116B2B"/>
    <w:rsid w:val="00124E3D"/>
    <w:rsid w:val="00127E95"/>
    <w:rsid w:val="00130659"/>
    <w:rsid w:val="001347C7"/>
    <w:rsid w:val="001356B0"/>
    <w:rsid w:val="00135AA7"/>
    <w:rsid w:val="00147EB4"/>
    <w:rsid w:val="00151937"/>
    <w:rsid w:val="001617A4"/>
    <w:rsid w:val="0016392A"/>
    <w:rsid w:val="00170F3D"/>
    <w:rsid w:val="00181844"/>
    <w:rsid w:val="001837E9"/>
    <w:rsid w:val="0018404C"/>
    <w:rsid w:val="0018729B"/>
    <w:rsid w:val="00187DFA"/>
    <w:rsid w:val="001A1BC1"/>
    <w:rsid w:val="001A1EA5"/>
    <w:rsid w:val="001A2574"/>
    <w:rsid w:val="001A27D7"/>
    <w:rsid w:val="001A294E"/>
    <w:rsid w:val="001A4ED8"/>
    <w:rsid w:val="001A56E0"/>
    <w:rsid w:val="001B2488"/>
    <w:rsid w:val="001B6799"/>
    <w:rsid w:val="001C1362"/>
    <w:rsid w:val="001D2E9A"/>
    <w:rsid w:val="001D3F5C"/>
    <w:rsid w:val="001D597F"/>
    <w:rsid w:val="001D7380"/>
    <w:rsid w:val="001E3FD4"/>
    <w:rsid w:val="001F4A25"/>
    <w:rsid w:val="0020241A"/>
    <w:rsid w:val="00203821"/>
    <w:rsid w:val="00203EE5"/>
    <w:rsid w:val="0020725F"/>
    <w:rsid w:val="00211632"/>
    <w:rsid w:val="0021630D"/>
    <w:rsid w:val="00221207"/>
    <w:rsid w:val="0023546C"/>
    <w:rsid w:val="0024121B"/>
    <w:rsid w:val="002474CE"/>
    <w:rsid w:val="00247D2F"/>
    <w:rsid w:val="00256560"/>
    <w:rsid w:val="00257A9E"/>
    <w:rsid w:val="002611BF"/>
    <w:rsid w:val="0026474B"/>
    <w:rsid w:val="002650D7"/>
    <w:rsid w:val="002670EE"/>
    <w:rsid w:val="0027605E"/>
    <w:rsid w:val="00281E00"/>
    <w:rsid w:val="00285387"/>
    <w:rsid w:val="00294A52"/>
    <w:rsid w:val="002962E7"/>
    <w:rsid w:val="002A4295"/>
    <w:rsid w:val="002B575F"/>
    <w:rsid w:val="002B729B"/>
    <w:rsid w:val="002C0F52"/>
    <w:rsid w:val="002C116C"/>
    <w:rsid w:val="002C38BA"/>
    <w:rsid w:val="002C3A14"/>
    <w:rsid w:val="002C53A2"/>
    <w:rsid w:val="002D0040"/>
    <w:rsid w:val="002D0C4E"/>
    <w:rsid w:val="002D2FA8"/>
    <w:rsid w:val="002E220F"/>
    <w:rsid w:val="0030061C"/>
    <w:rsid w:val="00301648"/>
    <w:rsid w:val="00306471"/>
    <w:rsid w:val="00307311"/>
    <w:rsid w:val="0032100F"/>
    <w:rsid w:val="0032164D"/>
    <w:rsid w:val="0032448D"/>
    <w:rsid w:val="0033402C"/>
    <w:rsid w:val="00335C18"/>
    <w:rsid w:val="00340521"/>
    <w:rsid w:val="00345C73"/>
    <w:rsid w:val="00354A99"/>
    <w:rsid w:val="00360311"/>
    <w:rsid w:val="00361922"/>
    <w:rsid w:val="00362D07"/>
    <w:rsid w:val="0037339B"/>
    <w:rsid w:val="00386C11"/>
    <w:rsid w:val="00397466"/>
    <w:rsid w:val="003A31DC"/>
    <w:rsid w:val="003A6148"/>
    <w:rsid w:val="003A625A"/>
    <w:rsid w:val="003B0EE3"/>
    <w:rsid w:val="003B604D"/>
    <w:rsid w:val="003C33F6"/>
    <w:rsid w:val="003C3D2E"/>
    <w:rsid w:val="003C43A5"/>
    <w:rsid w:val="003D6B99"/>
    <w:rsid w:val="003D6C11"/>
    <w:rsid w:val="003E0DDD"/>
    <w:rsid w:val="003E1C5C"/>
    <w:rsid w:val="003E44C9"/>
    <w:rsid w:val="003E61D1"/>
    <w:rsid w:val="003E6650"/>
    <w:rsid w:val="003F29E7"/>
    <w:rsid w:val="003F557B"/>
    <w:rsid w:val="003F5B46"/>
    <w:rsid w:val="00401363"/>
    <w:rsid w:val="00402E47"/>
    <w:rsid w:val="00403072"/>
    <w:rsid w:val="004170BA"/>
    <w:rsid w:val="0041730D"/>
    <w:rsid w:val="00425015"/>
    <w:rsid w:val="00430994"/>
    <w:rsid w:val="00441802"/>
    <w:rsid w:val="00441B6D"/>
    <w:rsid w:val="00444320"/>
    <w:rsid w:val="0045166B"/>
    <w:rsid w:val="004556EF"/>
    <w:rsid w:val="00462B07"/>
    <w:rsid w:val="00463C18"/>
    <w:rsid w:val="004654D9"/>
    <w:rsid w:val="00465BD2"/>
    <w:rsid w:val="004715C8"/>
    <w:rsid w:val="0047251D"/>
    <w:rsid w:val="00481C31"/>
    <w:rsid w:val="00482EEE"/>
    <w:rsid w:val="00482FC1"/>
    <w:rsid w:val="00483027"/>
    <w:rsid w:val="004871AA"/>
    <w:rsid w:val="004926E1"/>
    <w:rsid w:val="004A2FEA"/>
    <w:rsid w:val="004B1148"/>
    <w:rsid w:val="004B37B0"/>
    <w:rsid w:val="004D1A56"/>
    <w:rsid w:val="004D2DD7"/>
    <w:rsid w:val="004D75C5"/>
    <w:rsid w:val="004E2186"/>
    <w:rsid w:val="004E66FB"/>
    <w:rsid w:val="004F470A"/>
    <w:rsid w:val="004F4C59"/>
    <w:rsid w:val="004F70C6"/>
    <w:rsid w:val="005007BC"/>
    <w:rsid w:val="00500C8F"/>
    <w:rsid w:val="00501909"/>
    <w:rsid w:val="00507BBB"/>
    <w:rsid w:val="005128DF"/>
    <w:rsid w:val="005206FE"/>
    <w:rsid w:val="00523A50"/>
    <w:rsid w:val="005257ED"/>
    <w:rsid w:val="00525F05"/>
    <w:rsid w:val="005306F8"/>
    <w:rsid w:val="00532581"/>
    <w:rsid w:val="0054023D"/>
    <w:rsid w:val="005426BF"/>
    <w:rsid w:val="0055545C"/>
    <w:rsid w:val="00557885"/>
    <w:rsid w:val="0056213C"/>
    <w:rsid w:val="00562FD1"/>
    <w:rsid w:val="0057460C"/>
    <w:rsid w:val="00580C24"/>
    <w:rsid w:val="005968EF"/>
    <w:rsid w:val="00596C1E"/>
    <w:rsid w:val="00597B2E"/>
    <w:rsid w:val="005A0C4A"/>
    <w:rsid w:val="005A2E26"/>
    <w:rsid w:val="005C0DAE"/>
    <w:rsid w:val="005C188E"/>
    <w:rsid w:val="005D2349"/>
    <w:rsid w:val="005E1B60"/>
    <w:rsid w:val="005E5507"/>
    <w:rsid w:val="005E607B"/>
    <w:rsid w:val="005F0A8D"/>
    <w:rsid w:val="00601229"/>
    <w:rsid w:val="00603B67"/>
    <w:rsid w:val="00612823"/>
    <w:rsid w:val="006162A2"/>
    <w:rsid w:val="006240DA"/>
    <w:rsid w:val="00627E16"/>
    <w:rsid w:val="0063256E"/>
    <w:rsid w:val="00633F04"/>
    <w:rsid w:val="00635219"/>
    <w:rsid w:val="00635EC0"/>
    <w:rsid w:val="00637984"/>
    <w:rsid w:val="00640B58"/>
    <w:rsid w:val="00651B02"/>
    <w:rsid w:val="00651B19"/>
    <w:rsid w:val="00652069"/>
    <w:rsid w:val="00660A29"/>
    <w:rsid w:val="00681520"/>
    <w:rsid w:val="0068649A"/>
    <w:rsid w:val="006921C1"/>
    <w:rsid w:val="00695519"/>
    <w:rsid w:val="006A4134"/>
    <w:rsid w:val="006A5DDA"/>
    <w:rsid w:val="006A6701"/>
    <w:rsid w:val="006B21F4"/>
    <w:rsid w:val="006B3753"/>
    <w:rsid w:val="006B37C4"/>
    <w:rsid w:val="006B7AD6"/>
    <w:rsid w:val="006C50FD"/>
    <w:rsid w:val="006D1DD4"/>
    <w:rsid w:val="006D4014"/>
    <w:rsid w:val="006D44C1"/>
    <w:rsid w:val="006E5651"/>
    <w:rsid w:val="006E5B85"/>
    <w:rsid w:val="006E7AA9"/>
    <w:rsid w:val="006F026A"/>
    <w:rsid w:val="0070262E"/>
    <w:rsid w:val="0070265B"/>
    <w:rsid w:val="00703D6B"/>
    <w:rsid w:val="00704813"/>
    <w:rsid w:val="007200E4"/>
    <w:rsid w:val="00720B36"/>
    <w:rsid w:val="0072290D"/>
    <w:rsid w:val="00723D6D"/>
    <w:rsid w:val="00724537"/>
    <w:rsid w:val="0072593D"/>
    <w:rsid w:val="00731724"/>
    <w:rsid w:val="0073474B"/>
    <w:rsid w:val="00735511"/>
    <w:rsid w:val="00737208"/>
    <w:rsid w:val="00744DE6"/>
    <w:rsid w:val="00751576"/>
    <w:rsid w:val="007529F4"/>
    <w:rsid w:val="00762452"/>
    <w:rsid w:val="007639E0"/>
    <w:rsid w:val="00775507"/>
    <w:rsid w:val="00783473"/>
    <w:rsid w:val="007844A1"/>
    <w:rsid w:val="0078594B"/>
    <w:rsid w:val="00795E02"/>
    <w:rsid w:val="007966FC"/>
    <w:rsid w:val="007979D0"/>
    <w:rsid w:val="007A0140"/>
    <w:rsid w:val="007A4E18"/>
    <w:rsid w:val="007A7B8C"/>
    <w:rsid w:val="007A7DC9"/>
    <w:rsid w:val="007C6D9E"/>
    <w:rsid w:val="007D1C43"/>
    <w:rsid w:val="007D6C53"/>
    <w:rsid w:val="007D6D71"/>
    <w:rsid w:val="007E1564"/>
    <w:rsid w:val="007E1E87"/>
    <w:rsid w:val="007E5B3F"/>
    <w:rsid w:val="007F2257"/>
    <w:rsid w:val="0080091D"/>
    <w:rsid w:val="0080395F"/>
    <w:rsid w:val="00804108"/>
    <w:rsid w:val="00804FC4"/>
    <w:rsid w:val="00816367"/>
    <w:rsid w:val="00816A0B"/>
    <w:rsid w:val="00824B22"/>
    <w:rsid w:val="00830396"/>
    <w:rsid w:val="00830C53"/>
    <w:rsid w:val="00835EB1"/>
    <w:rsid w:val="00837FAA"/>
    <w:rsid w:val="00841F77"/>
    <w:rsid w:val="00846EDF"/>
    <w:rsid w:val="008501B5"/>
    <w:rsid w:val="0085276D"/>
    <w:rsid w:val="00863390"/>
    <w:rsid w:val="0086385C"/>
    <w:rsid w:val="00871916"/>
    <w:rsid w:val="0089264E"/>
    <w:rsid w:val="0089387F"/>
    <w:rsid w:val="008956DD"/>
    <w:rsid w:val="008976E5"/>
    <w:rsid w:val="008A510E"/>
    <w:rsid w:val="008A522A"/>
    <w:rsid w:val="008B4464"/>
    <w:rsid w:val="008B750B"/>
    <w:rsid w:val="008C3162"/>
    <w:rsid w:val="008D1F14"/>
    <w:rsid w:val="008D21D8"/>
    <w:rsid w:val="008D2B21"/>
    <w:rsid w:val="008D610B"/>
    <w:rsid w:val="008E3924"/>
    <w:rsid w:val="008F13F7"/>
    <w:rsid w:val="008F5B4D"/>
    <w:rsid w:val="00906EBD"/>
    <w:rsid w:val="00907425"/>
    <w:rsid w:val="0092311F"/>
    <w:rsid w:val="00923C34"/>
    <w:rsid w:val="00924152"/>
    <w:rsid w:val="0092513D"/>
    <w:rsid w:val="00927A9F"/>
    <w:rsid w:val="009335CC"/>
    <w:rsid w:val="00935A55"/>
    <w:rsid w:val="00941CEB"/>
    <w:rsid w:val="00946A6F"/>
    <w:rsid w:val="0094720F"/>
    <w:rsid w:val="00952B96"/>
    <w:rsid w:val="00952BD0"/>
    <w:rsid w:val="00953B28"/>
    <w:rsid w:val="00954322"/>
    <w:rsid w:val="00957CAA"/>
    <w:rsid w:val="00960042"/>
    <w:rsid w:val="0096155B"/>
    <w:rsid w:val="0096778A"/>
    <w:rsid w:val="00977656"/>
    <w:rsid w:val="009811AD"/>
    <w:rsid w:val="00982CDE"/>
    <w:rsid w:val="009846A7"/>
    <w:rsid w:val="00986247"/>
    <w:rsid w:val="0098794D"/>
    <w:rsid w:val="0099497B"/>
    <w:rsid w:val="009A43BA"/>
    <w:rsid w:val="009A6B84"/>
    <w:rsid w:val="009B0D05"/>
    <w:rsid w:val="009B4CA6"/>
    <w:rsid w:val="009B79F8"/>
    <w:rsid w:val="009C232A"/>
    <w:rsid w:val="009C263C"/>
    <w:rsid w:val="009C66D5"/>
    <w:rsid w:val="009D13FD"/>
    <w:rsid w:val="009D266A"/>
    <w:rsid w:val="009E3CA3"/>
    <w:rsid w:val="009E7CB2"/>
    <w:rsid w:val="009F2AD6"/>
    <w:rsid w:val="009F7E07"/>
    <w:rsid w:val="00A01522"/>
    <w:rsid w:val="00A10A11"/>
    <w:rsid w:val="00A13C6A"/>
    <w:rsid w:val="00A16396"/>
    <w:rsid w:val="00A17B09"/>
    <w:rsid w:val="00A43249"/>
    <w:rsid w:val="00A457C6"/>
    <w:rsid w:val="00A46AD0"/>
    <w:rsid w:val="00A47063"/>
    <w:rsid w:val="00A473A8"/>
    <w:rsid w:val="00A513F0"/>
    <w:rsid w:val="00A61AC8"/>
    <w:rsid w:val="00A6366F"/>
    <w:rsid w:val="00A65D4C"/>
    <w:rsid w:val="00A70512"/>
    <w:rsid w:val="00A861D1"/>
    <w:rsid w:val="00A871A7"/>
    <w:rsid w:val="00AA1F60"/>
    <w:rsid w:val="00AA40D7"/>
    <w:rsid w:val="00AB125D"/>
    <w:rsid w:val="00AB47C0"/>
    <w:rsid w:val="00AB5F7D"/>
    <w:rsid w:val="00AC0C50"/>
    <w:rsid w:val="00AC3D3C"/>
    <w:rsid w:val="00AC4345"/>
    <w:rsid w:val="00AC6FE2"/>
    <w:rsid w:val="00AF3925"/>
    <w:rsid w:val="00B1104D"/>
    <w:rsid w:val="00B1296B"/>
    <w:rsid w:val="00B1303B"/>
    <w:rsid w:val="00B2292F"/>
    <w:rsid w:val="00B43169"/>
    <w:rsid w:val="00B55AE4"/>
    <w:rsid w:val="00B70B46"/>
    <w:rsid w:val="00B71973"/>
    <w:rsid w:val="00B739B0"/>
    <w:rsid w:val="00B76D2D"/>
    <w:rsid w:val="00B814A3"/>
    <w:rsid w:val="00B96F38"/>
    <w:rsid w:val="00BB3BBB"/>
    <w:rsid w:val="00BC0054"/>
    <w:rsid w:val="00BC4DC0"/>
    <w:rsid w:val="00BD0E74"/>
    <w:rsid w:val="00BD2FB2"/>
    <w:rsid w:val="00BD5F8C"/>
    <w:rsid w:val="00BE03B3"/>
    <w:rsid w:val="00BE29DD"/>
    <w:rsid w:val="00BE3188"/>
    <w:rsid w:val="00BE7312"/>
    <w:rsid w:val="00BF5356"/>
    <w:rsid w:val="00BF698A"/>
    <w:rsid w:val="00C00947"/>
    <w:rsid w:val="00C0200C"/>
    <w:rsid w:val="00C066AF"/>
    <w:rsid w:val="00C078C8"/>
    <w:rsid w:val="00C10E06"/>
    <w:rsid w:val="00C145B8"/>
    <w:rsid w:val="00C2438F"/>
    <w:rsid w:val="00C275F8"/>
    <w:rsid w:val="00C32A7E"/>
    <w:rsid w:val="00C34F28"/>
    <w:rsid w:val="00C368DF"/>
    <w:rsid w:val="00C43227"/>
    <w:rsid w:val="00C442C5"/>
    <w:rsid w:val="00C57B5C"/>
    <w:rsid w:val="00C57C7C"/>
    <w:rsid w:val="00C61049"/>
    <w:rsid w:val="00C61E85"/>
    <w:rsid w:val="00C63FFE"/>
    <w:rsid w:val="00C81514"/>
    <w:rsid w:val="00C81753"/>
    <w:rsid w:val="00C831E3"/>
    <w:rsid w:val="00C86DC6"/>
    <w:rsid w:val="00C87D8B"/>
    <w:rsid w:val="00C91EB6"/>
    <w:rsid w:val="00CA10B0"/>
    <w:rsid w:val="00CA23EA"/>
    <w:rsid w:val="00CA2F8E"/>
    <w:rsid w:val="00CA7FD5"/>
    <w:rsid w:val="00CB3287"/>
    <w:rsid w:val="00CB33E2"/>
    <w:rsid w:val="00CB4E68"/>
    <w:rsid w:val="00CC2733"/>
    <w:rsid w:val="00CD0050"/>
    <w:rsid w:val="00CD0838"/>
    <w:rsid w:val="00CD2109"/>
    <w:rsid w:val="00CE500A"/>
    <w:rsid w:val="00CE7481"/>
    <w:rsid w:val="00CF0A8F"/>
    <w:rsid w:val="00D048CE"/>
    <w:rsid w:val="00D07461"/>
    <w:rsid w:val="00D074FB"/>
    <w:rsid w:val="00D0754D"/>
    <w:rsid w:val="00D10998"/>
    <w:rsid w:val="00D12B3A"/>
    <w:rsid w:val="00D15905"/>
    <w:rsid w:val="00D15CBD"/>
    <w:rsid w:val="00D221CB"/>
    <w:rsid w:val="00D23391"/>
    <w:rsid w:val="00D31805"/>
    <w:rsid w:val="00D4123C"/>
    <w:rsid w:val="00D43E80"/>
    <w:rsid w:val="00D552B9"/>
    <w:rsid w:val="00D65F56"/>
    <w:rsid w:val="00D735B2"/>
    <w:rsid w:val="00D74021"/>
    <w:rsid w:val="00D76D01"/>
    <w:rsid w:val="00D81EBE"/>
    <w:rsid w:val="00D85C6A"/>
    <w:rsid w:val="00D922A9"/>
    <w:rsid w:val="00D9394A"/>
    <w:rsid w:val="00DA3152"/>
    <w:rsid w:val="00DB0CBB"/>
    <w:rsid w:val="00DB67CC"/>
    <w:rsid w:val="00DC3783"/>
    <w:rsid w:val="00DD54CB"/>
    <w:rsid w:val="00DE1070"/>
    <w:rsid w:val="00DE544F"/>
    <w:rsid w:val="00DE606E"/>
    <w:rsid w:val="00DF653B"/>
    <w:rsid w:val="00E00219"/>
    <w:rsid w:val="00E02EF0"/>
    <w:rsid w:val="00E0316B"/>
    <w:rsid w:val="00E05053"/>
    <w:rsid w:val="00E07282"/>
    <w:rsid w:val="00E113C2"/>
    <w:rsid w:val="00E12C2C"/>
    <w:rsid w:val="00E25881"/>
    <w:rsid w:val="00E25AB5"/>
    <w:rsid w:val="00E25E10"/>
    <w:rsid w:val="00E318E4"/>
    <w:rsid w:val="00E32538"/>
    <w:rsid w:val="00E36357"/>
    <w:rsid w:val="00E50B41"/>
    <w:rsid w:val="00E51775"/>
    <w:rsid w:val="00E5219B"/>
    <w:rsid w:val="00E52D07"/>
    <w:rsid w:val="00E5518B"/>
    <w:rsid w:val="00E609FE"/>
    <w:rsid w:val="00E66545"/>
    <w:rsid w:val="00E73E6A"/>
    <w:rsid w:val="00E748BA"/>
    <w:rsid w:val="00E75920"/>
    <w:rsid w:val="00E80D96"/>
    <w:rsid w:val="00E81995"/>
    <w:rsid w:val="00E871FA"/>
    <w:rsid w:val="00E9080E"/>
    <w:rsid w:val="00E936A4"/>
    <w:rsid w:val="00E954BB"/>
    <w:rsid w:val="00EA45E7"/>
    <w:rsid w:val="00EA481E"/>
    <w:rsid w:val="00EB78E3"/>
    <w:rsid w:val="00EB7BE3"/>
    <w:rsid w:val="00EC1C4B"/>
    <w:rsid w:val="00EC735A"/>
    <w:rsid w:val="00ED5F38"/>
    <w:rsid w:val="00ED76D8"/>
    <w:rsid w:val="00EE7C04"/>
    <w:rsid w:val="00EF27FE"/>
    <w:rsid w:val="00F07FB6"/>
    <w:rsid w:val="00F149D0"/>
    <w:rsid w:val="00F16B53"/>
    <w:rsid w:val="00F25ECD"/>
    <w:rsid w:val="00F318BE"/>
    <w:rsid w:val="00F321B9"/>
    <w:rsid w:val="00F33297"/>
    <w:rsid w:val="00F343FB"/>
    <w:rsid w:val="00F359FE"/>
    <w:rsid w:val="00F42159"/>
    <w:rsid w:val="00F4256E"/>
    <w:rsid w:val="00F42EE1"/>
    <w:rsid w:val="00F45DAF"/>
    <w:rsid w:val="00F60F1F"/>
    <w:rsid w:val="00F62E1F"/>
    <w:rsid w:val="00F64141"/>
    <w:rsid w:val="00F67508"/>
    <w:rsid w:val="00F71E59"/>
    <w:rsid w:val="00F71FC9"/>
    <w:rsid w:val="00F73B48"/>
    <w:rsid w:val="00F74F51"/>
    <w:rsid w:val="00F842AD"/>
    <w:rsid w:val="00F914EB"/>
    <w:rsid w:val="00F91B85"/>
    <w:rsid w:val="00F929D7"/>
    <w:rsid w:val="00F934BB"/>
    <w:rsid w:val="00F938E7"/>
    <w:rsid w:val="00F93CED"/>
    <w:rsid w:val="00FA0688"/>
    <w:rsid w:val="00FA1D14"/>
    <w:rsid w:val="00FA3B17"/>
    <w:rsid w:val="00FA5E8D"/>
    <w:rsid w:val="00FA5F3D"/>
    <w:rsid w:val="00FB399E"/>
    <w:rsid w:val="00FB68F6"/>
    <w:rsid w:val="00FB7F50"/>
    <w:rsid w:val="00FC2A85"/>
    <w:rsid w:val="00FC40AF"/>
    <w:rsid w:val="00FD0A16"/>
    <w:rsid w:val="00FD21BC"/>
    <w:rsid w:val="00FD6CE9"/>
    <w:rsid w:val="00FE3D7D"/>
    <w:rsid w:val="00FE6DCF"/>
    <w:rsid w:val="00FF0C9E"/>
    <w:rsid w:val="00FF36D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FC59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947"/>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70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46/3/348/&#1575;&#1604;&#1581;&#1603;&#1608;&#1605;&#1577;" TargetMode="External"/><Relationship Id="rId7" Type="http://schemas.openxmlformats.org/officeDocument/2006/relationships/hyperlink" Target="http://lib.eshia.ir/13046/3/350/&#1575;&#1604;&#1578;&#1582;&#1589;&#1610;&#1589;" TargetMode="External"/><Relationship Id="rId2" Type="http://schemas.openxmlformats.org/officeDocument/2006/relationships/hyperlink" Target="http://lib.eshia.ir/27004/1/437/&#1575;&#1604;&#1583;&#1604;&#1740;&#1604;&#1740;&#1606;" TargetMode="External"/><Relationship Id="rId1" Type="http://schemas.openxmlformats.org/officeDocument/2006/relationships/hyperlink" Target="http://lib.eshia.ir/13056/4/11/&#1608;&#1594;&#1604;&#1576;" TargetMode="External"/><Relationship Id="rId6" Type="http://schemas.openxmlformats.org/officeDocument/2006/relationships/hyperlink" Target="http://lib.eshia.ir/10083/1/101/&#1588;&#1705;&#1705;&#1578;%20" TargetMode="External"/><Relationship Id="rId5" Type="http://schemas.openxmlformats.org/officeDocument/2006/relationships/hyperlink" Target="http://lib.eshia.ir/10083/1/8/&#1740;&#1606;&#1602;&#1590;" TargetMode="External"/><Relationship Id="rId4" Type="http://schemas.openxmlformats.org/officeDocument/2006/relationships/hyperlink" Target="http://lib.eshia.ir/11021/2/626/&#1578;&#1602;&#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0A1F-EB96-41A5-994D-2A2C2BD8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354</TotalTime>
  <Pages>8</Pages>
  <Words>2335</Words>
  <Characters>13315</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15619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مهدی منصوری</cp:lastModifiedBy>
  <cp:revision>10</cp:revision>
  <dcterms:created xsi:type="dcterms:W3CDTF">2018-02-07T06:50:00Z</dcterms:created>
  <dcterms:modified xsi:type="dcterms:W3CDTF">2018-02-08T03:36:00Z</dcterms:modified>
  <cp:contentStatus>ویرایش 2.5</cp:contentStatus>
  <cp:version>2.3</cp:version>
</cp:coreProperties>
</file>