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269980885"/>
        <w:docPartObj>
          <w:docPartGallery w:val="Table of Contents"/>
          <w:docPartUnique/>
        </w:docPartObj>
      </w:sdtPr>
      <w:sdtEndPr>
        <w:rPr>
          <w:b w:val="0"/>
          <w:bCs w:val="0"/>
          <w:noProof/>
        </w:rPr>
      </w:sdtEndPr>
      <w:sdtContent>
        <w:p w:rsidR="00597599" w:rsidRDefault="00597599" w:rsidP="00597599">
          <w:r>
            <w:rPr>
              <w:rtl/>
            </w:rPr>
            <w:t>بسمه تعالی</w:t>
          </w:r>
        </w:p>
        <w:p w:rsidR="00597599" w:rsidRDefault="00597599" w:rsidP="00597599">
          <w:pPr>
            <w:pStyle w:val="TOCHeading"/>
            <w:bidi/>
          </w:pPr>
          <w:bookmarkStart w:id="0" w:name="_Toc119843303"/>
          <w:bookmarkStart w:id="1" w:name="_Toc120372668"/>
          <w:r>
            <w:rPr>
              <w:color w:val="FF0000"/>
              <w:rtl/>
            </w:rPr>
            <w:t xml:space="preserve">موضوع: </w:t>
          </w:r>
          <w:bookmarkEnd w:id="0"/>
          <w:r w:rsidRPr="00597599">
            <w:rPr>
              <w:rFonts w:hint="cs"/>
              <w:rtl/>
            </w:rPr>
            <w:t>مقدمات</w:t>
          </w:r>
          <w:r w:rsidRPr="00597599">
            <w:rPr>
              <w:rtl/>
            </w:rPr>
            <w:t xml:space="preserve"> </w:t>
          </w:r>
          <w:r w:rsidRPr="00597599">
            <w:rPr>
              <w:rFonts w:hint="cs"/>
              <w:rtl/>
            </w:rPr>
            <w:t>حکمت</w:t>
          </w:r>
          <w:r>
            <w:rPr>
              <w:rtl/>
            </w:rPr>
            <w:t xml:space="preserve">/ </w:t>
          </w:r>
          <w:bookmarkEnd w:id="1"/>
          <w:r>
            <w:rPr>
              <w:rtl/>
            </w:rPr>
            <w:t>مطلق و مقید</w:t>
          </w:r>
        </w:p>
        <w:p w:rsidR="00597599" w:rsidRDefault="00597599" w:rsidP="00597599"/>
        <w:p w:rsidR="00BB40D9" w:rsidRDefault="00597599" w:rsidP="00597599">
          <w:pPr>
            <w:pStyle w:val="TOCHeading"/>
            <w:bidi/>
            <w:jc w:val="both"/>
            <w:rPr>
              <w:rtl/>
            </w:rPr>
          </w:pPr>
          <w:r>
            <w:rPr>
              <w:rtl/>
            </w:rPr>
            <w:t>فهرست مطالب</w:t>
          </w:r>
          <w:r>
            <w:t>:</w:t>
          </w:r>
        </w:p>
        <w:p w:rsidR="00BB40D9" w:rsidRDefault="00BB40D9" w:rsidP="00003CA6">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913505" w:history="1">
            <w:r w:rsidRPr="009D1039">
              <w:rPr>
                <w:rStyle w:val="Hyperlink"/>
                <w:rFonts w:hint="eastAsia"/>
                <w:noProof/>
                <w:rtl/>
              </w:rPr>
              <w:t>مقدمات</w:t>
            </w:r>
            <w:r w:rsidRPr="009D1039">
              <w:rPr>
                <w:rStyle w:val="Hyperlink"/>
                <w:noProof/>
                <w:rtl/>
              </w:rPr>
              <w:t xml:space="preserve"> </w:t>
            </w:r>
            <w:r w:rsidRPr="009D1039">
              <w:rPr>
                <w:rStyle w:val="Hyperlink"/>
                <w:rFonts w:hint="eastAsia"/>
                <w:noProof/>
                <w:rtl/>
              </w:rPr>
              <w:t>حکمت</w:t>
            </w:r>
            <w:r>
              <w:rPr>
                <w:noProof/>
                <w:webHidden/>
              </w:rPr>
              <w:tab/>
            </w:r>
            <w:r>
              <w:rPr>
                <w:noProof/>
                <w:webHidden/>
              </w:rPr>
              <w:fldChar w:fldCharType="begin"/>
            </w:r>
            <w:r>
              <w:rPr>
                <w:noProof/>
                <w:webHidden/>
              </w:rPr>
              <w:instrText xml:space="preserve"> PAGEREF _Toc124913505 \h </w:instrText>
            </w:r>
            <w:r>
              <w:rPr>
                <w:noProof/>
                <w:webHidden/>
              </w:rPr>
            </w:r>
            <w:r>
              <w:rPr>
                <w:noProof/>
                <w:webHidden/>
              </w:rPr>
              <w:fldChar w:fldCharType="separate"/>
            </w:r>
            <w:r w:rsidR="00210BA5">
              <w:rPr>
                <w:noProof/>
                <w:webHidden/>
                <w:rtl/>
              </w:rPr>
              <w:t>1</w:t>
            </w:r>
            <w:r>
              <w:rPr>
                <w:noProof/>
                <w:webHidden/>
              </w:rPr>
              <w:fldChar w:fldCharType="end"/>
            </w:r>
          </w:hyperlink>
        </w:p>
        <w:p w:rsidR="00BB40D9" w:rsidRDefault="00EB298A" w:rsidP="00003CA6">
          <w:pPr>
            <w:pStyle w:val="TOC2"/>
            <w:tabs>
              <w:tab w:val="right" w:leader="dot" w:pos="9350"/>
            </w:tabs>
            <w:jc w:val="both"/>
            <w:rPr>
              <w:rFonts w:asciiTheme="minorHAnsi" w:eastAsiaTheme="minorEastAsia" w:hAnsiTheme="minorHAnsi" w:cstheme="minorBidi"/>
              <w:noProof/>
              <w:szCs w:val="22"/>
              <w:lang w:bidi="ar-SA"/>
            </w:rPr>
          </w:pPr>
          <w:hyperlink w:anchor="_Toc124913506" w:history="1">
            <w:r w:rsidR="00BB40D9" w:rsidRPr="009D1039">
              <w:rPr>
                <w:rStyle w:val="Hyperlink"/>
                <w:rFonts w:hint="eastAsia"/>
                <w:noProof/>
                <w:rtl/>
              </w:rPr>
              <w:t>کلام</w:t>
            </w:r>
            <w:r w:rsidR="00BB40D9" w:rsidRPr="009D1039">
              <w:rPr>
                <w:rStyle w:val="Hyperlink"/>
                <w:noProof/>
                <w:rtl/>
              </w:rPr>
              <w:t xml:space="preserve"> </w:t>
            </w:r>
            <w:r w:rsidR="00BB40D9" w:rsidRPr="009D1039">
              <w:rPr>
                <w:rStyle w:val="Hyperlink"/>
                <w:rFonts w:hint="eastAsia"/>
                <w:noProof/>
                <w:rtl/>
              </w:rPr>
              <w:t>صاحب</w:t>
            </w:r>
            <w:r w:rsidR="00BB40D9" w:rsidRPr="009D1039">
              <w:rPr>
                <w:rStyle w:val="Hyperlink"/>
                <w:noProof/>
                <w:rtl/>
              </w:rPr>
              <w:t xml:space="preserve"> </w:t>
            </w:r>
            <w:r w:rsidR="00BB40D9" w:rsidRPr="009D1039">
              <w:rPr>
                <w:rStyle w:val="Hyperlink"/>
                <w:rFonts w:hint="eastAsia"/>
                <w:noProof/>
                <w:rtl/>
              </w:rPr>
              <w:t>کفا</w:t>
            </w:r>
            <w:r w:rsidR="00BB40D9" w:rsidRPr="009D1039">
              <w:rPr>
                <w:rStyle w:val="Hyperlink"/>
                <w:rFonts w:hint="cs"/>
                <w:noProof/>
                <w:rtl/>
              </w:rPr>
              <w:t>ی</w:t>
            </w:r>
            <w:r w:rsidR="00BB40D9" w:rsidRPr="009D1039">
              <w:rPr>
                <w:rStyle w:val="Hyperlink"/>
                <w:rFonts w:hint="eastAsia"/>
                <w:noProof/>
                <w:rtl/>
              </w:rPr>
              <w:t>ه</w:t>
            </w:r>
            <w:r w:rsidR="00BB40D9" w:rsidRPr="009D1039">
              <w:rPr>
                <w:rStyle w:val="Hyperlink"/>
                <w:noProof/>
                <w:rtl/>
              </w:rPr>
              <w:t xml:space="preserve"> </w:t>
            </w:r>
            <w:r w:rsidR="00BB40D9" w:rsidRPr="009D1039">
              <w:rPr>
                <w:rStyle w:val="Hyperlink"/>
                <w:rFonts w:hint="eastAsia"/>
                <w:noProof/>
                <w:rtl/>
              </w:rPr>
              <w:t>رحمه</w:t>
            </w:r>
            <w:r w:rsidR="00BB40D9" w:rsidRPr="009D1039">
              <w:rPr>
                <w:rStyle w:val="Hyperlink"/>
                <w:noProof/>
                <w:rtl/>
              </w:rPr>
              <w:t xml:space="preserve"> </w:t>
            </w:r>
            <w:r w:rsidR="00BB40D9" w:rsidRPr="009D1039">
              <w:rPr>
                <w:rStyle w:val="Hyperlink"/>
                <w:rFonts w:hint="eastAsia"/>
                <w:noProof/>
                <w:rtl/>
              </w:rPr>
              <w:t>الله</w:t>
            </w:r>
            <w:r w:rsidR="00BB40D9">
              <w:rPr>
                <w:noProof/>
                <w:webHidden/>
              </w:rPr>
              <w:tab/>
            </w:r>
            <w:r w:rsidR="00BB40D9">
              <w:rPr>
                <w:noProof/>
                <w:webHidden/>
              </w:rPr>
              <w:fldChar w:fldCharType="begin"/>
            </w:r>
            <w:r w:rsidR="00BB40D9">
              <w:rPr>
                <w:noProof/>
                <w:webHidden/>
              </w:rPr>
              <w:instrText xml:space="preserve"> PAGEREF _Toc124913506 \h </w:instrText>
            </w:r>
            <w:r w:rsidR="00BB40D9">
              <w:rPr>
                <w:noProof/>
                <w:webHidden/>
              </w:rPr>
            </w:r>
            <w:r w:rsidR="00BB40D9">
              <w:rPr>
                <w:noProof/>
                <w:webHidden/>
              </w:rPr>
              <w:fldChar w:fldCharType="separate"/>
            </w:r>
            <w:r w:rsidR="00210BA5">
              <w:rPr>
                <w:noProof/>
                <w:webHidden/>
                <w:rtl/>
              </w:rPr>
              <w:t>1</w:t>
            </w:r>
            <w:r w:rsidR="00BB40D9">
              <w:rPr>
                <w:noProof/>
                <w:webHidden/>
              </w:rPr>
              <w:fldChar w:fldCharType="end"/>
            </w:r>
          </w:hyperlink>
        </w:p>
        <w:p w:rsidR="00BB40D9" w:rsidRDefault="00EB298A" w:rsidP="00003CA6">
          <w:pPr>
            <w:pStyle w:val="TOC2"/>
            <w:tabs>
              <w:tab w:val="right" w:leader="dot" w:pos="9350"/>
            </w:tabs>
            <w:jc w:val="both"/>
            <w:rPr>
              <w:rFonts w:asciiTheme="minorHAnsi" w:eastAsiaTheme="minorEastAsia" w:hAnsiTheme="minorHAnsi" w:cstheme="minorBidi"/>
              <w:noProof/>
              <w:szCs w:val="22"/>
              <w:lang w:bidi="ar-SA"/>
            </w:rPr>
          </w:pPr>
          <w:hyperlink w:anchor="_Toc124913507" w:history="1">
            <w:r w:rsidR="00BB40D9" w:rsidRPr="009D1039">
              <w:rPr>
                <w:rStyle w:val="Hyperlink"/>
                <w:rFonts w:hint="eastAsia"/>
                <w:noProof/>
                <w:rtl/>
              </w:rPr>
              <w:t>مناقشه</w:t>
            </w:r>
            <w:r w:rsidR="00BB40D9" w:rsidRPr="009D1039">
              <w:rPr>
                <w:rStyle w:val="Hyperlink"/>
                <w:noProof/>
                <w:rtl/>
              </w:rPr>
              <w:t xml:space="preserve"> </w:t>
            </w:r>
            <w:r w:rsidR="00BB40D9" w:rsidRPr="009D1039">
              <w:rPr>
                <w:rStyle w:val="Hyperlink"/>
                <w:rFonts w:hint="eastAsia"/>
                <w:noProof/>
                <w:rtl/>
              </w:rPr>
              <w:t>در</w:t>
            </w:r>
            <w:r w:rsidR="00BB40D9" w:rsidRPr="009D1039">
              <w:rPr>
                <w:rStyle w:val="Hyperlink"/>
                <w:noProof/>
                <w:rtl/>
              </w:rPr>
              <w:t xml:space="preserve"> </w:t>
            </w:r>
            <w:r w:rsidR="00BB40D9" w:rsidRPr="009D1039">
              <w:rPr>
                <w:rStyle w:val="Hyperlink"/>
                <w:rFonts w:hint="eastAsia"/>
                <w:noProof/>
                <w:rtl/>
              </w:rPr>
              <w:t>کلام</w:t>
            </w:r>
            <w:r w:rsidR="00BB40D9" w:rsidRPr="009D1039">
              <w:rPr>
                <w:rStyle w:val="Hyperlink"/>
                <w:noProof/>
                <w:rtl/>
              </w:rPr>
              <w:t xml:space="preserve"> </w:t>
            </w:r>
            <w:r w:rsidR="00BB40D9" w:rsidRPr="009D1039">
              <w:rPr>
                <w:rStyle w:val="Hyperlink"/>
                <w:rFonts w:hint="eastAsia"/>
                <w:noProof/>
                <w:rtl/>
              </w:rPr>
              <w:t>صاحب</w:t>
            </w:r>
            <w:r w:rsidR="00BB40D9" w:rsidRPr="009D1039">
              <w:rPr>
                <w:rStyle w:val="Hyperlink"/>
                <w:noProof/>
                <w:rtl/>
              </w:rPr>
              <w:t xml:space="preserve"> </w:t>
            </w:r>
            <w:r w:rsidR="00BB40D9" w:rsidRPr="009D1039">
              <w:rPr>
                <w:rStyle w:val="Hyperlink"/>
                <w:rFonts w:hint="eastAsia"/>
                <w:noProof/>
                <w:rtl/>
              </w:rPr>
              <w:t>کفا</w:t>
            </w:r>
            <w:r w:rsidR="00BB40D9" w:rsidRPr="009D1039">
              <w:rPr>
                <w:rStyle w:val="Hyperlink"/>
                <w:rFonts w:hint="cs"/>
                <w:noProof/>
                <w:rtl/>
              </w:rPr>
              <w:t>ی</w:t>
            </w:r>
            <w:r w:rsidR="00BB40D9" w:rsidRPr="009D1039">
              <w:rPr>
                <w:rStyle w:val="Hyperlink"/>
                <w:rFonts w:hint="eastAsia"/>
                <w:noProof/>
                <w:rtl/>
              </w:rPr>
              <w:t>ه</w:t>
            </w:r>
            <w:r w:rsidR="00BB40D9" w:rsidRPr="009D1039">
              <w:rPr>
                <w:rStyle w:val="Hyperlink"/>
                <w:noProof/>
                <w:rtl/>
              </w:rPr>
              <w:t xml:space="preserve"> </w:t>
            </w:r>
            <w:r w:rsidR="00BB40D9" w:rsidRPr="009D1039">
              <w:rPr>
                <w:rStyle w:val="Hyperlink"/>
                <w:rFonts w:hint="eastAsia"/>
                <w:noProof/>
                <w:rtl/>
              </w:rPr>
              <w:t>رحمه</w:t>
            </w:r>
            <w:r w:rsidR="00BB40D9" w:rsidRPr="009D1039">
              <w:rPr>
                <w:rStyle w:val="Hyperlink"/>
                <w:noProof/>
                <w:rtl/>
              </w:rPr>
              <w:t xml:space="preserve"> </w:t>
            </w:r>
            <w:r w:rsidR="00BB40D9" w:rsidRPr="009D1039">
              <w:rPr>
                <w:rStyle w:val="Hyperlink"/>
                <w:rFonts w:hint="eastAsia"/>
                <w:noProof/>
                <w:rtl/>
              </w:rPr>
              <w:t>الله</w:t>
            </w:r>
            <w:r w:rsidR="00BB40D9">
              <w:rPr>
                <w:noProof/>
                <w:webHidden/>
              </w:rPr>
              <w:tab/>
            </w:r>
            <w:r w:rsidR="00BB40D9">
              <w:rPr>
                <w:noProof/>
                <w:webHidden/>
              </w:rPr>
              <w:fldChar w:fldCharType="begin"/>
            </w:r>
            <w:r w:rsidR="00BB40D9">
              <w:rPr>
                <w:noProof/>
                <w:webHidden/>
              </w:rPr>
              <w:instrText xml:space="preserve"> PAGEREF _Toc124913507 \h </w:instrText>
            </w:r>
            <w:r w:rsidR="00BB40D9">
              <w:rPr>
                <w:noProof/>
                <w:webHidden/>
              </w:rPr>
            </w:r>
            <w:r w:rsidR="00BB40D9">
              <w:rPr>
                <w:noProof/>
                <w:webHidden/>
              </w:rPr>
              <w:fldChar w:fldCharType="separate"/>
            </w:r>
            <w:r w:rsidR="00210BA5">
              <w:rPr>
                <w:noProof/>
                <w:webHidden/>
                <w:rtl/>
              </w:rPr>
              <w:t>1</w:t>
            </w:r>
            <w:r w:rsidR="00BB40D9">
              <w:rPr>
                <w:noProof/>
                <w:webHidden/>
              </w:rPr>
              <w:fldChar w:fldCharType="end"/>
            </w:r>
          </w:hyperlink>
        </w:p>
        <w:p w:rsidR="00BB40D9" w:rsidRDefault="00EB298A" w:rsidP="00003CA6">
          <w:pPr>
            <w:pStyle w:val="TOC3"/>
            <w:tabs>
              <w:tab w:val="right" w:leader="dot" w:pos="9350"/>
            </w:tabs>
            <w:jc w:val="both"/>
            <w:rPr>
              <w:noProof/>
            </w:rPr>
          </w:pPr>
          <w:hyperlink w:anchor="_Toc124913508" w:history="1">
            <w:r w:rsidR="00BB40D9" w:rsidRPr="009D1039">
              <w:rPr>
                <w:rStyle w:val="Hyperlink"/>
                <w:rFonts w:hint="eastAsia"/>
                <w:noProof/>
                <w:rtl/>
              </w:rPr>
              <w:t>مسالک</w:t>
            </w:r>
            <w:r w:rsidR="00BB40D9" w:rsidRPr="009D1039">
              <w:rPr>
                <w:rStyle w:val="Hyperlink"/>
                <w:noProof/>
                <w:rtl/>
              </w:rPr>
              <w:t xml:space="preserve"> </w:t>
            </w:r>
            <w:r w:rsidR="00BB40D9" w:rsidRPr="009D1039">
              <w:rPr>
                <w:rStyle w:val="Hyperlink"/>
                <w:rFonts w:hint="eastAsia"/>
                <w:noProof/>
                <w:rtl/>
              </w:rPr>
              <w:t>در</w:t>
            </w:r>
            <w:r w:rsidR="00BB40D9" w:rsidRPr="009D1039">
              <w:rPr>
                <w:rStyle w:val="Hyperlink"/>
                <w:noProof/>
                <w:rtl/>
              </w:rPr>
              <w:t xml:space="preserve"> </w:t>
            </w:r>
            <w:r w:rsidR="00BB40D9" w:rsidRPr="009D1039">
              <w:rPr>
                <w:rStyle w:val="Hyperlink"/>
                <w:rFonts w:hint="eastAsia"/>
                <w:noProof/>
                <w:rtl/>
              </w:rPr>
              <w:t>حق</w:t>
            </w:r>
            <w:r w:rsidR="00BB40D9" w:rsidRPr="009D1039">
              <w:rPr>
                <w:rStyle w:val="Hyperlink"/>
                <w:rFonts w:hint="cs"/>
                <w:noProof/>
                <w:rtl/>
              </w:rPr>
              <w:t>ی</w:t>
            </w:r>
            <w:r w:rsidR="00BB40D9" w:rsidRPr="009D1039">
              <w:rPr>
                <w:rStyle w:val="Hyperlink"/>
                <w:rFonts w:hint="eastAsia"/>
                <w:noProof/>
                <w:rtl/>
              </w:rPr>
              <w:t>قت</w:t>
            </w:r>
            <w:r w:rsidR="00BB40D9" w:rsidRPr="009D1039">
              <w:rPr>
                <w:rStyle w:val="Hyperlink"/>
                <w:noProof/>
                <w:rtl/>
              </w:rPr>
              <w:t xml:space="preserve"> </w:t>
            </w:r>
            <w:r w:rsidR="00BB40D9" w:rsidRPr="009D1039">
              <w:rPr>
                <w:rStyle w:val="Hyperlink"/>
                <w:rFonts w:hint="eastAsia"/>
                <w:noProof/>
                <w:rtl/>
              </w:rPr>
              <w:t>اطلاق</w:t>
            </w:r>
            <w:r w:rsidR="00BB40D9">
              <w:rPr>
                <w:noProof/>
                <w:webHidden/>
              </w:rPr>
              <w:tab/>
            </w:r>
            <w:r w:rsidR="00BB40D9">
              <w:rPr>
                <w:noProof/>
                <w:webHidden/>
              </w:rPr>
              <w:fldChar w:fldCharType="begin"/>
            </w:r>
            <w:r w:rsidR="00BB40D9">
              <w:rPr>
                <w:noProof/>
                <w:webHidden/>
              </w:rPr>
              <w:instrText xml:space="preserve"> PAGEREF _Toc124913508 \h </w:instrText>
            </w:r>
            <w:r w:rsidR="00BB40D9">
              <w:rPr>
                <w:noProof/>
                <w:webHidden/>
              </w:rPr>
            </w:r>
            <w:r w:rsidR="00BB40D9">
              <w:rPr>
                <w:noProof/>
                <w:webHidden/>
              </w:rPr>
              <w:fldChar w:fldCharType="separate"/>
            </w:r>
            <w:r w:rsidR="00210BA5">
              <w:rPr>
                <w:noProof/>
                <w:webHidden/>
                <w:rtl/>
              </w:rPr>
              <w:t>3</w:t>
            </w:r>
            <w:r w:rsidR="00BB40D9">
              <w:rPr>
                <w:noProof/>
                <w:webHidden/>
              </w:rPr>
              <w:fldChar w:fldCharType="end"/>
            </w:r>
          </w:hyperlink>
        </w:p>
        <w:p w:rsidR="00BB40D9" w:rsidRDefault="00EB298A" w:rsidP="00EB298A">
          <w:pPr>
            <w:pStyle w:val="TOC2"/>
            <w:tabs>
              <w:tab w:val="right" w:leader="dot" w:pos="9350"/>
            </w:tabs>
            <w:jc w:val="both"/>
            <w:rPr>
              <w:rFonts w:asciiTheme="minorHAnsi" w:eastAsiaTheme="minorEastAsia" w:hAnsiTheme="minorHAnsi" w:cstheme="minorBidi"/>
              <w:noProof/>
              <w:szCs w:val="22"/>
              <w:lang w:bidi="ar-SA"/>
            </w:rPr>
          </w:pPr>
          <w:hyperlink w:anchor="_Toc124913509" w:history="1">
            <w:r w:rsidR="00BB40D9" w:rsidRPr="009D1039">
              <w:rPr>
                <w:rStyle w:val="Hyperlink"/>
                <w:rFonts w:hint="eastAsia"/>
                <w:noProof/>
                <w:rtl/>
              </w:rPr>
              <w:t>کلام</w:t>
            </w:r>
            <w:r w:rsidR="00BB40D9" w:rsidRPr="009D1039">
              <w:rPr>
                <w:rStyle w:val="Hyperlink"/>
                <w:noProof/>
                <w:rtl/>
              </w:rPr>
              <w:t xml:space="preserve"> </w:t>
            </w:r>
            <w:r w:rsidR="00BB40D9" w:rsidRPr="009D1039">
              <w:rPr>
                <w:rStyle w:val="Hyperlink"/>
                <w:rFonts w:hint="eastAsia"/>
                <w:noProof/>
                <w:rtl/>
              </w:rPr>
              <w:t>امام</w:t>
            </w:r>
            <w:r w:rsidR="00BB40D9" w:rsidRPr="009D1039">
              <w:rPr>
                <w:rStyle w:val="Hyperlink"/>
                <w:noProof/>
                <w:rtl/>
              </w:rPr>
              <w:t xml:space="preserve"> </w:t>
            </w:r>
            <w:r w:rsidR="00BB40D9" w:rsidRPr="009D1039">
              <w:rPr>
                <w:rStyle w:val="Hyperlink"/>
                <w:rFonts w:hint="eastAsia"/>
                <w:noProof/>
                <w:rtl/>
              </w:rPr>
              <w:t>رحمه</w:t>
            </w:r>
            <w:r w:rsidR="00BB40D9" w:rsidRPr="009D1039">
              <w:rPr>
                <w:rStyle w:val="Hyperlink"/>
                <w:noProof/>
                <w:rtl/>
              </w:rPr>
              <w:t xml:space="preserve"> </w:t>
            </w:r>
            <w:r w:rsidR="00BB40D9" w:rsidRPr="009D1039">
              <w:rPr>
                <w:rStyle w:val="Hyperlink"/>
                <w:rFonts w:hint="eastAsia"/>
                <w:noProof/>
                <w:rtl/>
              </w:rPr>
              <w:t>الله</w:t>
            </w:r>
            <w:r w:rsidR="00BB40D9">
              <w:rPr>
                <w:noProof/>
                <w:webHidden/>
              </w:rPr>
              <w:tab/>
            </w:r>
            <w:r w:rsidR="00BB40D9">
              <w:rPr>
                <w:noProof/>
                <w:webHidden/>
              </w:rPr>
              <w:fldChar w:fldCharType="begin"/>
            </w:r>
            <w:r w:rsidR="00BB40D9">
              <w:rPr>
                <w:noProof/>
                <w:webHidden/>
              </w:rPr>
              <w:instrText xml:space="preserve"> PAGEREF _Toc124913509 \h </w:instrText>
            </w:r>
            <w:r w:rsidR="00BB40D9">
              <w:rPr>
                <w:noProof/>
                <w:webHidden/>
              </w:rPr>
            </w:r>
            <w:r w:rsidR="00BB40D9">
              <w:rPr>
                <w:noProof/>
                <w:webHidden/>
              </w:rPr>
              <w:fldChar w:fldCharType="separate"/>
            </w:r>
            <w:bookmarkStart w:id="2" w:name="_GoBack"/>
            <w:bookmarkEnd w:id="2"/>
            <w:r w:rsidR="00210BA5">
              <w:rPr>
                <w:b/>
                <w:bCs/>
                <w:noProof/>
                <w:webHidden/>
              </w:rPr>
              <w:t>.</w:t>
            </w:r>
            <w:r w:rsidR="00BB40D9">
              <w:rPr>
                <w:noProof/>
                <w:webHidden/>
              </w:rPr>
              <w:fldChar w:fldCharType="end"/>
            </w:r>
          </w:hyperlink>
        </w:p>
        <w:p w:rsidR="00BB40D9" w:rsidRDefault="00BB40D9" w:rsidP="00003CA6">
          <w:pPr>
            <w:jc w:val="both"/>
            <w:rPr>
              <w:rtl/>
            </w:rPr>
          </w:pPr>
          <w:r>
            <w:rPr>
              <w:b/>
              <w:bCs/>
              <w:noProof/>
            </w:rPr>
            <w:fldChar w:fldCharType="end"/>
          </w:r>
        </w:p>
      </w:sdtContent>
    </w:sdt>
    <w:p w:rsidR="0089269F" w:rsidRDefault="008070C3" w:rsidP="00003CA6">
      <w:pPr>
        <w:pStyle w:val="Heading1"/>
        <w:jc w:val="both"/>
        <w:rPr>
          <w:rtl/>
        </w:rPr>
      </w:pPr>
      <w:bookmarkStart w:id="3" w:name="_Toc124913505"/>
      <w:r>
        <w:rPr>
          <w:rFonts w:hint="cs"/>
          <w:rtl/>
        </w:rPr>
        <w:t>مقدمات حکمت</w:t>
      </w:r>
      <w:bookmarkEnd w:id="3"/>
    </w:p>
    <w:p w:rsidR="008070C3" w:rsidRPr="008070C3" w:rsidRDefault="008070C3" w:rsidP="00003CA6">
      <w:pPr>
        <w:pStyle w:val="Heading2"/>
        <w:jc w:val="both"/>
        <w:rPr>
          <w:rtl/>
          <w:lang w:bidi="ar-SA"/>
        </w:rPr>
      </w:pPr>
      <w:bookmarkStart w:id="4" w:name="_Toc124913506"/>
      <w:r>
        <w:rPr>
          <w:rFonts w:hint="cs"/>
          <w:rtl/>
          <w:lang w:bidi="ar-SA"/>
        </w:rPr>
        <w:t>کلام صاحب کفایه رحمه الله</w:t>
      </w:r>
      <w:bookmarkEnd w:id="4"/>
    </w:p>
    <w:p w:rsidR="0089269F" w:rsidRDefault="0089269F" w:rsidP="00003CA6">
      <w:pPr>
        <w:jc w:val="both"/>
        <w:rPr>
          <w:rFonts w:ascii="NoorLotus" w:hAnsi="NoorLotus"/>
          <w:sz w:val="28"/>
          <w:rtl/>
        </w:rPr>
      </w:pPr>
      <w:r>
        <w:rPr>
          <w:rFonts w:ascii="NoorLotus" w:hAnsi="NoorLotus" w:hint="cs"/>
          <w:sz w:val="28"/>
          <w:rtl/>
        </w:rPr>
        <w:t xml:space="preserve">بحث در مقدمات حکمت بود. صاحب کفایه رحمه الله فرموده‌اند مقدمات حکمت سه تا هستند، و </w:t>
      </w:r>
      <w:r>
        <w:rPr>
          <w:rFonts w:ascii="NoorLotus" w:hAnsi="NoorLotus"/>
          <w:sz w:val="28"/>
          <w:rtl/>
        </w:rPr>
        <w:t>مقدمه اول</w:t>
      </w:r>
      <w:r w:rsidRPr="00CF50F4">
        <w:rPr>
          <w:rFonts w:ascii="NoorLotus" w:hAnsi="NoorLotus"/>
          <w:sz w:val="28"/>
          <w:rtl/>
        </w:rPr>
        <w:t xml:space="preserve"> </w:t>
      </w:r>
      <w:r>
        <w:rPr>
          <w:rFonts w:ascii="NoorLotus" w:hAnsi="NoorLotus" w:hint="cs"/>
          <w:sz w:val="28"/>
          <w:rtl/>
        </w:rPr>
        <w:t>این است که</w:t>
      </w:r>
      <w:r w:rsidRPr="00CF50F4">
        <w:rPr>
          <w:rFonts w:ascii="NoorLotus" w:hAnsi="NoorLotus"/>
          <w:sz w:val="28"/>
          <w:rtl/>
        </w:rPr>
        <w:t xml:space="preserve"> </w:t>
      </w:r>
      <w:r>
        <w:rPr>
          <w:rFonts w:ascii="NoorLotus" w:hAnsi="NoorLotus" w:hint="cs"/>
          <w:sz w:val="28"/>
          <w:rtl/>
        </w:rPr>
        <w:t>«</w:t>
      </w:r>
      <w:r w:rsidRPr="00CF50F4">
        <w:rPr>
          <w:rFonts w:ascii="NoorLotus" w:hAnsi="NoorLotus"/>
          <w:sz w:val="28"/>
          <w:rtl/>
        </w:rPr>
        <w:t>مولی در مقام بیان تمام مرادش باشد نه در مقام بیان اصل مراد ه</w:t>
      </w:r>
      <w:r>
        <w:rPr>
          <w:rFonts w:ascii="NoorLotus" w:hAnsi="NoorLotus"/>
          <w:sz w:val="28"/>
          <w:rtl/>
        </w:rPr>
        <w:t>مراه با اهمال نسبت به خصوصیات</w:t>
      </w:r>
      <w:r>
        <w:rPr>
          <w:rFonts w:ascii="NoorLotus" w:hAnsi="NoorLotus" w:hint="cs"/>
          <w:sz w:val="28"/>
          <w:rtl/>
        </w:rPr>
        <w:t>»، و اگر شک شود در این که</w:t>
      </w:r>
      <w:r w:rsidRPr="00CF50F4">
        <w:rPr>
          <w:rFonts w:ascii="NoorLotus" w:hAnsi="NoorLotus"/>
          <w:sz w:val="28"/>
          <w:rtl/>
        </w:rPr>
        <w:t xml:space="preserve"> </w:t>
      </w:r>
      <w:r>
        <w:rPr>
          <w:rFonts w:ascii="NoorLotus" w:hAnsi="NoorLotus"/>
          <w:sz w:val="28"/>
          <w:rtl/>
        </w:rPr>
        <w:t xml:space="preserve">مولی در مقام بیان تمام مرادش </w:t>
      </w:r>
      <w:r>
        <w:rPr>
          <w:rFonts w:ascii="NoorLotus" w:hAnsi="NoorLotus" w:hint="cs"/>
          <w:sz w:val="28"/>
          <w:rtl/>
        </w:rPr>
        <w:t>است</w:t>
      </w:r>
      <w:r w:rsidRPr="00CF50F4">
        <w:rPr>
          <w:rFonts w:ascii="NoorLotus" w:hAnsi="NoorLotus"/>
          <w:sz w:val="28"/>
          <w:rtl/>
        </w:rPr>
        <w:t xml:space="preserve">، </w:t>
      </w:r>
      <w:r>
        <w:rPr>
          <w:rFonts w:ascii="NoorLotus" w:hAnsi="NoorLotus"/>
          <w:sz w:val="28"/>
          <w:rtl/>
        </w:rPr>
        <w:t xml:space="preserve">اصل عقلایی </w:t>
      </w:r>
      <w:r>
        <w:rPr>
          <w:rFonts w:ascii="NoorLotus" w:hAnsi="NoorLotus" w:hint="cs"/>
          <w:sz w:val="28"/>
          <w:rtl/>
        </w:rPr>
        <w:t xml:space="preserve">وجود دارد </w:t>
      </w:r>
      <w:r w:rsidRPr="00CF50F4">
        <w:rPr>
          <w:rFonts w:ascii="NoorLotus" w:hAnsi="NoorLotus"/>
          <w:sz w:val="28"/>
          <w:rtl/>
        </w:rPr>
        <w:t>بر این‌که تا قرینه بر خلاف پ</w:t>
      </w:r>
      <w:r>
        <w:rPr>
          <w:rFonts w:ascii="NoorLotus" w:hAnsi="NoorLotus"/>
          <w:sz w:val="28"/>
          <w:rtl/>
        </w:rPr>
        <w:t>یدا ن</w:t>
      </w:r>
      <w:r>
        <w:rPr>
          <w:rFonts w:ascii="NoorLotus" w:hAnsi="NoorLotus" w:hint="cs"/>
          <w:sz w:val="28"/>
          <w:rtl/>
        </w:rPr>
        <w:t>شود</w:t>
      </w:r>
      <w:r>
        <w:rPr>
          <w:rFonts w:ascii="NoorLotus" w:hAnsi="NoorLotus"/>
          <w:sz w:val="28"/>
          <w:rtl/>
        </w:rPr>
        <w:t xml:space="preserve"> بناء</w:t>
      </w:r>
      <w:r>
        <w:rPr>
          <w:rFonts w:ascii="NoorLotus" w:hAnsi="NoorLotus" w:hint="cs"/>
          <w:sz w:val="28"/>
          <w:rtl/>
        </w:rPr>
        <w:t xml:space="preserve"> گذاشته می‌شود</w:t>
      </w:r>
      <w:r w:rsidRPr="00CF50F4">
        <w:rPr>
          <w:rFonts w:ascii="NoorLotus" w:hAnsi="NoorLotus"/>
          <w:sz w:val="28"/>
          <w:rtl/>
        </w:rPr>
        <w:t xml:space="preserve"> بر این‌که</w:t>
      </w:r>
      <w:r>
        <w:rPr>
          <w:rFonts w:ascii="NoorLotus" w:hAnsi="NoorLotus"/>
          <w:sz w:val="28"/>
          <w:rtl/>
        </w:rPr>
        <w:t xml:space="preserve"> مولی در مقام بیان تمام مراد </w:t>
      </w:r>
      <w:r>
        <w:rPr>
          <w:rFonts w:ascii="NoorLotus" w:hAnsi="NoorLotus" w:hint="cs"/>
          <w:sz w:val="28"/>
          <w:rtl/>
        </w:rPr>
        <w:t>ا</w:t>
      </w:r>
      <w:r w:rsidRPr="00CF50F4">
        <w:rPr>
          <w:rFonts w:ascii="NoorLotus" w:hAnsi="NoorLotus"/>
          <w:sz w:val="28"/>
          <w:rtl/>
        </w:rPr>
        <w:t xml:space="preserve">ست. </w:t>
      </w:r>
    </w:p>
    <w:p w:rsidR="0089269F" w:rsidRDefault="0089269F" w:rsidP="00003CA6">
      <w:pPr>
        <w:jc w:val="both"/>
        <w:rPr>
          <w:rFonts w:ascii="NoorLotus" w:hAnsi="NoorLotus"/>
          <w:sz w:val="28"/>
          <w:rtl/>
        </w:rPr>
      </w:pPr>
      <w:r>
        <w:rPr>
          <w:rFonts w:ascii="NoorLotus" w:hAnsi="NoorLotus" w:hint="cs"/>
          <w:sz w:val="28"/>
          <w:rtl/>
        </w:rPr>
        <w:t>و مقدمه</w:t>
      </w:r>
      <w:r>
        <w:rPr>
          <w:rFonts w:ascii="NoorLotus" w:hAnsi="NoorLotus"/>
          <w:sz w:val="28"/>
          <w:rtl/>
        </w:rPr>
        <w:t xml:space="preserve"> دوم </w:t>
      </w:r>
      <w:r>
        <w:rPr>
          <w:rFonts w:ascii="NoorLotus" w:hAnsi="NoorLotus" w:hint="cs"/>
          <w:sz w:val="28"/>
          <w:rtl/>
        </w:rPr>
        <w:t>نیز</w:t>
      </w:r>
      <w:r>
        <w:rPr>
          <w:rFonts w:ascii="NoorLotus" w:hAnsi="NoorLotus"/>
          <w:sz w:val="28"/>
          <w:rtl/>
        </w:rPr>
        <w:t xml:space="preserve"> عدم نصب قرینه متصله بر تقیید </w:t>
      </w:r>
      <w:r>
        <w:rPr>
          <w:rFonts w:ascii="NoorLotus" w:hAnsi="NoorLotus" w:hint="cs"/>
          <w:sz w:val="28"/>
          <w:rtl/>
        </w:rPr>
        <w:t>است</w:t>
      </w:r>
      <w:r w:rsidR="008070C3">
        <w:rPr>
          <w:rStyle w:val="FootnoteReference"/>
          <w:rFonts w:ascii="NoorLotus" w:hAnsi="NoorLotus"/>
          <w:sz w:val="28"/>
          <w:rtl/>
        </w:rPr>
        <w:footnoteReference w:id="1"/>
      </w:r>
      <w:r w:rsidRPr="00CF50F4">
        <w:rPr>
          <w:rFonts w:ascii="NoorLotus" w:hAnsi="NoorLotus"/>
          <w:sz w:val="28"/>
          <w:rtl/>
        </w:rPr>
        <w:t>.</w:t>
      </w:r>
    </w:p>
    <w:p w:rsidR="0089269F" w:rsidRDefault="0089269F" w:rsidP="00003CA6">
      <w:pPr>
        <w:jc w:val="both"/>
        <w:rPr>
          <w:rFonts w:ascii="NoorLotus" w:hAnsi="NoorLotus"/>
          <w:sz w:val="28"/>
          <w:rtl/>
        </w:rPr>
      </w:pPr>
      <w:r>
        <w:rPr>
          <w:rFonts w:ascii="NoorLotus" w:hAnsi="NoorLotus" w:hint="cs"/>
          <w:sz w:val="28"/>
          <w:rtl/>
        </w:rPr>
        <w:t>محقق نایینی رحمه الله مقدمه دوم را عدم نصب قرینه مطلقا چه متصل و چه منفصل، بیان کردند</w:t>
      </w:r>
      <w:r w:rsidR="000E4C21">
        <w:rPr>
          <w:rStyle w:val="FootnoteReference"/>
          <w:rFonts w:ascii="NoorLotus" w:hAnsi="NoorLotus"/>
          <w:sz w:val="28"/>
          <w:rtl/>
        </w:rPr>
        <w:footnoteReference w:id="2"/>
      </w:r>
      <w:r>
        <w:rPr>
          <w:rFonts w:ascii="NoorLotus" w:hAnsi="NoorLotus" w:hint="cs"/>
          <w:sz w:val="28"/>
          <w:rtl/>
        </w:rPr>
        <w:t xml:space="preserve">. </w:t>
      </w:r>
    </w:p>
    <w:p w:rsidR="0089269F" w:rsidRDefault="0089269F" w:rsidP="00003CA6">
      <w:pPr>
        <w:pStyle w:val="Heading2"/>
        <w:jc w:val="both"/>
        <w:rPr>
          <w:rtl/>
        </w:rPr>
      </w:pPr>
      <w:r>
        <w:rPr>
          <w:rFonts w:hint="cs"/>
          <w:rtl/>
        </w:rPr>
        <w:t xml:space="preserve"> </w:t>
      </w:r>
      <w:bookmarkStart w:id="5" w:name="_Toc124913507"/>
      <w:r>
        <w:rPr>
          <w:rFonts w:hint="cs"/>
          <w:rtl/>
        </w:rPr>
        <w:t>مناقشه در کلام صاحب کفایه رحمه الله</w:t>
      </w:r>
      <w:bookmarkEnd w:id="5"/>
    </w:p>
    <w:p w:rsidR="0089269F" w:rsidRPr="0089269F" w:rsidRDefault="0089269F" w:rsidP="00003CA6">
      <w:pPr>
        <w:jc w:val="both"/>
        <w:rPr>
          <w:rFonts w:ascii="NoorLotus" w:hAnsi="NoorLotus"/>
          <w:sz w:val="28"/>
        </w:rPr>
      </w:pPr>
      <w:r>
        <w:rPr>
          <w:rFonts w:ascii="NoorLotus" w:hAnsi="NoorLotus" w:hint="cs"/>
          <w:sz w:val="28"/>
          <w:rtl/>
        </w:rPr>
        <w:t>مقدمه اول ایشان تمام نیست، و چند مطلب راجع به آن بیان می‌کنیم.</w:t>
      </w:r>
    </w:p>
    <w:p w:rsidR="00514B4F" w:rsidRDefault="0089269F" w:rsidP="00003CA6">
      <w:pPr>
        <w:jc w:val="both"/>
        <w:rPr>
          <w:rtl/>
        </w:rPr>
      </w:pPr>
      <w:r>
        <w:rPr>
          <w:rFonts w:hint="cs"/>
          <w:rtl/>
        </w:rPr>
        <w:t>مطلب اول</w:t>
      </w:r>
    </w:p>
    <w:p w:rsidR="000A6567" w:rsidRPr="00CF50F4" w:rsidRDefault="00D94167" w:rsidP="00003CA6">
      <w:pPr>
        <w:jc w:val="both"/>
        <w:rPr>
          <w:rFonts w:ascii="NoorLotus" w:hAnsi="NoorLotus"/>
          <w:sz w:val="28"/>
          <w:rtl/>
        </w:rPr>
      </w:pPr>
      <w:r>
        <w:rPr>
          <w:rFonts w:hint="cs"/>
          <w:rtl/>
        </w:rPr>
        <w:lastRenderedPageBreak/>
        <w:t>مقدمه اول «</w:t>
      </w:r>
      <w:r w:rsidR="00A31453">
        <w:rPr>
          <w:rFonts w:hint="cs"/>
          <w:rtl/>
        </w:rPr>
        <w:t>کون المتکلم فی مقام بیان تمام المراد</w:t>
      </w:r>
      <w:r w:rsidR="0089269F">
        <w:rPr>
          <w:rFonts w:hint="cs"/>
          <w:rtl/>
        </w:rPr>
        <w:t>» نیست تا بعد گفته شود در صورت شک</w:t>
      </w:r>
      <w:r w:rsidR="0089269F" w:rsidRPr="00CF50F4">
        <w:rPr>
          <w:rFonts w:ascii="NoorLotus" w:hAnsi="NoorLotus"/>
          <w:sz w:val="28"/>
          <w:rtl/>
        </w:rPr>
        <w:t xml:space="preserve"> در این‌که</w:t>
      </w:r>
      <w:r w:rsidR="0089269F">
        <w:rPr>
          <w:rFonts w:ascii="NoorLotus" w:hAnsi="NoorLotus"/>
          <w:sz w:val="28"/>
          <w:rtl/>
        </w:rPr>
        <w:t xml:space="preserve"> مولی در مقام بیان تمام مراد </w:t>
      </w:r>
      <w:r w:rsidR="0089269F">
        <w:rPr>
          <w:rFonts w:ascii="NoorLotus" w:hAnsi="NoorLotus" w:hint="cs"/>
          <w:sz w:val="28"/>
          <w:rtl/>
        </w:rPr>
        <w:t>ا</w:t>
      </w:r>
      <w:r w:rsidR="0089269F" w:rsidRPr="00CF50F4">
        <w:rPr>
          <w:rFonts w:ascii="NoorLotus" w:hAnsi="NoorLotus"/>
          <w:sz w:val="28"/>
          <w:rtl/>
        </w:rPr>
        <w:t>ست</w:t>
      </w:r>
      <w:r w:rsidR="0089269F">
        <w:rPr>
          <w:rFonts w:ascii="NoorLotus" w:hAnsi="NoorLotus" w:hint="cs"/>
          <w:sz w:val="28"/>
          <w:rtl/>
        </w:rPr>
        <w:t>،</w:t>
      </w:r>
      <w:r w:rsidR="0089269F" w:rsidRPr="00CF50F4">
        <w:rPr>
          <w:rFonts w:ascii="NoorLotus" w:hAnsi="NoorLotus"/>
          <w:sz w:val="28"/>
          <w:rtl/>
        </w:rPr>
        <w:t xml:space="preserve"> اصل عقلایی جاری می‌‌</w:t>
      </w:r>
      <w:r w:rsidR="0089269F">
        <w:rPr>
          <w:rFonts w:ascii="NoorLotus" w:hAnsi="NoorLotus" w:hint="cs"/>
          <w:sz w:val="28"/>
          <w:rtl/>
        </w:rPr>
        <w:t>شود که آن را «</w:t>
      </w:r>
      <w:r w:rsidR="0089269F" w:rsidRPr="00CF50F4">
        <w:rPr>
          <w:rFonts w:ascii="NoorLotus" w:hAnsi="NoorLotus"/>
          <w:sz w:val="28"/>
          <w:rtl/>
        </w:rPr>
        <w:t>اصالةالبیان</w:t>
      </w:r>
      <w:r w:rsidR="0089269F">
        <w:rPr>
          <w:rFonts w:ascii="NoorLotus" w:hAnsi="NoorLotus" w:hint="cs"/>
          <w:sz w:val="28"/>
          <w:rtl/>
        </w:rPr>
        <w:t xml:space="preserve">» می‌گویند </w:t>
      </w:r>
      <w:r w:rsidR="0089269F">
        <w:rPr>
          <w:rFonts w:hint="cs"/>
          <w:rtl/>
        </w:rPr>
        <w:t xml:space="preserve">بلکه اطلاق یک ظهور است </w:t>
      </w:r>
      <w:r w:rsidR="0089269F">
        <w:rPr>
          <w:rFonts w:ascii="Times New Roman" w:hAnsi="Times New Roman" w:cs="Times New Roman" w:hint="cs"/>
          <w:rtl/>
        </w:rPr>
        <w:t>–</w:t>
      </w:r>
      <w:r w:rsidR="0089269F">
        <w:rPr>
          <w:rFonts w:hint="cs"/>
          <w:rtl/>
        </w:rPr>
        <w:t xml:space="preserve"> مرحوم صاحب کفایه رحمه الله نیز این را قبول دارد و مثل کسانی نیست که</w:t>
      </w:r>
      <w:r>
        <w:rPr>
          <w:rFonts w:hint="cs"/>
          <w:rtl/>
        </w:rPr>
        <w:t xml:space="preserve"> اطلاق</w:t>
      </w:r>
      <w:r w:rsidR="0089269F">
        <w:rPr>
          <w:rFonts w:hint="cs"/>
          <w:rtl/>
        </w:rPr>
        <w:t xml:space="preserve"> را حکم عقل به تنجیز و تعذیر می‌دانند- </w:t>
      </w:r>
      <w:r>
        <w:rPr>
          <w:rFonts w:hint="cs"/>
          <w:rtl/>
        </w:rPr>
        <w:t>منتهی ظهور ناشی از سکوت از بیان قید زاید و لذا تعبیر می کنن</w:t>
      </w:r>
      <w:r w:rsidR="000A6567">
        <w:rPr>
          <w:rFonts w:hint="cs"/>
          <w:rtl/>
        </w:rPr>
        <w:t>د به این که «ظهور اطلاقی ناشی از</w:t>
      </w:r>
      <w:r>
        <w:rPr>
          <w:rFonts w:hint="cs"/>
          <w:rtl/>
        </w:rPr>
        <w:t xml:space="preserve"> ظهور حالی عقلایی</w:t>
      </w:r>
      <w:r w:rsidR="000A6567">
        <w:rPr>
          <w:rFonts w:hint="cs"/>
          <w:rtl/>
        </w:rPr>
        <w:t xml:space="preserve"> است</w:t>
      </w:r>
      <w:r>
        <w:rPr>
          <w:rFonts w:hint="cs"/>
          <w:rtl/>
        </w:rPr>
        <w:t xml:space="preserve"> که نوع عقلاء در مقام بیان تمام غرض خود در خطاب هستند</w:t>
      </w:r>
      <w:r w:rsidR="000A6567">
        <w:rPr>
          <w:rFonts w:hint="cs"/>
          <w:rtl/>
        </w:rPr>
        <w:t xml:space="preserve">، و </w:t>
      </w:r>
      <w:r w:rsidR="000A6567">
        <w:rPr>
          <w:rFonts w:ascii="NoorLotus" w:hAnsi="NoorLotus"/>
          <w:sz w:val="28"/>
          <w:rtl/>
        </w:rPr>
        <w:t xml:space="preserve">اگر </w:t>
      </w:r>
      <w:r w:rsidR="000A6567">
        <w:rPr>
          <w:rFonts w:ascii="NoorLotus" w:hAnsi="NoorLotus" w:hint="cs"/>
          <w:sz w:val="28"/>
          <w:rtl/>
        </w:rPr>
        <w:t>قیدی را بیان نکرد</w:t>
      </w:r>
      <w:r w:rsidR="00461F8B">
        <w:rPr>
          <w:rFonts w:ascii="NoorLotus" w:hAnsi="NoorLotus" w:hint="cs"/>
          <w:sz w:val="28"/>
          <w:rtl/>
        </w:rPr>
        <w:t>ند</w:t>
      </w:r>
      <w:r w:rsidR="000A6567" w:rsidRPr="00CF50F4">
        <w:rPr>
          <w:rFonts w:ascii="NoorLotus" w:hAnsi="NoorLotus"/>
          <w:sz w:val="28"/>
          <w:rtl/>
        </w:rPr>
        <w:t xml:space="preserve"> </w:t>
      </w:r>
      <w:r w:rsidR="00461F8B">
        <w:rPr>
          <w:rFonts w:ascii="NoorLotus" w:hAnsi="NoorLotus" w:hint="cs"/>
          <w:sz w:val="28"/>
          <w:rtl/>
        </w:rPr>
        <w:t>نشان می دهد که</w:t>
      </w:r>
      <w:r w:rsidR="000A6567">
        <w:rPr>
          <w:rFonts w:ascii="NoorLotus" w:hAnsi="NoorLotus" w:hint="cs"/>
          <w:sz w:val="28"/>
          <w:rtl/>
        </w:rPr>
        <w:t xml:space="preserve"> آن</w:t>
      </w:r>
      <w:r w:rsidR="00461F8B">
        <w:rPr>
          <w:rFonts w:ascii="NoorLotus" w:hAnsi="NoorLotus" w:hint="cs"/>
          <w:sz w:val="28"/>
          <w:rtl/>
        </w:rPr>
        <w:t xml:space="preserve"> قید،</w:t>
      </w:r>
      <w:r w:rsidR="000A6567">
        <w:rPr>
          <w:rFonts w:ascii="NoorLotus" w:hAnsi="NoorLotus"/>
          <w:sz w:val="28"/>
          <w:rtl/>
        </w:rPr>
        <w:t xml:space="preserve"> دخیل در غرض</w:t>
      </w:r>
      <w:r w:rsidR="000A6567" w:rsidRPr="00CF50F4">
        <w:rPr>
          <w:rFonts w:ascii="NoorLotus" w:hAnsi="NoorLotus"/>
          <w:sz w:val="28"/>
          <w:rtl/>
        </w:rPr>
        <w:t xml:space="preserve"> نیست. </w:t>
      </w:r>
      <w:r w:rsidR="000A6567">
        <w:rPr>
          <w:rFonts w:ascii="NoorLotus" w:hAnsi="NoorLotus" w:hint="cs"/>
          <w:sz w:val="28"/>
          <w:rtl/>
        </w:rPr>
        <w:t xml:space="preserve">و </w:t>
      </w:r>
      <w:r w:rsidR="000A6567">
        <w:rPr>
          <w:rFonts w:ascii="NoorLotus" w:hAnsi="NoorLotus"/>
          <w:sz w:val="28"/>
          <w:rtl/>
        </w:rPr>
        <w:t>فرقی</w:t>
      </w:r>
      <w:r w:rsidR="000A6567" w:rsidRPr="00CF50F4">
        <w:rPr>
          <w:rFonts w:ascii="NoorLotus" w:hAnsi="NoorLotus"/>
          <w:sz w:val="28"/>
          <w:rtl/>
        </w:rPr>
        <w:t xml:space="preserve"> نمی‌کند حکم بدلی باشد</w:t>
      </w:r>
      <w:r w:rsidR="000A6567">
        <w:rPr>
          <w:rFonts w:ascii="NoorLotus" w:hAnsi="NoorLotus" w:hint="cs"/>
          <w:sz w:val="28"/>
          <w:rtl/>
        </w:rPr>
        <w:t xml:space="preserve"> مثل «</w:t>
      </w:r>
      <w:r w:rsidR="000A6567" w:rsidRPr="00CF50F4">
        <w:rPr>
          <w:rFonts w:ascii="NoorLotus" w:hAnsi="NoorLotus"/>
          <w:sz w:val="28"/>
          <w:rtl/>
        </w:rPr>
        <w:t>ان ظاهرت فاعتق رقبة</w:t>
      </w:r>
      <w:r w:rsidR="000A6567">
        <w:rPr>
          <w:rFonts w:ascii="NoorLotus" w:hAnsi="NoorLotus" w:hint="cs"/>
          <w:sz w:val="28"/>
          <w:rtl/>
        </w:rPr>
        <w:t>»</w:t>
      </w:r>
      <w:r w:rsidR="000A6567" w:rsidRPr="00CF50F4">
        <w:rPr>
          <w:rFonts w:ascii="NoorLotus" w:hAnsi="NoorLotus"/>
          <w:sz w:val="28"/>
          <w:rtl/>
        </w:rPr>
        <w:t xml:space="preserve"> یا حکم شمولی باشد</w:t>
      </w:r>
      <w:r w:rsidR="00461F8B">
        <w:rPr>
          <w:rFonts w:ascii="NoorLotus" w:hAnsi="NoorLotus" w:hint="cs"/>
          <w:sz w:val="28"/>
          <w:rtl/>
        </w:rPr>
        <w:t xml:space="preserve"> </w:t>
      </w:r>
      <w:r w:rsidR="000A6567">
        <w:rPr>
          <w:rFonts w:ascii="NoorLotus" w:hAnsi="NoorLotus" w:hint="cs"/>
          <w:sz w:val="28"/>
          <w:rtl/>
        </w:rPr>
        <w:t>مثل «</w:t>
      </w:r>
      <w:r w:rsidR="000A6567" w:rsidRPr="00CF50F4">
        <w:rPr>
          <w:rFonts w:ascii="NoorLotus" w:hAnsi="NoorLotus"/>
          <w:sz w:val="28"/>
          <w:rtl/>
        </w:rPr>
        <w:t>اکرم العالم</w:t>
      </w:r>
      <w:r w:rsidR="000A6567">
        <w:rPr>
          <w:rFonts w:ascii="NoorLotus" w:hAnsi="NoorLotus" w:hint="cs"/>
          <w:sz w:val="28"/>
          <w:rtl/>
        </w:rPr>
        <w:t>».</w:t>
      </w:r>
    </w:p>
    <w:p w:rsidR="00D94167" w:rsidRDefault="000A6567" w:rsidP="00003CA6">
      <w:pPr>
        <w:jc w:val="both"/>
        <w:rPr>
          <w:rtl/>
        </w:rPr>
      </w:pPr>
      <w:r>
        <w:rPr>
          <w:rFonts w:hint="cs"/>
          <w:rtl/>
        </w:rPr>
        <w:t>و</w:t>
      </w:r>
      <w:r w:rsidR="00D94167">
        <w:rPr>
          <w:rFonts w:hint="cs"/>
          <w:rtl/>
        </w:rPr>
        <w:t xml:space="preserve"> وقتی متکلم می گوید:</w:t>
      </w:r>
      <w:r>
        <w:rPr>
          <w:rFonts w:hint="cs"/>
          <w:rtl/>
        </w:rPr>
        <w:t xml:space="preserve"> </w:t>
      </w:r>
      <w:r w:rsidR="00D94167">
        <w:rPr>
          <w:rFonts w:hint="cs"/>
          <w:rtl/>
        </w:rPr>
        <w:t>«</w:t>
      </w:r>
      <w:r>
        <w:rPr>
          <w:rFonts w:ascii="NoorLotus" w:hAnsi="NoorLotus"/>
          <w:sz w:val="28"/>
          <w:rtl/>
        </w:rPr>
        <w:t>ان ظاهرت فاعتق رقبة</w:t>
      </w:r>
      <w:r>
        <w:rPr>
          <w:rFonts w:hint="cs"/>
          <w:rtl/>
        </w:rPr>
        <w:t>» هر آن چیزی</w:t>
      </w:r>
      <w:r w:rsidR="00D94167">
        <w:rPr>
          <w:rFonts w:hint="cs"/>
          <w:rtl/>
        </w:rPr>
        <w:t xml:space="preserve"> که در این حکم دخیل است </w:t>
      </w:r>
      <w:r>
        <w:rPr>
          <w:rFonts w:hint="cs"/>
          <w:rtl/>
        </w:rPr>
        <w:t>با این خطاب آن را بیان می‌</w:t>
      </w:r>
      <w:r w:rsidR="00D94167">
        <w:rPr>
          <w:rFonts w:hint="cs"/>
          <w:rtl/>
        </w:rPr>
        <w:t>کند و لذا این ظهور حالی</w:t>
      </w:r>
      <w:r>
        <w:rPr>
          <w:rFonts w:hint="cs"/>
          <w:rtl/>
        </w:rPr>
        <w:t xml:space="preserve"> عقلایی </w:t>
      </w:r>
      <w:r w:rsidR="00D94167">
        <w:rPr>
          <w:rFonts w:hint="cs"/>
          <w:rtl/>
        </w:rPr>
        <w:t xml:space="preserve">منشأ ظهور خطاب </w:t>
      </w:r>
      <w:r>
        <w:rPr>
          <w:rFonts w:hint="cs"/>
          <w:rtl/>
        </w:rPr>
        <w:t>در «ما سکت عنه لم یرده» می‌</w:t>
      </w:r>
      <w:r w:rsidR="00D94167">
        <w:rPr>
          <w:rFonts w:hint="cs"/>
          <w:rtl/>
        </w:rPr>
        <w:t xml:space="preserve">شود </w:t>
      </w:r>
      <w:r>
        <w:rPr>
          <w:rFonts w:hint="cs"/>
          <w:rtl/>
        </w:rPr>
        <w:t>و این همان اطلاق است.</w:t>
      </w:r>
    </w:p>
    <w:p w:rsidR="000A6567" w:rsidRDefault="000A6567" w:rsidP="00003CA6">
      <w:pPr>
        <w:jc w:val="both"/>
        <w:rPr>
          <w:rtl/>
        </w:rPr>
      </w:pPr>
      <w:r>
        <w:rPr>
          <w:rFonts w:hint="cs"/>
          <w:rtl/>
        </w:rPr>
        <w:t xml:space="preserve">به تعبیر دیگر: </w:t>
      </w:r>
      <w:r w:rsidR="00D94167">
        <w:rPr>
          <w:rFonts w:hint="cs"/>
          <w:rtl/>
        </w:rPr>
        <w:t xml:space="preserve">اطلاق </w:t>
      </w:r>
      <w:r>
        <w:rPr>
          <w:rFonts w:hint="cs"/>
          <w:rtl/>
        </w:rPr>
        <w:t xml:space="preserve">عبارت است از این که </w:t>
      </w:r>
      <w:r w:rsidR="00D94167">
        <w:rPr>
          <w:rFonts w:hint="cs"/>
          <w:rtl/>
        </w:rPr>
        <w:t>آن چه در خطاب گفته شود تمام الموضوع است برای مراد جدیش و وقتی می گوید:</w:t>
      </w:r>
      <w:r>
        <w:rPr>
          <w:rFonts w:hint="cs"/>
          <w:rtl/>
        </w:rPr>
        <w:t xml:space="preserve"> </w:t>
      </w:r>
      <w:r w:rsidR="00D94167">
        <w:rPr>
          <w:rFonts w:hint="cs"/>
          <w:rtl/>
        </w:rPr>
        <w:t>«</w:t>
      </w:r>
      <w:r>
        <w:rPr>
          <w:rFonts w:ascii="NoorLotus" w:hAnsi="NoorLotus"/>
          <w:sz w:val="28"/>
          <w:rtl/>
        </w:rPr>
        <w:t>ان ظاهرت فاعتق رقبة</w:t>
      </w:r>
      <w:r w:rsidR="00D94167">
        <w:rPr>
          <w:rFonts w:hint="cs"/>
          <w:rtl/>
        </w:rPr>
        <w:t>»</w:t>
      </w:r>
      <w:r>
        <w:rPr>
          <w:rFonts w:hint="cs"/>
          <w:rtl/>
        </w:rPr>
        <w:t xml:space="preserve"> خطاب ظهور دارد در این که «</w:t>
      </w:r>
      <w:r w:rsidR="00D94167">
        <w:rPr>
          <w:rFonts w:hint="cs"/>
          <w:rtl/>
        </w:rPr>
        <w:t>رقبه</w:t>
      </w:r>
      <w:r>
        <w:rPr>
          <w:rFonts w:hint="cs"/>
          <w:rtl/>
        </w:rPr>
        <w:t>»</w:t>
      </w:r>
      <w:r w:rsidR="00D94167">
        <w:rPr>
          <w:rFonts w:hint="cs"/>
          <w:rtl/>
        </w:rPr>
        <w:t xml:space="preserve"> </w:t>
      </w:r>
      <w:r>
        <w:rPr>
          <w:rFonts w:hint="cs"/>
          <w:rtl/>
        </w:rPr>
        <w:t xml:space="preserve">نسبت به حکم وجوب عتق </w:t>
      </w:r>
      <w:r w:rsidR="00D94167">
        <w:rPr>
          <w:rFonts w:hint="cs"/>
          <w:rtl/>
        </w:rPr>
        <w:t xml:space="preserve">تمام الموضوع است </w:t>
      </w:r>
      <w:r>
        <w:rPr>
          <w:rFonts w:hint="cs"/>
          <w:rtl/>
        </w:rPr>
        <w:t>برای مراد جدی، «و</w:t>
      </w:r>
      <w:r w:rsidR="00D94167">
        <w:rPr>
          <w:rFonts w:hint="cs"/>
          <w:rtl/>
        </w:rPr>
        <w:t>ما سکت</w:t>
      </w:r>
      <w:r>
        <w:rPr>
          <w:rFonts w:hint="cs"/>
          <w:rtl/>
        </w:rPr>
        <w:t xml:space="preserve"> عنه </w:t>
      </w:r>
      <w:r>
        <w:rPr>
          <w:rFonts w:ascii="Times New Roman" w:hAnsi="Times New Roman" w:cs="Times New Roman" w:hint="cs"/>
          <w:rtl/>
        </w:rPr>
        <w:t>–</w:t>
      </w:r>
      <w:r>
        <w:rPr>
          <w:rFonts w:hint="cs"/>
          <w:rtl/>
        </w:rPr>
        <w:t>یعنی قید «مومنه»</w:t>
      </w:r>
      <w:r w:rsidR="00D94167">
        <w:rPr>
          <w:rFonts w:hint="cs"/>
          <w:rtl/>
        </w:rPr>
        <w:t xml:space="preserve"> لم یرده</w:t>
      </w:r>
      <w:r>
        <w:rPr>
          <w:rFonts w:hint="cs"/>
          <w:rtl/>
        </w:rPr>
        <w:t>».</w:t>
      </w:r>
    </w:p>
    <w:p w:rsidR="00D000DD" w:rsidRDefault="000A6567" w:rsidP="00003CA6">
      <w:pPr>
        <w:jc w:val="both"/>
        <w:rPr>
          <w:rtl/>
        </w:rPr>
      </w:pPr>
      <w:r>
        <w:rPr>
          <w:rFonts w:hint="cs"/>
          <w:rtl/>
        </w:rPr>
        <w:t xml:space="preserve">و </w:t>
      </w:r>
      <w:r w:rsidR="00D94167">
        <w:rPr>
          <w:rFonts w:hint="cs"/>
          <w:rtl/>
        </w:rPr>
        <w:t xml:space="preserve">این ظهور اطلاقی متوقف بر این نیست که واقعا مولی در مقام بیان تمام </w:t>
      </w:r>
      <w:r>
        <w:rPr>
          <w:rFonts w:hint="cs"/>
          <w:rtl/>
        </w:rPr>
        <w:t>المراد باشد</w:t>
      </w:r>
      <w:r w:rsidR="00D000DD">
        <w:rPr>
          <w:rFonts w:hint="cs"/>
          <w:rtl/>
        </w:rPr>
        <w:t xml:space="preserve"> لذا مهم همین ظهور خطاب است و غرض نیز تفسیر این ظهور اطلاقی است و واقع برای ما مهم نیست. و این که صاحب کفایه رحمه الله فرموده‌اند: «</w:t>
      </w:r>
      <w:r w:rsidR="00D000DD">
        <w:rPr>
          <w:rFonts w:hint="cs"/>
          <w:vanish/>
          <w:rtl/>
        </w:rPr>
        <w:t xml:space="preserve">ند  </w:t>
      </w:r>
      <w:r>
        <w:rPr>
          <w:rFonts w:hint="cs"/>
          <w:rtl/>
        </w:rPr>
        <w:t>در صورت شک نیز اصل عقلایی این است که مولی در مقام بیان تمام المراد است</w:t>
      </w:r>
      <w:r w:rsidR="00D000DD">
        <w:rPr>
          <w:rFonts w:hint="cs"/>
          <w:rtl/>
        </w:rPr>
        <w:t>» صحیح است ولی</w:t>
      </w:r>
      <w:r>
        <w:rPr>
          <w:rFonts w:hint="cs"/>
          <w:rtl/>
        </w:rPr>
        <w:t xml:space="preserve"> این </w:t>
      </w:r>
      <w:r w:rsidR="00D94167">
        <w:rPr>
          <w:rFonts w:hint="cs"/>
          <w:rtl/>
        </w:rPr>
        <w:t>اصل تعبد محض عقلا</w:t>
      </w:r>
      <w:r w:rsidR="0089269F">
        <w:rPr>
          <w:rFonts w:hint="cs"/>
          <w:rtl/>
        </w:rPr>
        <w:t>یی نیست بلکه همان ظهور حال است.</w:t>
      </w:r>
    </w:p>
    <w:p w:rsidR="00D94167" w:rsidRPr="00D000DD" w:rsidRDefault="00D94167" w:rsidP="00003CA6">
      <w:pPr>
        <w:jc w:val="both"/>
        <w:rPr>
          <w:rFonts w:ascii="NoorLotus" w:hAnsi="NoorLotus"/>
          <w:sz w:val="28"/>
          <w:rtl/>
        </w:rPr>
      </w:pPr>
      <w:r>
        <w:rPr>
          <w:rFonts w:hint="cs"/>
          <w:rtl/>
        </w:rPr>
        <w:t xml:space="preserve">ان قلت: </w:t>
      </w:r>
      <w:r w:rsidR="00560814">
        <w:rPr>
          <w:rFonts w:hint="cs"/>
          <w:rtl/>
        </w:rPr>
        <w:t xml:space="preserve">آنچه شما گفتید که نوع عقلا هر آنچه در غرضشان دخیل است را در یک خطاب می گویند و الا نقض غرض می شود فقط </w:t>
      </w:r>
      <w:r>
        <w:rPr>
          <w:rFonts w:hint="cs"/>
          <w:rtl/>
        </w:rPr>
        <w:t xml:space="preserve">در </w:t>
      </w:r>
      <w:r w:rsidR="00560814">
        <w:rPr>
          <w:rFonts w:hint="cs"/>
          <w:rtl/>
        </w:rPr>
        <w:t xml:space="preserve">مانند </w:t>
      </w:r>
      <w:r>
        <w:rPr>
          <w:rFonts w:hint="cs"/>
          <w:rtl/>
        </w:rPr>
        <w:t>«</w:t>
      </w:r>
      <w:r w:rsidR="0065778A">
        <w:rPr>
          <w:rFonts w:hint="cs"/>
          <w:rtl/>
        </w:rPr>
        <w:t>ان ظاهرت فاعت</w:t>
      </w:r>
      <w:r w:rsidR="00A31453">
        <w:rPr>
          <w:rFonts w:hint="cs"/>
          <w:rtl/>
        </w:rPr>
        <w:t>ق رقبة</w:t>
      </w:r>
      <w:r>
        <w:rPr>
          <w:rFonts w:hint="cs"/>
          <w:rtl/>
        </w:rPr>
        <w:t xml:space="preserve">» </w:t>
      </w:r>
      <w:r w:rsidR="00560814">
        <w:rPr>
          <w:rFonts w:hint="cs"/>
          <w:rtl/>
        </w:rPr>
        <w:t xml:space="preserve">صحیح است زیرا </w:t>
      </w:r>
      <w:r>
        <w:rPr>
          <w:rFonts w:hint="cs"/>
          <w:rtl/>
        </w:rPr>
        <w:t>اگر غرض مولی عتق رقبه مومنه باشد سکوت از ذکر قید اخلال به غرض مولی است</w:t>
      </w:r>
      <w:r w:rsidR="00D000DD">
        <w:rPr>
          <w:rFonts w:hint="cs"/>
          <w:rtl/>
        </w:rPr>
        <w:t xml:space="preserve"> چون </w:t>
      </w:r>
      <w:r w:rsidR="00D000DD">
        <w:rPr>
          <w:rFonts w:ascii="NoorLotus" w:hAnsi="NoorLotus" w:hint="cs"/>
          <w:sz w:val="28"/>
          <w:rtl/>
        </w:rPr>
        <w:t>ممکن است عبد</w:t>
      </w:r>
      <w:r w:rsidR="00D000DD" w:rsidRPr="00CF50F4">
        <w:rPr>
          <w:rFonts w:ascii="NoorLotus" w:hAnsi="NoorLotus"/>
          <w:sz w:val="28"/>
          <w:rtl/>
        </w:rPr>
        <w:t xml:space="preserve"> رقبه کافره را عتق</w:t>
      </w:r>
      <w:r w:rsidR="00D000DD">
        <w:rPr>
          <w:rFonts w:ascii="NoorLotus" w:hAnsi="NoorLotus"/>
          <w:sz w:val="28"/>
          <w:rtl/>
        </w:rPr>
        <w:t xml:space="preserve"> ک</w:t>
      </w:r>
      <w:r w:rsidR="00D000DD" w:rsidRPr="00CF50F4">
        <w:rPr>
          <w:rFonts w:ascii="NoorLotus" w:hAnsi="NoorLotus"/>
          <w:sz w:val="28"/>
          <w:rtl/>
        </w:rPr>
        <w:t>ند</w:t>
      </w:r>
      <w:r w:rsidR="00D000DD">
        <w:rPr>
          <w:rFonts w:ascii="NoorLotus" w:hAnsi="NoorLotus" w:hint="cs"/>
          <w:sz w:val="28"/>
          <w:rtl/>
        </w:rPr>
        <w:t>.</w:t>
      </w:r>
      <w:r>
        <w:rPr>
          <w:rFonts w:hint="cs"/>
          <w:rtl/>
        </w:rPr>
        <w:t xml:space="preserve"> ولی در «</w:t>
      </w:r>
      <w:r w:rsidR="00A31453">
        <w:rPr>
          <w:rFonts w:hint="cs"/>
          <w:rtl/>
        </w:rPr>
        <w:t>اکرم العالم</w:t>
      </w:r>
      <w:r>
        <w:rPr>
          <w:rFonts w:hint="cs"/>
          <w:rtl/>
        </w:rPr>
        <w:t>» اگر غرض به وجوب اکرام عالم عادل تعلق گرفته باشد سکوت از</w:t>
      </w:r>
      <w:r w:rsidR="00D000DD">
        <w:rPr>
          <w:rFonts w:hint="cs"/>
          <w:rtl/>
        </w:rPr>
        <w:t xml:space="preserve"> ذکر قید مخل به غرض نیست چون قدر متیقن از آن </w:t>
      </w:r>
      <w:r>
        <w:rPr>
          <w:rFonts w:hint="cs"/>
          <w:rtl/>
        </w:rPr>
        <w:t xml:space="preserve">نیز عالم عادل است و </w:t>
      </w:r>
      <w:r w:rsidR="00D000DD">
        <w:rPr>
          <w:rFonts w:ascii="NoorLotus" w:hAnsi="NoorLotus" w:hint="cs"/>
          <w:sz w:val="28"/>
          <w:rtl/>
        </w:rPr>
        <w:t>نهایتا عبد</w:t>
      </w:r>
      <w:r w:rsidR="00560814">
        <w:rPr>
          <w:rFonts w:ascii="NoorLotus" w:hAnsi="NoorLotus" w:hint="cs"/>
          <w:sz w:val="28"/>
          <w:rtl/>
        </w:rPr>
        <w:t>،</w:t>
      </w:r>
      <w:r w:rsidR="00D000DD" w:rsidRPr="00CF50F4">
        <w:rPr>
          <w:rFonts w:ascii="NoorLotus" w:hAnsi="NoorLotus"/>
          <w:sz w:val="28"/>
          <w:rtl/>
        </w:rPr>
        <w:t xml:space="preserve"> عالم فاسق را </w:t>
      </w:r>
      <w:r w:rsidR="00D000DD">
        <w:rPr>
          <w:rFonts w:ascii="NoorLotus" w:hAnsi="NoorLotus" w:hint="cs"/>
          <w:sz w:val="28"/>
          <w:rtl/>
        </w:rPr>
        <w:t xml:space="preserve">نیز </w:t>
      </w:r>
      <w:r w:rsidR="00D000DD" w:rsidRPr="00CF50F4">
        <w:rPr>
          <w:rFonts w:ascii="NoorLotus" w:hAnsi="NoorLotus"/>
          <w:sz w:val="28"/>
          <w:rtl/>
        </w:rPr>
        <w:t>اکرام می‌‌</w:t>
      </w:r>
      <w:r w:rsidR="00D000DD">
        <w:rPr>
          <w:rFonts w:ascii="NoorLotus" w:hAnsi="NoorLotus"/>
          <w:sz w:val="28"/>
          <w:rtl/>
        </w:rPr>
        <w:t>کن</w:t>
      </w:r>
      <w:r w:rsidR="00D000DD" w:rsidRPr="00CF50F4">
        <w:rPr>
          <w:rFonts w:ascii="NoorLotus" w:hAnsi="NoorLotus"/>
          <w:sz w:val="28"/>
          <w:rtl/>
        </w:rPr>
        <w:t xml:space="preserve">د </w:t>
      </w:r>
      <w:r w:rsidR="00D000DD">
        <w:rPr>
          <w:rFonts w:ascii="NoorLotus" w:hAnsi="NoorLotus" w:hint="cs"/>
          <w:sz w:val="28"/>
          <w:rtl/>
        </w:rPr>
        <w:t xml:space="preserve">که این </w:t>
      </w:r>
      <w:r w:rsidR="00D000DD" w:rsidRPr="00CF50F4">
        <w:rPr>
          <w:rFonts w:ascii="NoorLotus" w:hAnsi="NoorLotus"/>
          <w:sz w:val="28"/>
          <w:rtl/>
        </w:rPr>
        <w:t>کار بیهوده</w:t>
      </w:r>
      <w:r w:rsidR="00D000DD">
        <w:rPr>
          <w:rFonts w:ascii="NoorLotus" w:hAnsi="NoorLotus" w:hint="cs"/>
          <w:sz w:val="28"/>
          <w:rtl/>
        </w:rPr>
        <w:t>‌ای است ولی</w:t>
      </w:r>
      <w:r w:rsidR="00D000DD" w:rsidRPr="00CF50F4">
        <w:rPr>
          <w:rFonts w:ascii="NoorLotus" w:hAnsi="NoorLotus"/>
          <w:sz w:val="28"/>
          <w:rtl/>
        </w:rPr>
        <w:t xml:space="preserve"> نقض غرض مولی نیست</w:t>
      </w:r>
      <w:r w:rsidR="00D000DD">
        <w:rPr>
          <w:rFonts w:ascii="NoorLotus" w:hAnsi="NoorLotus" w:hint="cs"/>
          <w:sz w:val="28"/>
          <w:rtl/>
        </w:rPr>
        <w:t>.</w:t>
      </w:r>
    </w:p>
    <w:p w:rsidR="00D94167" w:rsidRDefault="00D94167" w:rsidP="00003CA6">
      <w:pPr>
        <w:jc w:val="both"/>
        <w:rPr>
          <w:rtl/>
        </w:rPr>
      </w:pPr>
      <w:r>
        <w:rPr>
          <w:rFonts w:hint="cs"/>
          <w:rtl/>
        </w:rPr>
        <w:t>قلت: مراد از غرض، غرض الزامی واقعی نیست بلکه غرض نوعی</w:t>
      </w:r>
      <w:r w:rsidR="00D000DD">
        <w:rPr>
          <w:rFonts w:hint="cs"/>
          <w:rtl/>
        </w:rPr>
        <w:t xml:space="preserve"> عقلایی</w:t>
      </w:r>
      <w:r>
        <w:rPr>
          <w:rFonts w:hint="cs"/>
          <w:rtl/>
        </w:rPr>
        <w:t xml:space="preserve"> از کلام است</w:t>
      </w:r>
      <w:r w:rsidR="00D000DD">
        <w:rPr>
          <w:rFonts w:hint="cs"/>
          <w:rtl/>
        </w:rPr>
        <w:t>.</w:t>
      </w:r>
      <w:r>
        <w:rPr>
          <w:rFonts w:hint="cs"/>
          <w:rtl/>
        </w:rPr>
        <w:t xml:space="preserve"> یعنی مولی بالاخره از </w:t>
      </w:r>
      <w:r w:rsidR="00D000DD">
        <w:rPr>
          <w:rFonts w:hint="cs"/>
          <w:rtl/>
        </w:rPr>
        <w:t xml:space="preserve">خطاب </w:t>
      </w:r>
      <w:r>
        <w:rPr>
          <w:rFonts w:hint="cs"/>
          <w:rtl/>
        </w:rPr>
        <w:t>«</w:t>
      </w:r>
      <w:r w:rsidR="00A31453">
        <w:rPr>
          <w:rFonts w:hint="cs"/>
          <w:rtl/>
        </w:rPr>
        <w:t>اکرم العالم</w:t>
      </w:r>
      <w:r>
        <w:rPr>
          <w:rFonts w:hint="cs"/>
          <w:rtl/>
        </w:rPr>
        <w:t>» یک غرضی دارد</w:t>
      </w:r>
      <w:r w:rsidR="00D000DD">
        <w:rPr>
          <w:rFonts w:hint="cs"/>
          <w:rtl/>
        </w:rPr>
        <w:t xml:space="preserve"> و آن این است که به حسب </w:t>
      </w:r>
      <w:r w:rsidR="00D000DD">
        <w:rPr>
          <w:rFonts w:hint="cs"/>
          <w:rtl/>
        </w:rPr>
        <w:lastRenderedPageBreak/>
        <w:t>ظاهر عقلایی</w:t>
      </w:r>
      <w:r>
        <w:rPr>
          <w:rFonts w:hint="cs"/>
          <w:rtl/>
        </w:rPr>
        <w:t xml:space="preserve"> مراد جدیش</w:t>
      </w:r>
      <w:r w:rsidR="00D000DD">
        <w:rPr>
          <w:rFonts w:hint="cs"/>
          <w:rtl/>
        </w:rPr>
        <w:t xml:space="preserve"> را با همین خطاب بیان کند، </w:t>
      </w:r>
      <w:r>
        <w:rPr>
          <w:rFonts w:hint="cs"/>
          <w:rtl/>
        </w:rPr>
        <w:t>و این که بخشی از مراد جدی را با این خطاب بیان کند و بخش دیگر را با خطاب منفصل</w:t>
      </w:r>
      <w:r w:rsidR="00D000DD">
        <w:rPr>
          <w:rFonts w:hint="cs"/>
          <w:rtl/>
        </w:rPr>
        <w:t xml:space="preserve"> ذکر کند</w:t>
      </w:r>
      <w:r>
        <w:rPr>
          <w:rFonts w:hint="cs"/>
          <w:rtl/>
        </w:rPr>
        <w:t xml:space="preserve">، خلاف ظاهر حال عقلایی است. </w:t>
      </w:r>
    </w:p>
    <w:p w:rsidR="00D94167" w:rsidRDefault="00D94167" w:rsidP="00003CA6">
      <w:pPr>
        <w:jc w:val="both"/>
        <w:rPr>
          <w:rtl/>
        </w:rPr>
      </w:pPr>
      <w:r>
        <w:rPr>
          <w:rFonts w:hint="cs"/>
          <w:rtl/>
        </w:rPr>
        <w:t>البته اگر قرینه منفصله اقامه شو</w:t>
      </w:r>
      <w:r w:rsidR="00D000DD">
        <w:rPr>
          <w:rFonts w:hint="cs"/>
          <w:rtl/>
        </w:rPr>
        <w:t>د بر این که مولی در مقام بیان نبود کشف می‌</w:t>
      </w:r>
      <w:r>
        <w:rPr>
          <w:rFonts w:hint="cs"/>
          <w:rtl/>
        </w:rPr>
        <w:t>شو</w:t>
      </w:r>
      <w:r w:rsidR="00D000DD">
        <w:rPr>
          <w:rFonts w:hint="cs"/>
          <w:rtl/>
        </w:rPr>
        <w:t xml:space="preserve">د که آن ظهور اطلاقی مخالف واقع است و واقعا متکلم در مقام بیان تمام المراد خود نبود. ولی هدف تفسیر این ظهور اطلاقی است </w:t>
      </w:r>
      <w:r>
        <w:rPr>
          <w:rFonts w:hint="cs"/>
          <w:rtl/>
        </w:rPr>
        <w:t xml:space="preserve">و این ظهور اطلاقی </w:t>
      </w:r>
      <w:r w:rsidR="0055579A">
        <w:rPr>
          <w:rFonts w:hint="cs"/>
          <w:rtl/>
        </w:rPr>
        <w:t xml:space="preserve">(تا زمانی که کشف خلاف نشده است) </w:t>
      </w:r>
      <w:r>
        <w:rPr>
          <w:rFonts w:hint="cs"/>
          <w:rtl/>
        </w:rPr>
        <w:t xml:space="preserve">حجت است. </w:t>
      </w:r>
    </w:p>
    <w:p w:rsidR="00FF6081" w:rsidRPr="005D5078" w:rsidRDefault="005D5078" w:rsidP="00003CA6">
      <w:pPr>
        <w:pStyle w:val="NoSpacing"/>
        <w:jc w:val="both"/>
        <w:rPr>
          <w:rFonts w:ascii="NoorLotus" w:hAnsi="NoorLotus"/>
          <w:sz w:val="28"/>
          <w:rtl/>
        </w:rPr>
      </w:pPr>
      <w:r>
        <w:rPr>
          <w:rFonts w:hint="cs"/>
          <w:rtl/>
        </w:rPr>
        <w:t xml:space="preserve">بنابراین مقدمه اول و دوم عبارت هستند از «عدم نصب قرینه متصله بر اهمال و عدم نصب قرینه متصله بر تقیید» و بلکه علاوه بر آن باید قید دیگری را نیز به هر کدام از این دو مقدمه اضافه کرد و در مقدمه اول گفت «عدم نصب قرینه متصله بر اهمال و عدم احتفاف بما یصلح للقرینیة بر اهمال» و در مقدمه دوم گفت «عدم نصب قرینه متصله بر تقیید و عدم احتفاف بما یصلح للقرینیة بر تقیید» </w:t>
      </w:r>
      <w:r>
        <w:rPr>
          <w:rFonts w:ascii="NoorLotus" w:hAnsi="NoorLotus"/>
          <w:sz w:val="28"/>
          <w:rtl/>
        </w:rPr>
        <w:t xml:space="preserve">که </w:t>
      </w:r>
      <w:r>
        <w:rPr>
          <w:rFonts w:ascii="NoorLotus" w:hAnsi="NoorLotus" w:hint="cs"/>
          <w:sz w:val="28"/>
          <w:rtl/>
        </w:rPr>
        <w:t>اگر در خطاب</w:t>
      </w:r>
      <w:r>
        <w:rPr>
          <w:rFonts w:ascii="NoorLotus" w:hAnsi="NoorLotus"/>
          <w:sz w:val="28"/>
          <w:rtl/>
        </w:rPr>
        <w:t xml:space="preserve"> ما یصلح للقرینیة المتصلة </w:t>
      </w:r>
      <w:r>
        <w:rPr>
          <w:rFonts w:ascii="NoorLotus" w:hAnsi="NoorLotus" w:hint="cs"/>
          <w:sz w:val="28"/>
          <w:rtl/>
        </w:rPr>
        <w:t>بر اهمال یا تقیید وجود داشته باشد</w:t>
      </w:r>
      <w:r>
        <w:rPr>
          <w:rFonts w:ascii="NoorLotus" w:hAnsi="NoorLotus"/>
          <w:sz w:val="28"/>
          <w:rtl/>
        </w:rPr>
        <w:t xml:space="preserve"> که مانع ‌‌شود از ظهور این خطاب در این‌که در مقام بیان است و</w:t>
      </w:r>
      <w:r>
        <w:rPr>
          <w:rFonts w:ascii="NoorLotus" w:hAnsi="NoorLotus" w:hint="cs"/>
          <w:sz w:val="28"/>
          <w:rtl/>
        </w:rPr>
        <w:t xml:space="preserve">به نحوی که </w:t>
      </w:r>
      <w:r>
        <w:rPr>
          <w:rFonts w:ascii="NoorLotus" w:hAnsi="NoorLotus"/>
          <w:sz w:val="28"/>
          <w:rtl/>
        </w:rPr>
        <w:t>عقلاء</w:t>
      </w:r>
      <w:r>
        <w:rPr>
          <w:rFonts w:ascii="NoorLotus" w:hAnsi="NoorLotus" w:hint="cs"/>
          <w:sz w:val="28"/>
          <w:rtl/>
        </w:rPr>
        <w:t xml:space="preserve"> با وجود این مایصلح للقرینیة</w:t>
      </w:r>
      <w:r>
        <w:rPr>
          <w:rFonts w:ascii="NoorLotus" w:hAnsi="NoorLotus"/>
          <w:sz w:val="28"/>
          <w:rtl/>
        </w:rPr>
        <w:t xml:space="preserve"> مردد ‌‌شوند</w:t>
      </w:r>
      <w:r>
        <w:rPr>
          <w:rFonts w:ascii="NoorLotus" w:hAnsi="NoorLotus" w:hint="cs"/>
          <w:sz w:val="28"/>
          <w:rtl/>
        </w:rPr>
        <w:t xml:space="preserve"> در استظهار این که مولی در مقام بیان است،</w:t>
      </w:r>
      <w:r>
        <w:rPr>
          <w:rFonts w:ascii="NoorLotus" w:hAnsi="NoorLotus"/>
          <w:sz w:val="28"/>
          <w:rtl/>
        </w:rPr>
        <w:t xml:space="preserve"> دیگر اطلاق منعقد نمی‌شود</w:t>
      </w:r>
      <w:r>
        <w:rPr>
          <w:rFonts w:ascii="NoorLotus" w:hAnsi="NoorLotus" w:hint="cs"/>
          <w:sz w:val="28"/>
          <w:rtl/>
        </w:rPr>
        <w:t xml:space="preserve"> و خطاب مجمل می‌شود.</w:t>
      </w:r>
    </w:p>
    <w:p w:rsidR="00D000DD" w:rsidRDefault="00D000DD" w:rsidP="00003CA6">
      <w:pPr>
        <w:pStyle w:val="Heading3"/>
        <w:jc w:val="both"/>
        <w:rPr>
          <w:rtl/>
        </w:rPr>
      </w:pPr>
      <w:bookmarkStart w:id="6" w:name="_Toc124913508"/>
      <w:r>
        <w:rPr>
          <w:rFonts w:hint="cs"/>
          <w:rtl/>
        </w:rPr>
        <w:t>مسالک در حقیقت اطلاق</w:t>
      </w:r>
      <w:bookmarkEnd w:id="6"/>
    </w:p>
    <w:p w:rsidR="00D000DD" w:rsidRDefault="00D000DD" w:rsidP="00003CA6">
      <w:pPr>
        <w:jc w:val="both"/>
        <w:rPr>
          <w:rtl/>
        </w:rPr>
      </w:pPr>
      <w:r>
        <w:rPr>
          <w:rFonts w:hint="cs"/>
          <w:rtl/>
        </w:rPr>
        <w:t>در این که حقیقت اطلاق چیست، سه وجه وجود دارد:</w:t>
      </w:r>
    </w:p>
    <w:p w:rsidR="00D000DD" w:rsidRDefault="00D000DD" w:rsidP="00003CA6">
      <w:pPr>
        <w:jc w:val="both"/>
        <w:rPr>
          <w:rtl/>
        </w:rPr>
      </w:pPr>
      <w:r>
        <w:rPr>
          <w:rFonts w:hint="cs"/>
          <w:rtl/>
        </w:rPr>
        <w:t xml:space="preserve">وجه اول: </w:t>
      </w:r>
    </w:p>
    <w:p w:rsidR="00D000DD" w:rsidRDefault="00D000DD" w:rsidP="00003CA6">
      <w:pPr>
        <w:jc w:val="both"/>
        <w:rPr>
          <w:rtl/>
        </w:rPr>
      </w:pPr>
      <w:r>
        <w:rPr>
          <w:rFonts w:hint="cs"/>
          <w:rtl/>
        </w:rPr>
        <w:t>اطلاق ظهور خطاب است</w:t>
      </w:r>
      <w:r w:rsidR="006B454F">
        <w:rPr>
          <w:rFonts w:hint="cs"/>
          <w:rtl/>
        </w:rPr>
        <w:t xml:space="preserve"> در این که «ما سکت عنه لم یرده»</w:t>
      </w:r>
      <w:r>
        <w:rPr>
          <w:rFonts w:hint="cs"/>
          <w:rtl/>
        </w:rPr>
        <w:t xml:space="preserve"> که قول صحیح همین است.</w:t>
      </w:r>
    </w:p>
    <w:p w:rsidR="00D000DD" w:rsidRDefault="00D000DD" w:rsidP="00003CA6">
      <w:pPr>
        <w:jc w:val="both"/>
        <w:rPr>
          <w:rtl/>
        </w:rPr>
      </w:pPr>
      <w:r>
        <w:rPr>
          <w:rFonts w:hint="cs"/>
          <w:rtl/>
        </w:rPr>
        <w:t xml:space="preserve">وجه دوم: </w:t>
      </w:r>
    </w:p>
    <w:p w:rsidR="00D000DD" w:rsidRDefault="00D000DD" w:rsidP="00003CA6">
      <w:pPr>
        <w:jc w:val="both"/>
        <w:rPr>
          <w:rtl/>
        </w:rPr>
      </w:pPr>
      <w:r>
        <w:rPr>
          <w:rFonts w:hint="cs"/>
          <w:rtl/>
        </w:rPr>
        <w:t>اطلاق حکم عقل است</w:t>
      </w:r>
      <w:r w:rsidR="000E4C21">
        <w:rPr>
          <w:rFonts w:hint="cs"/>
          <w:rtl/>
        </w:rPr>
        <w:t>.</w:t>
      </w:r>
      <w:r w:rsidR="00FF6081">
        <w:rPr>
          <w:rFonts w:hint="cs"/>
          <w:rtl/>
        </w:rPr>
        <w:t xml:space="preserve"> </w:t>
      </w:r>
      <w:r w:rsidR="00FF6081" w:rsidRPr="00FF6081">
        <w:rPr>
          <w:rFonts w:hint="cs"/>
          <w:rtl/>
        </w:rPr>
        <w:t>یعنی اطلاق صرفا حکم عقل به تنجیز و تعذیر است. به این معنا که در موارد شک و احتمال این که مولی در مقام بیان تمام المراد باشد و مقید متصلی نیز ذکر نکند عقل می گوید این منجز و معذر است</w:t>
      </w:r>
      <w:r w:rsidR="00FF6081">
        <w:rPr>
          <w:rFonts w:hint="cs"/>
          <w:rtl/>
        </w:rPr>
        <w:t>.</w:t>
      </w:r>
    </w:p>
    <w:p w:rsidR="00FF6081" w:rsidRDefault="00FF6081" w:rsidP="00003CA6">
      <w:pPr>
        <w:jc w:val="both"/>
        <w:rPr>
          <w:rtl/>
        </w:rPr>
      </w:pPr>
      <w:r>
        <w:rPr>
          <w:rFonts w:hint="cs"/>
          <w:rtl/>
        </w:rPr>
        <w:t>محقق خویی رحمه الله در مصباح الاصول این وجه را اختیار کردند</w:t>
      </w:r>
      <w:r w:rsidR="00BC5424">
        <w:rPr>
          <w:rStyle w:val="FootnoteReference"/>
          <w:rtl/>
        </w:rPr>
        <w:footnoteReference w:id="3"/>
      </w:r>
      <w:r>
        <w:rPr>
          <w:rFonts w:hint="cs"/>
          <w:rtl/>
        </w:rPr>
        <w:t xml:space="preserve">. </w:t>
      </w:r>
    </w:p>
    <w:p w:rsidR="00FF6081" w:rsidRDefault="00FF6081" w:rsidP="00003CA6">
      <w:pPr>
        <w:jc w:val="both"/>
        <w:rPr>
          <w:rtl/>
        </w:rPr>
      </w:pPr>
      <w:r>
        <w:rPr>
          <w:rFonts w:hint="cs"/>
          <w:rtl/>
        </w:rPr>
        <w:t>این وجه صحیح نیست چون اگر مراد تنجیز عقلی است، یعنی «اعتق رقبة» منجز عقلی فطری یا معذر عقلی فطری است بر این که رقبه تمام الموضوع است،</w:t>
      </w:r>
      <w:r w:rsidR="006B454F">
        <w:rPr>
          <w:rFonts w:hint="cs"/>
          <w:rtl/>
        </w:rPr>
        <w:t xml:space="preserve"> اما</w:t>
      </w:r>
      <w:r>
        <w:rPr>
          <w:rFonts w:hint="cs"/>
          <w:rtl/>
        </w:rPr>
        <w:t xml:space="preserve"> این مطالب اصلا ربطی به عقل ندارد</w:t>
      </w:r>
      <w:r w:rsidR="006B454F">
        <w:rPr>
          <w:rFonts w:hint="cs"/>
          <w:rtl/>
        </w:rPr>
        <w:t xml:space="preserve"> و عقل چنین حکمی ندارد</w:t>
      </w:r>
      <w:r>
        <w:rPr>
          <w:rFonts w:hint="cs"/>
          <w:rtl/>
        </w:rPr>
        <w:t xml:space="preserve">. </w:t>
      </w:r>
    </w:p>
    <w:p w:rsidR="005A4AF4" w:rsidRDefault="00FF6081" w:rsidP="00003CA6">
      <w:pPr>
        <w:jc w:val="both"/>
        <w:rPr>
          <w:rtl/>
        </w:rPr>
      </w:pPr>
      <w:r>
        <w:rPr>
          <w:rFonts w:ascii="NoorLotus" w:hAnsi="NoorLotus" w:hint="cs"/>
          <w:sz w:val="28"/>
          <w:rtl/>
        </w:rPr>
        <w:t xml:space="preserve">این که </w:t>
      </w:r>
      <w:r>
        <w:rPr>
          <w:rFonts w:ascii="NoorLotus" w:hAnsi="NoorLotus"/>
          <w:sz w:val="28"/>
          <w:rtl/>
        </w:rPr>
        <w:t xml:space="preserve">قطع به تکلیف مولی </w:t>
      </w:r>
      <w:r>
        <w:rPr>
          <w:rFonts w:ascii="NoorLotus" w:hAnsi="NoorLotus" w:hint="cs"/>
          <w:sz w:val="28"/>
          <w:rtl/>
        </w:rPr>
        <w:t xml:space="preserve">عقلا </w:t>
      </w:r>
      <w:r>
        <w:rPr>
          <w:rFonts w:ascii="NoorLotus" w:hAnsi="NoorLotus"/>
          <w:sz w:val="28"/>
          <w:rtl/>
        </w:rPr>
        <w:t xml:space="preserve">منجز است، قطع به ترخیص مولی ان لم یکن ناشئا عن التقصیر فی المقدمات </w:t>
      </w:r>
      <w:r>
        <w:rPr>
          <w:rFonts w:ascii="NoorLotus" w:hAnsi="NoorLotus" w:hint="cs"/>
          <w:sz w:val="28"/>
          <w:rtl/>
        </w:rPr>
        <w:t>عقلا</w:t>
      </w:r>
      <w:r>
        <w:rPr>
          <w:rFonts w:ascii="NoorLotus" w:hAnsi="NoorLotus"/>
          <w:sz w:val="28"/>
          <w:rtl/>
        </w:rPr>
        <w:t xml:space="preserve"> معذر است</w:t>
      </w:r>
      <w:r>
        <w:rPr>
          <w:rFonts w:ascii="NoorLotus" w:hAnsi="NoorLotus" w:hint="cs"/>
          <w:sz w:val="28"/>
          <w:rtl/>
        </w:rPr>
        <w:t>، ما آن را متوجه می‌شویم ولی این «</w:t>
      </w:r>
      <w:r>
        <w:rPr>
          <w:rFonts w:ascii="NoorLotus" w:hAnsi="NoorLotus"/>
          <w:sz w:val="28"/>
          <w:rtl/>
        </w:rPr>
        <w:t>اعتق رقبة</w:t>
      </w:r>
      <w:r>
        <w:rPr>
          <w:rFonts w:ascii="NoorLotus" w:hAnsi="NoorLotus" w:hint="cs"/>
          <w:sz w:val="28"/>
          <w:rtl/>
        </w:rPr>
        <w:t>»</w:t>
      </w:r>
      <w:r>
        <w:rPr>
          <w:rFonts w:ascii="NoorLotus" w:hAnsi="NoorLotus"/>
          <w:sz w:val="28"/>
          <w:rtl/>
        </w:rPr>
        <w:t xml:space="preserve"> نسبت به این‌که رقبه تمام الموضوع است برای مراد جدی</w:t>
      </w:r>
      <w:r>
        <w:rPr>
          <w:rFonts w:ascii="NoorLotus" w:hAnsi="NoorLotus" w:hint="cs"/>
          <w:sz w:val="28"/>
          <w:rtl/>
        </w:rPr>
        <w:t xml:space="preserve"> عقلا معذر و منجز است، ما آن را متوجه نمی‌شویم و </w:t>
      </w:r>
      <w:r>
        <w:rPr>
          <w:rFonts w:ascii="NoorLotus" w:hAnsi="NoorLotus"/>
          <w:sz w:val="28"/>
          <w:rtl/>
        </w:rPr>
        <w:t xml:space="preserve">اگر </w:t>
      </w:r>
      <w:r>
        <w:rPr>
          <w:rFonts w:ascii="NoorLotus" w:hAnsi="NoorLotus" w:hint="cs"/>
          <w:sz w:val="28"/>
          <w:rtl/>
        </w:rPr>
        <w:t>مراد</w:t>
      </w:r>
      <w:r>
        <w:rPr>
          <w:rFonts w:ascii="NoorLotus" w:hAnsi="NoorLotus"/>
          <w:sz w:val="28"/>
          <w:rtl/>
        </w:rPr>
        <w:t xml:space="preserve"> ارتکاز عقلاء </w:t>
      </w:r>
      <w:r>
        <w:rPr>
          <w:rFonts w:ascii="NoorLotus" w:hAnsi="NoorLotus" w:hint="cs"/>
          <w:sz w:val="28"/>
          <w:rtl/>
        </w:rPr>
        <w:t>است ما آن را قبول داریم</w:t>
      </w:r>
      <w:r>
        <w:rPr>
          <w:rFonts w:ascii="NoorLotus" w:hAnsi="NoorLotus"/>
          <w:sz w:val="28"/>
          <w:rtl/>
        </w:rPr>
        <w:t xml:space="preserve"> ولی </w:t>
      </w:r>
      <w:r>
        <w:rPr>
          <w:rFonts w:ascii="NoorLotus" w:hAnsi="NoorLotus" w:hint="cs"/>
          <w:sz w:val="28"/>
          <w:rtl/>
        </w:rPr>
        <w:t>به نظر ما</w:t>
      </w:r>
      <w:r>
        <w:rPr>
          <w:rFonts w:ascii="NoorLotus" w:hAnsi="NoorLotus"/>
          <w:sz w:val="28"/>
          <w:rtl/>
        </w:rPr>
        <w:t xml:space="preserve"> این ارتکاز عقلاء‌ ناشی از یک ظهور حالی است</w:t>
      </w:r>
      <w:r>
        <w:rPr>
          <w:rFonts w:ascii="NoorLotus" w:hAnsi="NoorLotus" w:hint="cs"/>
          <w:sz w:val="28"/>
          <w:rtl/>
        </w:rPr>
        <w:t xml:space="preserve"> نه تعبد محض،</w:t>
      </w:r>
      <w:r>
        <w:rPr>
          <w:rFonts w:ascii="NoorLotus" w:hAnsi="NoorLotus"/>
          <w:sz w:val="28"/>
          <w:rtl/>
        </w:rPr>
        <w:t xml:space="preserve"> و لذا ما یصلح للقرینیة‌ وقتی آمد </w:t>
      </w:r>
      <w:r>
        <w:rPr>
          <w:rFonts w:ascii="NoorLotus" w:hAnsi="NoorLotus" w:hint="cs"/>
          <w:sz w:val="28"/>
          <w:rtl/>
        </w:rPr>
        <w:t>خطاب</w:t>
      </w:r>
      <w:r>
        <w:rPr>
          <w:rFonts w:ascii="NoorLotus" w:hAnsi="NoorLotus"/>
          <w:sz w:val="28"/>
          <w:rtl/>
        </w:rPr>
        <w:t xml:space="preserve"> ب</w:t>
      </w:r>
      <w:r w:rsidR="00477BA7">
        <w:rPr>
          <w:rFonts w:ascii="NoorLotus" w:hAnsi="NoorLotus" w:hint="cs"/>
          <w:sz w:val="28"/>
          <w:rtl/>
        </w:rPr>
        <w:t xml:space="preserve">ه </w:t>
      </w:r>
      <w:r>
        <w:rPr>
          <w:rFonts w:ascii="NoorLotus" w:hAnsi="NoorLotus"/>
          <w:sz w:val="28"/>
          <w:rtl/>
        </w:rPr>
        <w:t>خاطر ما یصلح للقرینیة علی الاجمال او التقیید</w:t>
      </w:r>
      <w:r>
        <w:rPr>
          <w:rFonts w:ascii="NoorLotus" w:hAnsi="NoorLotus" w:hint="cs"/>
          <w:sz w:val="28"/>
          <w:rtl/>
        </w:rPr>
        <w:t xml:space="preserve"> مجمل می‌شود و</w:t>
      </w:r>
      <w:r>
        <w:rPr>
          <w:rFonts w:ascii="NoorLotus" w:hAnsi="NoorLotus"/>
          <w:sz w:val="28"/>
          <w:rtl/>
        </w:rPr>
        <w:t xml:space="preserve"> دیگر عقلاء احتجاج نمی‌کنند،</w:t>
      </w:r>
      <w:r>
        <w:rPr>
          <w:rFonts w:ascii="NoorLotus" w:hAnsi="NoorLotus" w:hint="cs"/>
          <w:sz w:val="28"/>
          <w:rtl/>
        </w:rPr>
        <w:t xml:space="preserve">و این کاشف از این است </w:t>
      </w:r>
      <w:r>
        <w:rPr>
          <w:rFonts w:ascii="NoorLotus" w:hAnsi="NoorLotus"/>
          <w:sz w:val="28"/>
          <w:rtl/>
        </w:rPr>
        <w:t>که اطلاق همان ظهور خطاب است منتها ظهور سکوتی</w:t>
      </w:r>
      <w:r>
        <w:rPr>
          <w:rFonts w:ascii="NoorLotus" w:hAnsi="NoorLotus" w:hint="cs"/>
          <w:sz w:val="28"/>
          <w:rtl/>
        </w:rPr>
        <w:t xml:space="preserve"> یعنی «ما سکت عنه لم یرده»</w:t>
      </w:r>
      <w:r>
        <w:rPr>
          <w:rFonts w:ascii="NoorLotus" w:hAnsi="NoorLotus"/>
          <w:sz w:val="28"/>
          <w:rtl/>
        </w:rPr>
        <w:t xml:space="preserve"> نه ظهور بیانی</w:t>
      </w:r>
      <w:r>
        <w:rPr>
          <w:rFonts w:ascii="NoorLotus" w:hAnsi="NoorLotus" w:hint="cs"/>
          <w:sz w:val="28"/>
          <w:rtl/>
        </w:rPr>
        <w:t>.</w:t>
      </w:r>
    </w:p>
    <w:p w:rsidR="000E4C21" w:rsidRDefault="000E4C21" w:rsidP="00003CA6">
      <w:pPr>
        <w:jc w:val="both"/>
        <w:rPr>
          <w:rtl/>
        </w:rPr>
      </w:pPr>
      <w:r>
        <w:rPr>
          <w:rFonts w:hint="cs"/>
          <w:rtl/>
        </w:rPr>
        <w:t>وجه سوم</w:t>
      </w:r>
    </w:p>
    <w:p w:rsidR="000E4C21" w:rsidRDefault="000E4C21" w:rsidP="00003CA6">
      <w:pPr>
        <w:jc w:val="both"/>
        <w:rPr>
          <w:rFonts w:ascii="NoorLotus" w:hAnsi="NoorLotus"/>
          <w:sz w:val="28"/>
          <w:rtl/>
        </w:rPr>
      </w:pPr>
      <w:r>
        <w:rPr>
          <w:rFonts w:hint="cs"/>
          <w:rtl/>
        </w:rPr>
        <w:t>اطلاق یک</w:t>
      </w:r>
      <w:r w:rsidR="00D94167">
        <w:rPr>
          <w:rFonts w:hint="cs"/>
          <w:rtl/>
        </w:rPr>
        <w:t xml:space="preserve"> حجت عقلائیه</w:t>
      </w:r>
      <w:r>
        <w:rPr>
          <w:rFonts w:hint="cs"/>
          <w:rtl/>
        </w:rPr>
        <w:t xml:space="preserve"> است. به این معنا که </w:t>
      </w:r>
      <w:r>
        <w:rPr>
          <w:rFonts w:ascii="NoorLotus" w:hAnsi="NoorLotus" w:hint="cs"/>
          <w:sz w:val="28"/>
          <w:rtl/>
        </w:rPr>
        <w:t>وقتی</w:t>
      </w:r>
      <w:r>
        <w:rPr>
          <w:rFonts w:ascii="NoorLotus" w:hAnsi="NoorLotus"/>
          <w:sz w:val="28"/>
          <w:rtl/>
        </w:rPr>
        <w:t xml:space="preserve"> خطابی از مولی صادر </w:t>
      </w:r>
      <w:r w:rsidRPr="00CF50F4">
        <w:rPr>
          <w:rFonts w:ascii="NoorLotus" w:hAnsi="NoorLotus"/>
          <w:sz w:val="28"/>
          <w:rtl/>
        </w:rPr>
        <w:t xml:space="preserve">شود </w:t>
      </w:r>
      <w:r>
        <w:rPr>
          <w:rFonts w:ascii="NoorLotus" w:hAnsi="NoorLotus" w:hint="cs"/>
          <w:sz w:val="28"/>
          <w:rtl/>
        </w:rPr>
        <w:t xml:space="preserve">و </w:t>
      </w:r>
      <w:r w:rsidRPr="00CF50F4">
        <w:rPr>
          <w:rFonts w:ascii="NoorLotus" w:hAnsi="NoorLotus"/>
          <w:sz w:val="28"/>
          <w:rtl/>
        </w:rPr>
        <w:t>قرینه</w:t>
      </w:r>
      <w:r>
        <w:rPr>
          <w:rFonts w:ascii="NoorLotus" w:hAnsi="NoorLotus"/>
          <w:sz w:val="28"/>
          <w:rtl/>
        </w:rPr>
        <w:t xml:space="preserve"> متصله بر اهمال و تقیید </w:t>
      </w:r>
      <w:r>
        <w:rPr>
          <w:rFonts w:ascii="NoorLotus" w:hAnsi="NoorLotus" w:hint="cs"/>
          <w:sz w:val="28"/>
          <w:rtl/>
        </w:rPr>
        <w:t xml:space="preserve">ذکر نشود، </w:t>
      </w:r>
      <w:r>
        <w:rPr>
          <w:rFonts w:ascii="NoorLotus" w:hAnsi="NoorLotus"/>
          <w:sz w:val="28"/>
          <w:rtl/>
        </w:rPr>
        <w:t xml:space="preserve">عقلاء به </w:t>
      </w:r>
      <w:r>
        <w:rPr>
          <w:rFonts w:ascii="NoorLotus" w:hAnsi="NoorLotus" w:hint="cs"/>
          <w:sz w:val="28"/>
          <w:rtl/>
        </w:rPr>
        <w:t>آن</w:t>
      </w:r>
      <w:r w:rsidRPr="00CF50F4">
        <w:rPr>
          <w:rFonts w:ascii="NoorLotus" w:hAnsi="NoorLotus"/>
          <w:sz w:val="28"/>
          <w:rtl/>
        </w:rPr>
        <w:t xml:space="preserve"> احتجاج می‌‌کنند بر این‌که </w:t>
      </w:r>
      <w:r>
        <w:rPr>
          <w:rFonts w:ascii="NoorLotus" w:hAnsi="NoorLotus"/>
          <w:sz w:val="28"/>
          <w:rtl/>
        </w:rPr>
        <w:t xml:space="preserve">تمام الموضوع در مراد جدی مولی </w:t>
      </w:r>
      <w:r>
        <w:rPr>
          <w:rFonts w:ascii="NoorLotus" w:hAnsi="NoorLotus" w:hint="cs"/>
          <w:sz w:val="28"/>
          <w:rtl/>
        </w:rPr>
        <w:t xml:space="preserve">نیز همین است و </w:t>
      </w:r>
      <w:r w:rsidRPr="00CF50F4">
        <w:rPr>
          <w:rFonts w:ascii="NoorLotus" w:hAnsi="NoorLotus"/>
          <w:sz w:val="28"/>
          <w:rtl/>
        </w:rPr>
        <w:t>اگر تمام الموضوع در مراد جدی را همین</w:t>
      </w:r>
      <w:r>
        <w:rPr>
          <w:rFonts w:ascii="NoorLotus" w:hAnsi="NoorLotus" w:hint="cs"/>
          <w:sz w:val="28"/>
          <w:rtl/>
        </w:rPr>
        <w:t xml:space="preserve"> امری که در خطاب ذکر شده است،</w:t>
      </w:r>
      <w:r w:rsidRPr="00CF50F4">
        <w:rPr>
          <w:rFonts w:ascii="NoorLotus" w:hAnsi="NoorLotus"/>
          <w:sz w:val="28"/>
          <w:rtl/>
        </w:rPr>
        <w:t xml:space="preserve"> ندانی</w:t>
      </w:r>
      <w:r>
        <w:rPr>
          <w:rFonts w:ascii="NoorLotus" w:hAnsi="NoorLotus" w:hint="cs"/>
          <w:sz w:val="28"/>
          <w:rtl/>
        </w:rPr>
        <w:t>د</w:t>
      </w:r>
      <w:r w:rsidRPr="00CF50F4">
        <w:rPr>
          <w:rFonts w:ascii="NoorLotus" w:hAnsi="NoorLotus"/>
          <w:sz w:val="28"/>
          <w:rtl/>
        </w:rPr>
        <w:t xml:space="preserve"> </w:t>
      </w:r>
      <w:r>
        <w:rPr>
          <w:rFonts w:ascii="NoorLotus" w:hAnsi="NoorLotus" w:hint="cs"/>
          <w:sz w:val="28"/>
          <w:rtl/>
        </w:rPr>
        <w:t>و عملا از آن تخلف کنید معذور نخواهید بود.</w:t>
      </w:r>
    </w:p>
    <w:p w:rsidR="005A4AF4" w:rsidRDefault="005A4AF4" w:rsidP="00003CA6">
      <w:pPr>
        <w:jc w:val="both"/>
        <w:rPr>
          <w:rtl/>
        </w:rPr>
      </w:pPr>
      <w:r>
        <w:rPr>
          <w:rFonts w:ascii="NoorLotus" w:hAnsi="NoorLotus" w:hint="cs"/>
          <w:sz w:val="28"/>
          <w:rtl/>
        </w:rPr>
        <w:t xml:space="preserve">و </w:t>
      </w:r>
      <w:r w:rsidR="00D94167">
        <w:rPr>
          <w:rFonts w:hint="cs"/>
          <w:rtl/>
        </w:rPr>
        <w:t>موضوع این حجت ع</w:t>
      </w:r>
      <w:r>
        <w:rPr>
          <w:rFonts w:hint="cs"/>
          <w:rtl/>
        </w:rPr>
        <w:t>قلائیه</w:t>
      </w:r>
      <w:r w:rsidR="006F488E">
        <w:rPr>
          <w:rFonts w:hint="cs"/>
          <w:rtl/>
        </w:rPr>
        <w:t xml:space="preserve"> این نیست که مولی واقعا در مقام بیان باشد</w:t>
      </w:r>
      <w:r>
        <w:rPr>
          <w:rFonts w:hint="cs"/>
          <w:rtl/>
        </w:rPr>
        <w:t xml:space="preserve"> بلکه موضوع آن این است که خطابی از مولی صادر شود و قرینه متصله بر تقیید و اهمال در کنار آن ذکر نشود، </w:t>
      </w:r>
      <w:r w:rsidR="00D94167">
        <w:rPr>
          <w:rFonts w:hint="cs"/>
          <w:rtl/>
        </w:rPr>
        <w:t xml:space="preserve">ولو </w:t>
      </w:r>
      <w:r>
        <w:rPr>
          <w:rFonts w:hint="cs"/>
          <w:rtl/>
        </w:rPr>
        <w:t xml:space="preserve">آن </w:t>
      </w:r>
      <w:r w:rsidR="00D94167">
        <w:rPr>
          <w:rFonts w:hint="cs"/>
          <w:rtl/>
        </w:rPr>
        <w:t xml:space="preserve">ناشی از ظهور حال نباشد بلکه ناشی از تعبد عقلایی بین موالی و عبید </w:t>
      </w:r>
      <w:r>
        <w:rPr>
          <w:rFonts w:hint="cs"/>
          <w:rtl/>
        </w:rPr>
        <w:t>است که منشأ احتجاج می‌</w:t>
      </w:r>
      <w:r w:rsidR="00D94167">
        <w:rPr>
          <w:rFonts w:hint="cs"/>
          <w:rtl/>
        </w:rPr>
        <w:t>شود</w:t>
      </w:r>
      <w:r>
        <w:rPr>
          <w:rFonts w:hint="cs"/>
          <w:rtl/>
        </w:rPr>
        <w:t>.</w:t>
      </w:r>
    </w:p>
    <w:p w:rsidR="005A4AF4" w:rsidRDefault="005A4AF4" w:rsidP="00003CA6">
      <w:pPr>
        <w:jc w:val="both"/>
        <w:rPr>
          <w:rtl/>
        </w:rPr>
      </w:pPr>
      <w:r>
        <w:rPr>
          <w:rFonts w:hint="cs"/>
          <w:rtl/>
        </w:rPr>
        <w:t xml:space="preserve">و در این صورت اگر قرینه منفصله بر اهمال اقامه شود عقلاء از باب حجت اقوی به آن اخذ </w:t>
      </w:r>
      <w:r w:rsidR="00477BA7">
        <w:rPr>
          <w:rFonts w:hint="cs"/>
          <w:rtl/>
        </w:rPr>
        <w:t>می</w:t>
      </w:r>
      <w:r w:rsidR="00477BA7">
        <w:rPr>
          <w:rFonts w:cs="Calibri"/>
          <w:szCs w:val="22"/>
          <w:cs/>
        </w:rPr>
        <w:t>‎</w:t>
      </w:r>
      <w:r w:rsidR="00477BA7">
        <w:rPr>
          <w:rFonts w:hint="cs"/>
          <w:rtl/>
        </w:rPr>
        <w:t>کنند</w:t>
      </w:r>
      <w:r>
        <w:rPr>
          <w:rFonts w:hint="cs"/>
          <w:rtl/>
        </w:rPr>
        <w:t xml:space="preserve"> و از حجیت خطاب مطلق د</w:t>
      </w:r>
      <w:r w:rsidR="00477BA7">
        <w:rPr>
          <w:rFonts w:hint="cs"/>
          <w:rtl/>
        </w:rPr>
        <w:t>ر کشف تمام مراد جدی رفع ید می‌نمای</w:t>
      </w:r>
      <w:r>
        <w:rPr>
          <w:rFonts w:hint="cs"/>
          <w:rtl/>
        </w:rPr>
        <w:t>ند.</w:t>
      </w:r>
    </w:p>
    <w:p w:rsidR="00D94167" w:rsidRDefault="005A4AF4" w:rsidP="00003CA6">
      <w:pPr>
        <w:jc w:val="both"/>
        <w:rPr>
          <w:rtl/>
        </w:rPr>
      </w:pPr>
      <w:r>
        <w:rPr>
          <w:rFonts w:hint="cs"/>
          <w:rtl/>
        </w:rPr>
        <w:t>این وجه صحیح نیست،</w:t>
      </w:r>
      <w:r w:rsidR="00D94167">
        <w:rPr>
          <w:rFonts w:hint="cs"/>
          <w:rtl/>
        </w:rPr>
        <w:t xml:space="preserve"> </w:t>
      </w:r>
      <w:r>
        <w:rPr>
          <w:rFonts w:hint="cs"/>
          <w:rtl/>
        </w:rPr>
        <w:t xml:space="preserve">چون </w:t>
      </w:r>
      <w:r w:rsidR="00D94167">
        <w:rPr>
          <w:rFonts w:hint="cs"/>
          <w:rtl/>
        </w:rPr>
        <w:t>ظهور حالی سیاقی</w:t>
      </w:r>
      <w:r>
        <w:rPr>
          <w:rFonts w:hint="cs"/>
          <w:rtl/>
        </w:rPr>
        <w:t xml:space="preserve"> که</w:t>
      </w:r>
      <w:r w:rsidR="00D94167">
        <w:rPr>
          <w:rFonts w:hint="cs"/>
          <w:rtl/>
        </w:rPr>
        <w:t xml:space="preserve"> متکلم بما انه من العقلاء </w:t>
      </w:r>
      <w:r>
        <w:rPr>
          <w:rFonts w:ascii="NoorLotus" w:hAnsi="NoorLotus"/>
          <w:sz w:val="28"/>
          <w:rtl/>
        </w:rPr>
        <w:t xml:space="preserve">در مقام بیان تمام غرضش </w:t>
      </w:r>
      <w:r>
        <w:rPr>
          <w:rFonts w:ascii="NoorLotus" w:hAnsi="NoorLotus" w:hint="cs"/>
          <w:sz w:val="28"/>
          <w:rtl/>
        </w:rPr>
        <w:t xml:space="preserve">از این خطاب </w:t>
      </w:r>
      <w:r>
        <w:rPr>
          <w:rFonts w:ascii="NoorLotus" w:hAnsi="NoorLotus"/>
          <w:sz w:val="28"/>
          <w:rtl/>
        </w:rPr>
        <w:t>است</w:t>
      </w:r>
      <w:r>
        <w:rPr>
          <w:rFonts w:ascii="NoorLotus" w:hAnsi="NoorLotus" w:hint="cs"/>
          <w:sz w:val="28"/>
          <w:rtl/>
        </w:rPr>
        <w:t>،</w:t>
      </w:r>
      <w:r>
        <w:rPr>
          <w:rFonts w:ascii="NoorLotus" w:hAnsi="NoorLotus"/>
          <w:sz w:val="28"/>
          <w:rtl/>
        </w:rPr>
        <w:t xml:space="preserve"> این ظهور به خطاب می‌‌ده</w:t>
      </w:r>
      <w:r>
        <w:rPr>
          <w:rFonts w:ascii="NoorLotus" w:hAnsi="NoorLotus" w:hint="cs"/>
          <w:sz w:val="28"/>
          <w:rtl/>
        </w:rPr>
        <w:t>د.</w:t>
      </w:r>
    </w:p>
    <w:p w:rsidR="00D94167" w:rsidRDefault="00D94167" w:rsidP="00003CA6">
      <w:pPr>
        <w:jc w:val="both"/>
        <w:rPr>
          <w:rtl/>
        </w:rPr>
      </w:pPr>
      <w:r>
        <w:rPr>
          <w:rFonts w:hint="cs"/>
          <w:rtl/>
        </w:rPr>
        <w:t>و این</w:t>
      </w:r>
      <w:r w:rsidR="005A4AF4">
        <w:rPr>
          <w:rFonts w:hint="cs"/>
          <w:rtl/>
        </w:rPr>
        <w:t xml:space="preserve"> مطلب</w:t>
      </w:r>
      <w:r w:rsidR="00D5414C">
        <w:rPr>
          <w:rFonts w:hint="cs"/>
          <w:rtl/>
        </w:rPr>
        <w:t xml:space="preserve"> را</w:t>
      </w:r>
      <w:r w:rsidR="005A4AF4">
        <w:rPr>
          <w:rFonts w:hint="cs"/>
          <w:rtl/>
        </w:rPr>
        <w:t xml:space="preserve"> </w:t>
      </w:r>
      <w:r>
        <w:rPr>
          <w:rFonts w:hint="cs"/>
          <w:rtl/>
        </w:rPr>
        <w:t xml:space="preserve">محقق خویی </w:t>
      </w:r>
      <w:r w:rsidR="005A4AF4">
        <w:rPr>
          <w:rFonts w:hint="cs"/>
          <w:rtl/>
        </w:rPr>
        <w:t>در محاضرات</w:t>
      </w:r>
      <w:r w:rsidR="00BC5424">
        <w:rPr>
          <w:rStyle w:val="FootnoteReference"/>
          <w:rtl/>
        </w:rPr>
        <w:footnoteReference w:id="4"/>
      </w:r>
      <w:r w:rsidR="005A4AF4">
        <w:rPr>
          <w:rFonts w:hint="cs"/>
          <w:rtl/>
        </w:rPr>
        <w:t xml:space="preserve"> </w:t>
      </w:r>
      <w:r>
        <w:rPr>
          <w:rFonts w:hint="cs"/>
          <w:rtl/>
        </w:rPr>
        <w:t xml:space="preserve">و </w:t>
      </w:r>
      <w:r w:rsidR="005A4AF4">
        <w:rPr>
          <w:rFonts w:hint="cs"/>
          <w:rtl/>
        </w:rPr>
        <w:t>شهید صدر</w:t>
      </w:r>
      <w:r w:rsidR="00BC5424">
        <w:rPr>
          <w:rStyle w:val="FootnoteReference"/>
          <w:rtl/>
        </w:rPr>
        <w:footnoteReference w:id="5"/>
      </w:r>
      <w:r w:rsidR="005A4AF4">
        <w:rPr>
          <w:rFonts w:hint="cs"/>
          <w:rtl/>
        </w:rPr>
        <w:t xml:space="preserve"> رحمهم الله</w:t>
      </w:r>
      <w:r>
        <w:rPr>
          <w:rFonts w:hint="cs"/>
          <w:rtl/>
        </w:rPr>
        <w:t xml:space="preserve"> نیز قبول دارند. </w:t>
      </w:r>
    </w:p>
    <w:p w:rsidR="005D5078" w:rsidRDefault="005D5078" w:rsidP="00003CA6">
      <w:pPr>
        <w:jc w:val="both"/>
        <w:rPr>
          <w:rtl/>
        </w:rPr>
      </w:pPr>
      <w:r>
        <w:rPr>
          <w:rFonts w:hint="cs"/>
          <w:rtl/>
        </w:rPr>
        <w:t>و همین تقاریب باعث شد</w:t>
      </w:r>
      <w:r w:rsidR="006F488E">
        <w:rPr>
          <w:rFonts w:hint="cs"/>
          <w:rtl/>
        </w:rPr>
        <w:t xml:space="preserve"> که</w:t>
      </w:r>
      <w:r>
        <w:rPr>
          <w:rFonts w:hint="cs"/>
          <w:rtl/>
        </w:rPr>
        <w:t xml:space="preserve"> امثال محقق بروجردی رحمه الله به این مقدمات اشکال کنند و بگویند: «مقدمه دوم زاید است و باید حذف شود چون </w:t>
      </w:r>
      <w:r>
        <w:rPr>
          <w:rFonts w:ascii="NoorLotus" w:hAnsi="NoorLotus"/>
          <w:sz w:val="28"/>
          <w:rtl/>
        </w:rPr>
        <w:t>ما در موارد شک در اطلاق</w:t>
      </w:r>
      <w:r>
        <w:rPr>
          <w:rFonts w:ascii="NoorLotus" w:hAnsi="NoorLotus" w:hint="cs"/>
          <w:sz w:val="28"/>
          <w:rtl/>
        </w:rPr>
        <w:t xml:space="preserve"> به</w:t>
      </w:r>
      <w:r>
        <w:rPr>
          <w:rFonts w:ascii="NoorLotus" w:hAnsi="NoorLotus"/>
          <w:sz w:val="28"/>
          <w:rtl/>
        </w:rPr>
        <w:t xml:space="preserve"> مقدمات حکمت نیاز داریم، </w:t>
      </w:r>
      <w:r>
        <w:rPr>
          <w:rFonts w:ascii="NoorLotus" w:hAnsi="NoorLotus" w:hint="cs"/>
          <w:sz w:val="28"/>
          <w:rtl/>
        </w:rPr>
        <w:t xml:space="preserve">و </w:t>
      </w:r>
      <w:r>
        <w:rPr>
          <w:rFonts w:ascii="NoorLotus" w:hAnsi="NoorLotus"/>
          <w:sz w:val="28"/>
          <w:rtl/>
        </w:rPr>
        <w:t>بیان بر تقیید دیگر شک در اطلاق را از بین می‌‌برد</w:t>
      </w:r>
      <w:r>
        <w:rPr>
          <w:rFonts w:ascii="NoorLotus" w:hAnsi="NoorLotus" w:hint="cs"/>
          <w:sz w:val="28"/>
          <w:rtl/>
        </w:rPr>
        <w:t>.</w:t>
      </w:r>
      <w:r>
        <w:rPr>
          <w:rFonts w:hint="cs"/>
          <w:rtl/>
        </w:rPr>
        <w:t>»</w:t>
      </w:r>
      <w:r w:rsidR="00BC5424">
        <w:rPr>
          <w:rStyle w:val="FootnoteReference"/>
          <w:rtl/>
        </w:rPr>
        <w:footnoteReference w:id="6"/>
      </w:r>
    </w:p>
    <w:p w:rsidR="00A2470A" w:rsidRDefault="00FC7167" w:rsidP="00003CA6">
      <w:pPr>
        <w:jc w:val="both"/>
        <w:rPr>
          <w:rtl/>
        </w:rPr>
      </w:pPr>
      <w:r>
        <w:rPr>
          <w:rFonts w:hint="cs"/>
          <w:rtl/>
        </w:rPr>
        <w:t>ولی با</w:t>
      </w:r>
      <w:r w:rsidR="006F488E">
        <w:rPr>
          <w:rFonts w:hint="cs"/>
          <w:rtl/>
        </w:rPr>
        <w:t xml:space="preserve"> تقریب</w:t>
      </w:r>
      <w:r>
        <w:rPr>
          <w:rFonts w:hint="cs"/>
          <w:rtl/>
        </w:rPr>
        <w:t>ی که</w:t>
      </w:r>
      <w:r w:rsidR="006F488E">
        <w:rPr>
          <w:rFonts w:hint="cs"/>
          <w:rtl/>
        </w:rPr>
        <w:t xml:space="preserve"> ما </w:t>
      </w:r>
      <w:r>
        <w:rPr>
          <w:rFonts w:hint="cs"/>
          <w:rtl/>
        </w:rPr>
        <w:t xml:space="preserve">بیان کردیم </w:t>
      </w:r>
      <w:r w:rsidR="006F488E">
        <w:rPr>
          <w:rFonts w:hint="cs"/>
          <w:rtl/>
        </w:rPr>
        <w:t>عدم قرینه بر اهمال و تقی</w:t>
      </w:r>
      <w:r>
        <w:rPr>
          <w:rFonts w:hint="cs"/>
          <w:rtl/>
        </w:rPr>
        <w:t xml:space="preserve">ید و عدم ما یصلح للقرینیة بر آن دو </w:t>
      </w:r>
      <w:r w:rsidR="006F488E">
        <w:rPr>
          <w:rFonts w:hint="cs"/>
          <w:rtl/>
        </w:rPr>
        <w:t xml:space="preserve">(اعم از </w:t>
      </w:r>
      <w:r>
        <w:rPr>
          <w:rFonts w:hint="cs"/>
          <w:rtl/>
        </w:rPr>
        <w:t xml:space="preserve">قرینه </w:t>
      </w:r>
      <w:r w:rsidR="006F488E">
        <w:rPr>
          <w:rFonts w:hint="cs"/>
          <w:rtl/>
        </w:rPr>
        <w:t xml:space="preserve">لفظیه </w:t>
      </w:r>
      <w:r>
        <w:rPr>
          <w:rFonts w:hint="cs"/>
          <w:rtl/>
        </w:rPr>
        <w:t>که به خطاب</w:t>
      </w:r>
      <w:r w:rsidR="00477BA7">
        <w:rPr>
          <w:rFonts w:hint="cs"/>
          <w:rtl/>
        </w:rPr>
        <w:t>،</w:t>
      </w:r>
      <w:r>
        <w:rPr>
          <w:rFonts w:hint="cs"/>
          <w:rtl/>
        </w:rPr>
        <w:t xml:space="preserve"> متصل است و</w:t>
      </w:r>
      <w:r w:rsidR="006F488E">
        <w:rPr>
          <w:rFonts w:hint="cs"/>
          <w:rtl/>
        </w:rPr>
        <w:t xml:space="preserve"> عدم قرینه حالیه نوعیه</w:t>
      </w:r>
      <w:r>
        <w:rPr>
          <w:rFonts w:hint="cs"/>
          <w:rtl/>
        </w:rPr>
        <w:t xml:space="preserve"> متصله - ارتکاز مراتب دارد گاهی منشأ تقیید می‌شود و گاهی منشأ تحیر و سلب ظهور می شود- و</w:t>
      </w:r>
      <w:r w:rsidRPr="00FC7167">
        <w:rPr>
          <w:rFonts w:hint="cs"/>
          <w:rtl/>
        </w:rPr>
        <w:t xml:space="preserve"> </w:t>
      </w:r>
      <w:r>
        <w:rPr>
          <w:rFonts w:hint="cs"/>
          <w:rtl/>
        </w:rPr>
        <w:t>عدم قرینه حالیه شخصیه که با سکوت راوی کشف می‌شود</w:t>
      </w:r>
      <w:r w:rsidR="006F488E">
        <w:rPr>
          <w:rFonts w:hint="cs"/>
          <w:rtl/>
        </w:rPr>
        <w:t xml:space="preserve">) موضوع برای ظهور حالی عقلائی است که مستلزم ظهور خطاب است در این که </w:t>
      </w:r>
      <w:r>
        <w:rPr>
          <w:rFonts w:ascii="NoorLotus" w:hAnsi="NoorLotus"/>
          <w:sz w:val="28"/>
          <w:rtl/>
        </w:rPr>
        <w:t xml:space="preserve">آن‌چه در خطاب موضوع است در مراد جدی </w:t>
      </w:r>
      <w:r>
        <w:rPr>
          <w:rFonts w:ascii="NoorLotus" w:hAnsi="NoorLotus" w:hint="cs"/>
          <w:sz w:val="28"/>
          <w:rtl/>
        </w:rPr>
        <w:t>نیز</w:t>
      </w:r>
      <w:r>
        <w:rPr>
          <w:rFonts w:ascii="NoorLotus" w:hAnsi="NoorLotus"/>
          <w:sz w:val="28"/>
          <w:rtl/>
        </w:rPr>
        <w:t xml:space="preserve"> تمام الموضوع است</w:t>
      </w:r>
      <w:r>
        <w:rPr>
          <w:rFonts w:hint="cs"/>
          <w:rtl/>
        </w:rPr>
        <w:t xml:space="preserve">. </w:t>
      </w:r>
      <w:r w:rsidR="006F488E">
        <w:rPr>
          <w:rFonts w:hint="cs"/>
          <w:rtl/>
        </w:rPr>
        <w:t xml:space="preserve">و </w:t>
      </w:r>
      <w:r>
        <w:rPr>
          <w:rFonts w:hint="cs"/>
          <w:rtl/>
        </w:rPr>
        <w:t xml:space="preserve">در واقع </w:t>
      </w:r>
      <w:r w:rsidR="006F488E">
        <w:rPr>
          <w:rFonts w:hint="cs"/>
          <w:rtl/>
        </w:rPr>
        <w:t>این دو مقدمه دو شرط هستند برای تحقق موضوع ظهور اطلاقی و در این</w:t>
      </w:r>
      <w:r>
        <w:rPr>
          <w:rFonts w:hint="cs"/>
          <w:rtl/>
        </w:rPr>
        <w:t xml:space="preserve"> صورت به هر دو مقدمه نیاز است و اشکال محقق بروجردی رحمه الله صحیح نیست. </w:t>
      </w:r>
    </w:p>
    <w:p w:rsidR="00A2470A" w:rsidRDefault="005F5772" w:rsidP="00003CA6">
      <w:pPr>
        <w:jc w:val="both"/>
        <w:rPr>
          <w:rtl/>
        </w:rPr>
      </w:pPr>
      <w:r>
        <w:rPr>
          <w:rFonts w:hint="cs"/>
          <w:rtl/>
        </w:rPr>
        <w:t>برای احتجاج عقلا به عدم اطلاق در صورت وجود ما یصلح للقرینیة مثالی بزنی</w:t>
      </w:r>
      <w:r w:rsidR="00EB63BD">
        <w:rPr>
          <w:rFonts w:hint="cs"/>
          <w:rtl/>
        </w:rPr>
        <w:t>م</w:t>
      </w:r>
      <w:r>
        <w:rPr>
          <w:rFonts w:hint="cs"/>
          <w:rtl/>
        </w:rPr>
        <w:t xml:space="preserve">: </w:t>
      </w:r>
      <w:r w:rsidR="00FC7167">
        <w:rPr>
          <w:rFonts w:hint="cs"/>
          <w:rtl/>
        </w:rPr>
        <w:t xml:space="preserve">مرحوم امام رحمه الله فرموده‌اند: در </w:t>
      </w:r>
      <w:r w:rsidR="00A2470A">
        <w:rPr>
          <w:rFonts w:hint="cs"/>
          <w:rtl/>
        </w:rPr>
        <w:t>«احل الل</w:t>
      </w:r>
      <w:r w:rsidR="00FC7167">
        <w:rPr>
          <w:rFonts w:hint="cs"/>
          <w:rtl/>
        </w:rPr>
        <w:t>ه البیع» اصالة الاطلاق جاری نمی‌شود چون شارع</w:t>
      </w:r>
      <w:r w:rsidR="00A2470A">
        <w:rPr>
          <w:rFonts w:hint="cs"/>
          <w:rtl/>
        </w:rPr>
        <w:t xml:space="preserve"> در مقام</w:t>
      </w:r>
      <w:r w:rsidR="00FC7167">
        <w:rPr>
          <w:rFonts w:hint="cs"/>
          <w:rtl/>
        </w:rPr>
        <w:t xml:space="preserve"> بیان فرق بین بیع و ربا است چون آن‌ها می‌</w:t>
      </w:r>
      <w:r w:rsidR="00A2470A">
        <w:rPr>
          <w:rFonts w:hint="cs"/>
          <w:rtl/>
        </w:rPr>
        <w:t xml:space="preserve">گفتند ربا مثل بیع است و </w:t>
      </w:r>
      <w:r w:rsidR="00FC7167">
        <w:rPr>
          <w:rFonts w:hint="cs"/>
          <w:rtl/>
        </w:rPr>
        <w:t>خداوند می‌</w:t>
      </w:r>
      <w:r w:rsidR="00A2470A">
        <w:rPr>
          <w:rFonts w:hint="cs"/>
          <w:rtl/>
        </w:rPr>
        <w:t>خواهد بگوید که بین آن دو فرق است. و همین ما یصلح للقرینیة است که</w:t>
      </w:r>
      <w:r w:rsidR="00FC7167">
        <w:rPr>
          <w:rFonts w:hint="cs"/>
          <w:rtl/>
        </w:rPr>
        <w:t xml:space="preserve"> در مقام بیان تفاصیل نیست و لذا</w:t>
      </w:r>
      <w:r w:rsidR="00A2470A">
        <w:rPr>
          <w:rFonts w:hint="cs"/>
          <w:rtl/>
        </w:rPr>
        <w:t xml:space="preserve"> ظهور اطلاقی شکل نگیرد</w:t>
      </w:r>
      <w:r w:rsidR="00BB40D9">
        <w:rPr>
          <w:rStyle w:val="FootnoteReference"/>
          <w:rtl/>
        </w:rPr>
        <w:footnoteReference w:id="7"/>
      </w:r>
      <w:r w:rsidR="00A2470A">
        <w:rPr>
          <w:rFonts w:hint="cs"/>
          <w:rtl/>
        </w:rPr>
        <w:t xml:space="preserve">. </w:t>
      </w:r>
    </w:p>
    <w:p w:rsidR="006F488E" w:rsidRDefault="006F488E" w:rsidP="00003CA6">
      <w:pPr>
        <w:jc w:val="both"/>
        <w:rPr>
          <w:rtl/>
        </w:rPr>
      </w:pPr>
      <w:r>
        <w:rPr>
          <w:rFonts w:hint="cs"/>
          <w:rtl/>
        </w:rPr>
        <w:t xml:space="preserve">مطلب دوم: </w:t>
      </w:r>
    </w:p>
    <w:p w:rsidR="00FC7167" w:rsidRDefault="00C44442" w:rsidP="00003CA6">
      <w:pPr>
        <w:jc w:val="both"/>
        <w:rPr>
          <w:rtl/>
        </w:rPr>
      </w:pPr>
      <w:r>
        <w:rPr>
          <w:rFonts w:hint="cs"/>
          <w:rtl/>
        </w:rPr>
        <w:t xml:space="preserve">در صورتی ظهور </w:t>
      </w:r>
      <w:r w:rsidR="00FC7167">
        <w:rPr>
          <w:rFonts w:hint="cs"/>
          <w:rtl/>
        </w:rPr>
        <w:t>حالی متکلم که ناشی از «</w:t>
      </w:r>
      <w:r>
        <w:rPr>
          <w:rFonts w:hint="cs"/>
          <w:rtl/>
        </w:rPr>
        <w:t>ماسکت عنه لم یرده</w:t>
      </w:r>
      <w:r w:rsidR="00FC7167">
        <w:rPr>
          <w:rFonts w:hint="cs"/>
          <w:rtl/>
        </w:rPr>
        <w:t>»</w:t>
      </w:r>
      <w:r>
        <w:rPr>
          <w:rFonts w:hint="cs"/>
          <w:rtl/>
        </w:rPr>
        <w:t xml:space="preserve"> است در فرض عدم ذکر قید اثبات اطلاق می‌کند که اطلاق امر عدمی باشد یعنی ذات ماهیت رقبه مثلا که ماهیت مهمله است ماهیت مطلقه یعنی «لحاظ الماهیة و عدم لحاظ شیء آخر معه» باشد. که در این صورت اطلاق نیاز به ذکر ندارد بخلاف تقیید لذا از عدم ذکر قید اطلاق اثبات می‌شود. </w:t>
      </w:r>
    </w:p>
    <w:p w:rsidR="00C44442" w:rsidRDefault="00C44442" w:rsidP="00003CA6">
      <w:pPr>
        <w:jc w:val="both"/>
        <w:rPr>
          <w:rFonts w:ascii="NoorLotus" w:hAnsi="NoorLotus"/>
          <w:sz w:val="28"/>
          <w:rtl/>
        </w:rPr>
      </w:pPr>
      <w:r>
        <w:rPr>
          <w:rFonts w:hint="cs"/>
          <w:rtl/>
        </w:rPr>
        <w:t>ولی این که ماه</w:t>
      </w:r>
      <w:r w:rsidR="00FF2B31">
        <w:rPr>
          <w:rFonts w:hint="cs"/>
          <w:rtl/>
        </w:rPr>
        <w:t>ی</w:t>
      </w:r>
      <w:r>
        <w:rPr>
          <w:rFonts w:hint="cs"/>
          <w:rtl/>
        </w:rPr>
        <w:t xml:space="preserve">ت مهمله همان ماهیت مطلقه باشد محل اختلاف است و بعضی مثل محقق خویی رحمه الله آن را قبول ندارند، و فرموده‌اند: ماهیت مهمله غیر از ماهیت مطلقه است زیرا </w:t>
      </w:r>
      <w:r>
        <w:rPr>
          <w:rFonts w:ascii="NoorLotus" w:hAnsi="NoorLotus"/>
          <w:sz w:val="28"/>
          <w:rtl/>
        </w:rPr>
        <w:t xml:space="preserve">ماهیت مطلقه </w:t>
      </w:r>
      <w:r>
        <w:rPr>
          <w:rFonts w:ascii="NoorLotus" w:hAnsi="NoorLotus" w:hint="cs"/>
          <w:sz w:val="28"/>
          <w:rtl/>
        </w:rPr>
        <w:t>لحاظ ماهیت و</w:t>
      </w:r>
      <w:r>
        <w:rPr>
          <w:rFonts w:ascii="NoorLotus" w:hAnsi="NoorLotus"/>
          <w:sz w:val="28"/>
          <w:rtl/>
        </w:rPr>
        <w:t xml:space="preserve"> لحاظ سریان </w:t>
      </w:r>
      <w:r>
        <w:rPr>
          <w:rFonts w:ascii="NoorLotus" w:hAnsi="NoorLotus" w:hint="cs"/>
          <w:sz w:val="28"/>
          <w:rtl/>
        </w:rPr>
        <w:t xml:space="preserve"> و اطلاق در آن می‌باشد ولی در ماهیت مهمله فقط لحاظ ذات ماهیت می‌شود. </w:t>
      </w:r>
    </w:p>
    <w:p w:rsidR="000C4902" w:rsidRDefault="00C44442" w:rsidP="00003CA6">
      <w:pPr>
        <w:jc w:val="both"/>
        <w:rPr>
          <w:rtl/>
        </w:rPr>
      </w:pPr>
      <w:r>
        <w:rPr>
          <w:rFonts w:ascii="NoorLotus" w:hAnsi="NoorLotus" w:hint="cs"/>
          <w:sz w:val="28"/>
          <w:rtl/>
        </w:rPr>
        <w:t>در این صورت اطلاق نیز نیاز به بیان دارد</w:t>
      </w:r>
      <w:r w:rsidR="000C4902">
        <w:rPr>
          <w:rFonts w:ascii="NoorLotus" w:hAnsi="NoorLotus" w:hint="cs"/>
          <w:sz w:val="28"/>
          <w:rtl/>
        </w:rPr>
        <w:t xml:space="preserve"> و از سکوت متکلم هیچکدام از اطلاق و تقیید استفاده نمی‌شود.</w:t>
      </w:r>
      <w:r>
        <w:rPr>
          <w:rFonts w:ascii="NoorLotus" w:hAnsi="NoorLotus" w:hint="cs"/>
          <w:sz w:val="28"/>
          <w:rtl/>
        </w:rPr>
        <w:t xml:space="preserve"> و الا </w:t>
      </w:r>
      <w:r w:rsidR="000C4902">
        <w:rPr>
          <w:rFonts w:hint="cs"/>
          <w:rtl/>
        </w:rPr>
        <w:t>اگر ماهیت</w:t>
      </w:r>
      <w:r w:rsidR="000C4902">
        <w:t xml:space="preserve"> </w:t>
      </w:r>
      <w:r w:rsidR="000C4902">
        <w:rPr>
          <w:rFonts w:hint="cs"/>
          <w:rtl/>
        </w:rPr>
        <w:t xml:space="preserve"> مهمله همان ماهیت مطلقه و امر عدمی باشد بین صورتی که مولی در مقام بیان باشد و بگوید «احل الله البیع» و صورتی که در مقام بیان نباشد و بگوید «احل الله البیع» فرقی وجود نخواهد داشت چون در خطاب دوم که مهمل است نیز زاید بر ماهیت چیزی را لحاظ نکرد، در حالی که قطعا صورتی که در مقام بیان است با صورتی که در مقام بیان نیست با هم فرق دارند.</w:t>
      </w:r>
    </w:p>
    <w:p w:rsidR="006F488E" w:rsidRPr="00C44442" w:rsidRDefault="000C4902" w:rsidP="00003CA6">
      <w:pPr>
        <w:jc w:val="both"/>
        <w:rPr>
          <w:rFonts w:ascii="NoorLotus" w:hAnsi="NoorLotus"/>
          <w:sz w:val="28"/>
          <w:rtl/>
        </w:rPr>
      </w:pPr>
      <w:r>
        <w:rPr>
          <w:rFonts w:hint="cs"/>
          <w:rtl/>
        </w:rPr>
        <w:t>و</w:t>
      </w:r>
      <w:r w:rsidR="00A2470A">
        <w:rPr>
          <w:rFonts w:hint="cs"/>
          <w:rtl/>
        </w:rPr>
        <w:t xml:space="preserve"> محقق خویی </w:t>
      </w:r>
      <w:r>
        <w:rPr>
          <w:rFonts w:hint="cs"/>
          <w:rtl/>
        </w:rPr>
        <w:t xml:space="preserve">رحمه الله به همین جهت </w:t>
      </w:r>
      <w:r w:rsidR="00A2470A">
        <w:rPr>
          <w:rFonts w:hint="cs"/>
          <w:rtl/>
        </w:rPr>
        <w:t>فرمود</w:t>
      </w:r>
      <w:r>
        <w:rPr>
          <w:rFonts w:hint="cs"/>
          <w:rtl/>
        </w:rPr>
        <w:t>ه‌اند: در اطلاق علاوه بر لحاظ ماهیت</w:t>
      </w:r>
      <w:r w:rsidR="00A2470A">
        <w:rPr>
          <w:rFonts w:hint="cs"/>
          <w:rtl/>
        </w:rPr>
        <w:t xml:space="preserve"> لحاظ اط</w:t>
      </w:r>
      <w:r>
        <w:rPr>
          <w:rFonts w:hint="cs"/>
          <w:rtl/>
        </w:rPr>
        <w:t xml:space="preserve">لاق و سریان آن در افراد نیز </w:t>
      </w:r>
      <w:r w:rsidR="00003CA6">
        <w:rPr>
          <w:rFonts w:hint="cs"/>
          <w:rtl/>
        </w:rPr>
        <w:t>وجود دارد</w:t>
      </w:r>
      <w:r w:rsidR="00A2470A">
        <w:rPr>
          <w:rFonts w:hint="cs"/>
          <w:rtl/>
        </w:rPr>
        <w:t xml:space="preserve"> و این لحاظ زاید بر اصل ماهیت است. </w:t>
      </w:r>
    </w:p>
    <w:p w:rsidR="000C4902" w:rsidRDefault="00003CA6" w:rsidP="00003CA6">
      <w:pPr>
        <w:pStyle w:val="NoSpacing"/>
        <w:jc w:val="both"/>
        <w:rPr>
          <w:rtl/>
        </w:rPr>
      </w:pPr>
      <w:r>
        <w:rPr>
          <w:rFonts w:hint="cs"/>
          <w:rtl/>
        </w:rPr>
        <w:t>طبق بیان ایشان اشکال می شود</w:t>
      </w:r>
      <w:r w:rsidR="000C4902">
        <w:rPr>
          <w:rFonts w:hint="cs"/>
          <w:rtl/>
        </w:rPr>
        <w:t xml:space="preserve"> </w:t>
      </w:r>
      <w:r>
        <w:rPr>
          <w:rFonts w:hint="cs"/>
          <w:rtl/>
        </w:rPr>
        <w:t xml:space="preserve">که </w:t>
      </w:r>
      <w:r w:rsidR="00A2470A">
        <w:rPr>
          <w:rFonts w:hint="cs"/>
          <w:rtl/>
        </w:rPr>
        <w:t>همانطور که گفته می شود مراد مولی از «</w:t>
      </w:r>
      <w:r w:rsidR="000C4902">
        <w:rPr>
          <w:rFonts w:hint="cs"/>
          <w:rtl/>
        </w:rPr>
        <w:t>ان ظاهرت فاعتق رقبة» رقبه مومنه نی</w:t>
      </w:r>
      <w:r w:rsidR="00A2470A">
        <w:rPr>
          <w:rFonts w:hint="cs"/>
          <w:rtl/>
        </w:rPr>
        <w:t xml:space="preserve">ست </w:t>
      </w:r>
      <w:r w:rsidR="000C4902">
        <w:rPr>
          <w:rFonts w:hint="cs"/>
          <w:rtl/>
        </w:rPr>
        <w:t xml:space="preserve">چون آن را ذکر نکرد و «ما سکت عنه لم یرده»، نسبت به اطلاق نیز باید گفته شود مراد مولی مطلق نیست چون آن را نیز ذکر نکرده است و شامل «ماسکت عنه لم یرده» می‌شود. </w:t>
      </w:r>
      <w:r w:rsidR="000C4902" w:rsidRPr="000C4902">
        <w:rPr>
          <w:rFonts w:hint="cs"/>
          <w:rtl/>
        </w:rPr>
        <w:t>چون</w:t>
      </w:r>
      <w:r w:rsidR="000C4902">
        <w:rPr>
          <w:rFonts w:ascii="Times New Roman" w:hAnsi="Times New Roman" w:cs="Times New Roman" w:hint="cs"/>
          <w:rtl/>
        </w:rPr>
        <w:t xml:space="preserve"> </w:t>
      </w:r>
      <w:r w:rsidR="00A2470A">
        <w:rPr>
          <w:rFonts w:hint="cs"/>
          <w:rtl/>
        </w:rPr>
        <w:t xml:space="preserve">فرض این است که اطلاق </w:t>
      </w:r>
      <w:r w:rsidR="000C4902">
        <w:rPr>
          <w:rFonts w:hint="cs"/>
          <w:rtl/>
        </w:rPr>
        <w:t xml:space="preserve">مثل تقیید </w:t>
      </w:r>
      <w:r w:rsidR="00A2470A">
        <w:rPr>
          <w:rFonts w:hint="cs"/>
          <w:rtl/>
        </w:rPr>
        <w:t>داخل در معنای موضوع له اسم جنس نیست و هر دو خارج از معنای موضوع له هست</w:t>
      </w:r>
      <w:r w:rsidR="000C4902">
        <w:rPr>
          <w:rFonts w:hint="cs"/>
          <w:rtl/>
        </w:rPr>
        <w:t>ند و اطلاق نیز زاید بر خطاب است، لذا پیاده کردن قانون «ماسکت عنه لم یرده» نسبت به تقیید و عدم پیاده کردن آن نسبت به اطلاق صحیح نیست بلکه نسبت به هر دو باید پیاده شود و نتیجه آن اثبات اهمال است.</w:t>
      </w:r>
    </w:p>
    <w:p w:rsidR="00A2470A" w:rsidRDefault="00A2470A" w:rsidP="00003CA6">
      <w:pPr>
        <w:jc w:val="both"/>
        <w:rPr>
          <w:rtl/>
        </w:rPr>
      </w:pPr>
      <w:r>
        <w:rPr>
          <w:rFonts w:hint="cs"/>
          <w:rtl/>
        </w:rPr>
        <w:t>این بیان در کلمات محقق ایروانی رحمه الله نیز مطرح شده است</w:t>
      </w:r>
      <w:r w:rsidR="008070C3">
        <w:rPr>
          <w:rStyle w:val="FootnoteReference"/>
          <w:rtl/>
        </w:rPr>
        <w:footnoteReference w:id="8"/>
      </w:r>
      <w:r>
        <w:rPr>
          <w:rFonts w:hint="cs"/>
          <w:rtl/>
        </w:rPr>
        <w:t xml:space="preserve">. </w:t>
      </w:r>
    </w:p>
    <w:p w:rsidR="00C16874" w:rsidRDefault="00C16874" w:rsidP="00003CA6">
      <w:pPr>
        <w:jc w:val="both"/>
        <w:rPr>
          <w:rtl/>
        </w:rPr>
      </w:pPr>
      <w:r>
        <w:rPr>
          <w:rFonts w:hint="cs"/>
          <w:rtl/>
        </w:rPr>
        <w:t xml:space="preserve">بنا بر نظر ما اطلاق امر عدمی است و این که محقق خویی رحمه الله آن را امر وجودی می‌داند صحیح نیست. </w:t>
      </w:r>
    </w:p>
    <w:p w:rsidR="00C16874" w:rsidRDefault="00C16874" w:rsidP="00003CA6">
      <w:pPr>
        <w:jc w:val="both"/>
        <w:rPr>
          <w:rtl/>
        </w:rPr>
      </w:pPr>
      <w:r>
        <w:rPr>
          <w:rFonts w:hint="cs"/>
          <w:rtl/>
        </w:rPr>
        <w:t>و این که بین «احل الله البیع» در فرضی که مولی در مقام بیان است با فرضی که در مقام بیان نیست فرق وجود دارد با این که در هر دو صورت ذات ماهیت را لحاظ کرده است و چیز دیگری زاید بر ماهیت را لحاظ نکرده است، صحیح است ولی وجه این که ما اطلاق را امر عدمی می‌دانیم این است که ما یک اطلاق ثبوتی داریم</w:t>
      </w:r>
      <w:r w:rsidR="00003CA6">
        <w:rPr>
          <w:rFonts w:hint="cs"/>
          <w:rtl/>
        </w:rPr>
        <w:t xml:space="preserve"> </w:t>
      </w:r>
      <w:r>
        <w:rPr>
          <w:rFonts w:hint="cs"/>
          <w:rtl/>
        </w:rPr>
        <w:t xml:space="preserve">که آن امر عدمی است </w:t>
      </w:r>
      <w:r w:rsidR="00A2470A">
        <w:rPr>
          <w:rFonts w:hint="cs"/>
          <w:rtl/>
        </w:rPr>
        <w:t xml:space="preserve">و همین که مولی در مقام </w:t>
      </w:r>
      <w:r>
        <w:rPr>
          <w:rFonts w:hint="cs"/>
          <w:rtl/>
        </w:rPr>
        <w:t xml:space="preserve">ثبوت </w:t>
      </w:r>
      <w:r w:rsidR="00A2470A">
        <w:rPr>
          <w:rFonts w:hint="cs"/>
          <w:rtl/>
        </w:rPr>
        <w:t>جعل</w:t>
      </w:r>
      <w:r>
        <w:rPr>
          <w:rFonts w:hint="cs"/>
          <w:rtl/>
        </w:rPr>
        <w:t xml:space="preserve">، </w:t>
      </w:r>
      <w:r w:rsidR="00A2470A">
        <w:rPr>
          <w:rFonts w:hint="cs"/>
          <w:rtl/>
        </w:rPr>
        <w:t xml:space="preserve">حکم </w:t>
      </w:r>
      <w:r>
        <w:rPr>
          <w:rFonts w:hint="cs"/>
          <w:rtl/>
        </w:rPr>
        <w:t xml:space="preserve">وجوب عتق رقبة </w:t>
      </w:r>
      <w:r w:rsidR="00A2470A">
        <w:rPr>
          <w:rFonts w:hint="cs"/>
          <w:rtl/>
        </w:rPr>
        <w:t xml:space="preserve">را مترتب </w:t>
      </w:r>
      <w:r>
        <w:rPr>
          <w:rFonts w:hint="cs"/>
          <w:rtl/>
        </w:rPr>
        <w:t>می‌کند بر ذات ماهیت رقبة ولو هیچ چ</w:t>
      </w:r>
      <w:r w:rsidR="00A2470A">
        <w:rPr>
          <w:rFonts w:hint="cs"/>
          <w:rtl/>
        </w:rPr>
        <w:t xml:space="preserve">یزی حتی اطلاق آن را لحاظ نکند انطباق </w:t>
      </w:r>
      <w:r>
        <w:rPr>
          <w:rFonts w:hint="cs"/>
          <w:rtl/>
        </w:rPr>
        <w:t xml:space="preserve">وجوب عتق رقبه بر رقبه کافره قهری است، و این اطلاق ذاتی است. </w:t>
      </w:r>
    </w:p>
    <w:p w:rsidR="00C16874" w:rsidRDefault="00C16874" w:rsidP="00003CA6">
      <w:pPr>
        <w:jc w:val="both"/>
        <w:rPr>
          <w:rFonts w:ascii="NoorLotus" w:hAnsi="NoorLotus"/>
          <w:sz w:val="28"/>
          <w:rtl/>
        </w:rPr>
      </w:pPr>
      <w:r>
        <w:rPr>
          <w:rFonts w:ascii="NoorLotus" w:hAnsi="NoorLotus" w:hint="cs"/>
          <w:sz w:val="28"/>
          <w:rtl/>
        </w:rPr>
        <w:t>و یک</w:t>
      </w:r>
      <w:r>
        <w:rPr>
          <w:rFonts w:ascii="NoorLotus" w:hAnsi="NoorLotus"/>
          <w:sz w:val="28"/>
          <w:rtl/>
        </w:rPr>
        <w:t xml:space="preserve"> اطلاق اثباتی</w:t>
      </w:r>
      <w:r>
        <w:rPr>
          <w:rFonts w:ascii="NoorLotus" w:hAnsi="NoorLotus" w:hint="cs"/>
          <w:sz w:val="28"/>
          <w:rtl/>
        </w:rPr>
        <w:t xml:space="preserve"> داریم که</w:t>
      </w:r>
      <w:r>
        <w:rPr>
          <w:rFonts w:ascii="NoorLotus" w:hAnsi="NoorLotus"/>
          <w:sz w:val="28"/>
          <w:rtl/>
        </w:rPr>
        <w:t xml:space="preserve"> همه </w:t>
      </w:r>
      <w:r>
        <w:rPr>
          <w:rFonts w:ascii="NoorLotus" w:hAnsi="NoorLotus" w:hint="cs"/>
          <w:sz w:val="28"/>
          <w:rtl/>
        </w:rPr>
        <w:t xml:space="preserve">حتی محقق خویی رحمه الله </w:t>
      </w:r>
      <w:r>
        <w:rPr>
          <w:rFonts w:ascii="NoorLotus" w:hAnsi="NoorLotus"/>
          <w:sz w:val="28"/>
          <w:rtl/>
        </w:rPr>
        <w:t>قبول دارند اطلاق اثباتی امر عدمی است</w:t>
      </w:r>
      <w:r>
        <w:rPr>
          <w:rFonts w:ascii="NoorLotus" w:hAnsi="NoorLotus" w:hint="cs"/>
          <w:sz w:val="28"/>
          <w:rtl/>
        </w:rPr>
        <w:t xml:space="preserve"> که عبارت است از</w:t>
      </w:r>
      <w:r>
        <w:rPr>
          <w:rFonts w:ascii="NoorLotus" w:hAnsi="NoorLotus"/>
          <w:sz w:val="28"/>
          <w:rtl/>
        </w:rPr>
        <w:t xml:space="preserve"> </w:t>
      </w:r>
      <w:r>
        <w:rPr>
          <w:rFonts w:ascii="NoorLotus" w:hAnsi="NoorLotus" w:hint="cs"/>
          <w:sz w:val="28"/>
          <w:rtl/>
        </w:rPr>
        <w:t>«</w:t>
      </w:r>
      <w:r>
        <w:rPr>
          <w:rFonts w:ascii="NoorLotus" w:hAnsi="NoorLotus"/>
          <w:sz w:val="28"/>
          <w:rtl/>
        </w:rPr>
        <w:t>عدم التقیید فی موضع قابل للتقیید</w:t>
      </w:r>
      <w:r>
        <w:rPr>
          <w:rFonts w:ascii="NoorLotus" w:hAnsi="NoorLotus" w:hint="cs"/>
          <w:sz w:val="28"/>
          <w:rtl/>
        </w:rPr>
        <w:t>»</w:t>
      </w:r>
      <w:r>
        <w:rPr>
          <w:rFonts w:ascii="NoorLotus" w:hAnsi="NoorLotus"/>
          <w:sz w:val="28"/>
          <w:rtl/>
        </w:rPr>
        <w:t xml:space="preserve">. </w:t>
      </w:r>
    </w:p>
    <w:p w:rsidR="00C16874" w:rsidRPr="00C16874" w:rsidRDefault="00C16874" w:rsidP="00003CA6">
      <w:pPr>
        <w:jc w:val="both"/>
        <w:rPr>
          <w:rFonts w:ascii="NoorLotus" w:hAnsi="NoorLotus"/>
          <w:sz w:val="28"/>
          <w:rtl/>
        </w:rPr>
      </w:pPr>
      <w:r>
        <w:rPr>
          <w:rFonts w:ascii="NoorLotus" w:hAnsi="NoorLotus" w:hint="cs"/>
          <w:sz w:val="28"/>
          <w:rtl/>
        </w:rPr>
        <w:t>و</w:t>
      </w:r>
      <w:r>
        <w:rPr>
          <w:rFonts w:ascii="NoorLotus" w:hAnsi="NoorLotus"/>
          <w:sz w:val="28"/>
          <w:rtl/>
        </w:rPr>
        <w:t xml:space="preserve"> فرق بین </w:t>
      </w:r>
      <w:r>
        <w:rPr>
          <w:rFonts w:ascii="NoorLotus" w:hAnsi="NoorLotus" w:hint="cs"/>
          <w:sz w:val="28"/>
          <w:rtl/>
        </w:rPr>
        <w:t>فرضی که</w:t>
      </w:r>
      <w:r>
        <w:rPr>
          <w:rFonts w:ascii="NoorLotus" w:hAnsi="NoorLotus"/>
          <w:sz w:val="28"/>
          <w:rtl/>
        </w:rPr>
        <w:t xml:space="preserve"> مولی در مقام بیان </w:t>
      </w:r>
      <w:r>
        <w:rPr>
          <w:rFonts w:ascii="NoorLotus" w:hAnsi="NoorLotus" w:hint="cs"/>
          <w:sz w:val="28"/>
          <w:rtl/>
        </w:rPr>
        <w:t>نیست</w:t>
      </w:r>
      <w:r>
        <w:rPr>
          <w:rFonts w:ascii="NoorLotus" w:hAnsi="NoorLotus"/>
          <w:sz w:val="28"/>
          <w:rtl/>
        </w:rPr>
        <w:t xml:space="preserve"> و بین </w:t>
      </w:r>
      <w:r>
        <w:rPr>
          <w:rFonts w:ascii="NoorLotus" w:hAnsi="NoorLotus" w:hint="cs"/>
          <w:sz w:val="28"/>
          <w:rtl/>
        </w:rPr>
        <w:t>فرضی</w:t>
      </w:r>
      <w:r>
        <w:rPr>
          <w:rFonts w:ascii="NoorLotus" w:hAnsi="NoorLotus"/>
          <w:sz w:val="28"/>
          <w:rtl/>
        </w:rPr>
        <w:t xml:space="preserve">‌ که مولی در مقام بیان </w:t>
      </w:r>
      <w:r>
        <w:rPr>
          <w:rFonts w:ascii="NoorLotus" w:hAnsi="NoorLotus" w:hint="cs"/>
          <w:sz w:val="28"/>
          <w:rtl/>
        </w:rPr>
        <w:t>است</w:t>
      </w:r>
      <w:r>
        <w:rPr>
          <w:rFonts w:ascii="NoorLotus" w:hAnsi="NoorLotus"/>
          <w:sz w:val="28"/>
          <w:rtl/>
        </w:rPr>
        <w:t xml:space="preserve"> </w:t>
      </w:r>
      <w:r w:rsidR="00003CA6">
        <w:rPr>
          <w:rFonts w:ascii="NoorLotus" w:hAnsi="NoorLotus" w:hint="cs"/>
          <w:sz w:val="28"/>
          <w:rtl/>
        </w:rPr>
        <w:t>-لذا</w:t>
      </w:r>
      <w:r>
        <w:rPr>
          <w:rFonts w:ascii="NoorLotus" w:hAnsi="NoorLotus" w:hint="cs"/>
          <w:sz w:val="28"/>
          <w:rtl/>
        </w:rPr>
        <w:t xml:space="preserve"> </w:t>
      </w:r>
      <w:r>
        <w:rPr>
          <w:rFonts w:ascii="NoorLotus" w:hAnsi="NoorLotus"/>
          <w:sz w:val="28"/>
          <w:rtl/>
        </w:rPr>
        <w:t xml:space="preserve">اطلاق </w:t>
      </w:r>
      <w:r w:rsidR="00003CA6">
        <w:rPr>
          <w:rFonts w:ascii="NoorLotus" w:hAnsi="NoorLotus" w:hint="cs"/>
          <w:sz w:val="28"/>
          <w:rtl/>
        </w:rPr>
        <w:t xml:space="preserve">در آن </w:t>
      </w:r>
      <w:r>
        <w:rPr>
          <w:rFonts w:ascii="NoorLotus" w:hAnsi="NoorLotus"/>
          <w:sz w:val="28"/>
          <w:rtl/>
        </w:rPr>
        <w:t>منعقد می‌‌شود</w:t>
      </w:r>
      <w:r w:rsidR="00003CA6">
        <w:rPr>
          <w:rFonts w:ascii="NoorLotus" w:hAnsi="NoorLotus" w:hint="cs"/>
          <w:sz w:val="28"/>
          <w:rtl/>
        </w:rPr>
        <w:t>-</w:t>
      </w:r>
      <w:r>
        <w:rPr>
          <w:rFonts w:ascii="NoorLotus" w:hAnsi="NoorLotus"/>
          <w:sz w:val="28"/>
          <w:rtl/>
        </w:rPr>
        <w:t xml:space="preserve"> این است</w:t>
      </w:r>
      <w:r>
        <w:rPr>
          <w:rFonts w:ascii="NoorLotus" w:hAnsi="NoorLotus" w:hint="cs"/>
          <w:sz w:val="28"/>
          <w:rtl/>
        </w:rPr>
        <w:t xml:space="preserve"> که در فرضی</w:t>
      </w:r>
      <w:r>
        <w:rPr>
          <w:rFonts w:ascii="NoorLotus" w:hAnsi="NoorLotus"/>
          <w:sz w:val="28"/>
          <w:rtl/>
        </w:rPr>
        <w:t xml:space="preserve"> که در مقام بیان نباشد</w:t>
      </w:r>
      <w:r w:rsidR="00B34138">
        <w:rPr>
          <w:rFonts w:ascii="NoorLotus" w:hAnsi="NoorLotus" w:hint="cs"/>
          <w:sz w:val="28"/>
          <w:rtl/>
        </w:rPr>
        <w:t xml:space="preserve"> تمام الموضوع بودن این ماهیت را</w:t>
      </w:r>
      <w:r w:rsidR="00B34138">
        <w:rPr>
          <w:rFonts w:ascii="NoorLotus" w:hAnsi="NoorLotus"/>
          <w:sz w:val="28"/>
          <w:rtl/>
        </w:rPr>
        <w:t xml:space="preserve"> لحاظ نمی‌کند</w:t>
      </w:r>
      <w:r w:rsidR="00B34138">
        <w:rPr>
          <w:rFonts w:ascii="NoorLotus" w:hAnsi="NoorLotus" w:hint="cs"/>
          <w:sz w:val="28"/>
          <w:rtl/>
        </w:rPr>
        <w:t xml:space="preserve">، </w:t>
      </w:r>
      <w:r w:rsidR="00B34138">
        <w:rPr>
          <w:rFonts w:ascii="NoorLotus" w:hAnsi="NoorLotus"/>
          <w:sz w:val="28"/>
          <w:rtl/>
        </w:rPr>
        <w:t>ولی</w:t>
      </w:r>
      <w:r w:rsidR="00B34138">
        <w:rPr>
          <w:rFonts w:ascii="NoorLotus" w:hAnsi="NoorLotus" w:hint="cs"/>
          <w:sz w:val="28"/>
          <w:rtl/>
        </w:rPr>
        <w:t xml:space="preserve"> در فرضی</w:t>
      </w:r>
      <w:r>
        <w:rPr>
          <w:rFonts w:ascii="NoorLotus" w:hAnsi="NoorLotus"/>
          <w:sz w:val="28"/>
          <w:rtl/>
        </w:rPr>
        <w:t xml:space="preserve"> که در مقام بیان باشد </w:t>
      </w:r>
      <w:r w:rsidR="00B34138">
        <w:rPr>
          <w:rFonts w:ascii="NoorLotus" w:hAnsi="NoorLotus" w:hint="cs"/>
          <w:sz w:val="28"/>
          <w:rtl/>
        </w:rPr>
        <w:t xml:space="preserve">تمام الموضوع بودن ذات ماهیت را </w:t>
      </w:r>
      <w:r>
        <w:rPr>
          <w:rFonts w:ascii="NoorLotus" w:hAnsi="NoorLotus"/>
          <w:sz w:val="28"/>
          <w:rtl/>
        </w:rPr>
        <w:t>لحاظ می‌‌کند،</w:t>
      </w:r>
      <w:r w:rsidR="00B34138">
        <w:rPr>
          <w:rFonts w:ascii="NoorLotus" w:hAnsi="NoorLotus" w:hint="cs"/>
          <w:sz w:val="28"/>
          <w:rtl/>
        </w:rPr>
        <w:t xml:space="preserve"> یعنی در</w:t>
      </w:r>
      <w:r>
        <w:rPr>
          <w:rFonts w:ascii="NoorLotus" w:hAnsi="NoorLotus"/>
          <w:sz w:val="28"/>
          <w:rtl/>
        </w:rPr>
        <w:t xml:space="preserve"> </w:t>
      </w:r>
      <w:r w:rsidR="00B34138">
        <w:rPr>
          <w:rFonts w:ascii="NoorLotus" w:hAnsi="NoorLotus" w:hint="cs"/>
          <w:sz w:val="28"/>
          <w:rtl/>
        </w:rPr>
        <w:t>«</w:t>
      </w:r>
      <w:r>
        <w:rPr>
          <w:rFonts w:ascii="NoorLotus" w:hAnsi="NoorLotus"/>
          <w:sz w:val="28"/>
          <w:rtl/>
        </w:rPr>
        <w:t>اعتق رقبة</w:t>
      </w:r>
      <w:r w:rsidR="00B34138">
        <w:rPr>
          <w:rFonts w:ascii="NoorLotus" w:hAnsi="NoorLotus" w:hint="cs"/>
          <w:sz w:val="28"/>
          <w:rtl/>
        </w:rPr>
        <w:t>»</w:t>
      </w:r>
      <w:r>
        <w:rPr>
          <w:rFonts w:ascii="NoorLotus" w:hAnsi="NoorLotus"/>
          <w:sz w:val="28"/>
          <w:rtl/>
        </w:rPr>
        <w:t xml:space="preserve"> لحاظ می‌‌ک</w:t>
      </w:r>
      <w:r w:rsidR="00B34138">
        <w:rPr>
          <w:rFonts w:ascii="NoorLotus" w:hAnsi="NoorLotus"/>
          <w:sz w:val="28"/>
          <w:rtl/>
        </w:rPr>
        <w:t>ند که این رقبه تمام الموضوع است</w:t>
      </w:r>
      <w:r w:rsidR="00B34138">
        <w:rPr>
          <w:rFonts w:ascii="NoorLotus" w:hAnsi="NoorLotus" w:hint="cs"/>
          <w:sz w:val="28"/>
          <w:rtl/>
        </w:rPr>
        <w:t>.</w:t>
      </w:r>
      <w:r>
        <w:rPr>
          <w:rFonts w:ascii="NoorLotus" w:hAnsi="NoorLotus"/>
          <w:sz w:val="28"/>
          <w:rtl/>
        </w:rPr>
        <w:t xml:space="preserve"> ولی این ربطی </w:t>
      </w:r>
      <w:r w:rsidR="00B34138">
        <w:rPr>
          <w:rFonts w:ascii="NoorLotus" w:hAnsi="NoorLotus"/>
          <w:sz w:val="28"/>
          <w:rtl/>
        </w:rPr>
        <w:t xml:space="preserve">به </w:t>
      </w:r>
      <w:r w:rsidR="00003CA6">
        <w:rPr>
          <w:rFonts w:ascii="NoorLotus" w:hAnsi="NoorLotus" w:hint="cs"/>
          <w:sz w:val="28"/>
          <w:rtl/>
        </w:rPr>
        <w:t>هی</w:t>
      </w:r>
      <w:r w:rsidR="00B34138">
        <w:rPr>
          <w:rFonts w:ascii="NoorLotus" w:hAnsi="NoorLotus" w:hint="cs"/>
          <w:sz w:val="28"/>
          <w:rtl/>
        </w:rPr>
        <w:t>چکدام از</w:t>
      </w:r>
      <w:r w:rsidR="00B34138">
        <w:rPr>
          <w:rFonts w:ascii="NoorLotus" w:hAnsi="NoorLotus"/>
          <w:sz w:val="28"/>
          <w:rtl/>
        </w:rPr>
        <w:t xml:space="preserve"> اطلاق ثبوتی </w:t>
      </w:r>
      <w:r w:rsidR="00B34138">
        <w:rPr>
          <w:rFonts w:ascii="NoorLotus" w:hAnsi="NoorLotus" w:hint="cs"/>
          <w:sz w:val="28"/>
          <w:rtl/>
        </w:rPr>
        <w:t>و</w:t>
      </w:r>
      <w:r>
        <w:rPr>
          <w:rFonts w:ascii="NoorLotus" w:hAnsi="NoorLotus"/>
          <w:sz w:val="28"/>
          <w:rtl/>
        </w:rPr>
        <w:t xml:space="preserve"> ظهور اطلاقی اثباتی</w:t>
      </w:r>
      <w:r w:rsidR="00B34138">
        <w:rPr>
          <w:rFonts w:ascii="NoorLotus" w:hAnsi="NoorLotus" w:hint="cs"/>
          <w:sz w:val="28"/>
          <w:rtl/>
        </w:rPr>
        <w:t xml:space="preserve"> ندارد.</w:t>
      </w:r>
      <w:r>
        <w:rPr>
          <w:rFonts w:ascii="NoorLotus" w:hAnsi="NoorLotus"/>
          <w:sz w:val="28"/>
          <w:rtl/>
        </w:rPr>
        <w:t xml:space="preserve"> </w:t>
      </w:r>
      <w:r w:rsidR="00B34138">
        <w:rPr>
          <w:rFonts w:ascii="NoorLotus" w:hAnsi="NoorLotus" w:hint="cs"/>
          <w:sz w:val="28"/>
          <w:rtl/>
        </w:rPr>
        <w:t xml:space="preserve">و </w:t>
      </w:r>
      <w:r>
        <w:rPr>
          <w:rFonts w:ascii="NoorLotus" w:hAnsi="NoorLotus"/>
          <w:sz w:val="28"/>
          <w:rtl/>
        </w:rPr>
        <w:t xml:space="preserve">‌ما دنبال </w:t>
      </w:r>
      <w:r w:rsidR="00B34138">
        <w:rPr>
          <w:rFonts w:ascii="NoorLotus" w:hAnsi="NoorLotus" w:hint="cs"/>
          <w:sz w:val="28"/>
          <w:rtl/>
        </w:rPr>
        <w:t xml:space="preserve">تفسیر </w:t>
      </w:r>
      <w:r>
        <w:rPr>
          <w:rFonts w:ascii="NoorLotus" w:hAnsi="NoorLotus"/>
          <w:sz w:val="28"/>
          <w:rtl/>
        </w:rPr>
        <w:t xml:space="preserve">ظهور اطلاقی </w:t>
      </w:r>
      <w:r w:rsidR="00B34138">
        <w:rPr>
          <w:rFonts w:ascii="NoorLotus" w:hAnsi="NoorLotus"/>
          <w:sz w:val="28"/>
          <w:rtl/>
        </w:rPr>
        <w:t>هستیم نه دنبال ما فی نفس المولی</w:t>
      </w:r>
      <w:r w:rsidR="00B34138">
        <w:rPr>
          <w:rFonts w:ascii="NoorLotus" w:hAnsi="NoorLotus" w:hint="cs"/>
          <w:sz w:val="28"/>
          <w:rtl/>
        </w:rPr>
        <w:t>،</w:t>
      </w:r>
      <w:r>
        <w:rPr>
          <w:rFonts w:ascii="NoorLotus" w:hAnsi="NoorLotus"/>
          <w:sz w:val="28"/>
          <w:rtl/>
        </w:rPr>
        <w:t xml:space="preserve"> ما فی نفس المولی </w:t>
      </w:r>
      <w:r w:rsidR="00B34138">
        <w:rPr>
          <w:rFonts w:ascii="NoorLotus" w:hAnsi="NoorLotus" w:hint="cs"/>
          <w:sz w:val="28"/>
          <w:rtl/>
        </w:rPr>
        <w:t xml:space="preserve">این است </w:t>
      </w:r>
      <w:r>
        <w:rPr>
          <w:rFonts w:ascii="NoorLotus" w:hAnsi="NoorLotus"/>
          <w:sz w:val="28"/>
          <w:rtl/>
        </w:rPr>
        <w:t xml:space="preserve">که در هنگامی که خطاب مطلق </w:t>
      </w:r>
      <w:r w:rsidR="00B34138">
        <w:rPr>
          <w:rFonts w:ascii="NoorLotus" w:hAnsi="NoorLotus" w:hint="cs"/>
          <w:sz w:val="28"/>
          <w:rtl/>
        </w:rPr>
        <w:t>باشد مثل</w:t>
      </w:r>
      <w:r>
        <w:rPr>
          <w:rFonts w:ascii="NoorLotus" w:hAnsi="NoorLotus"/>
          <w:sz w:val="28"/>
          <w:rtl/>
        </w:rPr>
        <w:t xml:space="preserve"> </w:t>
      </w:r>
      <w:r w:rsidR="00B34138">
        <w:rPr>
          <w:rFonts w:ascii="NoorLotus" w:hAnsi="NoorLotus" w:hint="cs"/>
          <w:sz w:val="28"/>
          <w:rtl/>
        </w:rPr>
        <w:t>«</w:t>
      </w:r>
      <w:r>
        <w:rPr>
          <w:rFonts w:ascii="NoorLotus" w:hAnsi="NoorLotus"/>
          <w:sz w:val="28"/>
          <w:rtl/>
        </w:rPr>
        <w:t>ان ظاهرت فاعتق رقبة</w:t>
      </w:r>
      <w:r w:rsidR="00B34138">
        <w:rPr>
          <w:rFonts w:ascii="NoorLotus" w:hAnsi="NoorLotus" w:hint="cs"/>
          <w:sz w:val="28"/>
          <w:rtl/>
        </w:rPr>
        <w:t>»</w:t>
      </w:r>
      <w:r>
        <w:rPr>
          <w:rFonts w:ascii="NoorLotus" w:hAnsi="NoorLotus"/>
          <w:sz w:val="28"/>
          <w:rtl/>
        </w:rPr>
        <w:t xml:space="preserve"> لحاظ می‌‌کند و لو ارتکازا که این رقبه تمام الموضوع است و </w:t>
      </w:r>
      <w:r w:rsidR="00B34138">
        <w:rPr>
          <w:rFonts w:ascii="NoorLotus" w:hAnsi="NoorLotus"/>
          <w:sz w:val="28"/>
          <w:rtl/>
        </w:rPr>
        <w:t xml:space="preserve">مراد </w:t>
      </w:r>
      <w:r w:rsidR="00B34138">
        <w:rPr>
          <w:rFonts w:ascii="NoorLotus" w:hAnsi="NoorLotus" w:hint="cs"/>
          <w:sz w:val="28"/>
          <w:rtl/>
        </w:rPr>
        <w:t>محقق</w:t>
      </w:r>
      <w:r>
        <w:rPr>
          <w:rFonts w:ascii="NoorLotus" w:hAnsi="NoorLotus"/>
          <w:sz w:val="28"/>
          <w:rtl/>
        </w:rPr>
        <w:t xml:space="preserve"> خوئی</w:t>
      </w:r>
      <w:r w:rsidR="00B34138">
        <w:rPr>
          <w:rFonts w:ascii="NoorLotus" w:hAnsi="NoorLotus" w:hint="cs"/>
          <w:sz w:val="28"/>
          <w:rtl/>
        </w:rPr>
        <w:t xml:space="preserve"> رحمه الله نیز</w:t>
      </w:r>
      <w:r>
        <w:rPr>
          <w:rFonts w:ascii="NoorLotus" w:hAnsi="NoorLotus"/>
          <w:sz w:val="28"/>
          <w:rtl/>
        </w:rPr>
        <w:t xml:space="preserve"> احتمالا از لحاظ اطلاق و سریان همین است که ارتکازا لح</w:t>
      </w:r>
      <w:r w:rsidR="00B34138">
        <w:rPr>
          <w:rFonts w:ascii="NoorLotus" w:hAnsi="NoorLotus"/>
          <w:sz w:val="28"/>
          <w:rtl/>
        </w:rPr>
        <w:t>اظ می‌‌کند این تمام الموضوع است</w:t>
      </w:r>
      <w:r w:rsidR="00B34138">
        <w:rPr>
          <w:rFonts w:ascii="NoorLotus" w:hAnsi="NoorLotus" w:hint="cs"/>
          <w:sz w:val="28"/>
          <w:rtl/>
        </w:rPr>
        <w:t xml:space="preserve"> بخلاف صورت اهمال که حتی این لحاظ ارتکازی را نیز ندارد.</w:t>
      </w:r>
    </w:p>
    <w:p w:rsidR="00B34138" w:rsidRDefault="00B34138" w:rsidP="00A60F2D">
      <w:pPr>
        <w:jc w:val="both"/>
        <w:rPr>
          <w:rFonts w:ascii="NoorLotus" w:hAnsi="NoorLotus"/>
          <w:sz w:val="28"/>
          <w:rtl/>
        </w:rPr>
      </w:pPr>
      <w:r>
        <w:rPr>
          <w:rFonts w:hint="cs"/>
          <w:rtl/>
        </w:rPr>
        <w:t xml:space="preserve">ولی این </w:t>
      </w:r>
      <w:r w:rsidR="00ED51CC">
        <w:rPr>
          <w:rFonts w:hint="cs"/>
          <w:rtl/>
        </w:rPr>
        <w:t xml:space="preserve">مربوط به لحاظ مولی </w:t>
      </w:r>
      <w:r>
        <w:rPr>
          <w:rFonts w:hint="cs"/>
          <w:rtl/>
        </w:rPr>
        <w:t xml:space="preserve">است </w:t>
      </w:r>
      <w:r w:rsidR="00ED51CC">
        <w:rPr>
          <w:rFonts w:hint="cs"/>
          <w:rtl/>
        </w:rPr>
        <w:t>و ما کاری به آن نداریم و</w:t>
      </w:r>
      <w:r>
        <w:rPr>
          <w:rFonts w:hint="cs"/>
          <w:rtl/>
        </w:rPr>
        <w:t xml:space="preserve"> مهم</w:t>
      </w:r>
      <w:r w:rsidR="00ED51CC">
        <w:rPr>
          <w:rFonts w:hint="cs"/>
          <w:rtl/>
        </w:rPr>
        <w:t xml:space="preserve"> اطلاق اثباتی یعنی ظهور خطاب</w:t>
      </w:r>
      <w:r>
        <w:rPr>
          <w:rFonts w:hint="cs"/>
          <w:rtl/>
        </w:rPr>
        <w:t xml:space="preserve"> در اطلاق</w:t>
      </w:r>
      <w:r w:rsidR="00ED51CC">
        <w:rPr>
          <w:rFonts w:hint="cs"/>
          <w:rtl/>
        </w:rPr>
        <w:t xml:space="preserve"> </w:t>
      </w:r>
      <w:r>
        <w:rPr>
          <w:rFonts w:hint="cs"/>
          <w:rtl/>
        </w:rPr>
        <w:t xml:space="preserve">است که در صورتی که تقیید نباشد و مولی قید را ذکر نکند این </w:t>
      </w:r>
      <w:r w:rsidR="00A60F2D">
        <w:rPr>
          <w:rFonts w:hint="cs"/>
          <w:rtl/>
        </w:rPr>
        <w:t>ظهور</w:t>
      </w:r>
      <w:r>
        <w:rPr>
          <w:rFonts w:hint="cs"/>
          <w:rtl/>
        </w:rPr>
        <w:t xml:space="preserve"> منعقد می‌شود زیرا اطلاق اثباتی به معنای عدم التقیید است که منشأ ظهور خطاب می‌شود در این </w:t>
      </w:r>
      <w:r>
        <w:rPr>
          <w:rFonts w:ascii="NoorLotus" w:hAnsi="NoorLotus"/>
          <w:sz w:val="28"/>
          <w:rtl/>
        </w:rPr>
        <w:t xml:space="preserve">که </w:t>
      </w:r>
      <w:r>
        <w:rPr>
          <w:rFonts w:ascii="NoorLotus" w:hAnsi="NoorLotus" w:hint="cs"/>
          <w:sz w:val="28"/>
          <w:rtl/>
        </w:rPr>
        <w:t xml:space="preserve">هر آن چیزی که در خطاب </w:t>
      </w:r>
      <w:r>
        <w:rPr>
          <w:rFonts w:ascii="NoorLotus" w:hAnsi="NoorLotus"/>
          <w:sz w:val="28"/>
          <w:rtl/>
        </w:rPr>
        <w:t xml:space="preserve">تمام الموضوع </w:t>
      </w:r>
      <w:r>
        <w:rPr>
          <w:rFonts w:ascii="NoorLotus" w:hAnsi="NoorLotus" w:hint="cs"/>
          <w:sz w:val="28"/>
          <w:rtl/>
        </w:rPr>
        <w:t xml:space="preserve">است </w:t>
      </w:r>
      <w:r w:rsidR="00A60F2D">
        <w:rPr>
          <w:rFonts w:ascii="NoorLotus" w:hAnsi="NoorLotus" w:hint="cs"/>
          <w:sz w:val="28"/>
          <w:rtl/>
        </w:rPr>
        <w:t>در</w:t>
      </w:r>
      <w:r>
        <w:rPr>
          <w:rFonts w:ascii="NoorLotus" w:hAnsi="NoorLotus" w:hint="cs"/>
          <w:sz w:val="28"/>
          <w:rtl/>
        </w:rPr>
        <w:t xml:space="preserve"> مراد جدی نیز </w:t>
      </w:r>
      <w:r w:rsidR="00A60F2D">
        <w:rPr>
          <w:rFonts w:ascii="NoorLotus" w:hAnsi="NoorLotus" w:hint="cs"/>
          <w:sz w:val="28"/>
          <w:rtl/>
        </w:rPr>
        <w:t xml:space="preserve">تمام الموضوع </w:t>
      </w:r>
      <w:r>
        <w:rPr>
          <w:rFonts w:ascii="NoorLotus" w:hAnsi="NoorLotus" w:hint="cs"/>
          <w:sz w:val="28"/>
          <w:rtl/>
        </w:rPr>
        <w:t xml:space="preserve">است. </w:t>
      </w:r>
    </w:p>
    <w:p w:rsidR="00ED51CC" w:rsidRDefault="00ED51CC" w:rsidP="00003CA6">
      <w:pPr>
        <w:jc w:val="both"/>
        <w:rPr>
          <w:rtl/>
        </w:rPr>
      </w:pPr>
      <w:r>
        <w:rPr>
          <w:rFonts w:hint="cs"/>
          <w:rtl/>
        </w:rPr>
        <w:t>بنابراین</w:t>
      </w:r>
      <w:r w:rsidR="00B34138" w:rsidRPr="00B34138">
        <w:rPr>
          <w:rFonts w:ascii="NoorLotus" w:hAnsi="NoorLotus"/>
          <w:sz w:val="28"/>
          <w:rtl/>
        </w:rPr>
        <w:t xml:space="preserve"> </w:t>
      </w:r>
      <w:r w:rsidR="00B34138">
        <w:rPr>
          <w:rFonts w:ascii="NoorLotus" w:hAnsi="NoorLotus"/>
          <w:sz w:val="28"/>
          <w:rtl/>
        </w:rPr>
        <w:t>اطلاق</w:t>
      </w:r>
      <w:r w:rsidR="00B34138">
        <w:rPr>
          <w:rFonts w:ascii="NoorLotus" w:hAnsi="NoorLotus" w:hint="cs"/>
          <w:sz w:val="28"/>
          <w:rtl/>
        </w:rPr>
        <w:t xml:space="preserve"> مطلقا</w:t>
      </w:r>
      <w:r w:rsidR="00B34138">
        <w:rPr>
          <w:rFonts w:ascii="NoorLotus" w:hAnsi="NoorLotus"/>
          <w:sz w:val="28"/>
          <w:rtl/>
        </w:rPr>
        <w:t xml:space="preserve"> چه اطلاق ثبوتی </w:t>
      </w:r>
      <w:r w:rsidR="00B34138">
        <w:rPr>
          <w:rFonts w:ascii="NoorLotus" w:hAnsi="NoorLotus" w:hint="cs"/>
          <w:sz w:val="28"/>
          <w:rtl/>
        </w:rPr>
        <w:t xml:space="preserve">و </w:t>
      </w:r>
      <w:r w:rsidR="00B34138">
        <w:rPr>
          <w:rFonts w:ascii="NoorLotus" w:hAnsi="NoorLotus"/>
          <w:sz w:val="28"/>
          <w:rtl/>
        </w:rPr>
        <w:t>چه اطلاق اثباتی که مربوط به ظهور خطاب است نه مربوط به لحاظ مولی که فارق بین مقام بیان و مقام اهمال است، امر عدمی است و لذا اطلاق نیاز به لحاظ زاید ندارد</w:t>
      </w:r>
      <w:r w:rsidR="00B34138">
        <w:rPr>
          <w:rFonts w:ascii="NoorLotus" w:hAnsi="NoorLotus" w:hint="cs"/>
          <w:sz w:val="28"/>
          <w:rtl/>
        </w:rPr>
        <w:t>.</w:t>
      </w:r>
      <w:r>
        <w:rPr>
          <w:rFonts w:hint="cs"/>
          <w:rtl/>
        </w:rPr>
        <w:t xml:space="preserve"> </w:t>
      </w:r>
    </w:p>
    <w:p w:rsidR="00ED51CC" w:rsidRDefault="00ED51CC" w:rsidP="00003CA6">
      <w:pPr>
        <w:jc w:val="both"/>
        <w:rPr>
          <w:rtl/>
        </w:rPr>
      </w:pPr>
      <w:r>
        <w:rPr>
          <w:rFonts w:hint="cs"/>
          <w:rtl/>
        </w:rPr>
        <w:t>و بر فرض که اطلاق نیاز به لحاظ</w:t>
      </w:r>
      <w:r w:rsidR="00B34138">
        <w:rPr>
          <w:rFonts w:hint="cs"/>
          <w:rtl/>
        </w:rPr>
        <w:t xml:space="preserve"> تمام الموضوع بودن ماهیت داشته باشد،</w:t>
      </w:r>
      <w:r>
        <w:rPr>
          <w:rFonts w:hint="cs"/>
          <w:rtl/>
        </w:rPr>
        <w:t xml:space="preserve"> مقدمات حکمت همین را </w:t>
      </w:r>
      <w:r w:rsidR="008070C3">
        <w:rPr>
          <w:rFonts w:hint="cs"/>
          <w:rtl/>
        </w:rPr>
        <w:t>اثبات می‌</w:t>
      </w:r>
      <w:r>
        <w:rPr>
          <w:rFonts w:hint="cs"/>
          <w:rtl/>
        </w:rPr>
        <w:t>کن</w:t>
      </w:r>
      <w:r w:rsidR="008070C3">
        <w:rPr>
          <w:rFonts w:hint="cs"/>
          <w:rtl/>
        </w:rPr>
        <w:t>ند زیرا</w:t>
      </w:r>
      <w:r>
        <w:rPr>
          <w:rFonts w:hint="cs"/>
          <w:rtl/>
        </w:rPr>
        <w:t xml:space="preserve"> ظاهر حال این است که اگر رقبه تمام</w:t>
      </w:r>
      <w:r w:rsidR="008070C3">
        <w:rPr>
          <w:rFonts w:hint="cs"/>
          <w:rtl/>
        </w:rPr>
        <w:t xml:space="preserve"> الموضوع نبود مولی سکوت نمی‌کرد. لذا تمام الموضوع بودن نیاز به بیان زاید ندارد بلکه مقید بودن نیاز به بیان زاید دارد.</w:t>
      </w:r>
    </w:p>
    <w:sectPr w:rsidR="00ED51CC" w:rsidSect="00C15E0A">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34" w:rsidRDefault="00811134" w:rsidP="00D94167">
      <w:pPr>
        <w:spacing w:after="0" w:line="240" w:lineRule="auto"/>
      </w:pPr>
      <w:r>
        <w:separator/>
      </w:r>
    </w:p>
  </w:endnote>
  <w:endnote w:type="continuationSeparator" w:id="0">
    <w:p w:rsidR="00811134" w:rsidRDefault="00811134" w:rsidP="00D9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C15E0A" w:rsidRDefault="0093512B">
        <w:pPr>
          <w:pStyle w:val="Footer"/>
          <w:jc w:val="center"/>
        </w:pPr>
        <w:r>
          <w:fldChar w:fldCharType="begin"/>
        </w:r>
        <w:r>
          <w:instrText xml:space="preserve"> PAGE   \* MERGEFORMAT </w:instrText>
        </w:r>
        <w:r>
          <w:fldChar w:fldCharType="separate"/>
        </w:r>
        <w:r w:rsidR="00EB298A">
          <w:rPr>
            <w:noProof/>
            <w:rtl/>
          </w:rPr>
          <w:t>1</w:t>
        </w:r>
        <w:r>
          <w:rPr>
            <w:noProof/>
          </w:rPr>
          <w:fldChar w:fldCharType="end"/>
        </w:r>
      </w:p>
    </w:sdtContent>
  </w:sdt>
  <w:p w:rsidR="00C15E0A" w:rsidRDefault="00EB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34" w:rsidRDefault="00811134" w:rsidP="00D94167">
      <w:pPr>
        <w:spacing w:after="0" w:line="240" w:lineRule="auto"/>
      </w:pPr>
      <w:r>
        <w:separator/>
      </w:r>
    </w:p>
  </w:footnote>
  <w:footnote w:type="continuationSeparator" w:id="0">
    <w:p w:rsidR="00811134" w:rsidRDefault="00811134" w:rsidP="00D94167">
      <w:pPr>
        <w:spacing w:after="0" w:line="240" w:lineRule="auto"/>
      </w:pPr>
      <w:r>
        <w:continuationSeparator/>
      </w:r>
    </w:p>
  </w:footnote>
  <w:footnote w:id="1">
    <w:p w:rsidR="008070C3" w:rsidRDefault="008070C3" w:rsidP="008070C3">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ص247-248.</w:t>
      </w:r>
    </w:p>
  </w:footnote>
  <w:footnote w:id="2">
    <w:p w:rsidR="000E4C21" w:rsidRDefault="000E4C21">
      <w:pPr>
        <w:pStyle w:val="FootnoteText"/>
        <w:rPr>
          <w:rtl/>
        </w:rPr>
      </w:pPr>
      <w:r>
        <w:rPr>
          <w:rStyle w:val="FootnoteReference"/>
        </w:rPr>
        <w:footnoteRef/>
      </w:r>
      <w:r>
        <w:rPr>
          <w:rtl/>
        </w:rPr>
        <w:t xml:space="preserve"> </w:t>
      </w:r>
      <w:r w:rsidR="008070C3">
        <w:rPr>
          <w:rFonts w:hint="cs"/>
          <w:rtl/>
        </w:rPr>
        <w:t>فوائد الاصول، نایینی، محمد حسین، ج2، ص574؛ اجود التقریرات، نایینی، محمد حسین، ج1، ص530.</w:t>
      </w:r>
    </w:p>
  </w:footnote>
  <w:footnote w:id="3">
    <w:p w:rsidR="00BC5424" w:rsidRDefault="00BC5424">
      <w:pPr>
        <w:pStyle w:val="FootnoteText"/>
      </w:pPr>
      <w:r>
        <w:rPr>
          <w:rStyle w:val="FootnoteReference"/>
        </w:rPr>
        <w:footnoteRef/>
      </w:r>
      <w:r>
        <w:rPr>
          <w:rtl/>
        </w:rPr>
        <w:t xml:space="preserve"> </w:t>
      </w:r>
      <w:r w:rsidRPr="00BC5424">
        <w:rPr>
          <w:rFonts w:ascii="NoorLotus" w:hAnsi="NoorLotus"/>
          <w:rtl/>
        </w:rPr>
        <w:t>مصباح الاصول</w:t>
      </w:r>
      <w:r>
        <w:rPr>
          <w:rFonts w:ascii="NoorLotus" w:hAnsi="NoorLotus" w:hint="cs"/>
          <w:rtl/>
        </w:rPr>
        <w:t xml:space="preserve"> </w:t>
      </w:r>
      <w:r w:rsidRPr="00BC5424">
        <w:rPr>
          <w:rFonts w:ascii="NoorLotus" w:hAnsi="NoorLotus"/>
          <w:rtl/>
        </w:rPr>
        <w:t>(مبا</w:t>
      </w:r>
      <w:r>
        <w:rPr>
          <w:rFonts w:ascii="NoorLotus" w:hAnsi="NoorLotus"/>
          <w:rtl/>
        </w:rPr>
        <w:t>حث حجج و امارات - مكتبة الداوري</w:t>
      </w:r>
      <w:r w:rsidRPr="00BC5424">
        <w:rPr>
          <w:rFonts w:ascii="NoorLotus" w:hAnsi="NoorLotus"/>
          <w:rtl/>
        </w:rPr>
        <w:t>)</w:t>
      </w:r>
      <w:r>
        <w:rPr>
          <w:rFonts w:ascii="NoorLotus" w:hAnsi="NoorLotus" w:hint="cs"/>
          <w:rtl/>
        </w:rPr>
        <w:t>، خویی، ابوالقاسم، ج1، ص156.</w:t>
      </w:r>
    </w:p>
  </w:footnote>
  <w:footnote w:id="4">
    <w:p w:rsidR="00BC5424" w:rsidRDefault="00BC5424">
      <w:pPr>
        <w:pStyle w:val="FootnoteText"/>
        <w:rPr>
          <w:rtl/>
        </w:rPr>
      </w:pPr>
      <w:r>
        <w:rPr>
          <w:rStyle w:val="FootnoteReference"/>
        </w:rPr>
        <w:footnoteRef/>
      </w:r>
      <w:r>
        <w:rPr>
          <w:rtl/>
        </w:rPr>
        <w:t xml:space="preserve"> </w:t>
      </w:r>
      <w:r>
        <w:rPr>
          <w:rFonts w:hint="cs"/>
          <w:rtl/>
        </w:rPr>
        <w:t>محاضرات فی اصول الفقه (طبع موسسة احیاء آثار السید الخویی)، خویی، ابوالقاسم، ج4، ص533.</w:t>
      </w:r>
    </w:p>
  </w:footnote>
  <w:footnote w:id="5">
    <w:p w:rsidR="00BC5424" w:rsidRDefault="00BC5424">
      <w:pPr>
        <w:pStyle w:val="FootnoteText"/>
        <w:rPr>
          <w:rtl/>
        </w:rPr>
      </w:pPr>
      <w:r>
        <w:rPr>
          <w:rStyle w:val="FootnoteReference"/>
        </w:rPr>
        <w:footnoteRef/>
      </w:r>
      <w:r>
        <w:rPr>
          <w:rtl/>
        </w:rPr>
        <w:t xml:space="preserve"> </w:t>
      </w:r>
      <w:r>
        <w:rPr>
          <w:rFonts w:hint="cs"/>
          <w:rtl/>
        </w:rPr>
        <w:t>بحوث فی علم الاصول، صدر، محمد باقر، ج3، ص411/</w:t>
      </w:r>
    </w:p>
  </w:footnote>
  <w:footnote w:id="6">
    <w:p w:rsidR="00BC5424" w:rsidRPr="00BC5424" w:rsidRDefault="00BC5424">
      <w:pPr>
        <w:pStyle w:val="FootnoteText"/>
        <w:rPr>
          <w:b/>
          <w:bCs/>
        </w:rPr>
      </w:pPr>
      <w:r>
        <w:rPr>
          <w:rStyle w:val="FootnoteReference"/>
        </w:rPr>
        <w:footnoteRef/>
      </w:r>
      <w:r w:rsidRPr="00583CB2">
        <w:rPr>
          <w:rFonts w:ascii="NoorLotus" w:hAnsi="NoorLotus"/>
          <w:rtl/>
        </w:rPr>
        <w:t xml:space="preserve">نهایة الاصول، </w:t>
      </w:r>
      <w:r>
        <w:rPr>
          <w:rFonts w:ascii="NoorLotus" w:hAnsi="NoorLotus"/>
          <w:rtl/>
        </w:rPr>
        <w:t>بروجردی، حسین، 384-385</w:t>
      </w:r>
      <w:r>
        <w:rPr>
          <w:rFonts w:ascii="NoorLotus" w:hAnsi="NoorLotus" w:hint="cs"/>
          <w:rtl/>
        </w:rPr>
        <w:t>.</w:t>
      </w:r>
    </w:p>
  </w:footnote>
  <w:footnote w:id="7">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Pr>
      </w:pPr>
      <w:r>
        <w:rPr>
          <w:rStyle w:val="FootnoteReference"/>
        </w:rPr>
        <w:footnoteRef/>
      </w:r>
      <w:r>
        <w:rPr>
          <w:rtl/>
        </w:rPr>
        <w:t xml:space="preserve"> </w:t>
      </w:r>
      <w:r>
        <w:rPr>
          <w:rFonts w:ascii="NoorLotus" w:eastAsia="Times New Roman" w:hAnsi="NoorLotus" w:hint="cs"/>
          <w:color w:val="000000"/>
          <w:sz w:val="20"/>
          <w:szCs w:val="20"/>
          <w:rtl/>
        </w:rPr>
        <w:t xml:space="preserve">کتاب البیع، امام خمینی، سید روح الله موسوی)، ج1، ص95-98.. (کلام ایشان: </w:t>
      </w:r>
      <w:r w:rsidRPr="00FB036B">
        <w:rPr>
          <w:rFonts w:ascii="NoorLotus" w:eastAsia="Times New Roman" w:hAnsi="NoorLotus"/>
          <w:color w:val="6C3A00"/>
          <w:sz w:val="20"/>
          <w:szCs w:val="20"/>
          <w:rtl/>
        </w:rPr>
        <w:t>الإشكال في إطلاق الآية و الجواب عنه</w:t>
      </w:r>
      <w:r w:rsidRPr="00FB036B">
        <w:rPr>
          <w:rFonts w:ascii="NoorLotus" w:eastAsia="Times New Roman" w:hAnsi="NoorLotus"/>
          <w:color w:val="000000"/>
          <w:sz w:val="20"/>
          <w:szCs w:val="20"/>
        </w:rPr>
        <w:t>‌</w:t>
      </w:r>
    </w:p>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tl/>
        </w:rPr>
      </w:pPr>
      <w:r w:rsidRPr="00FB036B">
        <w:rPr>
          <w:rFonts w:ascii="NoorLotus" w:eastAsia="Times New Roman" w:hAnsi="NoorLotus"/>
          <w:color w:val="000000"/>
          <w:sz w:val="20"/>
          <w:szCs w:val="20"/>
          <w:rtl/>
        </w:rPr>
        <w:t>ثمّ إنّ في إطلاق الآية الكريمة إشكالًا:</w:t>
      </w:r>
    </w:p>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tl/>
        </w:rPr>
      </w:pPr>
      <w:r w:rsidRPr="00FB036B">
        <w:rPr>
          <w:rFonts w:ascii="NoorLotus" w:eastAsia="Times New Roman" w:hAnsi="NoorLotus"/>
          <w:color w:val="000000"/>
          <w:sz w:val="20"/>
          <w:szCs w:val="20"/>
          <w:rtl/>
        </w:rPr>
        <w:t>أمّا أوّلًا: فلأنّ الظاهر أنّها ليست في مقام حلّيّة البيع و حرمة الربا، بل بصدد بيان نفي التسوية بينهما في قبال من قال</w:t>
      </w:r>
      <w:r w:rsidRPr="00FB036B">
        <w:rPr>
          <w:rFonts w:ascii="NoorLotus" w:eastAsia="Times New Roman" w:hAnsi="NoorLotus"/>
          <w:color w:val="008000"/>
          <w:sz w:val="20"/>
          <w:szCs w:val="20"/>
          <w:rtl/>
        </w:rPr>
        <w:t xml:space="preserve"> إِنَّمَا الْبَيْعُ مِثْلُ الرِّبٰا</w:t>
      </w:r>
      <w:r w:rsidRPr="00FB036B">
        <w:rPr>
          <w:rFonts w:ascii="NoorLotus" w:eastAsia="Times New Roman" w:hAnsi="NoorLotus"/>
          <w:color w:val="000000"/>
          <w:sz w:val="20"/>
          <w:szCs w:val="20"/>
          <w:rtl/>
        </w:rPr>
        <w:t xml:space="preserve"> فتكون في مقام بيان حكم آخر، فلا إطلاق فيها يدفع به الشكّ عن الأسباب المحتملة و غيرها</w:t>
      </w:r>
      <w:r w:rsidRPr="00FB036B">
        <w:rPr>
          <w:rFonts w:ascii="NoorLotus" w:eastAsia="Times New Roman" w:hAnsi="NoorLotus"/>
          <w:color w:val="0032DC"/>
          <w:sz w:val="20"/>
          <w:szCs w:val="20"/>
          <w:rtl/>
        </w:rPr>
        <w:t xml:space="preserve"> </w:t>
      </w:r>
      <w:r w:rsidRPr="00FB036B">
        <w:rPr>
          <w:rFonts w:ascii="NoorLotus" w:eastAsia="Times New Roman" w:hAnsi="NoorLotus"/>
          <w:color w:val="000000"/>
          <w:sz w:val="20"/>
          <w:szCs w:val="20"/>
          <w:rtl/>
        </w:rPr>
        <w:t>.</w:t>
      </w:r>
      <w:r>
        <w:rPr>
          <w:rFonts w:ascii="NoorLotus" w:eastAsia="Times New Roman" w:hAnsi="NoorLotus" w:hint="cs"/>
          <w:color w:val="000000"/>
          <w:sz w:val="20"/>
          <w:szCs w:val="20"/>
          <w:rtl/>
        </w:rPr>
        <w:t>....</w:t>
      </w:r>
    </w:p>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tl/>
        </w:rPr>
      </w:pPr>
      <w:r w:rsidRPr="00FB036B">
        <w:rPr>
          <w:rFonts w:ascii="NoorLotus" w:eastAsia="Times New Roman" w:hAnsi="NoorLotus"/>
          <w:color w:val="000000"/>
          <w:sz w:val="20"/>
          <w:szCs w:val="20"/>
          <w:rtl/>
        </w:rPr>
        <w:t>و يمكن دفعهما: بأنّ قوله تعالىٰ</w:t>
      </w:r>
      <w:r w:rsidRPr="00FB036B">
        <w:rPr>
          <w:rFonts w:ascii="NoorLotus" w:eastAsia="Times New Roman" w:hAnsi="NoorLotus"/>
          <w:color w:val="008000"/>
          <w:sz w:val="20"/>
          <w:szCs w:val="20"/>
          <w:rtl/>
        </w:rPr>
        <w:t xml:space="preserve"> ذٰلِكَ بِأَنَّهُمْ قٰالُوا</w:t>
      </w:r>
      <w:r w:rsidRPr="00FB036B">
        <w:rPr>
          <w:rFonts w:ascii="NoorLotus" w:eastAsia="Times New Roman" w:hAnsi="NoorLotus"/>
          <w:color w:val="000000"/>
          <w:sz w:val="20"/>
          <w:szCs w:val="20"/>
          <w:rtl/>
        </w:rPr>
        <w:t>. إلىٰ آخره، إخبار عن قولهم، فلا بدّ و أن يكون قولهم: «البيع كالربا» من غير تقييد؛ صوناً لكلامه تعالىٰ عن الكذب، فيظهر منه أنّهم في مقام بيان تسوية مطلق البيع غير الربوي‌ لمطلق البيع الربوي، أو مطلق نتيجة الأوّل للثاني على الاحتمالين المتقدّمين.</w:t>
      </w:r>
    </w:p>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tl/>
        </w:rPr>
      </w:pPr>
      <w:r w:rsidRPr="00FB036B">
        <w:rPr>
          <w:rFonts w:ascii="NoorLotus" w:eastAsia="Times New Roman" w:hAnsi="NoorLotus"/>
          <w:color w:val="000000"/>
          <w:sz w:val="20"/>
          <w:szCs w:val="20"/>
          <w:rtl/>
        </w:rPr>
        <w:t>فحينئذٍ يكون إخبار اللّٰه تعالىٰ بأنّ اللّٰه أحلّ البيع و حرّم الربا موافقاً لقولهم موضوعاً؛ أي يكون الموضوع في قوله</w:t>
      </w:r>
      <w:r w:rsidRPr="00FB036B">
        <w:rPr>
          <w:rFonts w:ascii="NoorLotus" w:eastAsia="Times New Roman" w:hAnsi="NoorLotus"/>
          <w:color w:val="008000"/>
          <w:sz w:val="20"/>
          <w:szCs w:val="20"/>
          <w:rtl/>
        </w:rPr>
        <w:t xml:space="preserve"> وَ أَحَلَّ اللّٰهُ الْبَيْعَ</w:t>
      </w:r>
      <w:r w:rsidRPr="00FB036B">
        <w:rPr>
          <w:rFonts w:ascii="NoorLotus" w:eastAsia="Times New Roman" w:hAnsi="NoorLotus"/>
          <w:color w:val="000000"/>
          <w:sz w:val="20"/>
          <w:szCs w:val="20"/>
          <w:rtl/>
        </w:rPr>
        <w:t xml:space="preserve"> هو الموضوع لقولهم</w:t>
      </w:r>
      <w:r w:rsidRPr="00FB036B">
        <w:rPr>
          <w:rFonts w:ascii="NoorLotus" w:eastAsia="Times New Roman" w:hAnsi="NoorLotus"/>
          <w:color w:val="008000"/>
          <w:sz w:val="20"/>
          <w:szCs w:val="20"/>
          <w:rtl/>
        </w:rPr>
        <w:t xml:space="preserve"> إِنَّمَا الْبَيْعُ مِثْلُ الرِّبٰا</w:t>
      </w:r>
      <w:r w:rsidRPr="00FB036B">
        <w:rPr>
          <w:rFonts w:ascii="NoorLotus" w:eastAsia="Times New Roman" w:hAnsi="NoorLotus"/>
          <w:color w:val="000000"/>
          <w:sz w:val="20"/>
          <w:szCs w:val="20"/>
          <w:rtl/>
        </w:rPr>
        <w:t xml:space="preserve"> فيكون إخباراً بتحليله مطلق البيع، و تحريمه مطلق الربا. و بعبارة اخرىٰ: إنّ قولهم</w:t>
      </w:r>
      <w:r w:rsidRPr="00FB036B">
        <w:rPr>
          <w:rFonts w:ascii="NoorLotus" w:eastAsia="Times New Roman" w:hAnsi="NoorLotus"/>
          <w:color w:val="008000"/>
          <w:sz w:val="20"/>
          <w:szCs w:val="20"/>
          <w:rtl/>
        </w:rPr>
        <w:t xml:space="preserve"> الْبَيْعُ مِثْلُ الرِّبٰا</w:t>
      </w:r>
      <w:r w:rsidRPr="00FB036B">
        <w:rPr>
          <w:rFonts w:ascii="NoorLotus" w:eastAsia="Times New Roman" w:hAnsi="NoorLotus"/>
          <w:color w:val="000000"/>
          <w:sz w:val="20"/>
          <w:szCs w:val="20"/>
          <w:rtl/>
        </w:rPr>
        <w:t xml:space="preserve"> ثابت بحكاية اللّٰه تعالىٰ؛ إذ كان بصدد بيان حكاية قولهم، و لا يعقل تخلّف حكايته عن قولهم إطلاقاً و تقييداً، و قولهم بنحو الإطلاق كاشف عن كونه مرادهم بالطريق العقلائي، فيثبت أنّهم ادّعوا مماثلة مطلق البيعين، و أخبر اللّٰه تعالىٰ بأنّه أحلّ البيع الذي قالوا إنّه مماثل للربا، و حرّم الربا، فالإخبار بنحو الإطلاق بالقرينة المتقدّمة حاكٍ عن تحليله مطلق البيع، و تحريمه مطلق الربا، فتأمّل</w:t>
      </w:r>
      <w:r w:rsidRPr="00FB036B">
        <w:rPr>
          <w:rFonts w:ascii="NoorLotus" w:eastAsia="Times New Roman" w:hAnsi="NoorLotus"/>
          <w:color w:val="0032DC"/>
          <w:sz w:val="20"/>
          <w:szCs w:val="20"/>
          <w:rtl/>
        </w:rPr>
        <w:t>.</w:t>
      </w:r>
    </w:p>
    <w:p w:rsidR="00BB40D9" w:rsidRPr="00FB036B" w:rsidRDefault="00BB40D9" w:rsidP="00BB40D9">
      <w:pPr>
        <w:spacing w:before="100" w:beforeAutospacing="1" w:after="100" w:afterAutospacing="1" w:line="240" w:lineRule="auto"/>
        <w:rPr>
          <w:rFonts w:ascii="NoorLotus" w:eastAsia="Times New Roman" w:hAnsi="NoorLotus"/>
          <w:color w:val="000000"/>
          <w:sz w:val="20"/>
          <w:szCs w:val="20"/>
          <w:rtl/>
        </w:rPr>
      </w:pPr>
      <w:r w:rsidRPr="00FB036B">
        <w:rPr>
          <w:rFonts w:ascii="NoorLotus" w:eastAsia="Times New Roman" w:hAnsi="NoorLotus"/>
          <w:color w:val="6C3A00"/>
          <w:sz w:val="20"/>
          <w:szCs w:val="20"/>
          <w:rtl/>
        </w:rPr>
        <w:t>جواب آخر في دفع الإشكال</w:t>
      </w:r>
      <w:r w:rsidRPr="00FB036B">
        <w:rPr>
          <w:rFonts w:ascii="NoorLotus" w:eastAsia="Times New Roman" w:hAnsi="NoorLotus"/>
          <w:color w:val="000000"/>
          <w:sz w:val="20"/>
          <w:szCs w:val="20"/>
        </w:rPr>
        <w:t>‌</w:t>
      </w:r>
    </w:p>
    <w:p w:rsidR="00BB40D9" w:rsidRPr="00BB40D9" w:rsidRDefault="00BB40D9" w:rsidP="00BB40D9">
      <w:pPr>
        <w:spacing w:before="100" w:beforeAutospacing="1" w:after="100" w:afterAutospacing="1" w:line="240" w:lineRule="auto"/>
        <w:rPr>
          <w:rFonts w:ascii="NoorLotus" w:eastAsia="Times New Roman" w:hAnsi="NoorLotus"/>
          <w:color w:val="000000"/>
          <w:sz w:val="20"/>
          <w:szCs w:val="20"/>
        </w:rPr>
      </w:pPr>
      <w:r w:rsidRPr="00FB036B">
        <w:rPr>
          <w:rFonts w:ascii="NoorLotus" w:eastAsia="Times New Roman" w:hAnsi="NoorLotus"/>
          <w:color w:val="000000"/>
          <w:sz w:val="20"/>
          <w:szCs w:val="20"/>
          <w:rtl/>
        </w:rPr>
        <w:t>ثمّ إنّ هنا كلاماً آخر لدفع شبهة عدم كونه في مقام البيان، و هو أنّ ردع القائلين تارةً: يكون ببيان عدم التسوية، بأن يقال: إنّهما غير مثلين، فإنّ أحدهما حلال، و الآخر حرام.</w:t>
      </w:r>
      <w:r>
        <w:rPr>
          <w:rFonts w:ascii="NoorLotus" w:eastAsia="Times New Roman" w:hAnsi="NoorLotus" w:hint="cs"/>
          <w:color w:val="000000"/>
          <w:sz w:val="20"/>
          <w:szCs w:val="20"/>
          <w:rtl/>
        </w:rPr>
        <w:t xml:space="preserve"> </w:t>
      </w:r>
      <w:r w:rsidRPr="00FB036B">
        <w:rPr>
          <w:rFonts w:ascii="NoorLotus" w:eastAsia="Times New Roman" w:hAnsi="NoorLotus"/>
          <w:color w:val="000000"/>
          <w:sz w:val="20"/>
          <w:szCs w:val="20"/>
          <w:rtl/>
        </w:rPr>
        <w:t>و أُخرى: يكون ببيان حكم الموضوعين؛ ليكون ردعاً لهم بلازم الكلام، نحو الآية الشريفة، فإنّها ردع لهم ببيان حكم الموضوعين، فحينئذٍ تكون في مقام بيان حكمهما، ليترتّب عليه ردعهم، و هذا لا يضرّ بالإطلاق فتأمّل.</w:t>
      </w:r>
      <w:r>
        <w:rPr>
          <w:rFonts w:ascii="NoorLotus" w:eastAsia="Times New Roman" w:hAnsi="NoorLotus" w:hint="cs"/>
          <w:color w:val="000000"/>
          <w:sz w:val="20"/>
          <w:szCs w:val="20"/>
          <w:rtl/>
        </w:rPr>
        <w:t>)</w:t>
      </w:r>
    </w:p>
  </w:footnote>
  <w:footnote w:id="8">
    <w:p w:rsidR="008070C3" w:rsidRDefault="008070C3" w:rsidP="008070C3">
      <w:pPr>
        <w:pStyle w:val="FootnoteText"/>
        <w:rPr>
          <w:rtl/>
        </w:rPr>
      </w:pPr>
      <w:r>
        <w:rPr>
          <w:rStyle w:val="FootnoteReference"/>
        </w:rPr>
        <w:footnoteRef/>
      </w:r>
      <w:r>
        <w:rPr>
          <w:rtl/>
        </w:rPr>
        <w:t xml:space="preserve"> </w:t>
      </w:r>
      <w:r>
        <w:rPr>
          <w:rFonts w:hint="cs"/>
          <w:rtl/>
        </w:rPr>
        <w:t>الاصول فی علم الاصول، ایروانی، علی، 191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A" w:rsidRDefault="0093512B" w:rsidP="00C15E0A">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C15E0A" w:rsidRPr="00C40253" w:rsidRDefault="0093512B" w:rsidP="006019F7">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6019F7">
      <w:rPr>
        <w:rFonts w:ascii="NoorLotus" w:hAnsi="NoorLotus" w:hint="cs"/>
        <w:sz w:val="18"/>
        <w:szCs w:val="18"/>
        <w:rtl/>
      </w:rPr>
      <w:t>80</w:t>
    </w:r>
    <w:r>
      <w:rPr>
        <w:rFonts w:ascii="NoorLotus" w:hAnsi="NoorLotus"/>
        <w:sz w:val="18"/>
        <w:szCs w:val="18"/>
        <w:rtl/>
      </w:rPr>
      <w:t>(تاریخ</w:t>
    </w:r>
    <w:r>
      <w:rPr>
        <w:rFonts w:ascii="NoorLotus" w:hAnsi="NoorLotus" w:hint="cs"/>
        <w:sz w:val="18"/>
        <w:szCs w:val="18"/>
        <w:rtl/>
      </w:rPr>
      <w:t>:</w:t>
    </w:r>
    <w:r w:rsidR="006019F7">
      <w:rPr>
        <w:rFonts w:ascii="NoorLotus" w:hAnsi="NoorLotus" w:hint="cs"/>
        <w:sz w:val="18"/>
        <w:szCs w:val="18"/>
        <w:rtl/>
      </w:rPr>
      <w:t>28</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67"/>
    <w:rsid w:val="00003CA6"/>
    <w:rsid w:val="0005199F"/>
    <w:rsid w:val="000A6567"/>
    <w:rsid w:val="000C4902"/>
    <w:rsid w:val="000E4C21"/>
    <w:rsid w:val="001A259C"/>
    <w:rsid w:val="00210BA5"/>
    <w:rsid w:val="00461F8B"/>
    <w:rsid w:val="00477BA7"/>
    <w:rsid w:val="004A254B"/>
    <w:rsid w:val="0055579A"/>
    <w:rsid w:val="00560814"/>
    <w:rsid w:val="00564B8E"/>
    <w:rsid w:val="00597599"/>
    <w:rsid w:val="005A4AF4"/>
    <w:rsid w:val="005D5078"/>
    <w:rsid w:val="005F4B7C"/>
    <w:rsid w:val="005F5772"/>
    <w:rsid w:val="006019F7"/>
    <w:rsid w:val="0065778A"/>
    <w:rsid w:val="00675080"/>
    <w:rsid w:val="006B454F"/>
    <w:rsid w:val="006F488E"/>
    <w:rsid w:val="008070C3"/>
    <w:rsid w:val="00811134"/>
    <w:rsid w:val="0089269F"/>
    <w:rsid w:val="00896AB3"/>
    <w:rsid w:val="0093512B"/>
    <w:rsid w:val="00A2470A"/>
    <w:rsid w:val="00A31453"/>
    <w:rsid w:val="00A60F2D"/>
    <w:rsid w:val="00B34138"/>
    <w:rsid w:val="00BB40D9"/>
    <w:rsid w:val="00BC5424"/>
    <w:rsid w:val="00C16874"/>
    <w:rsid w:val="00C30291"/>
    <w:rsid w:val="00C44442"/>
    <w:rsid w:val="00C7164F"/>
    <w:rsid w:val="00CF486A"/>
    <w:rsid w:val="00D000DD"/>
    <w:rsid w:val="00D12430"/>
    <w:rsid w:val="00D5414C"/>
    <w:rsid w:val="00D94167"/>
    <w:rsid w:val="00DA495C"/>
    <w:rsid w:val="00E6215A"/>
    <w:rsid w:val="00EB298A"/>
    <w:rsid w:val="00EB63BD"/>
    <w:rsid w:val="00ED51CC"/>
    <w:rsid w:val="00F131DA"/>
    <w:rsid w:val="00FC7167"/>
    <w:rsid w:val="00FF2B31"/>
    <w:rsid w:val="00FF6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67"/>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9269F"/>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D9416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00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9F"/>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D94167"/>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D94167"/>
    <w:rPr>
      <w:color w:val="0563C1"/>
      <w:u w:val="single"/>
    </w:rPr>
  </w:style>
  <w:style w:type="paragraph" w:styleId="TOC2">
    <w:name w:val="toc 2"/>
    <w:basedOn w:val="Normal"/>
    <w:next w:val="Normal"/>
    <w:autoRedefine/>
    <w:uiPriority w:val="39"/>
    <w:unhideWhenUsed/>
    <w:rsid w:val="00D94167"/>
    <w:pPr>
      <w:spacing w:after="100"/>
      <w:ind w:left="220"/>
    </w:pPr>
  </w:style>
  <w:style w:type="paragraph" w:styleId="FootnoteText">
    <w:name w:val="footnote text"/>
    <w:basedOn w:val="Normal"/>
    <w:link w:val="FootnoteTextChar"/>
    <w:uiPriority w:val="99"/>
    <w:unhideWhenUsed/>
    <w:rsid w:val="00D94167"/>
    <w:pPr>
      <w:spacing w:after="0" w:line="240" w:lineRule="auto"/>
    </w:pPr>
    <w:rPr>
      <w:sz w:val="20"/>
      <w:szCs w:val="20"/>
    </w:rPr>
  </w:style>
  <w:style w:type="character" w:customStyle="1" w:styleId="FootnoteTextChar">
    <w:name w:val="Footnote Text Char"/>
    <w:basedOn w:val="DefaultParagraphFont"/>
    <w:link w:val="FootnoteText"/>
    <w:uiPriority w:val="99"/>
    <w:rsid w:val="00D94167"/>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94167"/>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D94167"/>
    <w:rPr>
      <w:vertAlign w:val="superscript"/>
    </w:rPr>
  </w:style>
  <w:style w:type="paragraph" w:styleId="Header">
    <w:name w:val="header"/>
    <w:basedOn w:val="Normal"/>
    <w:link w:val="HeaderChar"/>
    <w:uiPriority w:val="99"/>
    <w:unhideWhenUsed/>
    <w:rsid w:val="00D9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67"/>
    <w:rPr>
      <w:rFonts w:ascii="Calibri" w:eastAsia="Calibri" w:hAnsi="Calibri" w:cs="NoorLotus"/>
      <w:szCs w:val="28"/>
      <w:lang w:bidi="fa-IR"/>
    </w:rPr>
  </w:style>
  <w:style w:type="paragraph" w:styleId="Footer">
    <w:name w:val="footer"/>
    <w:basedOn w:val="Normal"/>
    <w:link w:val="FooterChar"/>
    <w:uiPriority w:val="99"/>
    <w:unhideWhenUsed/>
    <w:rsid w:val="00D9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67"/>
    <w:rPr>
      <w:rFonts w:ascii="Calibri" w:eastAsia="Calibri" w:hAnsi="Calibri" w:cs="NoorLotus"/>
      <w:szCs w:val="28"/>
      <w:lang w:bidi="fa-IR"/>
    </w:rPr>
  </w:style>
  <w:style w:type="paragraph" w:styleId="TOC1">
    <w:name w:val="toc 1"/>
    <w:basedOn w:val="Normal"/>
    <w:next w:val="Normal"/>
    <w:autoRedefine/>
    <w:uiPriority w:val="39"/>
    <w:unhideWhenUsed/>
    <w:rsid w:val="00D94167"/>
    <w:pPr>
      <w:spacing w:after="100"/>
    </w:pPr>
  </w:style>
  <w:style w:type="paragraph" w:styleId="BalloonText">
    <w:name w:val="Balloon Text"/>
    <w:basedOn w:val="Normal"/>
    <w:link w:val="BalloonTextChar"/>
    <w:uiPriority w:val="99"/>
    <w:semiHidden/>
    <w:unhideWhenUsed/>
    <w:rsid w:val="00D9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7"/>
    <w:rPr>
      <w:rFonts w:ascii="Tahoma" w:eastAsia="Calibri" w:hAnsi="Tahoma" w:cs="Tahoma"/>
      <w:sz w:val="16"/>
      <w:szCs w:val="16"/>
      <w:lang w:bidi="fa-IR"/>
    </w:rPr>
  </w:style>
  <w:style w:type="character" w:customStyle="1" w:styleId="Heading3Char">
    <w:name w:val="Heading 3 Char"/>
    <w:basedOn w:val="DefaultParagraphFont"/>
    <w:link w:val="Heading3"/>
    <w:uiPriority w:val="9"/>
    <w:rsid w:val="00D000DD"/>
    <w:rPr>
      <w:rFonts w:asciiTheme="majorHAnsi" w:eastAsiaTheme="majorEastAsia" w:hAnsiTheme="majorHAnsi" w:cstheme="majorBidi"/>
      <w:b/>
      <w:bCs/>
      <w:color w:val="4F81BD" w:themeColor="accent1"/>
      <w:szCs w:val="28"/>
      <w:lang w:bidi="fa-IR"/>
    </w:rPr>
  </w:style>
  <w:style w:type="paragraph" w:styleId="NoSpacing">
    <w:name w:val="No Spacing"/>
    <w:uiPriority w:val="1"/>
    <w:qFormat/>
    <w:rsid w:val="005D5078"/>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5D50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rsid w:val="00BB40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67"/>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89269F"/>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D9416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D00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9F"/>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D94167"/>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D94167"/>
    <w:rPr>
      <w:color w:val="0563C1"/>
      <w:u w:val="single"/>
    </w:rPr>
  </w:style>
  <w:style w:type="paragraph" w:styleId="TOC2">
    <w:name w:val="toc 2"/>
    <w:basedOn w:val="Normal"/>
    <w:next w:val="Normal"/>
    <w:autoRedefine/>
    <w:uiPriority w:val="39"/>
    <w:unhideWhenUsed/>
    <w:rsid w:val="00D94167"/>
    <w:pPr>
      <w:spacing w:after="100"/>
      <w:ind w:left="220"/>
    </w:pPr>
  </w:style>
  <w:style w:type="paragraph" w:styleId="FootnoteText">
    <w:name w:val="footnote text"/>
    <w:basedOn w:val="Normal"/>
    <w:link w:val="FootnoteTextChar"/>
    <w:uiPriority w:val="99"/>
    <w:unhideWhenUsed/>
    <w:rsid w:val="00D94167"/>
    <w:pPr>
      <w:spacing w:after="0" w:line="240" w:lineRule="auto"/>
    </w:pPr>
    <w:rPr>
      <w:sz w:val="20"/>
      <w:szCs w:val="20"/>
    </w:rPr>
  </w:style>
  <w:style w:type="character" w:customStyle="1" w:styleId="FootnoteTextChar">
    <w:name w:val="Footnote Text Char"/>
    <w:basedOn w:val="DefaultParagraphFont"/>
    <w:link w:val="FootnoteText"/>
    <w:uiPriority w:val="99"/>
    <w:rsid w:val="00D94167"/>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D94167"/>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D94167"/>
    <w:rPr>
      <w:vertAlign w:val="superscript"/>
    </w:rPr>
  </w:style>
  <w:style w:type="paragraph" w:styleId="Header">
    <w:name w:val="header"/>
    <w:basedOn w:val="Normal"/>
    <w:link w:val="HeaderChar"/>
    <w:uiPriority w:val="99"/>
    <w:unhideWhenUsed/>
    <w:rsid w:val="00D9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67"/>
    <w:rPr>
      <w:rFonts w:ascii="Calibri" w:eastAsia="Calibri" w:hAnsi="Calibri" w:cs="NoorLotus"/>
      <w:szCs w:val="28"/>
      <w:lang w:bidi="fa-IR"/>
    </w:rPr>
  </w:style>
  <w:style w:type="paragraph" w:styleId="Footer">
    <w:name w:val="footer"/>
    <w:basedOn w:val="Normal"/>
    <w:link w:val="FooterChar"/>
    <w:uiPriority w:val="99"/>
    <w:unhideWhenUsed/>
    <w:rsid w:val="00D9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67"/>
    <w:rPr>
      <w:rFonts w:ascii="Calibri" w:eastAsia="Calibri" w:hAnsi="Calibri" w:cs="NoorLotus"/>
      <w:szCs w:val="28"/>
      <w:lang w:bidi="fa-IR"/>
    </w:rPr>
  </w:style>
  <w:style w:type="paragraph" w:styleId="TOC1">
    <w:name w:val="toc 1"/>
    <w:basedOn w:val="Normal"/>
    <w:next w:val="Normal"/>
    <w:autoRedefine/>
    <w:uiPriority w:val="39"/>
    <w:unhideWhenUsed/>
    <w:rsid w:val="00D94167"/>
    <w:pPr>
      <w:spacing w:after="100"/>
    </w:pPr>
  </w:style>
  <w:style w:type="paragraph" w:styleId="BalloonText">
    <w:name w:val="Balloon Text"/>
    <w:basedOn w:val="Normal"/>
    <w:link w:val="BalloonTextChar"/>
    <w:uiPriority w:val="99"/>
    <w:semiHidden/>
    <w:unhideWhenUsed/>
    <w:rsid w:val="00D9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7"/>
    <w:rPr>
      <w:rFonts w:ascii="Tahoma" w:eastAsia="Calibri" w:hAnsi="Tahoma" w:cs="Tahoma"/>
      <w:sz w:val="16"/>
      <w:szCs w:val="16"/>
      <w:lang w:bidi="fa-IR"/>
    </w:rPr>
  </w:style>
  <w:style w:type="character" w:customStyle="1" w:styleId="Heading3Char">
    <w:name w:val="Heading 3 Char"/>
    <w:basedOn w:val="DefaultParagraphFont"/>
    <w:link w:val="Heading3"/>
    <w:uiPriority w:val="9"/>
    <w:rsid w:val="00D000DD"/>
    <w:rPr>
      <w:rFonts w:asciiTheme="majorHAnsi" w:eastAsiaTheme="majorEastAsia" w:hAnsiTheme="majorHAnsi" w:cstheme="majorBidi"/>
      <w:b/>
      <w:bCs/>
      <w:color w:val="4F81BD" w:themeColor="accent1"/>
      <w:szCs w:val="28"/>
      <w:lang w:bidi="fa-IR"/>
    </w:rPr>
  </w:style>
  <w:style w:type="paragraph" w:styleId="NoSpacing">
    <w:name w:val="No Spacing"/>
    <w:uiPriority w:val="1"/>
    <w:qFormat/>
    <w:rsid w:val="005D5078"/>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5D50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rsid w:val="00BB40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0502">
      <w:bodyDiv w:val="1"/>
      <w:marLeft w:val="0"/>
      <w:marRight w:val="0"/>
      <w:marTop w:val="0"/>
      <w:marBottom w:val="0"/>
      <w:divBdr>
        <w:top w:val="none" w:sz="0" w:space="0" w:color="auto"/>
        <w:left w:val="none" w:sz="0" w:space="0" w:color="auto"/>
        <w:bottom w:val="none" w:sz="0" w:space="0" w:color="auto"/>
        <w:right w:val="none" w:sz="0" w:space="0" w:color="auto"/>
      </w:divBdr>
    </w:div>
    <w:div w:id="657153227">
      <w:bodyDiv w:val="1"/>
      <w:marLeft w:val="0"/>
      <w:marRight w:val="0"/>
      <w:marTop w:val="0"/>
      <w:marBottom w:val="0"/>
      <w:divBdr>
        <w:top w:val="none" w:sz="0" w:space="0" w:color="auto"/>
        <w:left w:val="none" w:sz="0" w:space="0" w:color="auto"/>
        <w:bottom w:val="none" w:sz="0" w:space="0" w:color="auto"/>
        <w:right w:val="none" w:sz="0" w:space="0" w:color="auto"/>
      </w:divBdr>
    </w:div>
    <w:div w:id="1014839695">
      <w:bodyDiv w:val="1"/>
      <w:marLeft w:val="0"/>
      <w:marRight w:val="0"/>
      <w:marTop w:val="0"/>
      <w:marBottom w:val="0"/>
      <w:divBdr>
        <w:top w:val="none" w:sz="0" w:space="0" w:color="auto"/>
        <w:left w:val="none" w:sz="0" w:space="0" w:color="auto"/>
        <w:bottom w:val="none" w:sz="0" w:space="0" w:color="auto"/>
        <w:right w:val="none" w:sz="0" w:space="0" w:color="auto"/>
      </w:divBdr>
    </w:div>
    <w:div w:id="15747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2ECA-7083-4778-A146-03832FDA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15</cp:revision>
  <cp:lastPrinted>2023-01-17T20:12:00Z</cp:lastPrinted>
  <dcterms:created xsi:type="dcterms:W3CDTF">2023-01-18T04:57:00Z</dcterms:created>
  <dcterms:modified xsi:type="dcterms:W3CDTF">2023-01-26T12:16:00Z</dcterms:modified>
</cp:coreProperties>
</file>