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B333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3098C" w:rsidRPr="0003098C" w:rsidRDefault="0003098C" w:rsidP="0003098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bookmarkStart w:id="0" w:name="_GoBack"/>
      <w:r w:rsidRPr="0003098C">
        <w:rPr>
          <w:rStyle w:val="Hyperlink"/>
          <w:noProof/>
          <w:rtl/>
        </w:rPr>
        <w:fldChar w:fldCharType="begin"/>
      </w:r>
      <w:r w:rsidRPr="0003098C">
        <w:rPr>
          <w:rStyle w:val="Hyperlink"/>
          <w:noProof/>
          <w:rtl/>
        </w:rPr>
        <w:instrText xml:space="preserve"> </w:instrText>
      </w:r>
      <w:r w:rsidRPr="0003098C">
        <w:rPr>
          <w:noProof/>
        </w:rPr>
        <w:instrText>HYPERLINK \l "_Toc31635982</w:instrText>
      </w:r>
      <w:r w:rsidRPr="0003098C">
        <w:rPr>
          <w:noProof/>
          <w:rtl/>
        </w:rPr>
        <w:instrText>"</w:instrText>
      </w:r>
      <w:r w:rsidRPr="0003098C">
        <w:rPr>
          <w:rStyle w:val="Hyperlink"/>
          <w:noProof/>
          <w:rtl/>
        </w:rPr>
        <w:instrText xml:space="preserve"> </w:instrText>
      </w:r>
      <w:r w:rsidRPr="0003098C">
        <w:rPr>
          <w:rStyle w:val="Hyperlink"/>
          <w:noProof/>
          <w:rtl/>
        </w:rPr>
      </w:r>
      <w:r w:rsidRPr="0003098C">
        <w:rPr>
          <w:rStyle w:val="Hyperlink"/>
          <w:noProof/>
          <w:rtl/>
        </w:rPr>
        <w:fldChar w:fldCharType="separate"/>
      </w:r>
      <w:r w:rsidRPr="0003098C">
        <w:rPr>
          <w:rStyle w:val="Hyperlink"/>
          <w:noProof/>
          <w:rtl/>
        </w:rPr>
        <w:t>ثمرات نزاع ب</w:t>
      </w:r>
      <w:r w:rsidRPr="0003098C">
        <w:rPr>
          <w:rStyle w:val="Hyperlink"/>
          <w:rFonts w:hint="cs"/>
          <w:noProof/>
          <w:rtl/>
        </w:rPr>
        <w:t>ی</w:t>
      </w:r>
      <w:r w:rsidRPr="0003098C">
        <w:rPr>
          <w:rStyle w:val="Hyperlink"/>
          <w:rFonts w:hint="eastAsia"/>
          <w:noProof/>
          <w:rtl/>
        </w:rPr>
        <w:t>ن</w:t>
      </w:r>
      <w:r w:rsidRPr="0003098C">
        <w:rPr>
          <w:rStyle w:val="Hyperlink"/>
          <w:noProof/>
          <w:rtl/>
        </w:rPr>
        <w:t xml:space="preserve"> صح</w:t>
      </w:r>
      <w:r w:rsidRPr="0003098C">
        <w:rPr>
          <w:rStyle w:val="Hyperlink"/>
          <w:rFonts w:hint="cs"/>
          <w:noProof/>
          <w:rtl/>
        </w:rPr>
        <w:t>ی</w:t>
      </w:r>
      <w:r w:rsidRPr="0003098C">
        <w:rPr>
          <w:rStyle w:val="Hyperlink"/>
          <w:rFonts w:hint="eastAsia"/>
          <w:noProof/>
          <w:rtl/>
        </w:rPr>
        <w:t>ح</w:t>
      </w:r>
      <w:r w:rsidRPr="0003098C">
        <w:rPr>
          <w:rStyle w:val="Hyperlink"/>
          <w:noProof/>
          <w:rtl/>
        </w:rPr>
        <w:t xml:space="preserve"> و أعم در معاملات</w:t>
      </w:r>
      <w:r w:rsidRPr="0003098C">
        <w:rPr>
          <w:noProof/>
          <w:webHidden/>
          <w:rtl/>
        </w:rPr>
        <w:tab/>
      </w:r>
      <w:r w:rsidRPr="0003098C">
        <w:rPr>
          <w:rStyle w:val="Hyperlink"/>
          <w:noProof/>
          <w:rtl/>
        </w:rPr>
        <w:fldChar w:fldCharType="begin"/>
      </w:r>
      <w:r w:rsidRPr="0003098C">
        <w:rPr>
          <w:noProof/>
          <w:webHidden/>
          <w:rtl/>
        </w:rPr>
        <w:instrText xml:space="preserve"> </w:instrText>
      </w:r>
      <w:r w:rsidRPr="0003098C">
        <w:rPr>
          <w:noProof/>
          <w:webHidden/>
        </w:rPr>
        <w:instrText>PAGEREF</w:instrText>
      </w:r>
      <w:r w:rsidRPr="0003098C">
        <w:rPr>
          <w:noProof/>
          <w:webHidden/>
          <w:rtl/>
        </w:rPr>
        <w:instrText xml:space="preserve"> _</w:instrText>
      </w:r>
      <w:r w:rsidRPr="0003098C">
        <w:rPr>
          <w:noProof/>
          <w:webHidden/>
        </w:rPr>
        <w:instrText>Toc31635982 \h</w:instrText>
      </w:r>
      <w:r w:rsidRPr="0003098C">
        <w:rPr>
          <w:noProof/>
          <w:webHidden/>
          <w:rtl/>
        </w:rPr>
        <w:instrText xml:space="preserve"> </w:instrText>
      </w:r>
      <w:r w:rsidRPr="0003098C">
        <w:rPr>
          <w:rStyle w:val="Hyperlink"/>
          <w:noProof/>
          <w:rtl/>
        </w:rPr>
      </w:r>
      <w:r w:rsidRPr="0003098C">
        <w:rPr>
          <w:rStyle w:val="Hyperlink"/>
          <w:noProof/>
          <w:rtl/>
        </w:rPr>
        <w:fldChar w:fldCharType="separate"/>
      </w:r>
      <w:r w:rsidRPr="0003098C">
        <w:rPr>
          <w:noProof/>
          <w:webHidden/>
          <w:rtl/>
        </w:rPr>
        <w:t>1</w:t>
      </w:r>
      <w:r w:rsidRPr="0003098C">
        <w:rPr>
          <w:rStyle w:val="Hyperlink"/>
          <w:noProof/>
          <w:rtl/>
        </w:rPr>
        <w:fldChar w:fldCharType="end"/>
      </w:r>
      <w:r w:rsidRPr="0003098C">
        <w:rPr>
          <w:rStyle w:val="Hyperlink"/>
          <w:noProof/>
          <w:rtl/>
        </w:rPr>
        <w:fldChar w:fldCharType="end"/>
      </w:r>
    </w:p>
    <w:p w:rsidR="0003098C" w:rsidRPr="0003098C" w:rsidRDefault="0003098C" w:rsidP="0003098C">
      <w:pPr>
        <w:pStyle w:val="TOC2"/>
        <w:tabs>
          <w:tab w:val="right" w:leader="dot" w:pos="10194"/>
        </w:tabs>
        <w:rPr>
          <w:rFonts w:asciiTheme="minorHAnsi" w:eastAsiaTheme="minorEastAsia" w:hAnsiTheme="minorHAnsi" w:cstheme="minorBidi"/>
          <w:bCs w:val="0"/>
          <w:noProof/>
          <w:color w:val="auto"/>
          <w:szCs w:val="22"/>
          <w:rtl/>
        </w:rPr>
      </w:pPr>
      <w:hyperlink w:anchor="_Toc31635983" w:history="1">
        <w:r w:rsidRPr="0003098C">
          <w:rPr>
            <w:rStyle w:val="Hyperlink"/>
            <w:noProof/>
            <w:rtl/>
          </w:rPr>
          <w:t>ب: امکان تمسک أعم</w:t>
        </w:r>
        <w:r w:rsidRPr="0003098C">
          <w:rPr>
            <w:rStyle w:val="Hyperlink"/>
            <w:rFonts w:hint="cs"/>
            <w:noProof/>
            <w:rtl/>
          </w:rPr>
          <w:t>ی</w:t>
        </w:r>
        <w:r w:rsidRPr="0003098C">
          <w:rPr>
            <w:rStyle w:val="Hyperlink"/>
            <w:noProof/>
            <w:rtl/>
          </w:rPr>
          <w:t xml:space="preserve"> به اطلاقات و عدم امکان برا</w:t>
        </w:r>
        <w:r w:rsidRPr="0003098C">
          <w:rPr>
            <w:rStyle w:val="Hyperlink"/>
            <w:rFonts w:hint="cs"/>
            <w:noProof/>
            <w:rtl/>
          </w:rPr>
          <w:t>ی</w:t>
        </w:r>
        <w:r w:rsidRPr="0003098C">
          <w:rPr>
            <w:rStyle w:val="Hyperlink"/>
            <w:noProof/>
            <w:rtl/>
          </w:rPr>
          <w:t xml:space="preserve"> صح</w:t>
        </w:r>
        <w:r w:rsidRPr="0003098C">
          <w:rPr>
            <w:rStyle w:val="Hyperlink"/>
            <w:rFonts w:hint="cs"/>
            <w:noProof/>
            <w:rtl/>
          </w:rPr>
          <w:t>ی</w:t>
        </w:r>
        <w:r w:rsidRPr="0003098C">
          <w:rPr>
            <w:rStyle w:val="Hyperlink"/>
            <w:rFonts w:hint="eastAsia"/>
            <w:noProof/>
            <w:rtl/>
          </w:rPr>
          <w:t>ح</w:t>
        </w:r>
        <w:r w:rsidRPr="0003098C">
          <w:rPr>
            <w:rStyle w:val="Hyperlink"/>
            <w:rFonts w:hint="cs"/>
            <w:noProof/>
            <w:rtl/>
          </w:rPr>
          <w:t>ی</w:t>
        </w:r>
        <w:r w:rsidRPr="0003098C">
          <w:rPr>
            <w:noProof/>
            <w:webHidden/>
            <w:rtl/>
          </w:rPr>
          <w:tab/>
        </w:r>
        <w:r w:rsidRPr="0003098C">
          <w:rPr>
            <w:rStyle w:val="Hyperlink"/>
            <w:noProof/>
            <w:rtl/>
          </w:rPr>
          <w:fldChar w:fldCharType="begin"/>
        </w:r>
        <w:r w:rsidRPr="0003098C">
          <w:rPr>
            <w:noProof/>
            <w:webHidden/>
            <w:rtl/>
          </w:rPr>
          <w:instrText xml:space="preserve"> </w:instrText>
        </w:r>
        <w:r w:rsidRPr="0003098C">
          <w:rPr>
            <w:noProof/>
            <w:webHidden/>
          </w:rPr>
          <w:instrText>PAGEREF</w:instrText>
        </w:r>
        <w:r w:rsidRPr="0003098C">
          <w:rPr>
            <w:noProof/>
            <w:webHidden/>
            <w:rtl/>
          </w:rPr>
          <w:instrText xml:space="preserve"> _</w:instrText>
        </w:r>
        <w:r w:rsidRPr="0003098C">
          <w:rPr>
            <w:noProof/>
            <w:webHidden/>
          </w:rPr>
          <w:instrText>Toc31635983 \h</w:instrText>
        </w:r>
        <w:r w:rsidRPr="0003098C">
          <w:rPr>
            <w:noProof/>
            <w:webHidden/>
            <w:rtl/>
          </w:rPr>
          <w:instrText xml:space="preserve"> </w:instrText>
        </w:r>
        <w:r w:rsidRPr="0003098C">
          <w:rPr>
            <w:rStyle w:val="Hyperlink"/>
            <w:noProof/>
            <w:rtl/>
          </w:rPr>
        </w:r>
        <w:r w:rsidRPr="0003098C">
          <w:rPr>
            <w:rStyle w:val="Hyperlink"/>
            <w:noProof/>
            <w:rtl/>
          </w:rPr>
          <w:fldChar w:fldCharType="separate"/>
        </w:r>
        <w:r w:rsidRPr="0003098C">
          <w:rPr>
            <w:noProof/>
            <w:webHidden/>
            <w:rtl/>
          </w:rPr>
          <w:t>1</w:t>
        </w:r>
        <w:r w:rsidRPr="0003098C">
          <w:rPr>
            <w:rStyle w:val="Hyperlink"/>
            <w:noProof/>
            <w:rtl/>
          </w:rPr>
          <w:fldChar w:fldCharType="end"/>
        </w:r>
      </w:hyperlink>
    </w:p>
    <w:p w:rsidR="0003098C" w:rsidRPr="0003098C" w:rsidRDefault="0003098C" w:rsidP="0003098C">
      <w:pPr>
        <w:pStyle w:val="TOC3"/>
        <w:tabs>
          <w:tab w:val="right" w:leader="dot" w:pos="10194"/>
        </w:tabs>
        <w:rPr>
          <w:rFonts w:asciiTheme="minorHAnsi" w:eastAsiaTheme="minorEastAsia" w:hAnsiTheme="minorHAnsi" w:cstheme="minorBidi"/>
          <w:bCs w:val="0"/>
          <w:iCs w:val="0"/>
          <w:noProof/>
          <w:color w:val="auto"/>
          <w:szCs w:val="22"/>
          <w:rtl/>
        </w:rPr>
      </w:pPr>
      <w:hyperlink w:anchor="_Toc31635984" w:history="1">
        <w:r w:rsidRPr="0003098C">
          <w:rPr>
            <w:rStyle w:val="Hyperlink"/>
            <w:iCs w:val="0"/>
            <w:noProof/>
            <w:rtl/>
          </w:rPr>
          <w:t>بررس</w:t>
        </w:r>
        <w:r w:rsidRPr="0003098C">
          <w:rPr>
            <w:rStyle w:val="Hyperlink"/>
            <w:rFonts w:hint="cs"/>
            <w:iCs w:val="0"/>
            <w:noProof/>
            <w:rtl/>
          </w:rPr>
          <w:t>ی</w:t>
        </w:r>
        <w:r w:rsidRPr="0003098C">
          <w:rPr>
            <w:rStyle w:val="Hyperlink"/>
            <w:iCs w:val="0"/>
            <w:noProof/>
            <w:rtl/>
          </w:rPr>
          <w:t xml:space="preserve"> تمسک به اطلاق لفظ</w:t>
        </w:r>
        <w:r w:rsidRPr="0003098C">
          <w:rPr>
            <w:rStyle w:val="Hyperlink"/>
            <w:rFonts w:hint="cs"/>
            <w:iCs w:val="0"/>
            <w:noProof/>
            <w:rtl/>
          </w:rPr>
          <w:t>ی</w:t>
        </w:r>
        <w:r w:rsidRPr="0003098C">
          <w:rPr>
            <w:iCs w:val="0"/>
            <w:noProof/>
            <w:webHidden/>
            <w:rtl/>
          </w:rPr>
          <w:tab/>
        </w:r>
        <w:r w:rsidRPr="0003098C">
          <w:rPr>
            <w:rStyle w:val="Hyperlink"/>
            <w:iCs w:val="0"/>
            <w:noProof/>
            <w:rtl/>
          </w:rPr>
          <w:fldChar w:fldCharType="begin"/>
        </w:r>
        <w:r w:rsidRPr="0003098C">
          <w:rPr>
            <w:iCs w:val="0"/>
            <w:noProof/>
            <w:webHidden/>
            <w:rtl/>
          </w:rPr>
          <w:instrText xml:space="preserve"> </w:instrText>
        </w:r>
        <w:r w:rsidRPr="0003098C">
          <w:rPr>
            <w:iCs w:val="0"/>
            <w:noProof/>
            <w:webHidden/>
          </w:rPr>
          <w:instrText>PAGEREF</w:instrText>
        </w:r>
        <w:r w:rsidRPr="0003098C">
          <w:rPr>
            <w:iCs w:val="0"/>
            <w:noProof/>
            <w:webHidden/>
            <w:rtl/>
          </w:rPr>
          <w:instrText xml:space="preserve"> _</w:instrText>
        </w:r>
        <w:r w:rsidRPr="0003098C">
          <w:rPr>
            <w:iCs w:val="0"/>
            <w:noProof/>
            <w:webHidden/>
          </w:rPr>
          <w:instrText>Toc31635984 \h</w:instrText>
        </w:r>
        <w:r w:rsidRPr="0003098C">
          <w:rPr>
            <w:iCs w:val="0"/>
            <w:noProof/>
            <w:webHidden/>
            <w:rtl/>
          </w:rPr>
          <w:instrText xml:space="preserve"> </w:instrText>
        </w:r>
        <w:r w:rsidRPr="0003098C">
          <w:rPr>
            <w:rStyle w:val="Hyperlink"/>
            <w:iCs w:val="0"/>
            <w:noProof/>
            <w:rtl/>
          </w:rPr>
        </w:r>
        <w:r w:rsidRPr="0003098C">
          <w:rPr>
            <w:rStyle w:val="Hyperlink"/>
            <w:iCs w:val="0"/>
            <w:noProof/>
            <w:rtl/>
          </w:rPr>
          <w:fldChar w:fldCharType="separate"/>
        </w:r>
        <w:r w:rsidRPr="0003098C">
          <w:rPr>
            <w:iCs w:val="0"/>
            <w:noProof/>
            <w:webHidden/>
            <w:rtl/>
          </w:rPr>
          <w:t>2</w:t>
        </w:r>
        <w:r w:rsidRPr="0003098C">
          <w:rPr>
            <w:rStyle w:val="Hyperlink"/>
            <w:iCs w:val="0"/>
            <w:noProof/>
            <w:rtl/>
          </w:rPr>
          <w:fldChar w:fldCharType="end"/>
        </w:r>
      </w:hyperlink>
    </w:p>
    <w:p w:rsidR="0003098C" w:rsidRPr="0003098C" w:rsidRDefault="0003098C" w:rsidP="0003098C">
      <w:pPr>
        <w:pStyle w:val="TOC4"/>
        <w:tabs>
          <w:tab w:val="right" w:leader="dot" w:pos="10194"/>
        </w:tabs>
        <w:rPr>
          <w:rFonts w:asciiTheme="minorHAnsi" w:eastAsiaTheme="minorEastAsia" w:hAnsiTheme="minorHAnsi" w:cstheme="minorBidi"/>
          <w:bCs w:val="0"/>
          <w:noProof/>
          <w:color w:val="auto"/>
          <w:szCs w:val="22"/>
          <w:rtl/>
        </w:rPr>
      </w:pPr>
      <w:hyperlink w:anchor="_Toc31635985" w:history="1">
        <w:r w:rsidRPr="0003098C">
          <w:rPr>
            <w:rStyle w:val="Hyperlink"/>
            <w:noProof/>
            <w:rtl/>
          </w:rPr>
          <w:t>بررس</w:t>
        </w:r>
        <w:r w:rsidRPr="0003098C">
          <w:rPr>
            <w:rStyle w:val="Hyperlink"/>
            <w:rFonts w:hint="cs"/>
            <w:noProof/>
            <w:rtl/>
          </w:rPr>
          <w:t>ی</w:t>
        </w:r>
        <w:r w:rsidRPr="0003098C">
          <w:rPr>
            <w:rStyle w:val="Hyperlink"/>
            <w:noProof/>
            <w:rtl/>
          </w:rPr>
          <w:t xml:space="preserve"> وجود اطلاق در آ</w:t>
        </w:r>
        <w:r w:rsidRPr="0003098C">
          <w:rPr>
            <w:rStyle w:val="Hyperlink"/>
            <w:rFonts w:hint="cs"/>
            <w:noProof/>
            <w:rtl/>
          </w:rPr>
          <w:t>ی</w:t>
        </w:r>
        <w:r w:rsidRPr="0003098C">
          <w:rPr>
            <w:rStyle w:val="Hyperlink"/>
            <w:rFonts w:hint="eastAsia"/>
            <w:noProof/>
            <w:rtl/>
          </w:rPr>
          <w:t>ه</w:t>
        </w:r>
        <w:r w:rsidRPr="0003098C">
          <w:rPr>
            <w:rStyle w:val="Hyperlink"/>
            <w:noProof/>
            <w:rtl/>
          </w:rPr>
          <w:t xml:space="preserve"> شر</w:t>
        </w:r>
        <w:r w:rsidRPr="0003098C">
          <w:rPr>
            <w:rStyle w:val="Hyperlink"/>
            <w:rFonts w:hint="cs"/>
            <w:noProof/>
            <w:rtl/>
          </w:rPr>
          <w:t>ی</w:t>
        </w:r>
        <w:r w:rsidRPr="0003098C">
          <w:rPr>
            <w:rStyle w:val="Hyperlink"/>
            <w:rFonts w:hint="eastAsia"/>
            <w:noProof/>
            <w:rtl/>
          </w:rPr>
          <w:t>فه</w:t>
        </w:r>
        <w:r w:rsidRPr="0003098C">
          <w:rPr>
            <w:rStyle w:val="Hyperlink"/>
            <w:noProof/>
            <w:rtl/>
          </w:rPr>
          <w:t xml:space="preserve"> «أحلّ الله الب</w:t>
        </w:r>
        <w:r w:rsidRPr="0003098C">
          <w:rPr>
            <w:rStyle w:val="Hyperlink"/>
            <w:rFonts w:hint="cs"/>
            <w:noProof/>
            <w:rtl/>
          </w:rPr>
          <w:t>ی</w:t>
        </w:r>
        <w:r w:rsidRPr="0003098C">
          <w:rPr>
            <w:rStyle w:val="Hyperlink"/>
            <w:rFonts w:hint="eastAsia"/>
            <w:noProof/>
            <w:rtl/>
          </w:rPr>
          <w:t>ع»</w:t>
        </w:r>
        <w:r w:rsidRPr="0003098C">
          <w:rPr>
            <w:noProof/>
            <w:webHidden/>
            <w:rtl/>
          </w:rPr>
          <w:tab/>
        </w:r>
        <w:r w:rsidRPr="0003098C">
          <w:rPr>
            <w:rStyle w:val="Hyperlink"/>
            <w:noProof/>
            <w:rtl/>
          </w:rPr>
          <w:fldChar w:fldCharType="begin"/>
        </w:r>
        <w:r w:rsidRPr="0003098C">
          <w:rPr>
            <w:noProof/>
            <w:webHidden/>
            <w:rtl/>
          </w:rPr>
          <w:instrText xml:space="preserve"> </w:instrText>
        </w:r>
        <w:r w:rsidRPr="0003098C">
          <w:rPr>
            <w:noProof/>
            <w:webHidden/>
          </w:rPr>
          <w:instrText>PAGEREF</w:instrText>
        </w:r>
        <w:r w:rsidRPr="0003098C">
          <w:rPr>
            <w:noProof/>
            <w:webHidden/>
            <w:rtl/>
          </w:rPr>
          <w:instrText xml:space="preserve"> _</w:instrText>
        </w:r>
        <w:r w:rsidRPr="0003098C">
          <w:rPr>
            <w:noProof/>
            <w:webHidden/>
          </w:rPr>
          <w:instrText>Toc31635985 \h</w:instrText>
        </w:r>
        <w:r w:rsidRPr="0003098C">
          <w:rPr>
            <w:noProof/>
            <w:webHidden/>
            <w:rtl/>
          </w:rPr>
          <w:instrText xml:space="preserve"> </w:instrText>
        </w:r>
        <w:r w:rsidRPr="0003098C">
          <w:rPr>
            <w:rStyle w:val="Hyperlink"/>
            <w:noProof/>
            <w:rtl/>
          </w:rPr>
        </w:r>
        <w:r w:rsidRPr="0003098C">
          <w:rPr>
            <w:rStyle w:val="Hyperlink"/>
            <w:noProof/>
            <w:rtl/>
          </w:rPr>
          <w:fldChar w:fldCharType="separate"/>
        </w:r>
        <w:r w:rsidRPr="0003098C">
          <w:rPr>
            <w:noProof/>
            <w:webHidden/>
            <w:rtl/>
          </w:rPr>
          <w:t>3</w:t>
        </w:r>
        <w:r w:rsidRPr="0003098C">
          <w:rPr>
            <w:rStyle w:val="Hyperlink"/>
            <w:noProof/>
            <w:rtl/>
          </w:rPr>
          <w:fldChar w:fldCharType="end"/>
        </w:r>
      </w:hyperlink>
    </w:p>
    <w:p w:rsidR="0003098C" w:rsidRPr="0003098C" w:rsidRDefault="0003098C" w:rsidP="0003098C">
      <w:pPr>
        <w:pStyle w:val="TOC5"/>
        <w:tabs>
          <w:tab w:val="right" w:leader="dot" w:pos="10194"/>
        </w:tabs>
        <w:rPr>
          <w:rFonts w:asciiTheme="minorHAnsi" w:eastAsiaTheme="minorEastAsia" w:hAnsiTheme="minorHAnsi" w:cstheme="minorBidi"/>
          <w:bCs w:val="0"/>
          <w:noProof/>
          <w:color w:val="auto"/>
          <w:szCs w:val="22"/>
          <w:rtl/>
        </w:rPr>
      </w:pPr>
      <w:hyperlink w:anchor="_Toc31635986" w:history="1">
        <w:r w:rsidRPr="0003098C">
          <w:rPr>
            <w:rStyle w:val="Hyperlink"/>
            <w:noProof/>
            <w:rtl/>
          </w:rPr>
          <w:t>تمسک محقق اصفهان</w:t>
        </w:r>
        <w:r w:rsidRPr="0003098C">
          <w:rPr>
            <w:rStyle w:val="Hyperlink"/>
            <w:rFonts w:hint="cs"/>
            <w:noProof/>
            <w:rtl/>
          </w:rPr>
          <w:t>ی</w:t>
        </w:r>
        <w:r w:rsidRPr="0003098C">
          <w:rPr>
            <w:rStyle w:val="Hyperlink"/>
            <w:noProof/>
            <w:rtl/>
          </w:rPr>
          <w:t xml:space="preserve"> به صح</w:t>
        </w:r>
        <w:r w:rsidRPr="0003098C">
          <w:rPr>
            <w:rStyle w:val="Hyperlink"/>
            <w:rFonts w:hint="cs"/>
            <w:noProof/>
            <w:rtl/>
          </w:rPr>
          <w:t>ی</w:t>
        </w:r>
        <w:r w:rsidRPr="0003098C">
          <w:rPr>
            <w:rStyle w:val="Hyperlink"/>
            <w:rFonts w:hint="eastAsia"/>
            <w:noProof/>
            <w:rtl/>
          </w:rPr>
          <w:t>حه</w:t>
        </w:r>
        <w:r w:rsidRPr="0003098C">
          <w:rPr>
            <w:rStyle w:val="Hyperlink"/>
            <w:noProof/>
            <w:rtl/>
          </w:rPr>
          <w:t xml:space="preserve"> عمر بن </w:t>
        </w:r>
        <w:r w:rsidRPr="0003098C">
          <w:rPr>
            <w:rStyle w:val="Hyperlink"/>
            <w:rFonts w:hint="cs"/>
            <w:noProof/>
            <w:rtl/>
          </w:rPr>
          <w:t>ی</w:t>
        </w:r>
        <w:r w:rsidRPr="0003098C">
          <w:rPr>
            <w:rStyle w:val="Hyperlink"/>
            <w:rFonts w:hint="eastAsia"/>
            <w:noProof/>
            <w:rtl/>
          </w:rPr>
          <w:t>ز</w:t>
        </w:r>
        <w:r w:rsidRPr="0003098C">
          <w:rPr>
            <w:rStyle w:val="Hyperlink"/>
            <w:rFonts w:hint="cs"/>
            <w:noProof/>
            <w:rtl/>
          </w:rPr>
          <w:t>ی</w:t>
        </w:r>
        <w:r w:rsidRPr="0003098C">
          <w:rPr>
            <w:rStyle w:val="Hyperlink"/>
            <w:rFonts w:hint="eastAsia"/>
            <w:noProof/>
            <w:rtl/>
          </w:rPr>
          <w:t>د</w:t>
        </w:r>
        <w:r w:rsidRPr="0003098C">
          <w:rPr>
            <w:rStyle w:val="Hyperlink"/>
            <w:noProof/>
            <w:rtl/>
          </w:rPr>
          <w:t xml:space="preserve"> برا</w:t>
        </w:r>
        <w:r w:rsidRPr="0003098C">
          <w:rPr>
            <w:rStyle w:val="Hyperlink"/>
            <w:rFonts w:hint="cs"/>
            <w:noProof/>
            <w:rtl/>
          </w:rPr>
          <w:t>ی</w:t>
        </w:r>
        <w:r w:rsidRPr="0003098C">
          <w:rPr>
            <w:rStyle w:val="Hyperlink"/>
            <w:noProof/>
            <w:rtl/>
          </w:rPr>
          <w:t xml:space="preserve"> اثبات وجود اطلاق در آ</w:t>
        </w:r>
        <w:r w:rsidRPr="0003098C">
          <w:rPr>
            <w:rStyle w:val="Hyperlink"/>
            <w:rFonts w:hint="cs"/>
            <w:noProof/>
            <w:rtl/>
          </w:rPr>
          <w:t>ی</w:t>
        </w:r>
        <w:r w:rsidRPr="0003098C">
          <w:rPr>
            <w:rStyle w:val="Hyperlink"/>
            <w:rFonts w:hint="eastAsia"/>
            <w:noProof/>
            <w:rtl/>
          </w:rPr>
          <w:t>ه</w:t>
        </w:r>
        <w:r w:rsidRPr="0003098C">
          <w:rPr>
            <w:rStyle w:val="Hyperlink"/>
            <w:noProof/>
            <w:rtl/>
          </w:rPr>
          <w:t xml:space="preserve"> «أحلّ الله الب</w:t>
        </w:r>
        <w:r w:rsidRPr="0003098C">
          <w:rPr>
            <w:rStyle w:val="Hyperlink"/>
            <w:rFonts w:hint="cs"/>
            <w:noProof/>
            <w:rtl/>
          </w:rPr>
          <w:t>ی</w:t>
        </w:r>
        <w:r w:rsidRPr="0003098C">
          <w:rPr>
            <w:rStyle w:val="Hyperlink"/>
            <w:rFonts w:hint="eastAsia"/>
            <w:noProof/>
            <w:rtl/>
          </w:rPr>
          <w:t>ع»</w:t>
        </w:r>
        <w:r w:rsidRPr="0003098C">
          <w:rPr>
            <w:noProof/>
            <w:webHidden/>
            <w:rtl/>
          </w:rPr>
          <w:tab/>
        </w:r>
        <w:r w:rsidRPr="0003098C">
          <w:rPr>
            <w:rStyle w:val="Hyperlink"/>
            <w:noProof/>
            <w:rtl/>
          </w:rPr>
          <w:fldChar w:fldCharType="begin"/>
        </w:r>
        <w:r w:rsidRPr="0003098C">
          <w:rPr>
            <w:noProof/>
            <w:webHidden/>
            <w:rtl/>
          </w:rPr>
          <w:instrText xml:space="preserve"> </w:instrText>
        </w:r>
        <w:r w:rsidRPr="0003098C">
          <w:rPr>
            <w:noProof/>
            <w:webHidden/>
          </w:rPr>
          <w:instrText>PAGEREF</w:instrText>
        </w:r>
        <w:r w:rsidRPr="0003098C">
          <w:rPr>
            <w:noProof/>
            <w:webHidden/>
            <w:rtl/>
          </w:rPr>
          <w:instrText xml:space="preserve"> _</w:instrText>
        </w:r>
        <w:r w:rsidRPr="0003098C">
          <w:rPr>
            <w:noProof/>
            <w:webHidden/>
          </w:rPr>
          <w:instrText>Toc31635986 \h</w:instrText>
        </w:r>
        <w:r w:rsidRPr="0003098C">
          <w:rPr>
            <w:noProof/>
            <w:webHidden/>
            <w:rtl/>
          </w:rPr>
          <w:instrText xml:space="preserve"> </w:instrText>
        </w:r>
        <w:r w:rsidRPr="0003098C">
          <w:rPr>
            <w:rStyle w:val="Hyperlink"/>
            <w:noProof/>
            <w:rtl/>
          </w:rPr>
        </w:r>
        <w:r w:rsidRPr="0003098C">
          <w:rPr>
            <w:rStyle w:val="Hyperlink"/>
            <w:noProof/>
            <w:rtl/>
          </w:rPr>
          <w:fldChar w:fldCharType="separate"/>
        </w:r>
        <w:r w:rsidRPr="0003098C">
          <w:rPr>
            <w:noProof/>
            <w:webHidden/>
            <w:rtl/>
          </w:rPr>
          <w:t>3</w:t>
        </w:r>
        <w:r w:rsidRPr="0003098C">
          <w:rPr>
            <w:rStyle w:val="Hyperlink"/>
            <w:noProof/>
            <w:rtl/>
          </w:rPr>
          <w:fldChar w:fldCharType="end"/>
        </w:r>
      </w:hyperlink>
    </w:p>
    <w:p w:rsidR="0003098C" w:rsidRPr="0003098C" w:rsidRDefault="0003098C" w:rsidP="0003098C">
      <w:pPr>
        <w:pStyle w:val="TOC6"/>
        <w:tabs>
          <w:tab w:val="right" w:leader="dot" w:pos="10194"/>
        </w:tabs>
        <w:rPr>
          <w:rFonts w:asciiTheme="minorHAnsi" w:eastAsiaTheme="minorEastAsia" w:hAnsiTheme="minorHAnsi" w:cstheme="minorBidi"/>
          <w:bCs w:val="0"/>
          <w:noProof/>
          <w:color w:val="auto"/>
          <w:szCs w:val="22"/>
          <w:rtl/>
        </w:rPr>
      </w:pPr>
      <w:hyperlink w:anchor="_Toc31635987" w:history="1">
        <w:r w:rsidRPr="0003098C">
          <w:rPr>
            <w:rStyle w:val="Hyperlink"/>
            <w:noProof/>
            <w:rtl/>
          </w:rPr>
          <w:t>مناقشه در کلام محقق اصفهان</w:t>
        </w:r>
        <w:r w:rsidRPr="0003098C">
          <w:rPr>
            <w:rStyle w:val="Hyperlink"/>
            <w:rFonts w:hint="cs"/>
            <w:noProof/>
            <w:rtl/>
          </w:rPr>
          <w:t>ی</w:t>
        </w:r>
        <w:r w:rsidRPr="0003098C">
          <w:rPr>
            <w:noProof/>
            <w:webHidden/>
            <w:rtl/>
          </w:rPr>
          <w:tab/>
        </w:r>
        <w:r w:rsidRPr="0003098C">
          <w:rPr>
            <w:rStyle w:val="Hyperlink"/>
            <w:noProof/>
            <w:rtl/>
          </w:rPr>
          <w:fldChar w:fldCharType="begin"/>
        </w:r>
        <w:r w:rsidRPr="0003098C">
          <w:rPr>
            <w:noProof/>
            <w:webHidden/>
            <w:rtl/>
          </w:rPr>
          <w:instrText xml:space="preserve"> </w:instrText>
        </w:r>
        <w:r w:rsidRPr="0003098C">
          <w:rPr>
            <w:noProof/>
            <w:webHidden/>
          </w:rPr>
          <w:instrText>PAGEREF</w:instrText>
        </w:r>
        <w:r w:rsidRPr="0003098C">
          <w:rPr>
            <w:noProof/>
            <w:webHidden/>
            <w:rtl/>
          </w:rPr>
          <w:instrText xml:space="preserve"> _</w:instrText>
        </w:r>
        <w:r w:rsidRPr="0003098C">
          <w:rPr>
            <w:noProof/>
            <w:webHidden/>
          </w:rPr>
          <w:instrText>Toc31635987 \h</w:instrText>
        </w:r>
        <w:r w:rsidRPr="0003098C">
          <w:rPr>
            <w:noProof/>
            <w:webHidden/>
            <w:rtl/>
          </w:rPr>
          <w:instrText xml:space="preserve"> </w:instrText>
        </w:r>
        <w:r w:rsidRPr="0003098C">
          <w:rPr>
            <w:rStyle w:val="Hyperlink"/>
            <w:noProof/>
            <w:rtl/>
          </w:rPr>
        </w:r>
        <w:r w:rsidRPr="0003098C">
          <w:rPr>
            <w:rStyle w:val="Hyperlink"/>
            <w:noProof/>
            <w:rtl/>
          </w:rPr>
          <w:fldChar w:fldCharType="separate"/>
        </w:r>
        <w:r w:rsidRPr="0003098C">
          <w:rPr>
            <w:noProof/>
            <w:webHidden/>
            <w:rtl/>
          </w:rPr>
          <w:t>3</w:t>
        </w:r>
        <w:r w:rsidRPr="0003098C">
          <w:rPr>
            <w:rStyle w:val="Hyperlink"/>
            <w:noProof/>
            <w:rtl/>
          </w:rPr>
          <w:fldChar w:fldCharType="end"/>
        </w:r>
      </w:hyperlink>
    </w:p>
    <w:p w:rsidR="0003098C" w:rsidRPr="0003098C" w:rsidRDefault="0003098C" w:rsidP="0003098C">
      <w:pPr>
        <w:pStyle w:val="TOC3"/>
        <w:tabs>
          <w:tab w:val="right" w:leader="dot" w:pos="10194"/>
        </w:tabs>
        <w:rPr>
          <w:rFonts w:asciiTheme="minorHAnsi" w:eastAsiaTheme="minorEastAsia" w:hAnsiTheme="minorHAnsi" w:cstheme="minorBidi"/>
          <w:bCs w:val="0"/>
          <w:iCs w:val="0"/>
          <w:noProof/>
          <w:color w:val="auto"/>
          <w:szCs w:val="22"/>
          <w:rtl/>
        </w:rPr>
      </w:pPr>
      <w:hyperlink w:anchor="_Toc31635988" w:history="1">
        <w:r w:rsidRPr="0003098C">
          <w:rPr>
            <w:rStyle w:val="Hyperlink"/>
            <w:iCs w:val="0"/>
            <w:noProof/>
            <w:rtl/>
          </w:rPr>
          <w:t>بررس</w:t>
        </w:r>
        <w:r w:rsidRPr="0003098C">
          <w:rPr>
            <w:rStyle w:val="Hyperlink"/>
            <w:rFonts w:hint="cs"/>
            <w:iCs w:val="0"/>
            <w:noProof/>
            <w:rtl/>
          </w:rPr>
          <w:t>ی</w:t>
        </w:r>
        <w:r w:rsidRPr="0003098C">
          <w:rPr>
            <w:rStyle w:val="Hyperlink"/>
            <w:iCs w:val="0"/>
            <w:noProof/>
            <w:rtl/>
          </w:rPr>
          <w:t xml:space="preserve"> تمسک به اطلاق مقام</w:t>
        </w:r>
        <w:r w:rsidRPr="0003098C">
          <w:rPr>
            <w:rStyle w:val="Hyperlink"/>
            <w:rFonts w:hint="cs"/>
            <w:iCs w:val="0"/>
            <w:noProof/>
            <w:rtl/>
          </w:rPr>
          <w:t>ی</w:t>
        </w:r>
        <w:r w:rsidRPr="0003098C">
          <w:rPr>
            <w:iCs w:val="0"/>
            <w:noProof/>
            <w:webHidden/>
            <w:rtl/>
          </w:rPr>
          <w:tab/>
        </w:r>
        <w:r w:rsidRPr="0003098C">
          <w:rPr>
            <w:rStyle w:val="Hyperlink"/>
            <w:iCs w:val="0"/>
            <w:noProof/>
            <w:rtl/>
          </w:rPr>
          <w:fldChar w:fldCharType="begin"/>
        </w:r>
        <w:r w:rsidRPr="0003098C">
          <w:rPr>
            <w:iCs w:val="0"/>
            <w:noProof/>
            <w:webHidden/>
            <w:rtl/>
          </w:rPr>
          <w:instrText xml:space="preserve"> </w:instrText>
        </w:r>
        <w:r w:rsidRPr="0003098C">
          <w:rPr>
            <w:iCs w:val="0"/>
            <w:noProof/>
            <w:webHidden/>
          </w:rPr>
          <w:instrText>PAGEREF</w:instrText>
        </w:r>
        <w:r w:rsidRPr="0003098C">
          <w:rPr>
            <w:iCs w:val="0"/>
            <w:noProof/>
            <w:webHidden/>
            <w:rtl/>
          </w:rPr>
          <w:instrText xml:space="preserve"> _</w:instrText>
        </w:r>
        <w:r w:rsidRPr="0003098C">
          <w:rPr>
            <w:iCs w:val="0"/>
            <w:noProof/>
            <w:webHidden/>
          </w:rPr>
          <w:instrText>Toc31635988 \h</w:instrText>
        </w:r>
        <w:r w:rsidRPr="0003098C">
          <w:rPr>
            <w:iCs w:val="0"/>
            <w:noProof/>
            <w:webHidden/>
            <w:rtl/>
          </w:rPr>
          <w:instrText xml:space="preserve"> </w:instrText>
        </w:r>
        <w:r w:rsidRPr="0003098C">
          <w:rPr>
            <w:rStyle w:val="Hyperlink"/>
            <w:iCs w:val="0"/>
            <w:noProof/>
            <w:rtl/>
          </w:rPr>
        </w:r>
        <w:r w:rsidRPr="0003098C">
          <w:rPr>
            <w:rStyle w:val="Hyperlink"/>
            <w:iCs w:val="0"/>
            <w:noProof/>
            <w:rtl/>
          </w:rPr>
          <w:fldChar w:fldCharType="separate"/>
        </w:r>
        <w:r w:rsidRPr="0003098C">
          <w:rPr>
            <w:iCs w:val="0"/>
            <w:noProof/>
            <w:webHidden/>
            <w:rtl/>
          </w:rPr>
          <w:t>4</w:t>
        </w:r>
        <w:r w:rsidRPr="0003098C">
          <w:rPr>
            <w:rStyle w:val="Hyperlink"/>
            <w:iCs w:val="0"/>
            <w:noProof/>
            <w:rtl/>
          </w:rPr>
          <w:fldChar w:fldCharType="end"/>
        </w:r>
      </w:hyperlink>
    </w:p>
    <w:bookmarkEnd w:id="0"/>
    <w:p w:rsidR="00C91EB6" w:rsidRPr="00C91EB6" w:rsidRDefault="0003098C" w:rsidP="00F55553">
      <w:pPr>
        <w:jc w:val="both"/>
        <w:rPr>
          <w:rFonts w:hint="cs"/>
          <w:rtl/>
        </w:rPr>
      </w:pPr>
      <w:r>
        <w:rPr>
          <w:rFonts w:cs="B Titr"/>
          <w:noProof/>
          <w:webHidden/>
          <w:color w:val="632423" w:themeColor="accent2" w:themeShade="80"/>
          <w:szCs w:val="24"/>
          <w:rtl/>
        </w:rPr>
        <w:fldChar w:fldCharType="end"/>
      </w:r>
    </w:p>
    <w:p w:rsidR="00F343FB" w:rsidRPr="00A6366F" w:rsidRDefault="00F842AD" w:rsidP="00F5555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237F9">
        <w:rPr>
          <w:rFonts w:hint="cs"/>
          <w:rtl/>
        </w:rPr>
        <w:t xml:space="preserve">ثمرات نزاع در وضع برای صحیح یا أعم / </w:t>
      </w:r>
      <w:r w:rsidR="00D237F9" w:rsidRPr="00123116">
        <w:rPr>
          <w:rtl/>
        </w:rPr>
        <w:t>بررس</w:t>
      </w:r>
      <w:r w:rsidR="00D237F9" w:rsidRPr="00123116">
        <w:rPr>
          <w:rFonts w:hint="cs"/>
          <w:rtl/>
        </w:rPr>
        <w:t>ی</w:t>
      </w:r>
      <w:r w:rsidR="00D237F9" w:rsidRPr="00123116">
        <w:rPr>
          <w:rtl/>
        </w:rPr>
        <w:t xml:space="preserve"> وضع الفاظ معاملات</w:t>
      </w:r>
      <w:r w:rsidR="00D237F9" w:rsidRPr="00123116">
        <w:rPr>
          <w:rFonts w:hint="cs"/>
          <w:rtl/>
        </w:rPr>
        <w:t>/</w:t>
      </w:r>
      <w:r w:rsidR="00D237F9">
        <w:rPr>
          <w:rFonts w:hint="cs"/>
          <w:rtl/>
        </w:rPr>
        <w:t xml:space="preserve"> </w:t>
      </w:r>
      <w:r w:rsidR="00D237F9" w:rsidRPr="00123116">
        <w:rPr>
          <w:rFonts w:hint="cs"/>
          <w:rtl/>
        </w:rPr>
        <w:t>صحیح و أعم/  مقدمه علم اصول</w:t>
      </w:r>
      <w:r w:rsidR="00025B70">
        <w:rPr>
          <w:rFonts w:hint="cs"/>
          <w:rtl/>
        </w:rPr>
        <w:t xml:space="preserve"> </w:t>
      </w:r>
      <w:bookmarkStart w:id="2" w:name="BokSabj_d"/>
      <w:bookmarkStart w:id="3" w:name="Bokkolli"/>
      <w:bookmarkEnd w:id="2"/>
      <w:bookmarkEnd w:id="3"/>
    </w:p>
    <w:p w:rsidR="008F5B4D" w:rsidRPr="009C66D5" w:rsidRDefault="008F5B4D" w:rsidP="00F55553">
      <w:pPr>
        <w:jc w:val="both"/>
        <w:rPr>
          <w:rStyle w:val="Emphasis"/>
          <w:b/>
          <w:bCs w:val="0"/>
          <w:rtl/>
        </w:rPr>
      </w:pPr>
      <w:r w:rsidRPr="009C66D5">
        <w:rPr>
          <w:rStyle w:val="Emphasis"/>
          <w:rFonts w:hint="cs"/>
          <w:b/>
          <w:bCs w:val="0"/>
          <w:rtl/>
        </w:rPr>
        <w:t>خلاصه مباحث گذشته:</w:t>
      </w:r>
    </w:p>
    <w:p w:rsidR="00247D2F" w:rsidRPr="003A6148" w:rsidRDefault="00AF1F09" w:rsidP="00F55553">
      <w:pPr>
        <w:pBdr>
          <w:bottom w:val="double" w:sz="6" w:space="1" w:color="auto"/>
        </w:pBdr>
        <w:jc w:val="both"/>
      </w:pPr>
      <w:r>
        <w:rPr>
          <w:rFonts w:hint="cs"/>
          <w:rtl/>
        </w:rPr>
        <w:t>بحث در وضع الفاظ معاملات برای صحیح یا أعم قرار دارد که بعد از تبیین محل نزاع، بحث در ثمرات نزاع بین صحیح و أعم در معاملات قرار دارد که ثمره اول که ادعاء شده است، جریان برائت بنابر قول به أعم و عدم آن بنابر قول به صحیح است که این ثمره مورد مناقشه قرار گرفته است. ثمره دوم نیز تفاوت قائلین صحیحی و أعمی در تمسک به اطلاقات است.</w:t>
      </w:r>
    </w:p>
    <w:p w:rsidR="0031329E" w:rsidRDefault="0031329E" w:rsidP="00F55553">
      <w:pPr>
        <w:pStyle w:val="Heading1"/>
        <w:jc w:val="both"/>
        <w:rPr>
          <w:rtl/>
        </w:rPr>
      </w:pPr>
      <w:bookmarkStart w:id="4" w:name="_Toc31561463"/>
      <w:bookmarkStart w:id="5" w:name="_Toc31635691"/>
      <w:bookmarkStart w:id="6" w:name="_Toc31635982"/>
      <w:r>
        <w:rPr>
          <w:rFonts w:hint="cs"/>
          <w:rtl/>
        </w:rPr>
        <w:t>ثمرات نزاع بین صحیح و أعم در معاملات</w:t>
      </w:r>
      <w:bookmarkEnd w:id="4"/>
      <w:bookmarkEnd w:id="5"/>
      <w:bookmarkEnd w:id="6"/>
    </w:p>
    <w:p w:rsidR="0031329E" w:rsidRDefault="0031329E" w:rsidP="00F55553">
      <w:pPr>
        <w:jc w:val="both"/>
        <w:rPr>
          <w:rtl/>
        </w:rPr>
      </w:pPr>
      <w:r>
        <w:rPr>
          <w:rFonts w:hint="cs"/>
          <w:rtl/>
        </w:rPr>
        <w:t xml:space="preserve"> یکی از جهات بحث در مورد وضع الفاظ معاملات برای صحیح یا أعم، ثمره نزاع بین وضع الفاظ معاملات برای صحیح یا أعم است.</w:t>
      </w:r>
    </w:p>
    <w:p w:rsidR="00D96362" w:rsidRDefault="00AF1F09" w:rsidP="00F55553">
      <w:pPr>
        <w:pStyle w:val="Heading2"/>
        <w:jc w:val="both"/>
        <w:rPr>
          <w:rtl/>
        </w:rPr>
      </w:pPr>
      <w:bookmarkStart w:id="7" w:name="_Toc31561468"/>
      <w:bookmarkStart w:id="8" w:name="_Toc31635692"/>
      <w:bookmarkStart w:id="9" w:name="_Toc31635983"/>
      <w:r>
        <w:rPr>
          <w:rFonts w:hint="cs"/>
          <w:rtl/>
        </w:rPr>
        <w:t>ب: امکان تمسک أعمی به اطلاقات و عدم امکان برای صحیح</w:t>
      </w:r>
      <w:bookmarkEnd w:id="7"/>
      <w:r w:rsidR="00D96362">
        <w:rPr>
          <w:rFonts w:hint="cs"/>
          <w:rtl/>
        </w:rPr>
        <w:t>ی</w:t>
      </w:r>
      <w:bookmarkEnd w:id="8"/>
      <w:bookmarkEnd w:id="9"/>
    </w:p>
    <w:p w:rsidR="00D96362" w:rsidRDefault="00A62775" w:rsidP="00F55553">
      <w:pPr>
        <w:jc w:val="both"/>
        <w:rPr>
          <w:rFonts w:hint="cs"/>
          <w:rtl/>
        </w:rPr>
      </w:pPr>
      <w:r>
        <w:rPr>
          <w:rFonts w:hint="cs"/>
          <w:rtl/>
        </w:rPr>
        <w:t xml:space="preserve">ثمره نزاع در وضع الفاظ معاملات برای صحیح یا أعم در تمسک به اطلاق </w:t>
      </w:r>
      <w:r w:rsidR="000956FB">
        <w:rPr>
          <w:rFonts w:hint="cs"/>
          <w:rtl/>
        </w:rPr>
        <w:t xml:space="preserve">أدله امضای معاملات ظاهر می شود. </w:t>
      </w:r>
    </w:p>
    <w:p w:rsidR="000956FB" w:rsidRDefault="000956FB" w:rsidP="00F55553">
      <w:pPr>
        <w:jc w:val="both"/>
        <w:rPr>
          <w:rFonts w:hint="cs"/>
          <w:rtl/>
        </w:rPr>
      </w:pPr>
      <w:r>
        <w:rPr>
          <w:rFonts w:hint="cs"/>
          <w:rtl/>
        </w:rPr>
        <w:t>تمسک به اطلاق به دو قسم تقسیم می شود:</w:t>
      </w:r>
    </w:p>
    <w:p w:rsidR="000956FB" w:rsidRDefault="000956FB" w:rsidP="00F55553">
      <w:pPr>
        <w:pStyle w:val="ListParagraph"/>
        <w:numPr>
          <w:ilvl w:val="0"/>
          <w:numId w:val="16"/>
        </w:numPr>
        <w:jc w:val="both"/>
        <w:rPr>
          <w:rFonts w:hint="cs"/>
        </w:rPr>
      </w:pPr>
      <w:r>
        <w:rPr>
          <w:rFonts w:hint="cs"/>
          <w:rtl/>
        </w:rPr>
        <w:t>اطلاق لفظی.</w:t>
      </w:r>
    </w:p>
    <w:p w:rsidR="000956FB" w:rsidRDefault="000956FB" w:rsidP="00F55553">
      <w:pPr>
        <w:pStyle w:val="ListParagraph"/>
        <w:numPr>
          <w:ilvl w:val="0"/>
          <w:numId w:val="16"/>
        </w:numPr>
        <w:jc w:val="both"/>
      </w:pPr>
      <w:r>
        <w:rPr>
          <w:rFonts w:hint="cs"/>
          <w:rtl/>
        </w:rPr>
        <w:t>اطلاق مقامی.</w:t>
      </w:r>
    </w:p>
    <w:p w:rsidR="00CF7A07" w:rsidRDefault="00AD41A7" w:rsidP="00F55553">
      <w:pPr>
        <w:pStyle w:val="Heading3"/>
        <w:jc w:val="both"/>
        <w:rPr>
          <w:rFonts w:hint="cs"/>
        </w:rPr>
      </w:pPr>
      <w:bookmarkStart w:id="10" w:name="_Toc31635693"/>
      <w:bookmarkStart w:id="11" w:name="_Toc31635984"/>
      <w:r>
        <w:rPr>
          <w:rFonts w:hint="cs"/>
          <w:rtl/>
        </w:rPr>
        <w:lastRenderedPageBreak/>
        <w:t>بررسی تمسک به اطلاق لفظی</w:t>
      </w:r>
      <w:bookmarkEnd w:id="10"/>
      <w:bookmarkEnd w:id="11"/>
    </w:p>
    <w:p w:rsidR="000956FB" w:rsidRDefault="000956FB" w:rsidP="00F55553">
      <w:pPr>
        <w:jc w:val="both"/>
        <w:rPr>
          <w:rtl/>
        </w:rPr>
      </w:pPr>
      <w:r>
        <w:rPr>
          <w:rFonts w:hint="cs"/>
          <w:rtl/>
        </w:rPr>
        <w:t xml:space="preserve"> طبق وضع اسم</w:t>
      </w:r>
      <w:r w:rsidR="00AD41A7">
        <w:rPr>
          <w:rFonts w:hint="cs"/>
          <w:rtl/>
        </w:rPr>
        <w:t>اء</w:t>
      </w:r>
      <w:r>
        <w:rPr>
          <w:rFonts w:hint="cs"/>
          <w:rtl/>
        </w:rPr>
        <w:t xml:space="preserve"> معاملات بر صحیح شرعی، در شک در صحت شرعی معامله، شک در صدق عنوان معامله مانند بیع شده و امکان تمسک به «أحل الله البیع» وجود نخواهد داشت.</w:t>
      </w:r>
    </w:p>
    <w:p w:rsidR="000956FB" w:rsidRDefault="000956FB" w:rsidP="00F55553">
      <w:pPr>
        <w:jc w:val="both"/>
        <w:rPr>
          <w:rFonts w:hint="cs"/>
          <w:rtl/>
        </w:rPr>
      </w:pPr>
      <w:r>
        <w:rPr>
          <w:rFonts w:hint="cs"/>
          <w:rtl/>
        </w:rPr>
        <w:t xml:space="preserve">مرحوم آقای خویی فرموده اند: یقینا </w:t>
      </w:r>
      <w:r>
        <w:rPr>
          <w:rFonts w:hint="cs"/>
          <w:rtl/>
        </w:rPr>
        <w:t>«أحل الله البیع»</w:t>
      </w:r>
      <w:r>
        <w:rPr>
          <w:rFonts w:hint="cs"/>
          <w:rtl/>
        </w:rPr>
        <w:t xml:space="preserve"> به معنای «أحل الله </w:t>
      </w:r>
      <w:r w:rsidR="00EE2541">
        <w:rPr>
          <w:rFonts w:hint="cs"/>
          <w:rtl/>
        </w:rPr>
        <w:t xml:space="preserve">البیع الذی أحلّه الله» نیست و لذا معنای بیع در </w:t>
      </w:r>
      <w:r w:rsidR="00EE2541">
        <w:rPr>
          <w:rFonts w:hint="cs"/>
          <w:rtl/>
        </w:rPr>
        <w:t>«أحل الله البیع»</w:t>
      </w:r>
      <w:r w:rsidR="00EE2541">
        <w:rPr>
          <w:rFonts w:hint="cs"/>
          <w:rtl/>
        </w:rPr>
        <w:t xml:space="preserve"> صحیح شرعی نخواهد بود. در صورتی هم که این مطلب کشف از عدم وضع لفظ بیع برای صحیح شرعی نکند، لااقل در این آیه شریفه در أعم از صحیح شرعی </w:t>
      </w:r>
      <w:r w:rsidR="000B7761">
        <w:rPr>
          <w:rFonts w:hint="cs"/>
          <w:rtl/>
        </w:rPr>
        <w:t>استعمال شده است.</w:t>
      </w:r>
    </w:p>
    <w:p w:rsidR="000B7761" w:rsidRDefault="000B7761" w:rsidP="00F55553">
      <w:pPr>
        <w:jc w:val="both"/>
        <w:rPr>
          <w:rtl/>
        </w:rPr>
      </w:pPr>
      <w:r>
        <w:rPr>
          <w:rFonts w:hint="cs"/>
          <w:rtl/>
        </w:rPr>
        <w:t xml:space="preserve">شهید صدر در اشکال به مرحوم آقای خویی فرموده اند: اگر فرضا بیع برای صحیح شرعی وضع شده باشد، برای مفهوم صحیح شرعی وضع نشده است، بلکه برای واقع صحیح شرعی وضع شده است؛ یعنی اگر بیع شرعی بیعی باشد که از بالغ و عاقل صادر شده و مشتمل بر تعلیق یا غرر نباشد، </w:t>
      </w:r>
      <w:r w:rsidR="00FD6773">
        <w:rPr>
          <w:rFonts w:hint="cs"/>
          <w:rtl/>
        </w:rPr>
        <w:t xml:space="preserve">لفظ بیع برای بیع صادر از فرد بالغ و عاقل در حال عدم تعلیق و غرر صادر شده است که طبق این مطلب محذوری رخ نمی دهد؛ چون شارع تعبیر </w:t>
      </w:r>
      <w:r w:rsidR="00FD6773">
        <w:rPr>
          <w:rFonts w:hint="cs"/>
          <w:rtl/>
        </w:rPr>
        <w:t>«أحل الله البیع»</w:t>
      </w:r>
      <w:r w:rsidR="00FD6773">
        <w:rPr>
          <w:rFonts w:hint="cs"/>
          <w:rtl/>
        </w:rPr>
        <w:t xml:space="preserve"> را به کار برده و مراد او حلیت بیعی باشد که بالغ و عاقل صادر شده و تعلیق و غرر نداشته باشد.</w:t>
      </w:r>
    </w:p>
    <w:p w:rsidR="000D1F8D" w:rsidRDefault="000D1F8D" w:rsidP="005461C6">
      <w:pPr>
        <w:jc w:val="both"/>
        <w:rPr>
          <w:rtl/>
        </w:rPr>
      </w:pPr>
      <w:r>
        <w:rPr>
          <w:rFonts w:hint="cs"/>
          <w:rtl/>
        </w:rPr>
        <w:t xml:space="preserve">به نظر ما اشکال </w:t>
      </w:r>
      <w:r w:rsidR="0041706F">
        <w:rPr>
          <w:rFonts w:hint="cs"/>
          <w:rtl/>
        </w:rPr>
        <w:t xml:space="preserve">در وضع بیع برای صحیح شرعی </w:t>
      </w:r>
      <w:r>
        <w:rPr>
          <w:rFonts w:hint="cs"/>
          <w:rtl/>
        </w:rPr>
        <w:t>از این جهت است که معنای</w:t>
      </w:r>
      <w:r w:rsidR="00F43F0D">
        <w:rPr>
          <w:rFonts w:hint="cs"/>
          <w:rtl/>
        </w:rPr>
        <w:t xml:space="preserve"> </w:t>
      </w:r>
      <w:r>
        <w:rPr>
          <w:rFonts w:hint="cs"/>
          <w:rtl/>
        </w:rPr>
        <w:t>«أحل الله البیع»</w:t>
      </w:r>
      <w:r>
        <w:rPr>
          <w:rFonts w:hint="cs"/>
          <w:rtl/>
        </w:rPr>
        <w:t xml:space="preserve"> این گونه خواهد بود </w:t>
      </w:r>
      <w:r w:rsidR="00572476">
        <w:rPr>
          <w:rFonts w:hint="cs"/>
          <w:rtl/>
        </w:rPr>
        <w:t xml:space="preserve">که شرعا </w:t>
      </w:r>
      <w:r w:rsidR="005461C6">
        <w:rPr>
          <w:rFonts w:hint="cs"/>
          <w:rtl/>
        </w:rPr>
        <w:t>فی الجمله</w:t>
      </w:r>
      <w:r w:rsidR="005461C6">
        <w:rPr>
          <w:rFonts w:hint="cs"/>
          <w:rtl/>
        </w:rPr>
        <w:t xml:space="preserve"> </w:t>
      </w:r>
      <w:r w:rsidR="00572476">
        <w:rPr>
          <w:rFonts w:hint="cs"/>
          <w:rtl/>
        </w:rPr>
        <w:t>بیع صحیح اس</w:t>
      </w:r>
      <w:r w:rsidR="005461C6">
        <w:rPr>
          <w:rFonts w:hint="cs"/>
          <w:rtl/>
        </w:rPr>
        <w:t>ت. البته</w:t>
      </w:r>
      <w:r w:rsidR="00572476">
        <w:rPr>
          <w:rFonts w:hint="cs"/>
          <w:rtl/>
        </w:rPr>
        <w:t xml:space="preserve"> </w:t>
      </w:r>
      <w:r w:rsidR="005461C6">
        <w:rPr>
          <w:rFonts w:hint="cs"/>
          <w:rtl/>
        </w:rPr>
        <w:t xml:space="preserve">امکان </w:t>
      </w:r>
      <w:r w:rsidR="00572476">
        <w:rPr>
          <w:rFonts w:hint="cs"/>
          <w:rtl/>
        </w:rPr>
        <w:t xml:space="preserve">قدرمتیقن گیری </w:t>
      </w:r>
      <w:r w:rsidR="005461C6">
        <w:rPr>
          <w:rFonts w:hint="cs"/>
          <w:rtl/>
        </w:rPr>
        <w:t>از آن وجود دارد</w:t>
      </w:r>
      <w:r w:rsidR="00572476">
        <w:rPr>
          <w:rFonts w:hint="cs"/>
          <w:rtl/>
        </w:rPr>
        <w:t xml:space="preserve">، اما عملا این جمله فایده عرفی به همراه ندارد کما اینکه اگر در تعبیر </w:t>
      </w:r>
      <w:r w:rsidR="00A315DF">
        <w:rPr>
          <w:rFonts w:hint="cs"/>
          <w:color w:val="008000"/>
          <w:rtl/>
        </w:rPr>
        <w:t>«</w:t>
      </w:r>
      <w:r w:rsidR="00A315DF" w:rsidRPr="001F029D">
        <w:rPr>
          <w:color w:val="008000"/>
          <w:rtl/>
        </w:rPr>
        <w:t>ال</w:t>
      </w:r>
      <w:r w:rsidR="00A315DF">
        <w:rPr>
          <w:color w:val="008000"/>
          <w:rtl/>
        </w:rPr>
        <w:t>صُّلْحُ جَائِزٌ بَيْنَ النَّاسِ</w:t>
      </w:r>
      <w:r w:rsidR="00A315DF">
        <w:rPr>
          <w:rFonts w:hint="cs"/>
          <w:color w:val="008000"/>
          <w:rtl/>
        </w:rPr>
        <w:t>»</w:t>
      </w:r>
      <w:r w:rsidR="00A315DF">
        <w:rPr>
          <w:rStyle w:val="FootnoteReference"/>
          <w:color w:val="008000"/>
          <w:rtl/>
        </w:rPr>
        <w:footnoteReference w:id="1"/>
      </w:r>
      <w:r w:rsidR="00A315DF">
        <w:rPr>
          <w:rFonts w:hint="cs"/>
          <w:color w:val="008000"/>
          <w:rtl/>
        </w:rPr>
        <w:t xml:space="preserve"> </w:t>
      </w:r>
      <w:r w:rsidR="00A315DF">
        <w:rPr>
          <w:rFonts w:hint="cs"/>
          <w:rtl/>
        </w:rPr>
        <w:t xml:space="preserve">معنای صلح، صلح صحیح شرعی باشد، </w:t>
      </w:r>
      <w:r w:rsidR="00274808">
        <w:rPr>
          <w:rFonts w:hint="cs"/>
          <w:rtl/>
        </w:rPr>
        <w:t>با توجه به اینکه مردم آگاهی از شرائط صلح شرعی ندارند، کلام مجمل خواهد شد و فایده عرفی آن از بین می رود ولو این که قابل اخذ به قدرمتیقن باشد.</w:t>
      </w:r>
    </w:p>
    <w:p w:rsidR="00F43F0D" w:rsidRDefault="00F43F0D" w:rsidP="00F55553">
      <w:pPr>
        <w:jc w:val="both"/>
        <w:rPr>
          <w:rtl/>
        </w:rPr>
      </w:pPr>
      <w:r>
        <w:rPr>
          <w:rFonts w:hint="cs"/>
          <w:rtl/>
        </w:rPr>
        <w:t xml:space="preserve">بنابراین انصاف این است که فرضا اگر الفاظ معاملات برای صحیح وضع شده باشد، </w:t>
      </w:r>
      <w:r w:rsidR="002C53B8">
        <w:rPr>
          <w:rFonts w:hint="cs"/>
          <w:rtl/>
        </w:rPr>
        <w:t xml:space="preserve">باید گفته شود که </w:t>
      </w:r>
      <w:r>
        <w:rPr>
          <w:rFonts w:hint="cs"/>
          <w:rtl/>
        </w:rPr>
        <w:t xml:space="preserve">در أدله امضای معاملات </w:t>
      </w:r>
      <w:r w:rsidR="002C53B8">
        <w:rPr>
          <w:rFonts w:hint="cs"/>
          <w:rtl/>
        </w:rPr>
        <w:t>در أعم استعمال شده است که در این صورت اطلاق أدله قابل تمسک خواهد بود. البته برای تمسک به اطلاق معاملات باید معامله دارای صحت عرف</w:t>
      </w:r>
      <w:r w:rsidR="008F3273">
        <w:rPr>
          <w:rFonts w:hint="cs"/>
          <w:rtl/>
        </w:rPr>
        <w:t>ی باشدکه با وجود صحت عرفی، شرائط محتمل در صحت شرعی توسط اطلاق خطاب</w:t>
      </w:r>
      <w:r w:rsidR="0014727E">
        <w:rPr>
          <w:rFonts w:hint="cs"/>
          <w:rtl/>
        </w:rPr>
        <w:t>ات</w:t>
      </w:r>
      <w:r w:rsidR="008F3273">
        <w:rPr>
          <w:rFonts w:hint="cs"/>
          <w:rtl/>
        </w:rPr>
        <w:t xml:space="preserve"> از قبیل «أَحلّ الله البیع» یا </w:t>
      </w:r>
      <w:r w:rsidR="008F3273" w:rsidRPr="008F3273">
        <w:rPr>
          <w:rtl/>
        </w:rPr>
        <w:t>«الصُّلْحُ جَائِزٌ بَيْنَ النَّاسِ»</w:t>
      </w:r>
      <w:r w:rsidR="008F3273">
        <w:rPr>
          <w:rFonts w:hint="cs"/>
          <w:rtl/>
        </w:rPr>
        <w:t xml:space="preserve"> نفی خواهد شد.</w:t>
      </w:r>
    </w:p>
    <w:p w:rsidR="00A23CD5" w:rsidRDefault="00A23CD5" w:rsidP="0014727E">
      <w:pPr>
        <w:jc w:val="both"/>
        <w:rPr>
          <w:rtl/>
        </w:rPr>
      </w:pPr>
      <w:r>
        <w:rPr>
          <w:rFonts w:hint="cs"/>
          <w:rtl/>
        </w:rPr>
        <w:t>در صورتی هم که در مورد معاملات</w:t>
      </w:r>
      <w:r w:rsidR="0014727E">
        <w:rPr>
          <w:rFonts w:hint="cs"/>
          <w:rtl/>
        </w:rPr>
        <w:t>،</w:t>
      </w:r>
      <w:r>
        <w:rPr>
          <w:rFonts w:hint="cs"/>
          <w:rtl/>
        </w:rPr>
        <w:t xml:space="preserve"> قول به وضع برای أعم از صحیح و فاسد </w:t>
      </w:r>
      <w:r w:rsidR="00C62131">
        <w:rPr>
          <w:rFonts w:hint="cs"/>
          <w:rtl/>
        </w:rPr>
        <w:t xml:space="preserve">شرعی و </w:t>
      </w:r>
      <w:r>
        <w:rPr>
          <w:rFonts w:hint="cs"/>
          <w:rtl/>
        </w:rPr>
        <w:t xml:space="preserve">عرفی </w:t>
      </w:r>
      <w:r w:rsidR="0014727E">
        <w:rPr>
          <w:rFonts w:hint="cs"/>
          <w:rtl/>
        </w:rPr>
        <w:t>مورد پذیرش واقع شود</w:t>
      </w:r>
      <w:r w:rsidR="00C62131">
        <w:rPr>
          <w:rFonts w:hint="cs"/>
          <w:rtl/>
        </w:rPr>
        <w:t xml:space="preserve"> که مختار ما است</w:t>
      </w:r>
      <w:r>
        <w:rPr>
          <w:rFonts w:hint="cs"/>
          <w:rtl/>
        </w:rPr>
        <w:t>، اطلاق خطابات قابل تمسک خواهد بود</w:t>
      </w:r>
      <w:r w:rsidR="00C62131">
        <w:rPr>
          <w:rFonts w:hint="cs"/>
          <w:rtl/>
        </w:rPr>
        <w:t xml:space="preserve"> الا اینکه ارتکاز عقلاء بر بطلان عقدی باشد که </w:t>
      </w:r>
      <w:r w:rsidR="008D3212">
        <w:rPr>
          <w:rFonts w:hint="cs"/>
          <w:rtl/>
        </w:rPr>
        <w:t xml:space="preserve">در این صورت </w:t>
      </w:r>
      <w:r w:rsidR="00C62131">
        <w:rPr>
          <w:rFonts w:hint="cs"/>
          <w:rtl/>
        </w:rPr>
        <w:t>ارتکاز عقلاء قرینه حالیه متصله بوده و مانع از انعقاد اطلاق خواهد شد. اما در صورتی که ارتکاز عقلاء بر بطلان عقدی نباشد، تمسک به اطلاق أدله جایز خواهد بود.</w:t>
      </w:r>
    </w:p>
    <w:p w:rsidR="008D3212" w:rsidRDefault="008D3212" w:rsidP="008D3212">
      <w:pPr>
        <w:pStyle w:val="Heading4"/>
        <w:rPr>
          <w:rtl/>
        </w:rPr>
      </w:pPr>
      <w:bookmarkStart w:id="12" w:name="_Toc31635694"/>
      <w:bookmarkStart w:id="13" w:name="_Toc31635985"/>
      <w:r>
        <w:rPr>
          <w:rFonts w:hint="cs"/>
          <w:rtl/>
        </w:rPr>
        <w:lastRenderedPageBreak/>
        <w:t>بررسی وجود اطلاق در آیه شریفه «أحلّ الله البیع»</w:t>
      </w:r>
      <w:bookmarkEnd w:id="12"/>
      <w:bookmarkEnd w:id="13"/>
    </w:p>
    <w:p w:rsidR="00895FBE" w:rsidRDefault="00895FBE" w:rsidP="00F55553">
      <w:pPr>
        <w:jc w:val="both"/>
        <w:rPr>
          <w:rtl/>
        </w:rPr>
      </w:pPr>
      <w:r>
        <w:rPr>
          <w:rFonts w:hint="cs"/>
          <w:rtl/>
        </w:rPr>
        <w:t xml:space="preserve">تاکنون </w:t>
      </w:r>
      <w:r w:rsidR="00EA71DE">
        <w:rPr>
          <w:rFonts w:hint="cs"/>
          <w:rtl/>
        </w:rPr>
        <w:t xml:space="preserve">موارد جواز </w:t>
      </w:r>
      <w:r w:rsidR="001F35C3">
        <w:rPr>
          <w:rFonts w:hint="cs"/>
          <w:rtl/>
        </w:rPr>
        <w:t xml:space="preserve">تمسک به </w:t>
      </w:r>
      <w:r w:rsidR="00EA71DE">
        <w:rPr>
          <w:rFonts w:hint="cs"/>
          <w:rtl/>
        </w:rPr>
        <w:t xml:space="preserve">اطلاق در صورتی که در أدله اطلاق وجود داشته باشد، تبیین گردید. این در حالی است که در مورد تعبیر </w:t>
      </w:r>
      <w:r w:rsidR="000765B4">
        <w:rPr>
          <w:rFonts w:hint="cs"/>
          <w:rtl/>
        </w:rPr>
        <w:t>«أَحلّ الله البیع»</w:t>
      </w:r>
      <w:r w:rsidR="000765B4">
        <w:rPr>
          <w:rFonts w:hint="cs"/>
          <w:rtl/>
        </w:rPr>
        <w:t xml:space="preserve"> اصل وجود اطلاق مورد اختلاف واقع شده است؛ چون در مورد این آیه اشکال شده است که این آیه در مقام بیان تقابل بین بیع و ربا بوده است</w:t>
      </w:r>
      <w:r w:rsidR="00AB64DE">
        <w:rPr>
          <w:rFonts w:hint="cs"/>
          <w:rtl/>
        </w:rPr>
        <w:t xml:space="preserve"> کما اینکه در تعبیر به اینکه «خداوند متعال رازق است و مرزوق نیست»، در مقام تقابل بین خداوند متعال و غیر او بوده است که خداوند رازق بوده و غیر او مرزوق هستند، اما از جهت اینکه خداوند متعال در چه شرائطی رازق است</w:t>
      </w:r>
      <w:r w:rsidR="00992AFD">
        <w:rPr>
          <w:rFonts w:hint="cs"/>
          <w:rtl/>
        </w:rPr>
        <w:t xml:space="preserve">، در مقام بیان نبوده است. بنابراین در </w:t>
      </w:r>
      <w:r w:rsidR="00992AFD">
        <w:rPr>
          <w:rFonts w:hint="cs"/>
          <w:rtl/>
        </w:rPr>
        <w:t>«أَحلّ الله البیع»</w:t>
      </w:r>
      <w:r w:rsidR="00992AFD">
        <w:rPr>
          <w:rFonts w:hint="cs"/>
          <w:rtl/>
        </w:rPr>
        <w:t xml:space="preserve"> در مقام تشریع حلیت بیع نبوده است تا اطلاق آن مورد تمسک واقع شود؛ چون اهل جاهلیت در وجود تفاوت بین بیع نسیه و </w:t>
      </w:r>
      <w:r w:rsidR="001810D8">
        <w:rPr>
          <w:rFonts w:hint="cs"/>
          <w:rtl/>
        </w:rPr>
        <w:t xml:space="preserve">ربای نسیه اشکال داشته و بیان می کردند که اگر مالی به صورت نسیه فروخته شود، فروش به ثمن بیشتر از فروش نقدی جایز خواهد بود، </w:t>
      </w:r>
      <w:r w:rsidR="00D02866">
        <w:rPr>
          <w:rFonts w:hint="cs"/>
          <w:rtl/>
        </w:rPr>
        <w:t xml:space="preserve">اما فروش نقدی به مبلغ خاص و اضافه کردن بر آن در صورت تأخیر ثمن موجب ربا می شود، در حالی که بین این دو تفاوتی وجود ندارد. </w:t>
      </w:r>
      <w:r w:rsidR="00CE74CE">
        <w:rPr>
          <w:rFonts w:hint="cs"/>
          <w:rtl/>
        </w:rPr>
        <w:t>خداوند متعال د</w:t>
      </w:r>
      <w:r w:rsidR="0026776A">
        <w:rPr>
          <w:rFonts w:hint="cs"/>
          <w:rtl/>
        </w:rPr>
        <w:t>ر پاسخ این اشکال فرموده است:</w:t>
      </w:r>
      <w:r w:rsidR="00CE74CE">
        <w:rPr>
          <w:rFonts w:hint="cs"/>
          <w:rtl/>
        </w:rPr>
        <w:t xml:space="preserve"> بیع نسیه از سوی خداوند حلال شده و ربا حرام شده است. با این بیان روشن می شود که آیه شریفه در مقام اطلاق نفوذ بیع نخواهد بود.</w:t>
      </w:r>
    </w:p>
    <w:p w:rsidR="0026776A" w:rsidRDefault="0026776A" w:rsidP="0026776A">
      <w:pPr>
        <w:pStyle w:val="Heading5"/>
        <w:rPr>
          <w:rtl/>
        </w:rPr>
      </w:pPr>
      <w:bookmarkStart w:id="14" w:name="_Toc31635695"/>
      <w:bookmarkStart w:id="15" w:name="_Toc31635986"/>
      <w:r>
        <w:rPr>
          <w:rFonts w:hint="cs"/>
          <w:rtl/>
        </w:rPr>
        <w:t>تمسک محقق اصفهانی به صحیحه عمر بن یزید برای اثبات وجود اطلاق در آیه «أحلّ الله البیع»</w:t>
      </w:r>
      <w:bookmarkEnd w:id="14"/>
      <w:bookmarkEnd w:id="15"/>
    </w:p>
    <w:p w:rsidR="00D96362" w:rsidRDefault="00941C48" w:rsidP="00F55553">
      <w:pPr>
        <w:jc w:val="both"/>
        <w:rPr>
          <w:rtl/>
        </w:rPr>
      </w:pPr>
      <w:r>
        <w:rPr>
          <w:rFonts w:hint="cs"/>
          <w:rtl/>
        </w:rPr>
        <w:t xml:space="preserve">محقق </w:t>
      </w:r>
      <w:r w:rsidR="00B13997">
        <w:rPr>
          <w:rFonts w:hint="cs"/>
          <w:rtl/>
        </w:rPr>
        <w:t>اصفهانی در پاسخ از</w:t>
      </w:r>
      <w:r>
        <w:rPr>
          <w:rFonts w:hint="cs"/>
          <w:rtl/>
        </w:rPr>
        <w:t xml:space="preserve"> اشکال</w:t>
      </w:r>
      <w:r w:rsidR="00B13997">
        <w:rPr>
          <w:rFonts w:hint="cs"/>
          <w:rtl/>
        </w:rPr>
        <w:t xml:space="preserve"> ذکر شده،</w:t>
      </w:r>
      <w:r>
        <w:rPr>
          <w:rFonts w:hint="cs"/>
          <w:rtl/>
        </w:rPr>
        <w:t xml:space="preserve"> به صحیحه عمربن یزید تمسک کرده</w:t>
      </w:r>
      <w:r w:rsidR="0067029F">
        <w:rPr>
          <w:rFonts w:hint="cs"/>
          <w:rtl/>
        </w:rPr>
        <w:t xml:space="preserve"> و مدعی شده اند که امام علیه السلام در این صحیحه به اطلاق</w:t>
      </w:r>
      <w:r>
        <w:rPr>
          <w:rFonts w:hint="cs"/>
          <w:rtl/>
        </w:rPr>
        <w:t xml:space="preserve"> </w:t>
      </w:r>
      <w:r>
        <w:rPr>
          <w:rFonts w:hint="cs"/>
          <w:rtl/>
        </w:rPr>
        <w:t>«أَحلّ الله البیع»</w:t>
      </w:r>
      <w:r w:rsidR="0067029F">
        <w:rPr>
          <w:rFonts w:hint="cs"/>
          <w:rtl/>
        </w:rPr>
        <w:t xml:space="preserve"> تمسک کرده است و لذا اطلاق آیه قابل تمسک است.</w:t>
      </w:r>
      <w:r>
        <w:rPr>
          <w:rFonts w:hint="cs"/>
          <w:rtl/>
        </w:rPr>
        <w:t xml:space="preserve"> </w:t>
      </w:r>
      <w:r w:rsidR="0067029F">
        <w:rPr>
          <w:rFonts w:hint="cs"/>
          <w:rtl/>
        </w:rPr>
        <w:t>در صحیحه عمربن یزید</w:t>
      </w:r>
      <w:r w:rsidR="00AB080B">
        <w:rPr>
          <w:rStyle w:val="FootnoteReference"/>
          <w:rtl/>
        </w:rPr>
        <w:footnoteReference w:id="2"/>
      </w:r>
      <w:r w:rsidR="0067029F">
        <w:rPr>
          <w:rFonts w:hint="cs"/>
          <w:rtl/>
        </w:rPr>
        <w:t xml:space="preserve"> آمده است: </w:t>
      </w:r>
      <w:r w:rsidR="00407FC7" w:rsidRPr="00176BB0">
        <w:rPr>
          <w:color w:val="008000"/>
          <w:rtl/>
        </w:rPr>
        <w:t>«قُلْتُ لِأَبِي عَبْدِ اللَّهِ ع جُعِلْتُ فِدَاكَ إِنَّ النَّاسَ يَزْعُمُونَ أَنَّ الرِّبْحَ عَلَى الْمُضْطَرِّ حَرَامٌ وَ هُوَ مِنَ الرِّبَا فَقَالَ وَ هَلْ رَأَيْتَ أَحَداً اشْتَرَى غَنِيّاً أَوْ فَقِيراً إِلَّا مِنْ ضَرُورَةٍ يَا عُمَرُ قَدْ أَحَلَّ اللَّهُ الْبَيْعَ وَ حَرَّمَ الرِّبا فَارْبَحْ وَ لَا تُرْبِهِ قُلْتُ وَ مَا الرِّبَا قَالَ دَرَاهِمُ بِدَرَاهِمَ مِثْلَانِ بِمِثْل‏»</w:t>
      </w:r>
      <w:r w:rsidR="00407FC7" w:rsidRPr="00176BB0">
        <w:rPr>
          <w:rStyle w:val="FootnoteReference"/>
          <w:color w:val="008000"/>
        </w:rPr>
        <w:footnoteReference w:id="3"/>
      </w:r>
    </w:p>
    <w:p w:rsidR="00B13997" w:rsidRPr="00941C48" w:rsidRDefault="00B13997" w:rsidP="00B13997">
      <w:pPr>
        <w:pStyle w:val="Heading6"/>
        <w:rPr>
          <w:color w:val="auto"/>
          <w:rtl/>
        </w:rPr>
      </w:pPr>
      <w:bookmarkStart w:id="16" w:name="_Toc31635696"/>
      <w:bookmarkStart w:id="17" w:name="_Toc31635987"/>
      <w:r>
        <w:rPr>
          <w:rFonts w:hint="cs"/>
          <w:rtl/>
        </w:rPr>
        <w:t>مناقشه در کلام محقق اصفهانی</w:t>
      </w:r>
      <w:bookmarkEnd w:id="16"/>
      <w:bookmarkEnd w:id="17"/>
    </w:p>
    <w:p w:rsidR="00B13997" w:rsidRDefault="001E704B" w:rsidP="00F55553">
      <w:pPr>
        <w:jc w:val="both"/>
        <w:rPr>
          <w:rtl/>
        </w:rPr>
      </w:pPr>
      <w:r>
        <w:rPr>
          <w:rFonts w:hint="cs"/>
          <w:rtl/>
        </w:rPr>
        <w:t xml:space="preserve">به نظر ما کلام محقق اصفهانی صحیح نبوده و اطلاق آیه شریفه مورد تمسک امام علیه السلام نبوده است، بلکه امام علیه السلام به اصل آیه تمسک کرده اند. </w:t>
      </w:r>
    </w:p>
    <w:p w:rsidR="00A174C5" w:rsidRDefault="001E704B" w:rsidP="00F55553">
      <w:pPr>
        <w:jc w:val="both"/>
        <w:rPr>
          <w:rFonts w:hint="cs"/>
          <w:rtl/>
        </w:rPr>
      </w:pPr>
      <w:r>
        <w:rPr>
          <w:rFonts w:hint="cs"/>
          <w:rtl/>
        </w:rPr>
        <w:t>توضیح اشکال این است که مفاد آیه جواز بیع نسیه</w:t>
      </w:r>
      <w:r w:rsidR="00820C2F">
        <w:rPr>
          <w:rFonts w:hint="cs"/>
          <w:rtl/>
        </w:rPr>
        <w:t xml:space="preserve"> بوده و تصور جاهلی مبنی بر عدم تفاوت بین بیع نسی</w:t>
      </w:r>
      <w:r w:rsidR="00B13997">
        <w:rPr>
          <w:rFonts w:hint="cs"/>
          <w:rtl/>
        </w:rPr>
        <w:t>ه و ربای نسیه را ردع کرده است.</w:t>
      </w:r>
      <w:r w:rsidR="00820C2F">
        <w:rPr>
          <w:rFonts w:hint="cs"/>
          <w:rtl/>
        </w:rPr>
        <w:t xml:space="preserve"> امام علیه السلام هم در صحیحه عمر بن یزید به این</w:t>
      </w:r>
      <w:r w:rsidR="00F806CD">
        <w:rPr>
          <w:rFonts w:hint="cs"/>
          <w:rtl/>
        </w:rPr>
        <w:t xml:space="preserve"> آیه تمسک کرده و فرموده اند:</w:t>
      </w:r>
      <w:r w:rsidR="00820C2F">
        <w:rPr>
          <w:rFonts w:hint="cs"/>
          <w:rtl/>
        </w:rPr>
        <w:t xml:space="preserve"> آیه بیع نسیه را که در آن از سوی بایع سود اخذ می شود، </w:t>
      </w:r>
      <w:r w:rsidR="008E592F">
        <w:rPr>
          <w:rFonts w:hint="cs"/>
          <w:rtl/>
        </w:rPr>
        <w:t>تجویز کرده است. از طرف دیگر مورد متعار</w:t>
      </w:r>
      <w:r w:rsidR="00A174C5">
        <w:rPr>
          <w:rFonts w:hint="cs"/>
          <w:rtl/>
        </w:rPr>
        <w:t>ف برای سود گرفتن از مشتری</w:t>
      </w:r>
      <w:r w:rsidR="008E592F">
        <w:rPr>
          <w:rFonts w:hint="cs"/>
          <w:rtl/>
        </w:rPr>
        <w:t xml:space="preserve"> </w:t>
      </w:r>
      <w:r w:rsidR="00F806CD">
        <w:rPr>
          <w:rFonts w:hint="cs"/>
          <w:rtl/>
        </w:rPr>
        <w:t xml:space="preserve">افراد </w:t>
      </w:r>
      <w:r w:rsidR="008E592F">
        <w:rPr>
          <w:rFonts w:hint="cs"/>
          <w:rtl/>
        </w:rPr>
        <w:lastRenderedPageBreak/>
        <w:t xml:space="preserve">نیازمند </w:t>
      </w:r>
      <w:r w:rsidR="00F806CD">
        <w:rPr>
          <w:rFonts w:hint="cs"/>
          <w:rtl/>
        </w:rPr>
        <w:t xml:space="preserve">بوده </w:t>
      </w:r>
      <w:r w:rsidR="008E592F">
        <w:rPr>
          <w:rFonts w:hint="cs"/>
          <w:rtl/>
        </w:rPr>
        <w:t>است. در نتیجه امام علیه السلام بیان کرده اند که مورد آیه بیع نسیه است که در آن اخذ سود تجویز شده است</w:t>
      </w:r>
      <w:r w:rsidR="00A174C5">
        <w:rPr>
          <w:rFonts w:hint="cs"/>
          <w:rtl/>
        </w:rPr>
        <w:t xml:space="preserve">. </w:t>
      </w:r>
    </w:p>
    <w:p w:rsidR="00A174C5" w:rsidRDefault="008140E7" w:rsidP="00F55553">
      <w:pPr>
        <w:jc w:val="both"/>
        <w:rPr>
          <w:rFonts w:hint="cs"/>
          <w:rtl/>
        </w:rPr>
      </w:pPr>
      <w:r>
        <w:rPr>
          <w:rFonts w:hint="cs"/>
          <w:rtl/>
        </w:rPr>
        <w:t xml:space="preserve">ممکن </w:t>
      </w:r>
      <w:r w:rsidR="00F806CD">
        <w:rPr>
          <w:rFonts w:hint="cs"/>
          <w:rtl/>
        </w:rPr>
        <w:t>است</w:t>
      </w:r>
      <w:r>
        <w:rPr>
          <w:rFonts w:hint="cs"/>
          <w:rtl/>
        </w:rPr>
        <w:t xml:space="preserve"> اشکال دیگری بر کلام محقق اصفهانی بیان شود که اساسا</w:t>
      </w:r>
      <w:r w:rsidR="00F806CD">
        <w:rPr>
          <w:rFonts w:hint="cs"/>
          <w:rtl/>
        </w:rPr>
        <w:t>ً</w:t>
      </w:r>
      <w:r>
        <w:rPr>
          <w:rFonts w:hint="cs"/>
          <w:rtl/>
        </w:rPr>
        <w:t xml:space="preserve"> روشن نیست که امام علیه السلام در این صحیحه به آیه شریفه </w:t>
      </w:r>
      <w:r>
        <w:rPr>
          <w:rFonts w:hint="cs"/>
          <w:rtl/>
        </w:rPr>
        <w:t>«أَحلّ الله البیع»</w:t>
      </w:r>
      <w:r>
        <w:rPr>
          <w:rFonts w:hint="cs"/>
          <w:rtl/>
        </w:rPr>
        <w:t xml:space="preserve"> تمسک کرده باشند؛ چون امام علیه السلام از تعبیر « قال الله تعالی أحل</w:t>
      </w:r>
      <w:r w:rsidR="00F806CD">
        <w:rPr>
          <w:rFonts w:hint="cs"/>
          <w:rtl/>
        </w:rPr>
        <w:t>ّ</w:t>
      </w:r>
      <w:r>
        <w:rPr>
          <w:rFonts w:hint="cs"/>
          <w:rtl/>
        </w:rPr>
        <w:t xml:space="preserve"> الله البیع و حرم الربا» استفاده نکرده است بلکه خود امام علیه السلام از تعبیر «أحل الله البیع و حرم الربا» استفاده کرده است و لذا احتمال داده می شود که امام علیه السلام این بیان را ذکر کرده باشند.</w:t>
      </w:r>
    </w:p>
    <w:p w:rsidR="00AE67F5" w:rsidRDefault="008140E7" w:rsidP="00F55553">
      <w:pPr>
        <w:jc w:val="both"/>
        <w:rPr>
          <w:rFonts w:hint="cs"/>
          <w:rtl/>
        </w:rPr>
      </w:pPr>
      <w:r>
        <w:rPr>
          <w:rFonts w:hint="cs"/>
          <w:rtl/>
        </w:rPr>
        <w:t>به نظر ما اشکال دوم به محقق اصفهانی وارد نیست؛ چون ظاهر کلام این است که امام علیه السلام همان آیه شریفه را مطرح کرده است</w:t>
      </w:r>
      <w:r w:rsidR="00AE67F5">
        <w:rPr>
          <w:rFonts w:hint="cs"/>
          <w:rtl/>
        </w:rPr>
        <w:t xml:space="preserve"> و عرفی نیست که خود امام علیه السلام عبارت </w:t>
      </w:r>
      <w:r w:rsidR="00AE67F5">
        <w:rPr>
          <w:rFonts w:hint="cs"/>
          <w:rtl/>
        </w:rPr>
        <w:t xml:space="preserve">«أَحلّ الله البیع» </w:t>
      </w:r>
      <w:r w:rsidR="00AE67F5">
        <w:rPr>
          <w:rFonts w:hint="cs"/>
          <w:rtl/>
        </w:rPr>
        <w:t>را به کار برده باشند.</w:t>
      </w:r>
    </w:p>
    <w:p w:rsidR="001F029D" w:rsidRDefault="00AE67F5" w:rsidP="00F55553">
      <w:pPr>
        <w:jc w:val="both"/>
        <w:rPr>
          <w:rFonts w:hint="cs"/>
          <w:rtl/>
        </w:rPr>
      </w:pPr>
      <w:r>
        <w:rPr>
          <w:rFonts w:hint="cs"/>
          <w:rtl/>
        </w:rPr>
        <w:t xml:space="preserve">بنابراین همان طور که در کلام مرحوم امام قدس سره ذکر شده است، آیه </w:t>
      </w:r>
      <w:r>
        <w:rPr>
          <w:rFonts w:hint="cs"/>
          <w:rtl/>
        </w:rPr>
        <w:t xml:space="preserve">«أَحلّ الله البیع» </w:t>
      </w:r>
      <w:r w:rsidR="008B1A52">
        <w:rPr>
          <w:rFonts w:hint="cs"/>
          <w:rtl/>
        </w:rPr>
        <w:t>در مقام بیان نیست.</w:t>
      </w:r>
      <w:r>
        <w:rPr>
          <w:rFonts w:hint="cs"/>
          <w:rtl/>
        </w:rPr>
        <w:t xml:space="preserve"> </w:t>
      </w:r>
      <w:r w:rsidR="008B1A52">
        <w:rPr>
          <w:rFonts w:hint="cs"/>
          <w:rtl/>
        </w:rPr>
        <w:t>اما ای</w:t>
      </w:r>
      <w:r w:rsidR="00473493">
        <w:rPr>
          <w:rFonts w:hint="cs"/>
          <w:rtl/>
        </w:rPr>
        <w:t>ن اشکال مخصوص این تعبیر است؛ چون</w:t>
      </w:r>
      <w:r w:rsidR="008B1A52">
        <w:rPr>
          <w:rFonts w:hint="cs"/>
          <w:rtl/>
        </w:rPr>
        <w:t xml:space="preserve"> تعابیری دیگری در مورد معاملات وجود دارد که در مقام بیان هستند. به عنوان مثال در صحیحه حفص بختری تعبیر </w:t>
      </w:r>
      <w:r w:rsidR="001F029D">
        <w:rPr>
          <w:rFonts w:hint="cs"/>
          <w:color w:val="008000"/>
          <w:rtl/>
        </w:rPr>
        <w:t>«</w:t>
      </w:r>
      <w:r w:rsidR="001F029D" w:rsidRPr="001F029D">
        <w:rPr>
          <w:color w:val="008000"/>
          <w:rtl/>
        </w:rPr>
        <w:t>ال</w:t>
      </w:r>
      <w:r w:rsidR="001F029D">
        <w:rPr>
          <w:color w:val="008000"/>
          <w:rtl/>
        </w:rPr>
        <w:t>صُّلْحُ جَائِزٌ بَيْنَ النَّاسِ</w:t>
      </w:r>
      <w:r w:rsidR="001F029D">
        <w:rPr>
          <w:rFonts w:hint="cs"/>
          <w:color w:val="008000"/>
          <w:rtl/>
        </w:rPr>
        <w:t>»</w:t>
      </w:r>
      <w:r w:rsidR="001F029D">
        <w:rPr>
          <w:rStyle w:val="FootnoteReference"/>
          <w:color w:val="008000"/>
          <w:rtl/>
        </w:rPr>
        <w:footnoteReference w:id="4"/>
      </w:r>
      <w:r w:rsidR="008B1A52">
        <w:rPr>
          <w:rFonts w:hint="cs"/>
          <w:rtl/>
        </w:rPr>
        <w:t xml:space="preserve"> به کار</w:t>
      </w:r>
      <w:r w:rsidR="00473493">
        <w:rPr>
          <w:rFonts w:hint="cs"/>
          <w:rtl/>
        </w:rPr>
        <w:t xml:space="preserve"> رفته است که در مقام بیان است و لذا</w:t>
      </w:r>
      <w:r w:rsidR="008B1A52">
        <w:rPr>
          <w:rFonts w:hint="cs"/>
          <w:rtl/>
        </w:rPr>
        <w:t xml:space="preserve"> </w:t>
      </w:r>
      <w:r w:rsidR="00C24360">
        <w:rPr>
          <w:rFonts w:hint="cs"/>
          <w:rtl/>
        </w:rPr>
        <w:t xml:space="preserve">در صورت قائل شدن به وضع الفاظ معاملات برای صحیح نمی توان به اطلاق این تعبیر تمسک کرده و حکم به صحت تمامی موارد دارای عنوان صلح دانست. اما در صورتی که وضع الفاظ معاملات بر أعم اختیار شود کما هو المختار، هر چیزی که صلح بر آن صادق باشد، مشمول اطلاق </w:t>
      </w:r>
      <w:r w:rsidR="00973903">
        <w:rPr>
          <w:rtl/>
        </w:rPr>
        <w:t>«</w:t>
      </w:r>
      <w:r w:rsidR="00973903">
        <w:rPr>
          <w:rFonts w:hint="cs"/>
          <w:rtl/>
        </w:rPr>
        <w:t>الصلح جائز بین الناس» خواهد شد الا اینکه دلیل خاص اقامه شده باشد.</w:t>
      </w:r>
    </w:p>
    <w:p w:rsidR="00973903" w:rsidRDefault="00973903" w:rsidP="00F55553">
      <w:pPr>
        <w:jc w:val="both"/>
        <w:rPr>
          <w:rtl/>
        </w:rPr>
      </w:pPr>
      <w:r>
        <w:rPr>
          <w:rFonts w:hint="cs"/>
          <w:rtl/>
        </w:rPr>
        <w:t>بنابراین امکان تمسک به اطلاق و عدم امکان آن از ثمرات نزاع بین وضع الفاظ معاملات بر صحیح یا أعم محسوب می شود.</w:t>
      </w:r>
    </w:p>
    <w:p w:rsidR="008431F0" w:rsidRPr="008B1A52" w:rsidRDefault="008431F0" w:rsidP="008431F0">
      <w:pPr>
        <w:pStyle w:val="Heading3"/>
        <w:rPr>
          <w:color w:val="auto"/>
        </w:rPr>
      </w:pPr>
      <w:bookmarkStart w:id="18" w:name="_Toc31635697"/>
      <w:bookmarkStart w:id="19" w:name="_Toc31635988"/>
      <w:r>
        <w:rPr>
          <w:rFonts w:hint="cs"/>
          <w:rtl/>
        </w:rPr>
        <w:t>بررسی تمسک به اطلاق مقامی</w:t>
      </w:r>
      <w:bookmarkEnd w:id="18"/>
      <w:bookmarkEnd w:id="19"/>
    </w:p>
    <w:p w:rsidR="00BD7F40" w:rsidRDefault="00441C61" w:rsidP="00F55553">
      <w:pPr>
        <w:jc w:val="both"/>
        <w:rPr>
          <w:rFonts w:hint="cs"/>
          <w:rtl/>
        </w:rPr>
      </w:pPr>
      <w:r>
        <w:rPr>
          <w:rFonts w:hint="cs"/>
          <w:rtl/>
        </w:rPr>
        <w:t xml:space="preserve">در مورد تمسک به اطلاق مقامی خطابات مربوط به معاملات </w:t>
      </w:r>
      <w:r w:rsidR="00D4065F">
        <w:rPr>
          <w:rFonts w:hint="cs"/>
          <w:rtl/>
        </w:rPr>
        <w:t xml:space="preserve">لازم به ذکر است که اطلاق مقامی حتی </w:t>
      </w:r>
      <w:r>
        <w:rPr>
          <w:rFonts w:hint="cs"/>
          <w:rtl/>
        </w:rPr>
        <w:t>بنابر قو</w:t>
      </w:r>
      <w:r w:rsidR="00D4065F">
        <w:rPr>
          <w:rFonts w:hint="cs"/>
          <w:rtl/>
        </w:rPr>
        <w:t xml:space="preserve">ل به وضع الفاظ معاملات بر صحیح که طبق آن </w:t>
      </w:r>
      <w:r w:rsidR="008431F0">
        <w:rPr>
          <w:rFonts w:hint="cs"/>
          <w:rtl/>
        </w:rPr>
        <w:t>اطلاق لفظی قابل تمسک نیست</w:t>
      </w:r>
      <w:r>
        <w:rPr>
          <w:rFonts w:hint="cs"/>
          <w:rtl/>
        </w:rPr>
        <w:t xml:space="preserve">، </w:t>
      </w:r>
      <w:r w:rsidR="00D4065F">
        <w:rPr>
          <w:rFonts w:hint="cs"/>
          <w:rtl/>
        </w:rPr>
        <w:t>قابل تمسک</w:t>
      </w:r>
      <w:r w:rsidR="005A51D0">
        <w:rPr>
          <w:rFonts w:hint="cs"/>
          <w:rtl/>
        </w:rPr>
        <w:t xml:space="preserve"> خواهد بود</w:t>
      </w:r>
      <w:r w:rsidR="00D4065F">
        <w:rPr>
          <w:rFonts w:hint="cs"/>
          <w:rtl/>
        </w:rPr>
        <w:t>.</w:t>
      </w:r>
    </w:p>
    <w:p w:rsidR="00D4065F" w:rsidRDefault="00D4065F" w:rsidP="00F55553">
      <w:pPr>
        <w:jc w:val="both"/>
        <w:rPr>
          <w:rtl/>
        </w:rPr>
      </w:pPr>
      <w:r>
        <w:rPr>
          <w:rFonts w:hint="cs"/>
          <w:rtl/>
        </w:rPr>
        <w:t xml:space="preserve">توضیح </w:t>
      </w:r>
      <w:r w:rsidR="003C0454">
        <w:rPr>
          <w:rFonts w:hint="cs"/>
          <w:rtl/>
        </w:rPr>
        <w:t xml:space="preserve">مطلب این است که </w:t>
      </w:r>
      <w:r w:rsidR="009C3815">
        <w:rPr>
          <w:rFonts w:hint="cs"/>
          <w:rtl/>
        </w:rPr>
        <w:t xml:space="preserve">تقریب قابل ارائه برای وضع اسمای معاملات برای صحیح، تقریب </w:t>
      </w:r>
      <w:r w:rsidR="005A51D0">
        <w:rPr>
          <w:rFonts w:hint="cs"/>
          <w:rtl/>
        </w:rPr>
        <w:t>صاحب کفایه است. ایشان فرموده اند</w:t>
      </w:r>
      <w:r w:rsidR="009C3815">
        <w:rPr>
          <w:rFonts w:hint="cs"/>
          <w:rtl/>
        </w:rPr>
        <w:t>: به عنوان مثال لفظ بیع برای عقد مؤثر نسبت به اثر ملکیت وضع شده است و اختلاف عرف و شرع در مصادیق است و لذا بیع خمر از نظر عرف مصداق بیعی است که اثر ملکیت را ایجاد می کند و شا</w:t>
      </w:r>
      <w:r w:rsidR="005A51D0">
        <w:rPr>
          <w:rFonts w:hint="cs"/>
          <w:rtl/>
        </w:rPr>
        <w:t>رع عرف را در تشخیص مصداق تخطئه کرده است</w:t>
      </w:r>
      <w:r w:rsidR="00CF383A">
        <w:rPr>
          <w:rFonts w:hint="cs"/>
          <w:rtl/>
        </w:rPr>
        <w:t xml:space="preserve">. اما در مفهوم بیع بین عرف و شارع اختلافی وجود ندارد. این مطلب در مفاهیم دیگر از قبیل تطهیر، تملیک، تذکیه حیوان، ظلم و ... وجود دارد و لذا در این موارد صرفا اختلاف در مصداق وجود دارد، اما </w:t>
      </w:r>
      <w:r w:rsidR="00CF383A">
        <w:rPr>
          <w:rFonts w:hint="cs"/>
          <w:rtl/>
        </w:rPr>
        <w:lastRenderedPageBreak/>
        <w:t>مفاهیم آنها بین عرف و شارع مشترک است.</w:t>
      </w:r>
      <w:r w:rsidR="002C4E41">
        <w:rPr>
          <w:rFonts w:hint="cs"/>
          <w:rtl/>
        </w:rPr>
        <w:t xml:space="preserve"> به عنوان مثال عرف أکل مارّه یا </w:t>
      </w:r>
      <w:r w:rsidR="00EC1A86">
        <w:rPr>
          <w:rFonts w:hint="cs"/>
          <w:rtl/>
        </w:rPr>
        <w:t xml:space="preserve">بر عهده بایع بودن ضمان تلف حیوان در مدت خیار </w:t>
      </w:r>
      <w:r w:rsidR="008805BD">
        <w:rPr>
          <w:rFonts w:hint="cs"/>
          <w:rtl/>
        </w:rPr>
        <w:t xml:space="preserve">در بیع حیوان </w:t>
      </w:r>
      <w:r w:rsidR="008805BD">
        <w:rPr>
          <w:rFonts w:hint="cs"/>
          <w:rtl/>
        </w:rPr>
        <w:t>را ظلم می داند، در حالی که از نظر فقهی این موارد جایز است که این موارد با تحفظ بر ظلم بودن جایز نشده است بلکه شارع عرف را در این مصادیق تخطئه کرده است.</w:t>
      </w:r>
    </w:p>
    <w:p w:rsidR="003A007B" w:rsidRDefault="003A007B" w:rsidP="0034529E">
      <w:pPr>
        <w:jc w:val="both"/>
        <w:rPr>
          <w:rtl/>
        </w:rPr>
      </w:pPr>
      <w:r>
        <w:rPr>
          <w:rFonts w:hint="cs"/>
          <w:rtl/>
        </w:rPr>
        <w:t xml:space="preserve">البته مبنای صاحب کفایه مورد پذیرش ما قرار ندارد؛ چون در نظر عرف هم مواردی از قبیل بیع صبی </w:t>
      </w:r>
      <w:r w:rsidR="00723E33">
        <w:rPr>
          <w:rFonts w:hint="cs"/>
          <w:rtl/>
        </w:rPr>
        <w:t>یا غاصب بیع محسوب می شود و لذا</w:t>
      </w:r>
      <w:r>
        <w:rPr>
          <w:rFonts w:hint="cs"/>
          <w:rtl/>
        </w:rPr>
        <w:t xml:space="preserve"> بیع برای مؤثر </w:t>
      </w:r>
      <w:r w:rsidR="00646DA2">
        <w:rPr>
          <w:rFonts w:hint="cs"/>
          <w:rtl/>
        </w:rPr>
        <w:t xml:space="preserve">فعلی </w:t>
      </w:r>
      <w:r>
        <w:rPr>
          <w:rFonts w:hint="cs"/>
          <w:rtl/>
        </w:rPr>
        <w:t>نسبت به ملکیت وضع نشده است</w:t>
      </w:r>
      <w:r w:rsidR="00646DA2">
        <w:rPr>
          <w:rFonts w:hint="cs"/>
          <w:rtl/>
        </w:rPr>
        <w:t xml:space="preserve">، اما تقریب قائل ارائه از وضع اسماء معاملات برای صحیح تقریب صاحب کفایه است که وقتی شارع </w:t>
      </w:r>
      <w:r w:rsidR="00284899">
        <w:rPr>
          <w:rFonts w:hint="cs"/>
          <w:rtl/>
        </w:rPr>
        <w:t>اطلاقاتی مانند «البیع لازم» به کار می برد</w:t>
      </w:r>
      <w:r w:rsidR="00646DA2">
        <w:rPr>
          <w:rFonts w:hint="cs"/>
          <w:rtl/>
        </w:rPr>
        <w:t xml:space="preserve">، </w:t>
      </w:r>
      <w:r w:rsidR="00F4084D">
        <w:rPr>
          <w:rFonts w:hint="cs"/>
          <w:rtl/>
        </w:rPr>
        <w:t xml:space="preserve">در عین اینکه در تشخیص مصداق اختلاف وجود داشته باشد، وقتی شارع این خطاب را به عرف القاء کرده و از تبیین نظر خود در مصادیق سکوت کرده باشد، به معنای ارجاع به عرف در مصادیق خواهد بود کما اینکه وقتی «الماء مطهّر» بیان شده و مصداق آن بیان نمی شود، به این معنا خواهد بود که عرف هر نظری </w:t>
      </w:r>
      <w:r w:rsidR="0034529E">
        <w:rPr>
          <w:rFonts w:hint="cs"/>
          <w:rtl/>
        </w:rPr>
        <w:t xml:space="preserve">در تطهیر </w:t>
      </w:r>
      <w:r w:rsidR="00F4084D">
        <w:rPr>
          <w:rFonts w:hint="cs"/>
          <w:rtl/>
        </w:rPr>
        <w:t xml:space="preserve">داشته باشد، مورد پذیرش شارع قرار دارد الا اینکه در موردی نص خاص بر خلاف وجود داشته باشد. </w:t>
      </w:r>
    </w:p>
    <w:p w:rsidR="00F4084D" w:rsidRDefault="00F4084D" w:rsidP="00F55553">
      <w:pPr>
        <w:jc w:val="both"/>
        <w:rPr>
          <w:rFonts w:hint="cs"/>
          <w:rtl/>
        </w:rPr>
      </w:pPr>
      <w:r>
        <w:rPr>
          <w:rFonts w:hint="cs"/>
          <w:rtl/>
        </w:rPr>
        <w:t>بنابراین انصاف این است که اطلاق مقامی صحیح است.</w:t>
      </w:r>
      <w:r w:rsidR="00284899">
        <w:rPr>
          <w:rFonts w:hint="cs"/>
          <w:rtl/>
        </w:rPr>
        <w:t xml:space="preserve"> البته لازم به ذکر است که مطلب ذکر شده مربوط به أدله امضای معاملات مانند </w:t>
      </w:r>
      <w:r w:rsidR="00284899">
        <w:rPr>
          <w:rFonts w:hint="cs"/>
          <w:rtl/>
        </w:rPr>
        <w:t>«أَحلّ الله البیع»</w:t>
      </w:r>
      <w:r w:rsidR="00284899">
        <w:rPr>
          <w:rFonts w:hint="cs"/>
          <w:rtl/>
        </w:rPr>
        <w:t xml:space="preserve"> یا «الصلح جایز» نخواهد بود؛ چون در این خطابات </w:t>
      </w:r>
      <w:r w:rsidR="00532DF7">
        <w:rPr>
          <w:rFonts w:hint="cs"/>
          <w:rtl/>
        </w:rPr>
        <w:t xml:space="preserve">برای جلوگیری از ضرورت به شرط محمول شدن و </w:t>
      </w:r>
      <w:r w:rsidR="00284899">
        <w:rPr>
          <w:rFonts w:hint="cs"/>
          <w:rtl/>
        </w:rPr>
        <w:t xml:space="preserve">برای حفظ کلام </w:t>
      </w:r>
      <w:r w:rsidR="00532DF7">
        <w:rPr>
          <w:rFonts w:hint="cs"/>
          <w:rtl/>
        </w:rPr>
        <w:t xml:space="preserve">مولی از لغویت </w:t>
      </w:r>
      <w:r w:rsidR="007C79CB">
        <w:rPr>
          <w:rFonts w:hint="cs"/>
          <w:rtl/>
        </w:rPr>
        <w:t xml:space="preserve">گفته می شود که قدر متیقن این است که </w:t>
      </w:r>
      <w:r w:rsidR="003D710D">
        <w:rPr>
          <w:rFonts w:hint="cs"/>
          <w:rtl/>
        </w:rPr>
        <w:t>بیع مؤثر نسبت به اثر ملکیت در نظر عرفی</w:t>
      </w:r>
      <w:r w:rsidR="00600ECC">
        <w:rPr>
          <w:rFonts w:hint="cs"/>
          <w:rtl/>
        </w:rPr>
        <w:t>، مورد امضاء واقع شده و از نظر شرعی هم مؤثر قرار داده شده است.</w:t>
      </w:r>
      <w:r w:rsidR="00767A04">
        <w:rPr>
          <w:rFonts w:hint="cs"/>
          <w:rtl/>
        </w:rPr>
        <w:t xml:space="preserve"> </w:t>
      </w:r>
    </w:p>
    <w:p w:rsidR="00767A04" w:rsidRDefault="0015230C" w:rsidP="00F55553">
      <w:pPr>
        <w:jc w:val="both"/>
        <w:rPr>
          <w:rFonts w:hint="cs"/>
          <w:rtl/>
        </w:rPr>
      </w:pPr>
      <w:r>
        <w:rPr>
          <w:rFonts w:hint="cs"/>
          <w:rtl/>
        </w:rPr>
        <w:t>تمسک به اطلاق مقامی دارای موارد مشابه متعدد</w:t>
      </w:r>
      <w:r w:rsidR="00D133C2">
        <w:rPr>
          <w:rFonts w:hint="cs"/>
          <w:rtl/>
        </w:rPr>
        <w:t>ی است که یکی از موا</w:t>
      </w:r>
      <w:r w:rsidR="00E97A8B">
        <w:rPr>
          <w:rFonts w:hint="cs"/>
          <w:rtl/>
        </w:rPr>
        <w:t xml:space="preserve">رد آن بحث أکل مال به باطل است. </w:t>
      </w:r>
      <w:r w:rsidR="00D133C2">
        <w:rPr>
          <w:rFonts w:hint="cs"/>
          <w:rtl/>
        </w:rPr>
        <w:t>توضیح مطلب این است که مرحوم آقای خویی فرموده اند: اگر تکه کاغذی وجود داشته باشد که</w:t>
      </w:r>
      <w:r w:rsidR="00E97A8B">
        <w:rPr>
          <w:rFonts w:hint="cs"/>
          <w:rtl/>
        </w:rPr>
        <w:t xml:space="preserve"> در آن دست خط</w:t>
      </w:r>
      <w:r w:rsidR="00D133C2">
        <w:rPr>
          <w:rFonts w:hint="cs"/>
          <w:rtl/>
        </w:rPr>
        <w:t xml:space="preserve"> پدر </w:t>
      </w:r>
      <w:r w:rsidR="00E97A8B">
        <w:rPr>
          <w:rFonts w:hint="cs"/>
          <w:rtl/>
        </w:rPr>
        <w:t>یک فرد</w:t>
      </w:r>
      <w:r w:rsidR="00D133C2">
        <w:rPr>
          <w:rFonts w:hint="cs"/>
          <w:rtl/>
        </w:rPr>
        <w:t xml:space="preserve"> وجود داشته باشد</w:t>
      </w:r>
      <w:r w:rsidR="006C6BC5">
        <w:rPr>
          <w:rFonts w:hint="cs"/>
          <w:rtl/>
        </w:rPr>
        <w:t xml:space="preserve"> و آن فرد حاضر شود که مبلغ قابل توجهی در ازای آن تکه کاغذ پرداخت کند، در حالی که در بازار آن تکه کاغذ ارزشی نداشته باشد، </w:t>
      </w:r>
      <w:r w:rsidR="00C05B70">
        <w:rPr>
          <w:rFonts w:hint="cs"/>
          <w:rtl/>
        </w:rPr>
        <w:t xml:space="preserve">فروش آن تکه کاغذ به آن مبلغ با اشکالی مواجه نخواهد بود؛ چون تعریف بیع به صورت «مبادلة مال بمال» صرفا در کلام برخی لغویین ذکر شده است و نسبت به آن دلیل وجود ندارد و در نتیجه بیع </w:t>
      </w:r>
      <w:r w:rsidR="003F42C2">
        <w:rPr>
          <w:rFonts w:hint="cs"/>
          <w:rtl/>
        </w:rPr>
        <w:t>عرفا متقوم به مبادله مال در مقابل مال نیست بلکه بیع تبدیل یک شیء با شیء دیگر است.</w:t>
      </w:r>
    </w:p>
    <w:p w:rsidR="003F42C2" w:rsidRDefault="003F42C2" w:rsidP="00A975B5">
      <w:pPr>
        <w:jc w:val="both"/>
        <w:rPr>
          <w:rtl/>
        </w:rPr>
      </w:pPr>
      <w:r>
        <w:rPr>
          <w:rFonts w:hint="cs"/>
          <w:rtl/>
        </w:rPr>
        <w:t xml:space="preserve">مرحوم </w:t>
      </w:r>
      <w:r w:rsidR="00A975B5">
        <w:rPr>
          <w:rFonts w:hint="cs"/>
          <w:rtl/>
        </w:rPr>
        <w:t xml:space="preserve">در پاسخ از اشکال به اینکه </w:t>
      </w:r>
      <w:r>
        <w:rPr>
          <w:rFonts w:hint="cs"/>
          <w:rtl/>
        </w:rPr>
        <w:t xml:space="preserve">این بیع أکل مال به باطل است، </w:t>
      </w:r>
      <w:r w:rsidR="00A975B5">
        <w:rPr>
          <w:rFonts w:hint="cs"/>
          <w:rtl/>
        </w:rPr>
        <w:t xml:space="preserve">فرموده اند: در مورد مرجعیت عرف </w:t>
      </w:r>
      <w:r w:rsidR="00C23A27">
        <w:rPr>
          <w:rFonts w:hint="cs"/>
          <w:rtl/>
        </w:rPr>
        <w:t xml:space="preserve">دلیل وجود ندارد و لذا </w:t>
      </w:r>
      <w:r w:rsidR="006666CB">
        <w:rPr>
          <w:rFonts w:hint="cs"/>
          <w:rtl/>
        </w:rPr>
        <w:t xml:space="preserve">باید به شارع مراجعه شود که اطلاق </w:t>
      </w:r>
      <w:r w:rsidR="006666CB">
        <w:rPr>
          <w:rFonts w:hint="cs"/>
          <w:rtl/>
        </w:rPr>
        <w:t>«أَحلّ الله البیع»</w:t>
      </w:r>
      <w:r w:rsidR="006666CB">
        <w:rPr>
          <w:rFonts w:hint="cs"/>
          <w:rtl/>
        </w:rPr>
        <w:t xml:space="preserve"> ح</w:t>
      </w:r>
      <w:r w:rsidR="00C23A27">
        <w:rPr>
          <w:rFonts w:hint="cs"/>
          <w:rtl/>
        </w:rPr>
        <w:t>کم به نافذ بودن بیع می کند. در نتیجه</w:t>
      </w:r>
      <w:r w:rsidR="006666CB">
        <w:rPr>
          <w:rFonts w:hint="cs"/>
          <w:rtl/>
        </w:rPr>
        <w:t xml:space="preserve"> </w:t>
      </w:r>
      <w:r w:rsidR="00C23A27">
        <w:rPr>
          <w:rFonts w:hint="cs"/>
          <w:rtl/>
        </w:rPr>
        <w:t xml:space="preserve">در اختلاف مصداقی بین شارع و عرف، </w:t>
      </w:r>
      <w:r w:rsidR="006666CB">
        <w:rPr>
          <w:rFonts w:hint="cs"/>
          <w:rtl/>
        </w:rPr>
        <w:t>شارع بیان کرده است که أکل مال به باطل نبوده است.</w:t>
      </w:r>
    </w:p>
    <w:p w:rsidR="00CB756D" w:rsidRDefault="00CB756D" w:rsidP="00F55553">
      <w:pPr>
        <w:jc w:val="both"/>
        <w:rPr>
          <w:rtl/>
        </w:rPr>
      </w:pPr>
      <w:r>
        <w:rPr>
          <w:rFonts w:hint="cs"/>
          <w:rtl/>
        </w:rPr>
        <w:lastRenderedPageBreak/>
        <w:t xml:space="preserve">پاسخ این کلام مرحوم آقای خویی این است که ظاهر آیه </w:t>
      </w:r>
      <w:r>
        <w:rPr>
          <w:rFonts w:ascii="Sakkal Majalla" w:hAnsi="Sakkal Majalla" w:cs="Sakkal Majalla" w:hint="cs"/>
          <w:color w:val="008000"/>
          <w:rtl/>
        </w:rPr>
        <w:t>﴿</w:t>
      </w:r>
      <w:r w:rsidRPr="00CB756D">
        <w:rPr>
          <w:color w:val="008000"/>
          <w:rtl/>
        </w:rPr>
        <w:t>وَ لا تَأْكُلُوا أَمْوالَكُمْ بَيْنَكُمْ بِالْباط</w:t>
      </w:r>
      <w:r>
        <w:rPr>
          <w:rFonts w:hint="cs"/>
          <w:color w:val="008000"/>
          <w:rtl/>
        </w:rPr>
        <w:t>ل</w:t>
      </w:r>
      <w:r w:rsidRPr="00CB756D">
        <w:rPr>
          <w:rFonts w:ascii="Sakkal Majalla" w:hAnsi="Sakkal Majalla" w:cs="Sakkal Majalla" w:hint="cs"/>
          <w:color w:val="008000"/>
          <w:rtl/>
        </w:rPr>
        <w:t>﴾</w:t>
      </w:r>
      <w:r w:rsidRPr="00CB756D">
        <w:rPr>
          <w:rtl/>
        </w:rPr>
        <w:t>‏</w:t>
      </w:r>
      <w:r>
        <w:rPr>
          <w:rStyle w:val="FootnoteReference"/>
          <w:rtl/>
        </w:rPr>
        <w:footnoteReference w:id="5"/>
      </w:r>
      <w:r w:rsidR="005F67AF">
        <w:rPr>
          <w:rFonts w:hint="cs"/>
          <w:rtl/>
        </w:rPr>
        <w:t xml:space="preserve"> این است که در تشخیص مصادیق اکل مال به باطل احاله به عرف صورت گرفته است و الا </w:t>
      </w:r>
      <w:r w:rsidR="00FD502D">
        <w:rPr>
          <w:rFonts w:hint="cs"/>
          <w:rtl/>
        </w:rPr>
        <w:t>معنای آیه به ص</w:t>
      </w:r>
      <w:r w:rsidR="005F67AF">
        <w:rPr>
          <w:rFonts w:hint="cs"/>
          <w:rtl/>
        </w:rPr>
        <w:t>ورت «أکل مال به باطل شرعی حرام است» خواهد بود که عرفا فائده معتنی به نخواهد داشت و لذا اطلاق مقامی آن این است که مرجع در تشخیص مصادیق عرف است الا اینکه مورد</w:t>
      </w:r>
      <w:r w:rsidR="00FD502D">
        <w:rPr>
          <w:rFonts w:hint="cs"/>
          <w:rtl/>
        </w:rPr>
        <w:t>ی</w:t>
      </w:r>
      <w:r w:rsidR="005F67AF">
        <w:rPr>
          <w:rFonts w:hint="cs"/>
          <w:rtl/>
        </w:rPr>
        <w:t xml:space="preserve"> با دلیل خارج شده باشد. </w:t>
      </w:r>
    </w:p>
    <w:p w:rsidR="006031D8" w:rsidRDefault="006031D8" w:rsidP="0058744E">
      <w:pPr>
        <w:jc w:val="both"/>
        <w:rPr>
          <w:rtl/>
        </w:rPr>
      </w:pPr>
      <w:r>
        <w:rPr>
          <w:rFonts w:hint="cs"/>
          <w:rtl/>
        </w:rPr>
        <w:t xml:space="preserve">بنابراین اطلاق مقامی مورد پذیرش </w:t>
      </w:r>
      <w:r w:rsidR="00C900AE">
        <w:rPr>
          <w:rFonts w:hint="cs"/>
          <w:rtl/>
        </w:rPr>
        <w:t xml:space="preserve">ما قرار دارد. البته در اینجا </w:t>
      </w:r>
      <w:r>
        <w:rPr>
          <w:rFonts w:hint="cs"/>
          <w:rtl/>
        </w:rPr>
        <w:t xml:space="preserve">معضلی وجود دارد که توضیح آن در مثال مرحوم آخوند به وضع بیع برای مؤثر به اثر ملکیت این است که </w:t>
      </w:r>
      <w:r w:rsidR="005516F0">
        <w:rPr>
          <w:rFonts w:hint="cs"/>
          <w:rtl/>
        </w:rPr>
        <w:t xml:space="preserve">گاهی تأثیر یک شیء تکوینی است که اختلاف بین </w:t>
      </w:r>
      <w:r w:rsidR="00B84564">
        <w:rPr>
          <w:rFonts w:hint="cs"/>
          <w:rtl/>
        </w:rPr>
        <w:t xml:space="preserve">عرف و شرع </w:t>
      </w:r>
      <w:r w:rsidR="00C900AE">
        <w:rPr>
          <w:rFonts w:hint="cs"/>
          <w:rtl/>
        </w:rPr>
        <w:t>در این موارد</w:t>
      </w:r>
      <w:r w:rsidR="00C900AE">
        <w:rPr>
          <w:rFonts w:hint="cs"/>
          <w:rtl/>
        </w:rPr>
        <w:t>،</w:t>
      </w:r>
      <w:r w:rsidR="00C900AE">
        <w:rPr>
          <w:rFonts w:hint="cs"/>
          <w:rtl/>
        </w:rPr>
        <w:t xml:space="preserve"> </w:t>
      </w:r>
      <w:r w:rsidR="00B84564">
        <w:rPr>
          <w:rFonts w:hint="cs"/>
          <w:rtl/>
        </w:rPr>
        <w:t>در کشف واقع خواهد بود</w:t>
      </w:r>
      <w:r w:rsidR="00C900AE">
        <w:rPr>
          <w:rFonts w:hint="cs"/>
          <w:rtl/>
        </w:rPr>
        <w:t>.</w:t>
      </w:r>
      <w:r w:rsidR="00B84564">
        <w:rPr>
          <w:rFonts w:hint="cs"/>
          <w:rtl/>
        </w:rPr>
        <w:t xml:space="preserve"> این فرض معقول </w:t>
      </w:r>
      <w:r w:rsidR="00C900AE">
        <w:rPr>
          <w:rFonts w:hint="cs"/>
          <w:rtl/>
        </w:rPr>
        <w:t>است</w:t>
      </w:r>
      <w:r w:rsidR="00B84564">
        <w:rPr>
          <w:rFonts w:hint="cs"/>
          <w:rtl/>
        </w:rPr>
        <w:t xml:space="preserve">؛ مثل اینکه </w:t>
      </w:r>
      <w:r w:rsidR="00420151">
        <w:rPr>
          <w:rFonts w:hint="cs"/>
          <w:rtl/>
        </w:rPr>
        <w:t xml:space="preserve">اگر قذارت امر واقعی باشد که شارع از آن کشف کرده است و </w:t>
      </w:r>
      <w:r w:rsidR="0058744E">
        <w:rPr>
          <w:rFonts w:hint="cs"/>
          <w:rtl/>
        </w:rPr>
        <w:t xml:space="preserve">از طرف دیگر تطهیر </w:t>
      </w:r>
      <w:r w:rsidR="00420151">
        <w:rPr>
          <w:rFonts w:hint="cs"/>
          <w:rtl/>
        </w:rPr>
        <w:t xml:space="preserve">رفع قذارت واقعی باشد، چه بسا </w:t>
      </w:r>
      <w:r w:rsidR="00B84564">
        <w:rPr>
          <w:rFonts w:hint="cs"/>
          <w:rtl/>
        </w:rPr>
        <w:t xml:space="preserve">عرف </w:t>
      </w:r>
      <w:r w:rsidR="0058744E">
        <w:rPr>
          <w:rFonts w:hint="cs"/>
          <w:rtl/>
        </w:rPr>
        <w:t>در موردی</w:t>
      </w:r>
      <w:r w:rsidR="0058744E">
        <w:rPr>
          <w:rFonts w:hint="cs"/>
          <w:rtl/>
        </w:rPr>
        <w:t xml:space="preserve"> </w:t>
      </w:r>
      <w:r w:rsidR="00B84564">
        <w:rPr>
          <w:rFonts w:hint="cs"/>
          <w:rtl/>
        </w:rPr>
        <w:t xml:space="preserve">حکم </w:t>
      </w:r>
      <w:r w:rsidR="0058744E">
        <w:rPr>
          <w:rFonts w:hint="cs"/>
          <w:rtl/>
        </w:rPr>
        <w:t xml:space="preserve">به رفع </w:t>
      </w:r>
      <w:r w:rsidR="00B84564">
        <w:rPr>
          <w:rFonts w:hint="cs"/>
          <w:rtl/>
        </w:rPr>
        <w:t xml:space="preserve">قذارت واقعی </w:t>
      </w:r>
      <w:r w:rsidR="0058744E">
        <w:rPr>
          <w:rFonts w:hint="cs"/>
          <w:rtl/>
        </w:rPr>
        <w:t xml:space="preserve">کند، </w:t>
      </w:r>
      <w:r w:rsidR="00B84564">
        <w:rPr>
          <w:rFonts w:hint="cs"/>
          <w:rtl/>
        </w:rPr>
        <w:t>ولی شارع حک</w:t>
      </w:r>
      <w:r w:rsidR="0058744E">
        <w:rPr>
          <w:rFonts w:hint="cs"/>
          <w:rtl/>
        </w:rPr>
        <w:t>م به عدم رفع قذارت واقعی داشته باشد</w:t>
      </w:r>
      <w:r w:rsidR="00420151">
        <w:rPr>
          <w:rFonts w:hint="cs"/>
          <w:rtl/>
        </w:rPr>
        <w:t>.</w:t>
      </w:r>
    </w:p>
    <w:p w:rsidR="00B006F0" w:rsidRDefault="00420151" w:rsidP="00B006F0">
      <w:pPr>
        <w:jc w:val="both"/>
        <w:rPr>
          <w:rtl/>
        </w:rPr>
      </w:pPr>
      <w:r>
        <w:rPr>
          <w:rFonts w:hint="cs"/>
          <w:rtl/>
        </w:rPr>
        <w:t xml:space="preserve">اما در برخی موارد </w:t>
      </w:r>
      <w:r w:rsidR="0017617A">
        <w:rPr>
          <w:rFonts w:hint="cs"/>
          <w:rtl/>
        </w:rPr>
        <w:t>مانند ملکیت</w:t>
      </w:r>
      <w:r w:rsidR="00036617">
        <w:rPr>
          <w:rFonts w:hint="cs"/>
          <w:rtl/>
        </w:rPr>
        <w:t>،</w:t>
      </w:r>
      <w:r w:rsidR="0017617A">
        <w:rPr>
          <w:rFonts w:hint="cs"/>
          <w:rtl/>
        </w:rPr>
        <w:t xml:space="preserve"> </w:t>
      </w:r>
      <w:r>
        <w:rPr>
          <w:rFonts w:hint="cs"/>
          <w:rtl/>
        </w:rPr>
        <w:t>امر واقعی وجود ندارد که شارع از آن کشف کرده باشد</w:t>
      </w:r>
      <w:r w:rsidR="00930C71">
        <w:rPr>
          <w:rFonts w:hint="cs"/>
          <w:rtl/>
        </w:rPr>
        <w:t>، بلکه صرف اعتبار است</w:t>
      </w:r>
      <w:r w:rsidR="0017617A">
        <w:rPr>
          <w:rFonts w:hint="cs"/>
          <w:rtl/>
        </w:rPr>
        <w:t xml:space="preserve"> و وراء اعتبار</w:t>
      </w:r>
      <w:r w:rsidR="00930C71">
        <w:rPr>
          <w:rFonts w:hint="cs"/>
          <w:rtl/>
        </w:rPr>
        <w:t>ِ</w:t>
      </w:r>
      <w:r w:rsidR="0017617A">
        <w:rPr>
          <w:rFonts w:hint="cs"/>
          <w:rtl/>
        </w:rPr>
        <w:t xml:space="preserve"> معتب</w:t>
      </w:r>
      <w:r w:rsidR="00930C71">
        <w:rPr>
          <w:rFonts w:hint="cs"/>
          <w:rtl/>
        </w:rPr>
        <w:t>ِ</w:t>
      </w:r>
      <w:r w:rsidR="0017617A">
        <w:rPr>
          <w:rFonts w:hint="cs"/>
          <w:rtl/>
        </w:rPr>
        <w:t xml:space="preserve">ر واقعیتی </w:t>
      </w:r>
      <w:r w:rsidR="00930C71">
        <w:rPr>
          <w:rFonts w:hint="cs"/>
          <w:rtl/>
        </w:rPr>
        <w:t xml:space="preserve">وجود </w:t>
      </w:r>
      <w:r w:rsidR="0017617A">
        <w:rPr>
          <w:rFonts w:hint="cs"/>
          <w:rtl/>
        </w:rPr>
        <w:t>ندارد</w:t>
      </w:r>
      <w:r w:rsidR="00930C71">
        <w:rPr>
          <w:rFonts w:hint="cs"/>
          <w:rtl/>
        </w:rPr>
        <w:t>. در این شرائط</w:t>
      </w:r>
      <w:r w:rsidR="0017617A">
        <w:rPr>
          <w:rFonts w:hint="cs"/>
          <w:rtl/>
        </w:rPr>
        <w:t xml:space="preserve"> وقتی بیع عقد</w:t>
      </w:r>
      <w:r w:rsidR="00930C71">
        <w:rPr>
          <w:rFonts w:hint="cs"/>
          <w:rtl/>
        </w:rPr>
        <w:t xml:space="preserve"> مؤثر به اثر ملکیت دانسته شود</w:t>
      </w:r>
      <w:r w:rsidR="0017617A">
        <w:rPr>
          <w:rFonts w:hint="cs"/>
          <w:rtl/>
        </w:rPr>
        <w:t xml:space="preserve">، </w:t>
      </w:r>
      <w:r w:rsidR="0064127C">
        <w:rPr>
          <w:rFonts w:hint="cs"/>
          <w:rtl/>
        </w:rPr>
        <w:t xml:space="preserve">با توجه به اینکه واقعی وجود ندارد، نمی توان گفت که بیع در صورتی است که واقعا </w:t>
      </w:r>
      <w:r w:rsidR="00B006F0">
        <w:rPr>
          <w:rFonts w:hint="cs"/>
          <w:rtl/>
        </w:rPr>
        <w:t>مؤ</w:t>
      </w:r>
      <w:r w:rsidR="0064127C">
        <w:rPr>
          <w:rFonts w:hint="cs"/>
          <w:rtl/>
        </w:rPr>
        <w:t>ثر به اثر ملکیت باشد و لذا باید مؤثریت در نظر ش</w:t>
      </w:r>
      <w:r w:rsidR="00B006F0">
        <w:rPr>
          <w:rFonts w:hint="cs"/>
          <w:rtl/>
        </w:rPr>
        <w:t>ارع یا عرف در نظر گرفته شود</w:t>
      </w:r>
      <w:r w:rsidR="0064127C">
        <w:rPr>
          <w:rFonts w:hint="cs"/>
          <w:rtl/>
        </w:rPr>
        <w:t xml:space="preserve"> که اگر مؤثر بودن در نظر عرف مورد نظر بوده باشد، </w:t>
      </w:r>
      <w:r w:rsidR="00E869F6">
        <w:rPr>
          <w:rFonts w:hint="cs"/>
          <w:rtl/>
        </w:rPr>
        <w:t xml:space="preserve">تخطئه شارع که در کلام صاحب کفایه مطرح شده است، معنا نخواهد داشت؛ چون اساسا لفظ بیع وضع برای عقدی شده است که از نظر عرف موجب ملکیت می شود، اما اینکه شارع به عنوان مثال بیع خمر را موجب ملکیت نداند، </w:t>
      </w:r>
      <w:r w:rsidR="00D1274D">
        <w:rPr>
          <w:rFonts w:hint="cs"/>
          <w:rtl/>
        </w:rPr>
        <w:t xml:space="preserve">اثری نخواهد داشت؛ چون در نظر عرف بیع خمر سبب و منشأ ملکیت است. </w:t>
      </w:r>
    </w:p>
    <w:p w:rsidR="00B006F0" w:rsidRDefault="00D1274D" w:rsidP="00B006F0">
      <w:pPr>
        <w:jc w:val="both"/>
        <w:rPr>
          <w:rtl/>
        </w:rPr>
      </w:pPr>
      <w:r>
        <w:rPr>
          <w:rFonts w:hint="cs"/>
          <w:rtl/>
        </w:rPr>
        <w:t>در صورتی هم که بیع</w:t>
      </w:r>
      <w:r w:rsidR="00B006F0">
        <w:rPr>
          <w:rFonts w:hint="cs"/>
          <w:rtl/>
        </w:rPr>
        <w:t>،</w:t>
      </w:r>
      <w:r>
        <w:rPr>
          <w:rFonts w:hint="cs"/>
          <w:rtl/>
        </w:rPr>
        <w:t xml:space="preserve"> عقد مؤثر از نظر شرعی</w:t>
      </w:r>
      <w:r w:rsidR="003A306D">
        <w:rPr>
          <w:rFonts w:hint="cs"/>
          <w:rtl/>
        </w:rPr>
        <w:t xml:space="preserve"> یا عرفی باش</w:t>
      </w:r>
      <w:r w:rsidR="00B006F0">
        <w:rPr>
          <w:rFonts w:hint="cs"/>
          <w:rtl/>
        </w:rPr>
        <w:t>د، به همین صورت خواهد بود.</w:t>
      </w:r>
    </w:p>
    <w:p w:rsidR="00420151" w:rsidRDefault="003A306D" w:rsidP="00B006F0">
      <w:pPr>
        <w:jc w:val="both"/>
        <w:rPr>
          <w:rFonts w:hint="cs"/>
          <w:rtl/>
        </w:rPr>
      </w:pPr>
      <w:r>
        <w:rPr>
          <w:rFonts w:hint="cs"/>
          <w:rtl/>
        </w:rPr>
        <w:t>صورت سوم این است که بیع در نظر شارع مؤثر به اثر ملکیت باشد، اما این فرض خلاف وجدان است؛ چون در</w:t>
      </w:r>
      <w:r w:rsidR="002C79B6">
        <w:rPr>
          <w:rFonts w:hint="cs"/>
          <w:rtl/>
        </w:rPr>
        <w:t xml:space="preserve"> لسان عرف</w:t>
      </w:r>
      <w:r>
        <w:rPr>
          <w:rFonts w:hint="cs"/>
          <w:rtl/>
        </w:rPr>
        <w:t xml:space="preserve"> </w:t>
      </w:r>
      <w:r w:rsidR="002C79B6">
        <w:rPr>
          <w:rFonts w:hint="cs"/>
          <w:rtl/>
        </w:rPr>
        <w:t xml:space="preserve">اعم از کفار و مسلمانان </w:t>
      </w:r>
      <w:r>
        <w:rPr>
          <w:rFonts w:hint="cs"/>
          <w:rtl/>
        </w:rPr>
        <w:t>موارد متعددی از بیع استفاده می شود</w:t>
      </w:r>
      <w:r w:rsidR="002C79B6">
        <w:rPr>
          <w:rFonts w:hint="cs"/>
          <w:rtl/>
        </w:rPr>
        <w:t xml:space="preserve"> و روشن است که عقد مؤثر به اثر ملکیت در نزد شارع مقصود نبوده است. </w:t>
      </w:r>
    </w:p>
    <w:p w:rsidR="002C79B6" w:rsidRDefault="002C79B6" w:rsidP="00B25942">
      <w:pPr>
        <w:jc w:val="both"/>
        <w:rPr>
          <w:rtl/>
        </w:rPr>
      </w:pPr>
      <w:r>
        <w:rPr>
          <w:rFonts w:hint="cs"/>
          <w:rtl/>
        </w:rPr>
        <w:t xml:space="preserve">اشکال ذکر شده اشکال مهمی است، اما در نهایت به این نتیجه رسیده ایم که </w:t>
      </w:r>
      <w:r w:rsidR="00F357B0">
        <w:rPr>
          <w:rFonts w:hint="cs"/>
          <w:rtl/>
        </w:rPr>
        <w:t xml:space="preserve">در توهم </w:t>
      </w:r>
      <w:r w:rsidR="00B25942">
        <w:rPr>
          <w:rFonts w:hint="cs"/>
          <w:rtl/>
        </w:rPr>
        <w:t xml:space="preserve">عرف، </w:t>
      </w:r>
      <w:r>
        <w:rPr>
          <w:rFonts w:hint="cs"/>
          <w:rtl/>
        </w:rPr>
        <w:t xml:space="preserve">بیع مؤثر به اثر ملکیت دارای واقع مجهولی است. البته </w:t>
      </w:r>
      <w:r w:rsidR="00F357B0">
        <w:rPr>
          <w:rFonts w:hint="cs"/>
          <w:rtl/>
        </w:rPr>
        <w:t xml:space="preserve">روشن است که </w:t>
      </w:r>
      <w:r>
        <w:rPr>
          <w:rFonts w:hint="cs"/>
          <w:rtl/>
        </w:rPr>
        <w:t xml:space="preserve">وجود واقع مجهول برای </w:t>
      </w:r>
      <w:r w:rsidR="00022DBD">
        <w:rPr>
          <w:rFonts w:hint="cs"/>
          <w:rtl/>
        </w:rPr>
        <w:t>بیع</w:t>
      </w:r>
      <w:r w:rsidR="00F357B0">
        <w:rPr>
          <w:rFonts w:hint="cs"/>
          <w:rtl/>
        </w:rPr>
        <w:t>،</w:t>
      </w:r>
      <w:r w:rsidR="00022DBD">
        <w:rPr>
          <w:rFonts w:hint="cs"/>
          <w:rtl/>
        </w:rPr>
        <w:t xml:space="preserve"> صرفا توهم است و بیع غیر از اعتبار</w:t>
      </w:r>
      <w:r w:rsidR="00F357B0">
        <w:rPr>
          <w:rFonts w:hint="cs"/>
          <w:rtl/>
        </w:rPr>
        <w:t>ِ</w:t>
      </w:r>
      <w:r w:rsidR="00022DBD">
        <w:rPr>
          <w:rFonts w:hint="cs"/>
          <w:rtl/>
        </w:rPr>
        <w:t xml:space="preserve"> معتب</w:t>
      </w:r>
      <w:r w:rsidR="00F357B0">
        <w:rPr>
          <w:rFonts w:hint="cs"/>
          <w:rtl/>
        </w:rPr>
        <w:t>ِ</w:t>
      </w:r>
      <w:r w:rsidR="00022DBD">
        <w:rPr>
          <w:rFonts w:hint="cs"/>
          <w:rtl/>
        </w:rPr>
        <w:t xml:space="preserve">ر واقعی ندارد، اما غفلت نوعیه و توهم در عرف موجب نامگذاری می شود کما اینکه در </w:t>
      </w:r>
      <w:r w:rsidR="00F357B0">
        <w:rPr>
          <w:rFonts w:hint="cs"/>
          <w:rtl/>
        </w:rPr>
        <w:t xml:space="preserve">مورد </w:t>
      </w:r>
      <w:r w:rsidR="00022DBD">
        <w:rPr>
          <w:rFonts w:hint="cs"/>
          <w:rtl/>
        </w:rPr>
        <w:t>تطهیر</w:t>
      </w:r>
      <w:r w:rsidR="009378D0">
        <w:rPr>
          <w:rFonts w:hint="cs"/>
          <w:rtl/>
        </w:rPr>
        <w:t xml:space="preserve"> یا ایجاد ملکیت</w:t>
      </w:r>
      <w:r w:rsidR="00022DBD">
        <w:rPr>
          <w:rFonts w:hint="cs"/>
          <w:rtl/>
        </w:rPr>
        <w:t xml:space="preserve"> هم </w:t>
      </w:r>
      <w:r w:rsidR="00F357B0">
        <w:rPr>
          <w:rFonts w:hint="cs"/>
          <w:rtl/>
        </w:rPr>
        <w:t xml:space="preserve">به </w:t>
      </w:r>
      <w:r w:rsidR="00022DBD">
        <w:rPr>
          <w:rFonts w:hint="cs"/>
          <w:rtl/>
        </w:rPr>
        <w:t>همین</w:t>
      </w:r>
      <w:r w:rsidR="00F357B0">
        <w:rPr>
          <w:rFonts w:hint="cs"/>
          <w:rtl/>
        </w:rPr>
        <w:t xml:space="preserve"> </w:t>
      </w:r>
      <w:r w:rsidR="00F357B0">
        <w:rPr>
          <w:rFonts w:hint="cs"/>
          <w:rtl/>
        </w:rPr>
        <w:lastRenderedPageBreak/>
        <w:t>صورت</w:t>
      </w:r>
      <w:r w:rsidR="001B3337">
        <w:rPr>
          <w:rFonts w:hint="cs"/>
          <w:rtl/>
        </w:rPr>
        <w:t xml:space="preserve"> است که</w:t>
      </w:r>
      <w:r w:rsidR="00022DBD">
        <w:rPr>
          <w:rFonts w:hint="cs"/>
          <w:rtl/>
        </w:rPr>
        <w:t xml:space="preserve"> طهارت</w:t>
      </w:r>
      <w:r w:rsidR="009378D0">
        <w:rPr>
          <w:rFonts w:hint="cs"/>
          <w:rtl/>
        </w:rPr>
        <w:t xml:space="preserve"> و تملیک</w:t>
      </w:r>
      <w:r w:rsidR="00022DBD">
        <w:rPr>
          <w:rFonts w:hint="cs"/>
          <w:rtl/>
        </w:rPr>
        <w:t xml:space="preserve"> واقعی وجود ندارد</w:t>
      </w:r>
      <w:r w:rsidR="005833B4">
        <w:rPr>
          <w:rFonts w:hint="cs"/>
          <w:rtl/>
        </w:rPr>
        <w:t xml:space="preserve">، بلکه تابع اعتبار معتبر است و در صورتی که به اعتبار عرف باشد، تخطئه معنا نخواهد داشت، اما عرف </w:t>
      </w:r>
      <w:r w:rsidR="00EE41A5">
        <w:rPr>
          <w:rFonts w:hint="cs"/>
          <w:rtl/>
        </w:rPr>
        <w:t>در این موارد توهم واقع داشتن کرده است.</w:t>
      </w:r>
    </w:p>
    <w:p w:rsidR="00BD7F40" w:rsidRDefault="00FD45E4" w:rsidP="00F55553">
      <w:pPr>
        <w:jc w:val="both"/>
        <w:rPr>
          <w:rFonts w:hint="cs"/>
          <w:rtl/>
        </w:rPr>
      </w:pPr>
      <w:r>
        <w:rPr>
          <w:rFonts w:hint="cs"/>
          <w:rtl/>
        </w:rPr>
        <w:t xml:space="preserve">تاکنون روشن شد که اسماء معاملات برای أعم وضع شده است و در این مورد نیاز به استدلال زائدی وجود ندارد؛ چون استعمالات متعددی مانند بیع غاصب و بیع حرّ توسط خودش </w:t>
      </w:r>
      <w:r w:rsidR="00921CB5">
        <w:rPr>
          <w:rFonts w:hint="cs"/>
          <w:rtl/>
        </w:rPr>
        <w:t xml:space="preserve">وجود دارد که در أعم صورت گرفته است. در روایت مصعدة بن صدقه هم در مورد بین حرّ از سوی خودش تعبیر </w:t>
      </w:r>
      <w:r w:rsidR="00D27E34">
        <w:rPr>
          <w:rFonts w:ascii="Noor_Lotus" w:hAnsi="Noor_Lotus" w:cs="Noor_Lotus" w:hint="cs"/>
          <w:color w:val="008000"/>
          <w:sz w:val="28"/>
          <w:rtl/>
        </w:rPr>
        <w:t>«</w:t>
      </w:r>
      <w:r w:rsidR="00BD7F40" w:rsidRPr="00D27E34">
        <w:rPr>
          <w:rFonts w:ascii="Noor_Lotus" w:hAnsi="Noor_Lotus" w:cs="Noor_Lotus" w:hint="cs"/>
          <w:color w:val="008000"/>
          <w:sz w:val="28"/>
          <w:rtl/>
        </w:rPr>
        <w:t>وَ لَعَلَّهُ</w:t>
      </w:r>
      <w:r w:rsidR="00BD7F40" w:rsidRPr="00D27E34">
        <w:rPr>
          <w:rFonts w:ascii="Noor_Lotus" w:hAnsi="Noor_Lotus" w:cs="Noor_Lotus" w:hint="cs"/>
          <w:color w:val="008000"/>
          <w:sz w:val="28"/>
        </w:rPr>
        <w:t>‌</w:t>
      </w:r>
      <w:r w:rsidR="00BD7F40" w:rsidRPr="00D27E34">
        <w:rPr>
          <w:rFonts w:ascii="Noor_Lotus" w:hAnsi="Noor_Lotus" w:cs="Noor_Lotus" w:hint="cs"/>
          <w:color w:val="008000"/>
          <w:sz w:val="28"/>
          <w:rtl/>
        </w:rPr>
        <w:t xml:space="preserve"> </w:t>
      </w:r>
      <w:r w:rsidR="00BD7F40" w:rsidRPr="00D27E34">
        <w:rPr>
          <w:rFonts w:ascii="Noor_Lotus" w:eastAsia="Times New Roman" w:hAnsi="Noor_Lotus" w:cs="Noor_Lotus" w:hint="cs"/>
          <w:color w:val="008000"/>
          <w:sz w:val="28"/>
          <w:rtl/>
        </w:rPr>
        <w:t>حُرٌّ قَدْ بَاعَ نَفْسَهُ أَوْ خُدِعَ فَبِيعَ</w:t>
      </w:r>
      <w:r w:rsidR="00D27E34" w:rsidRPr="00D27E34">
        <w:rPr>
          <w:rFonts w:ascii="Noor_Lotus" w:eastAsia="Times New Roman" w:hAnsi="Noor_Lotus" w:cs="Noor_Lotus" w:hint="cs"/>
          <w:color w:val="008000"/>
          <w:sz w:val="28"/>
          <w:rtl/>
        </w:rPr>
        <w:t>»</w:t>
      </w:r>
      <w:r w:rsidR="00D27E34">
        <w:rPr>
          <w:rStyle w:val="FootnoteReference"/>
          <w:rFonts w:ascii="Noor_Lotus" w:eastAsia="Times New Roman" w:hAnsi="Noor_Lotus" w:cs="Noor_Lotus"/>
          <w:color w:val="008000"/>
          <w:sz w:val="28"/>
        </w:rPr>
        <w:footnoteReference w:id="6"/>
      </w:r>
      <w:r w:rsidR="00921CB5">
        <w:rPr>
          <w:rFonts w:hint="cs"/>
          <w:rtl/>
        </w:rPr>
        <w:t xml:space="preserve"> وجود دارد که بیع را صادق دانسته است.</w:t>
      </w:r>
    </w:p>
    <w:p w:rsidR="00921CB5" w:rsidRPr="00921CB5" w:rsidRDefault="0090644E" w:rsidP="00F55553">
      <w:pPr>
        <w:jc w:val="both"/>
      </w:pPr>
      <w:r>
        <w:rPr>
          <w:rFonts w:hint="cs"/>
          <w:rtl/>
        </w:rPr>
        <w:t>در جلسه آتی به این مطلب پرداخته می شود که عرفا لفظ بیع برای خود ایجاب و قبول وضع شده است و در نتیجه بیع غاصب در عین اینکه ایجاد ملکیت عقلائی صورت نداده است، بیع خواهد بود؛ چون بیع برای همان ایجاب و قبول به داعی جدّ وضع شده است.</w:t>
      </w:r>
    </w:p>
    <w:p w:rsidR="00BD7F40" w:rsidRPr="00BD7F40" w:rsidRDefault="00BD7F40" w:rsidP="00F55553">
      <w:pPr>
        <w:pStyle w:val="NormalWeb"/>
        <w:bidi/>
        <w:jc w:val="both"/>
        <w:rPr>
          <w:rFonts w:ascii="Noor_Lotus" w:hAnsi="Noor_Lotus" w:cs="Traditional Arabic"/>
          <w:color w:val="000000"/>
          <w:sz w:val="2"/>
          <w:szCs w:val="2"/>
          <w:rtl/>
        </w:rPr>
      </w:pPr>
    </w:p>
    <w:sectPr w:rsidR="00BD7F40" w:rsidRPr="00BD7F4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01" w:rsidRDefault="00576C01" w:rsidP="008B750B">
      <w:pPr>
        <w:spacing w:line="240" w:lineRule="auto"/>
      </w:pPr>
      <w:r>
        <w:separator/>
      </w:r>
    </w:p>
  </w:endnote>
  <w:endnote w:type="continuationSeparator" w:id="0">
    <w:p w:rsidR="00576C01" w:rsidRDefault="00576C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Noor_Lotus">
    <w:panose1 w:val="02000400000000000000"/>
    <w:charset w:val="00"/>
    <w:family w:val="auto"/>
    <w:pitch w:val="variable"/>
    <w:sig w:usb0="80002007" w:usb1="80002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D237F9" w:rsidTr="0020241A">
      <w:tc>
        <w:tcPr>
          <w:tcW w:w="3382" w:type="dxa"/>
          <w:tcBorders>
            <w:top w:val="nil"/>
            <w:left w:val="nil"/>
            <w:bottom w:val="nil"/>
            <w:right w:val="nil"/>
          </w:tcBorders>
        </w:tcPr>
        <w:p w:rsidR="006D44C1" w:rsidRPr="00D237F9" w:rsidRDefault="006D44C1" w:rsidP="006D44C1">
          <w:pPr>
            <w:pStyle w:val="Footer"/>
            <w:rPr>
              <w:sz w:val="20"/>
              <w:szCs w:val="26"/>
              <w:rtl/>
            </w:rPr>
          </w:pPr>
          <w:r w:rsidRPr="00D237F9">
            <w:rPr>
              <w:rFonts w:hint="cs"/>
              <w:color w:val="808080" w:themeColor="background1" w:themeShade="80"/>
              <w:sz w:val="20"/>
              <w:szCs w:val="26"/>
              <w:rtl/>
            </w:rPr>
            <w:t xml:space="preserve">مدرسه </w:t>
          </w:r>
          <w:r w:rsidRPr="00D237F9">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D237F9" w:rsidRDefault="006D44C1" w:rsidP="006D44C1">
          <w:pPr>
            <w:pStyle w:val="Footer"/>
            <w:jc w:val="right"/>
            <w:rPr>
              <w:sz w:val="20"/>
              <w:szCs w:val="26"/>
              <w:rtl/>
            </w:rPr>
          </w:pPr>
          <w:r w:rsidRPr="00D237F9">
            <w:rPr>
              <w:rFonts w:hint="cs"/>
              <w:sz w:val="20"/>
              <w:szCs w:val="26"/>
              <w:rtl/>
            </w:rPr>
            <w:t xml:space="preserve">صفحه </w:t>
          </w:r>
          <w:r w:rsidRPr="00D237F9">
            <w:rPr>
              <w:sz w:val="20"/>
              <w:szCs w:val="26"/>
            </w:rPr>
            <w:fldChar w:fldCharType="begin"/>
          </w:r>
          <w:r w:rsidRPr="00D237F9">
            <w:rPr>
              <w:sz w:val="20"/>
              <w:szCs w:val="26"/>
            </w:rPr>
            <w:instrText>PAGE   \* MERGEFORMAT</w:instrText>
          </w:r>
          <w:r w:rsidRPr="00D237F9">
            <w:rPr>
              <w:sz w:val="20"/>
              <w:szCs w:val="26"/>
            </w:rPr>
            <w:fldChar w:fldCharType="separate"/>
          </w:r>
          <w:r w:rsidR="0003098C" w:rsidRPr="0003098C">
            <w:rPr>
              <w:noProof/>
              <w:sz w:val="20"/>
              <w:szCs w:val="26"/>
              <w:rtl/>
              <w:lang w:val="fa-IR"/>
            </w:rPr>
            <w:t>7</w:t>
          </w:r>
          <w:r w:rsidRPr="00D237F9">
            <w:rPr>
              <w:noProof/>
              <w:sz w:val="20"/>
              <w:szCs w:val="26"/>
            </w:rPr>
            <w:fldChar w:fldCharType="end"/>
          </w:r>
        </w:p>
      </w:tc>
      <w:tc>
        <w:tcPr>
          <w:tcW w:w="4786" w:type="dxa"/>
          <w:tcBorders>
            <w:top w:val="nil"/>
            <w:left w:val="nil"/>
            <w:bottom w:val="nil"/>
            <w:right w:val="nil"/>
          </w:tcBorders>
          <w:vAlign w:val="center"/>
        </w:tcPr>
        <w:p w:rsidR="006D44C1" w:rsidRPr="00D237F9" w:rsidRDefault="00CA7CF9" w:rsidP="001B6799">
          <w:pPr>
            <w:pStyle w:val="Footer"/>
            <w:bidi w:val="0"/>
            <w:rPr>
              <w:color w:val="808080" w:themeColor="background1" w:themeShade="80"/>
              <w:sz w:val="20"/>
              <w:szCs w:val="26"/>
              <w:rtl/>
            </w:rPr>
          </w:pPr>
          <w:bookmarkStart w:id="27" w:name="BokAdres"/>
          <w:bookmarkEnd w:id="27"/>
          <w:r w:rsidRPr="00D237F9">
            <w:rPr>
              <w:color w:val="808080" w:themeColor="background1" w:themeShade="80"/>
              <w:sz w:val="20"/>
              <w:szCs w:val="26"/>
            </w:rPr>
            <w:t>U1ms4_13981114-081_mm2_mfeb.ir</w:t>
          </w:r>
        </w:p>
      </w:tc>
    </w:tr>
  </w:tbl>
  <w:p w:rsidR="00FA3B17" w:rsidRPr="00D237F9"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01" w:rsidRDefault="00576C01" w:rsidP="008B750B">
      <w:pPr>
        <w:spacing w:line="240" w:lineRule="auto"/>
      </w:pPr>
      <w:r>
        <w:separator/>
      </w:r>
    </w:p>
  </w:footnote>
  <w:footnote w:type="continuationSeparator" w:id="0">
    <w:p w:rsidR="00576C01" w:rsidRDefault="00576C01" w:rsidP="008B750B">
      <w:pPr>
        <w:spacing w:line="240" w:lineRule="auto"/>
      </w:pPr>
      <w:r>
        <w:continuationSeparator/>
      </w:r>
    </w:p>
  </w:footnote>
  <w:footnote w:id="1">
    <w:p w:rsidR="00A315DF" w:rsidRPr="001F029D" w:rsidRDefault="001B3337" w:rsidP="00A315DF">
      <w:pPr>
        <w:pStyle w:val="FootnoteText"/>
      </w:pPr>
      <w:r w:rsidRPr="001B3337">
        <w:footnoteRef/>
      </w:r>
      <w:r>
        <w:rPr>
          <w:rtl/>
        </w:rPr>
        <w:t>.</w:t>
      </w:r>
      <w:r w:rsidR="00A315DF" w:rsidRPr="001F029D">
        <w:rPr>
          <w:rtl/>
        </w:rPr>
        <w:t xml:space="preserve"> </w:t>
      </w:r>
      <w:hyperlink r:id="rId1" w:history="1">
        <w:r w:rsidR="00A315DF" w:rsidRPr="001F029D">
          <w:rPr>
            <w:rStyle w:val="Hyperlink"/>
            <w:rtl/>
          </w:rPr>
          <w:t>الکاف</w:t>
        </w:r>
        <w:r w:rsidR="00A315DF" w:rsidRPr="001F029D">
          <w:rPr>
            <w:rStyle w:val="Hyperlink"/>
            <w:rFonts w:hint="cs"/>
            <w:rtl/>
          </w:rPr>
          <w:t>ی</w:t>
        </w:r>
        <w:r w:rsidR="00A315DF" w:rsidRPr="001F029D">
          <w:rPr>
            <w:rStyle w:val="Hyperlink"/>
            <w:rFonts w:hint="eastAsia"/>
            <w:rtl/>
          </w:rPr>
          <w:t>،</w:t>
        </w:r>
        <w:r w:rsidR="00A315DF" w:rsidRPr="001F029D">
          <w:rPr>
            <w:rStyle w:val="Hyperlink"/>
            <w:rtl/>
          </w:rPr>
          <w:t xml:space="preserve"> محمد بن </w:t>
        </w:r>
        <w:r w:rsidR="00A315DF" w:rsidRPr="001F029D">
          <w:rPr>
            <w:rStyle w:val="Hyperlink"/>
            <w:rFonts w:hint="cs"/>
            <w:rtl/>
          </w:rPr>
          <w:t>ی</w:t>
        </w:r>
        <w:r w:rsidR="00A315DF" w:rsidRPr="001F029D">
          <w:rPr>
            <w:rStyle w:val="Hyperlink"/>
            <w:rFonts w:hint="eastAsia"/>
            <w:rtl/>
          </w:rPr>
          <w:t>عقوب</w:t>
        </w:r>
        <w:r w:rsidR="00A315DF" w:rsidRPr="001F029D">
          <w:rPr>
            <w:rStyle w:val="Hyperlink"/>
            <w:rtl/>
          </w:rPr>
          <w:t xml:space="preserve"> کل</w:t>
        </w:r>
        <w:r w:rsidR="00A315DF" w:rsidRPr="001F029D">
          <w:rPr>
            <w:rStyle w:val="Hyperlink"/>
            <w:rFonts w:hint="cs"/>
            <w:rtl/>
          </w:rPr>
          <w:t>ی</w:t>
        </w:r>
        <w:r w:rsidR="00A315DF" w:rsidRPr="001F029D">
          <w:rPr>
            <w:rStyle w:val="Hyperlink"/>
            <w:rFonts w:hint="eastAsia"/>
            <w:rtl/>
          </w:rPr>
          <w:t>ن</w:t>
        </w:r>
        <w:r w:rsidR="00A315DF" w:rsidRPr="001F029D">
          <w:rPr>
            <w:rStyle w:val="Hyperlink"/>
            <w:rFonts w:hint="cs"/>
            <w:rtl/>
          </w:rPr>
          <w:t>ی</w:t>
        </w:r>
        <w:r w:rsidR="00A315DF" w:rsidRPr="001F029D">
          <w:rPr>
            <w:rStyle w:val="Hyperlink"/>
            <w:rFonts w:hint="eastAsia"/>
            <w:rtl/>
          </w:rPr>
          <w:t>،</w:t>
        </w:r>
        <w:r w:rsidR="00A315DF" w:rsidRPr="001F029D">
          <w:rPr>
            <w:rStyle w:val="Hyperlink"/>
            <w:rtl/>
          </w:rPr>
          <w:t xml:space="preserve"> ج5، ص259.</w:t>
        </w:r>
      </w:hyperlink>
    </w:p>
  </w:footnote>
  <w:footnote w:id="2">
    <w:p w:rsidR="00AB080B" w:rsidRPr="00AB080B" w:rsidRDefault="001B3337">
      <w:pPr>
        <w:pStyle w:val="FootnoteText"/>
        <w:rPr>
          <w:rFonts w:ascii="Tahoma" w:hAnsi="Tahoma" w:cs="Tahoma"/>
          <w:rtl/>
          <w:lang w:bidi="ar-SA"/>
        </w:rPr>
      </w:pPr>
      <w:r w:rsidRPr="001B3337">
        <w:rPr>
          <w:rStyle w:val="FootnoteReference"/>
          <w:vertAlign w:val="baseline"/>
        </w:rPr>
        <w:footnoteRef/>
      </w:r>
      <w:r>
        <w:rPr>
          <w:rStyle w:val="FootnoteReference"/>
          <w:vertAlign w:val="baseline"/>
          <w:rtl/>
        </w:rPr>
        <w:t>.</w:t>
      </w:r>
      <w:r w:rsidR="00AB080B">
        <w:rPr>
          <w:rtl/>
        </w:rPr>
        <w:t xml:space="preserve"> </w:t>
      </w:r>
      <w:r w:rsidR="00AB080B">
        <w:rPr>
          <w:rFonts w:hint="cs"/>
          <w:rtl/>
        </w:rPr>
        <w:t>عمربن یزید بیّاع سابری است که فرد ثقه ای است.</w:t>
      </w:r>
    </w:p>
  </w:footnote>
  <w:footnote w:id="3">
    <w:p w:rsidR="00407FC7" w:rsidRDefault="001B3337" w:rsidP="00407FC7">
      <w:pPr>
        <w:pStyle w:val="FootnoteText"/>
        <w:jc w:val="both"/>
        <w:rPr>
          <w:rtl/>
        </w:rPr>
      </w:pPr>
      <w:r w:rsidRPr="001B3337">
        <w:rPr>
          <w:rStyle w:val="FootnoteReference"/>
          <w:vertAlign w:val="baseline"/>
        </w:rPr>
        <w:footnoteRef/>
      </w:r>
      <w:r>
        <w:rPr>
          <w:rStyle w:val="FootnoteReference"/>
          <w:vertAlign w:val="baseline"/>
          <w:rtl/>
        </w:rPr>
        <w:t>.</w:t>
      </w:r>
      <w:r w:rsidR="00407FC7">
        <w:rPr>
          <w:rtl/>
        </w:rPr>
        <w:t xml:space="preserve"> </w:t>
      </w:r>
      <w:hyperlink r:id="rId2" w:history="1">
        <w:r w:rsidR="00407FC7" w:rsidRPr="00C238EF">
          <w:rPr>
            <w:rStyle w:val="Hyperlink"/>
            <w:rtl/>
          </w:rPr>
          <w:t xml:space="preserve">من لا </w:t>
        </w:r>
        <w:r w:rsidR="00407FC7" w:rsidRPr="00C238EF">
          <w:rPr>
            <w:rStyle w:val="Hyperlink"/>
            <w:rFonts w:hint="cs"/>
            <w:rtl/>
          </w:rPr>
          <w:t>ی</w:t>
        </w:r>
        <w:r w:rsidR="00407FC7" w:rsidRPr="00C238EF">
          <w:rPr>
            <w:rStyle w:val="Hyperlink"/>
            <w:rFonts w:hint="eastAsia"/>
            <w:rtl/>
          </w:rPr>
          <w:t>حضره</w:t>
        </w:r>
        <w:r w:rsidR="00407FC7" w:rsidRPr="00C238EF">
          <w:rPr>
            <w:rStyle w:val="Hyperlink"/>
            <w:rtl/>
          </w:rPr>
          <w:t xml:space="preserve"> الفق</w:t>
        </w:r>
        <w:r w:rsidR="00407FC7" w:rsidRPr="00C238EF">
          <w:rPr>
            <w:rStyle w:val="Hyperlink"/>
            <w:rFonts w:hint="cs"/>
            <w:rtl/>
          </w:rPr>
          <w:t>ی</w:t>
        </w:r>
        <w:r w:rsidR="00407FC7" w:rsidRPr="00C238EF">
          <w:rPr>
            <w:rStyle w:val="Hyperlink"/>
            <w:rFonts w:hint="eastAsia"/>
            <w:rtl/>
          </w:rPr>
          <w:t>ه،</w:t>
        </w:r>
        <w:r w:rsidR="00407FC7" w:rsidRPr="00C238EF">
          <w:rPr>
            <w:rStyle w:val="Hyperlink"/>
            <w:rtl/>
          </w:rPr>
          <w:t xml:space="preserve"> ش</w:t>
        </w:r>
        <w:r w:rsidR="00407FC7" w:rsidRPr="00C238EF">
          <w:rPr>
            <w:rStyle w:val="Hyperlink"/>
            <w:rFonts w:hint="cs"/>
            <w:rtl/>
          </w:rPr>
          <w:t>ی</w:t>
        </w:r>
        <w:r w:rsidR="00407FC7" w:rsidRPr="00C238EF">
          <w:rPr>
            <w:rStyle w:val="Hyperlink"/>
            <w:rFonts w:hint="eastAsia"/>
            <w:rtl/>
          </w:rPr>
          <w:t>خ</w:t>
        </w:r>
        <w:r w:rsidR="00407FC7" w:rsidRPr="00C238EF">
          <w:rPr>
            <w:rStyle w:val="Hyperlink"/>
            <w:rtl/>
          </w:rPr>
          <w:t xml:space="preserve"> صدوق، ج3، ص278.</w:t>
        </w:r>
      </w:hyperlink>
    </w:p>
  </w:footnote>
  <w:footnote w:id="4">
    <w:p w:rsidR="001F029D" w:rsidRPr="001F029D" w:rsidRDefault="001B3337" w:rsidP="001F029D">
      <w:pPr>
        <w:pStyle w:val="FootnoteText"/>
      </w:pPr>
      <w:r w:rsidRPr="001B3337">
        <w:footnoteRef/>
      </w:r>
      <w:r>
        <w:rPr>
          <w:rtl/>
        </w:rPr>
        <w:t>.</w:t>
      </w:r>
      <w:r w:rsidR="001F029D" w:rsidRPr="001F029D">
        <w:rPr>
          <w:rtl/>
        </w:rPr>
        <w:t xml:space="preserve"> </w:t>
      </w:r>
      <w:hyperlink r:id="rId3" w:history="1">
        <w:r w:rsidR="001F029D" w:rsidRPr="001F029D">
          <w:rPr>
            <w:rStyle w:val="Hyperlink"/>
            <w:rtl/>
          </w:rPr>
          <w:t>الکاف</w:t>
        </w:r>
        <w:r w:rsidR="001F029D" w:rsidRPr="001F029D">
          <w:rPr>
            <w:rStyle w:val="Hyperlink"/>
            <w:rFonts w:hint="cs"/>
            <w:rtl/>
          </w:rPr>
          <w:t>ی</w:t>
        </w:r>
        <w:r w:rsidR="001F029D" w:rsidRPr="001F029D">
          <w:rPr>
            <w:rStyle w:val="Hyperlink"/>
            <w:rFonts w:hint="eastAsia"/>
            <w:rtl/>
          </w:rPr>
          <w:t>،</w:t>
        </w:r>
        <w:r w:rsidR="001F029D" w:rsidRPr="001F029D">
          <w:rPr>
            <w:rStyle w:val="Hyperlink"/>
            <w:rtl/>
          </w:rPr>
          <w:t xml:space="preserve"> محمد بن </w:t>
        </w:r>
        <w:r w:rsidR="001F029D" w:rsidRPr="001F029D">
          <w:rPr>
            <w:rStyle w:val="Hyperlink"/>
            <w:rFonts w:hint="cs"/>
            <w:rtl/>
          </w:rPr>
          <w:t>ی</w:t>
        </w:r>
        <w:r w:rsidR="001F029D" w:rsidRPr="001F029D">
          <w:rPr>
            <w:rStyle w:val="Hyperlink"/>
            <w:rFonts w:hint="eastAsia"/>
            <w:rtl/>
          </w:rPr>
          <w:t>عقوب</w:t>
        </w:r>
        <w:r w:rsidR="001F029D" w:rsidRPr="001F029D">
          <w:rPr>
            <w:rStyle w:val="Hyperlink"/>
            <w:rtl/>
          </w:rPr>
          <w:t xml:space="preserve"> کل</w:t>
        </w:r>
        <w:r w:rsidR="001F029D" w:rsidRPr="001F029D">
          <w:rPr>
            <w:rStyle w:val="Hyperlink"/>
            <w:rFonts w:hint="cs"/>
            <w:rtl/>
          </w:rPr>
          <w:t>ی</w:t>
        </w:r>
        <w:r w:rsidR="001F029D" w:rsidRPr="001F029D">
          <w:rPr>
            <w:rStyle w:val="Hyperlink"/>
            <w:rFonts w:hint="eastAsia"/>
            <w:rtl/>
          </w:rPr>
          <w:t>ن</w:t>
        </w:r>
        <w:r w:rsidR="001F029D" w:rsidRPr="001F029D">
          <w:rPr>
            <w:rStyle w:val="Hyperlink"/>
            <w:rFonts w:hint="cs"/>
            <w:rtl/>
          </w:rPr>
          <w:t>ی</w:t>
        </w:r>
        <w:r w:rsidR="001F029D" w:rsidRPr="001F029D">
          <w:rPr>
            <w:rStyle w:val="Hyperlink"/>
            <w:rFonts w:hint="eastAsia"/>
            <w:rtl/>
          </w:rPr>
          <w:t>،</w:t>
        </w:r>
        <w:r w:rsidR="001F029D" w:rsidRPr="001F029D">
          <w:rPr>
            <w:rStyle w:val="Hyperlink"/>
            <w:rtl/>
          </w:rPr>
          <w:t xml:space="preserve"> ج5، ص259.</w:t>
        </w:r>
      </w:hyperlink>
    </w:p>
  </w:footnote>
  <w:footnote w:id="5">
    <w:p w:rsidR="00CB756D" w:rsidRPr="00CB756D" w:rsidRDefault="001B3337" w:rsidP="00CB756D">
      <w:pPr>
        <w:pStyle w:val="FootnoteText"/>
        <w:rPr>
          <w:rFonts w:hint="cs"/>
          <w:rtl/>
        </w:rPr>
      </w:pPr>
      <w:r w:rsidRPr="001B3337">
        <w:footnoteRef/>
      </w:r>
      <w:r>
        <w:rPr>
          <w:rtl/>
        </w:rPr>
        <w:t>.</w:t>
      </w:r>
      <w:r w:rsidR="00CB756D" w:rsidRPr="00CB756D">
        <w:rPr>
          <w:rtl/>
        </w:rPr>
        <w:t xml:space="preserve"> </w:t>
      </w:r>
      <w:r w:rsidR="00CB756D" w:rsidRPr="00CB756D">
        <w:rPr>
          <w:rFonts w:hint="eastAsia"/>
          <w:rtl/>
        </w:rPr>
        <w:t>سوره</w:t>
      </w:r>
      <w:r w:rsidR="00CB756D" w:rsidRPr="00CB756D">
        <w:rPr>
          <w:rtl/>
        </w:rPr>
        <w:t xml:space="preserve"> بقره، آيه 188.</w:t>
      </w:r>
    </w:p>
  </w:footnote>
  <w:footnote w:id="6">
    <w:p w:rsidR="00D27E34" w:rsidRPr="00D27E34" w:rsidRDefault="001B3337" w:rsidP="00D27E34">
      <w:pPr>
        <w:pStyle w:val="FootnoteText"/>
        <w:rPr>
          <w:rtl/>
        </w:rPr>
      </w:pPr>
      <w:r w:rsidRPr="001B3337">
        <w:footnoteRef/>
      </w:r>
      <w:r>
        <w:rPr>
          <w:rtl/>
        </w:rPr>
        <w:t>.</w:t>
      </w:r>
      <w:r w:rsidR="00D27E34" w:rsidRPr="00D27E34">
        <w:rPr>
          <w:rtl/>
        </w:rPr>
        <w:t xml:space="preserve"> </w:t>
      </w:r>
      <w:hyperlink r:id="rId4" w:history="1">
        <w:r w:rsidR="00D27E34" w:rsidRPr="00D27E34">
          <w:rPr>
            <w:rStyle w:val="Hyperlink"/>
            <w:rtl/>
          </w:rPr>
          <w:t>الکاف</w:t>
        </w:r>
        <w:r w:rsidR="00D27E34" w:rsidRPr="00D27E34">
          <w:rPr>
            <w:rStyle w:val="Hyperlink"/>
            <w:rFonts w:hint="cs"/>
            <w:rtl/>
          </w:rPr>
          <w:t>ی</w:t>
        </w:r>
        <w:r w:rsidR="00D27E34" w:rsidRPr="00D27E34">
          <w:rPr>
            <w:rStyle w:val="Hyperlink"/>
            <w:rFonts w:hint="eastAsia"/>
            <w:rtl/>
          </w:rPr>
          <w:t>،</w:t>
        </w:r>
        <w:r w:rsidR="00D27E34" w:rsidRPr="00D27E34">
          <w:rPr>
            <w:rStyle w:val="Hyperlink"/>
            <w:rtl/>
          </w:rPr>
          <w:t xml:space="preserve"> محمد بن </w:t>
        </w:r>
        <w:r w:rsidR="00D27E34" w:rsidRPr="00D27E34">
          <w:rPr>
            <w:rStyle w:val="Hyperlink"/>
            <w:rFonts w:hint="cs"/>
            <w:rtl/>
          </w:rPr>
          <w:t>ی</w:t>
        </w:r>
        <w:r w:rsidR="00D27E34" w:rsidRPr="00D27E34">
          <w:rPr>
            <w:rStyle w:val="Hyperlink"/>
            <w:rFonts w:hint="eastAsia"/>
            <w:rtl/>
          </w:rPr>
          <w:t>عقوب</w:t>
        </w:r>
        <w:r w:rsidR="00D27E34" w:rsidRPr="00D27E34">
          <w:rPr>
            <w:rStyle w:val="Hyperlink"/>
            <w:rtl/>
          </w:rPr>
          <w:t xml:space="preserve"> کل</w:t>
        </w:r>
        <w:r w:rsidR="00D27E34" w:rsidRPr="00D27E34">
          <w:rPr>
            <w:rStyle w:val="Hyperlink"/>
            <w:rFonts w:hint="cs"/>
            <w:rtl/>
          </w:rPr>
          <w:t>ی</w:t>
        </w:r>
        <w:r w:rsidR="00D27E34" w:rsidRPr="00D27E34">
          <w:rPr>
            <w:rStyle w:val="Hyperlink"/>
            <w:rFonts w:hint="eastAsia"/>
            <w:rtl/>
          </w:rPr>
          <w:t>ن</w:t>
        </w:r>
        <w:r w:rsidR="00D27E34" w:rsidRPr="00D27E34">
          <w:rPr>
            <w:rStyle w:val="Hyperlink"/>
            <w:rFonts w:hint="cs"/>
            <w:rtl/>
          </w:rPr>
          <w:t>ی</w:t>
        </w:r>
        <w:r w:rsidR="00D27E34" w:rsidRPr="00D27E34">
          <w:rPr>
            <w:rStyle w:val="Hyperlink"/>
            <w:rFonts w:hint="eastAsia"/>
            <w:rtl/>
          </w:rPr>
          <w:t>،</w:t>
        </w:r>
        <w:r w:rsidR="00D27E34" w:rsidRPr="00D27E34">
          <w:rPr>
            <w:rStyle w:val="Hyperlink"/>
            <w:rtl/>
          </w:rPr>
          <w:t xml:space="preserve"> ج5، ص314.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CA7CF9">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CA7CF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CA7CF9">
      <w:rPr>
        <w:b/>
        <w:bCs/>
        <w:color w:val="632423" w:themeColor="accent2" w:themeShade="80"/>
        <w:sz w:val="20"/>
        <w:szCs w:val="24"/>
        <w:rtl/>
      </w:rPr>
      <w:t>شه</w:t>
    </w:r>
    <w:r w:rsidR="00CA7CF9">
      <w:rPr>
        <w:rFonts w:hint="cs"/>
        <w:b/>
        <w:bCs/>
        <w:color w:val="632423" w:themeColor="accent2" w:themeShade="80"/>
        <w:sz w:val="20"/>
        <w:szCs w:val="24"/>
        <w:rtl/>
      </w:rPr>
      <w:t>ی</w:t>
    </w:r>
    <w:r w:rsidR="00CA7CF9">
      <w:rPr>
        <w:rFonts w:hint="eastAsia"/>
        <w:b/>
        <w:bCs/>
        <w:color w:val="632423" w:themeColor="accent2" w:themeShade="80"/>
        <w:sz w:val="20"/>
        <w:szCs w:val="24"/>
        <w:rtl/>
      </w:rPr>
      <w:t>د</w:t>
    </w:r>
    <w:r w:rsidR="00CA7CF9">
      <w:rPr>
        <w:rFonts w:hint="cs"/>
        <w:b/>
        <w:bCs/>
        <w:color w:val="632423" w:themeColor="accent2" w:themeShade="80"/>
        <w:sz w:val="20"/>
        <w:szCs w:val="24"/>
        <w:rtl/>
      </w:rPr>
      <w:t>ی</w:t>
    </w:r>
    <w:r w:rsidR="00CA7CF9">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CA7CF9">
      <w:rPr>
        <w:sz w:val="24"/>
        <w:szCs w:val="24"/>
        <w:rtl/>
      </w:rPr>
      <w:t>14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D237F9">
      <w:rPr>
        <w:rFonts w:hint="cs"/>
        <w:color w:val="000000" w:themeColor="text1"/>
        <w:sz w:val="24"/>
        <w:szCs w:val="24"/>
        <w:rtl/>
      </w:rPr>
      <w:t>صحیح و أعم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CA7CF9">
      <w:rPr>
        <w:sz w:val="24"/>
        <w:szCs w:val="24"/>
        <w:rtl/>
      </w:rPr>
      <w:t>مهد</w:t>
    </w:r>
    <w:r w:rsidR="00CA7CF9">
      <w:rPr>
        <w:rFonts w:hint="cs"/>
        <w:sz w:val="24"/>
        <w:szCs w:val="24"/>
        <w:rtl/>
      </w:rPr>
      <w:t>ی</w:t>
    </w:r>
    <w:r w:rsidR="00CA7CF9">
      <w:rPr>
        <w:sz w:val="24"/>
        <w:szCs w:val="24"/>
        <w:rtl/>
      </w:rPr>
      <w:t xml:space="preserve"> منصور</w:t>
    </w:r>
    <w:r w:rsidR="00CA7CF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D237F9">
      <w:rPr>
        <w:rFonts w:hint="cs"/>
        <w:sz w:val="24"/>
        <w:szCs w:val="24"/>
        <w:rtl/>
      </w:rPr>
      <w:t>ثمرات نزاع در وضع برای صحیح یا أعم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A0C4D"/>
    <w:multiLevelType w:val="hybridMultilevel"/>
    <w:tmpl w:val="C122A7A4"/>
    <w:lvl w:ilvl="0" w:tplc="1BD06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DBD"/>
    <w:rsid w:val="00025777"/>
    <w:rsid w:val="00025B70"/>
    <w:rsid w:val="0003098C"/>
    <w:rsid w:val="000353D7"/>
    <w:rsid w:val="00036617"/>
    <w:rsid w:val="00055496"/>
    <w:rsid w:val="000765B4"/>
    <w:rsid w:val="00080A41"/>
    <w:rsid w:val="0008299B"/>
    <w:rsid w:val="000913AA"/>
    <w:rsid w:val="00094847"/>
    <w:rsid w:val="000956FB"/>
    <w:rsid w:val="00096C63"/>
    <w:rsid w:val="000B5DB5"/>
    <w:rsid w:val="000B7761"/>
    <w:rsid w:val="000C3947"/>
    <w:rsid w:val="000D1F8D"/>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727E"/>
    <w:rsid w:val="00151937"/>
    <w:rsid w:val="0015230C"/>
    <w:rsid w:val="0017617A"/>
    <w:rsid w:val="00176BB0"/>
    <w:rsid w:val="001810D8"/>
    <w:rsid w:val="00181844"/>
    <w:rsid w:val="001837E9"/>
    <w:rsid w:val="00187DFA"/>
    <w:rsid w:val="001A1BC1"/>
    <w:rsid w:val="001A1EA5"/>
    <w:rsid w:val="001A2574"/>
    <w:rsid w:val="001A27D7"/>
    <w:rsid w:val="001A294E"/>
    <w:rsid w:val="001A4ED8"/>
    <w:rsid w:val="001B2488"/>
    <w:rsid w:val="001B3337"/>
    <w:rsid w:val="001B6799"/>
    <w:rsid w:val="001C1362"/>
    <w:rsid w:val="001D2E9A"/>
    <w:rsid w:val="001D597F"/>
    <w:rsid w:val="001E3FD4"/>
    <w:rsid w:val="001E704B"/>
    <w:rsid w:val="001F029D"/>
    <w:rsid w:val="001F35C3"/>
    <w:rsid w:val="0020241A"/>
    <w:rsid w:val="00203821"/>
    <w:rsid w:val="00211632"/>
    <w:rsid w:val="0021630D"/>
    <w:rsid w:val="0024121B"/>
    <w:rsid w:val="00247D2F"/>
    <w:rsid w:val="00256560"/>
    <w:rsid w:val="0026776A"/>
    <w:rsid w:val="00274808"/>
    <w:rsid w:val="0027605E"/>
    <w:rsid w:val="00281E00"/>
    <w:rsid w:val="00284899"/>
    <w:rsid w:val="00294A52"/>
    <w:rsid w:val="002B575F"/>
    <w:rsid w:val="002B729B"/>
    <w:rsid w:val="002C23B5"/>
    <w:rsid w:val="002C4E41"/>
    <w:rsid w:val="002C53A2"/>
    <w:rsid w:val="002C53B8"/>
    <w:rsid w:val="002C79B6"/>
    <w:rsid w:val="002D0040"/>
    <w:rsid w:val="002D2FA8"/>
    <w:rsid w:val="002E220F"/>
    <w:rsid w:val="00307311"/>
    <w:rsid w:val="0031329E"/>
    <w:rsid w:val="0032100F"/>
    <w:rsid w:val="003313AE"/>
    <w:rsid w:val="0033402C"/>
    <w:rsid w:val="00340521"/>
    <w:rsid w:val="0034529E"/>
    <w:rsid w:val="00345C73"/>
    <w:rsid w:val="00354A99"/>
    <w:rsid w:val="00360311"/>
    <w:rsid w:val="00361922"/>
    <w:rsid w:val="0037339B"/>
    <w:rsid w:val="00386C11"/>
    <w:rsid w:val="00397466"/>
    <w:rsid w:val="003A007B"/>
    <w:rsid w:val="003A306D"/>
    <w:rsid w:val="003A6148"/>
    <w:rsid w:val="003C0454"/>
    <w:rsid w:val="003C33F6"/>
    <w:rsid w:val="003C3D2E"/>
    <w:rsid w:val="003C43A5"/>
    <w:rsid w:val="003D710D"/>
    <w:rsid w:val="003E1C5C"/>
    <w:rsid w:val="003E6650"/>
    <w:rsid w:val="003E79D8"/>
    <w:rsid w:val="003F42C2"/>
    <w:rsid w:val="003F5B46"/>
    <w:rsid w:val="00401363"/>
    <w:rsid w:val="00402E47"/>
    <w:rsid w:val="00405F4F"/>
    <w:rsid w:val="00407FC7"/>
    <w:rsid w:val="0041706F"/>
    <w:rsid w:val="00420151"/>
    <w:rsid w:val="00425015"/>
    <w:rsid w:val="00430994"/>
    <w:rsid w:val="00441B6D"/>
    <w:rsid w:val="00441C61"/>
    <w:rsid w:val="004556EF"/>
    <w:rsid w:val="00462B07"/>
    <w:rsid w:val="00465BD2"/>
    <w:rsid w:val="004715C8"/>
    <w:rsid w:val="00473493"/>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DF7"/>
    <w:rsid w:val="0054023D"/>
    <w:rsid w:val="005426BF"/>
    <w:rsid w:val="005461C6"/>
    <w:rsid w:val="005516F0"/>
    <w:rsid w:val="0056213C"/>
    <w:rsid w:val="00572476"/>
    <w:rsid w:val="00576C01"/>
    <w:rsid w:val="00580C24"/>
    <w:rsid w:val="005833B4"/>
    <w:rsid w:val="0058744E"/>
    <w:rsid w:val="0059127F"/>
    <w:rsid w:val="005968EF"/>
    <w:rsid w:val="00596C1E"/>
    <w:rsid w:val="005A2E26"/>
    <w:rsid w:val="005A51D0"/>
    <w:rsid w:val="005B7BCA"/>
    <w:rsid w:val="005C0DAE"/>
    <w:rsid w:val="005C188E"/>
    <w:rsid w:val="005D2349"/>
    <w:rsid w:val="005E1B60"/>
    <w:rsid w:val="005E5507"/>
    <w:rsid w:val="005E607B"/>
    <w:rsid w:val="005F0A8D"/>
    <w:rsid w:val="005F67AF"/>
    <w:rsid w:val="00600ECC"/>
    <w:rsid w:val="00601229"/>
    <w:rsid w:val="006031D8"/>
    <w:rsid w:val="00603B67"/>
    <w:rsid w:val="006162A2"/>
    <w:rsid w:val="006240DA"/>
    <w:rsid w:val="0063256E"/>
    <w:rsid w:val="00633F04"/>
    <w:rsid w:val="00635219"/>
    <w:rsid w:val="00635EC0"/>
    <w:rsid w:val="00640B58"/>
    <w:rsid w:val="0064127C"/>
    <w:rsid w:val="00646DA2"/>
    <w:rsid w:val="00651B02"/>
    <w:rsid w:val="00651B19"/>
    <w:rsid w:val="00660A29"/>
    <w:rsid w:val="006666CB"/>
    <w:rsid w:val="0067029F"/>
    <w:rsid w:val="00685A8C"/>
    <w:rsid w:val="00695519"/>
    <w:rsid w:val="006A4134"/>
    <w:rsid w:val="006A5DDA"/>
    <w:rsid w:val="006A6701"/>
    <w:rsid w:val="006B21F4"/>
    <w:rsid w:val="006B3753"/>
    <w:rsid w:val="006B7AD6"/>
    <w:rsid w:val="006C50FD"/>
    <w:rsid w:val="006C6BC5"/>
    <w:rsid w:val="006D1DD4"/>
    <w:rsid w:val="006D4014"/>
    <w:rsid w:val="006D44C1"/>
    <w:rsid w:val="006E5651"/>
    <w:rsid w:val="006E5B85"/>
    <w:rsid w:val="006F026A"/>
    <w:rsid w:val="0070265B"/>
    <w:rsid w:val="00704813"/>
    <w:rsid w:val="0072290D"/>
    <w:rsid w:val="00723D6D"/>
    <w:rsid w:val="00723E33"/>
    <w:rsid w:val="00724537"/>
    <w:rsid w:val="00731724"/>
    <w:rsid w:val="0073474B"/>
    <w:rsid w:val="00735511"/>
    <w:rsid w:val="00737208"/>
    <w:rsid w:val="00744DE6"/>
    <w:rsid w:val="00762452"/>
    <w:rsid w:val="007639E0"/>
    <w:rsid w:val="00767A04"/>
    <w:rsid w:val="00775507"/>
    <w:rsid w:val="00783473"/>
    <w:rsid w:val="0078594B"/>
    <w:rsid w:val="00795E02"/>
    <w:rsid w:val="007979D0"/>
    <w:rsid w:val="007A4E18"/>
    <w:rsid w:val="007A7B8C"/>
    <w:rsid w:val="007C6D9E"/>
    <w:rsid w:val="007C79CB"/>
    <w:rsid w:val="007D1C43"/>
    <w:rsid w:val="007D6C53"/>
    <w:rsid w:val="007E1564"/>
    <w:rsid w:val="007E1E87"/>
    <w:rsid w:val="007E5B3F"/>
    <w:rsid w:val="007F2257"/>
    <w:rsid w:val="0080091D"/>
    <w:rsid w:val="00804108"/>
    <w:rsid w:val="00804FC4"/>
    <w:rsid w:val="008140E7"/>
    <w:rsid w:val="00816367"/>
    <w:rsid w:val="00816A0B"/>
    <w:rsid w:val="00820C2F"/>
    <w:rsid w:val="00824B22"/>
    <w:rsid w:val="00830C53"/>
    <w:rsid w:val="00837FAA"/>
    <w:rsid w:val="00841F77"/>
    <w:rsid w:val="008431F0"/>
    <w:rsid w:val="0085276D"/>
    <w:rsid w:val="00863390"/>
    <w:rsid w:val="0086385C"/>
    <w:rsid w:val="00871916"/>
    <w:rsid w:val="008805BD"/>
    <w:rsid w:val="008956DD"/>
    <w:rsid w:val="00895FBE"/>
    <w:rsid w:val="008A510E"/>
    <w:rsid w:val="008A522A"/>
    <w:rsid w:val="008B1A52"/>
    <w:rsid w:val="008B4464"/>
    <w:rsid w:val="008B750B"/>
    <w:rsid w:val="008C3162"/>
    <w:rsid w:val="008D1F14"/>
    <w:rsid w:val="008D3212"/>
    <w:rsid w:val="008E3924"/>
    <w:rsid w:val="008E3FB9"/>
    <w:rsid w:val="008E592F"/>
    <w:rsid w:val="008F13F7"/>
    <w:rsid w:val="008F3273"/>
    <w:rsid w:val="008F5B4D"/>
    <w:rsid w:val="0090644E"/>
    <w:rsid w:val="00907425"/>
    <w:rsid w:val="00921CB5"/>
    <w:rsid w:val="00923C34"/>
    <w:rsid w:val="00924152"/>
    <w:rsid w:val="0092513D"/>
    <w:rsid w:val="00927A9F"/>
    <w:rsid w:val="00930C71"/>
    <w:rsid w:val="009335CC"/>
    <w:rsid w:val="00935A55"/>
    <w:rsid w:val="009378D0"/>
    <w:rsid w:val="00941C48"/>
    <w:rsid w:val="00941CEB"/>
    <w:rsid w:val="0094720F"/>
    <w:rsid w:val="00953B28"/>
    <w:rsid w:val="00954322"/>
    <w:rsid w:val="00957CAA"/>
    <w:rsid w:val="0096778A"/>
    <w:rsid w:val="00973903"/>
    <w:rsid w:val="00977656"/>
    <w:rsid w:val="009846A7"/>
    <w:rsid w:val="0098794D"/>
    <w:rsid w:val="00992AFD"/>
    <w:rsid w:val="0099497B"/>
    <w:rsid w:val="009A43BA"/>
    <w:rsid w:val="009B0D05"/>
    <w:rsid w:val="009B4CA6"/>
    <w:rsid w:val="009B79F8"/>
    <w:rsid w:val="009C3815"/>
    <w:rsid w:val="009C66D5"/>
    <w:rsid w:val="009D13FD"/>
    <w:rsid w:val="009D266A"/>
    <w:rsid w:val="009F7E07"/>
    <w:rsid w:val="00A01522"/>
    <w:rsid w:val="00A10A11"/>
    <w:rsid w:val="00A13C6A"/>
    <w:rsid w:val="00A174C5"/>
    <w:rsid w:val="00A17B09"/>
    <w:rsid w:val="00A23CD5"/>
    <w:rsid w:val="00A315DF"/>
    <w:rsid w:val="00A457C6"/>
    <w:rsid w:val="00A46AD0"/>
    <w:rsid w:val="00A47063"/>
    <w:rsid w:val="00A473A8"/>
    <w:rsid w:val="00A513F0"/>
    <w:rsid w:val="00A61AC8"/>
    <w:rsid w:val="00A62775"/>
    <w:rsid w:val="00A6366F"/>
    <w:rsid w:val="00A65D4C"/>
    <w:rsid w:val="00A70512"/>
    <w:rsid w:val="00A975B5"/>
    <w:rsid w:val="00AA1F60"/>
    <w:rsid w:val="00AA40D7"/>
    <w:rsid w:val="00AB080B"/>
    <w:rsid w:val="00AB5F7D"/>
    <w:rsid w:val="00AB64DE"/>
    <w:rsid w:val="00AC0C50"/>
    <w:rsid w:val="00AC6FE2"/>
    <w:rsid w:val="00AD41A7"/>
    <w:rsid w:val="00AE67F5"/>
    <w:rsid w:val="00AF1F09"/>
    <w:rsid w:val="00AF3925"/>
    <w:rsid w:val="00B006F0"/>
    <w:rsid w:val="00B1296B"/>
    <w:rsid w:val="00B13997"/>
    <w:rsid w:val="00B2292F"/>
    <w:rsid w:val="00B25942"/>
    <w:rsid w:val="00B43169"/>
    <w:rsid w:val="00B501A8"/>
    <w:rsid w:val="00B55AE4"/>
    <w:rsid w:val="00B70B46"/>
    <w:rsid w:val="00B739B0"/>
    <w:rsid w:val="00B814A3"/>
    <w:rsid w:val="00B84564"/>
    <w:rsid w:val="00B96F38"/>
    <w:rsid w:val="00BC716B"/>
    <w:rsid w:val="00BD0E74"/>
    <w:rsid w:val="00BD5F8C"/>
    <w:rsid w:val="00BD7F40"/>
    <w:rsid w:val="00BE29DD"/>
    <w:rsid w:val="00C05B70"/>
    <w:rsid w:val="00C066AF"/>
    <w:rsid w:val="00C1063A"/>
    <w:rsid w:val="00C10E06"/>
    <w:rsid w:val="00C145B8"/>
    <w:rsid w:val="00C23A27"/>
    <w:rsid w:val="00C24360"/>
    <w:rsid w:val="00C2438F"/>
    <w:rsid w:val="00C31AF0"/>
    <w:rsid w:val="00C32A7E"/>
    <w:rsid w:val="00C34F28"/>
    <w:rsid w:val="00C368DF"/>
    <w:rsid w:val="00C442C5"/>
    <w:rsid w:val="00C57B5C"/>
    <w:rsid w:val="00C57C7C"/>
    <w:rsid w:val="00C61049"/>
    <w:rsid w:val="00C62131"/>
    <w:rsid w:val="00C63FFE"/>
    <w:rsid w:val="00C900AE"/>
    <w:rsid w:val="00C91EB6"/>
    <w:rsid w:val="00CA10B0"/>
    <w:rsid w:val="00CA2F8E"/>
    <w:rsid w:val="00CA3EE2"/>
    <w:rsid w:val="00CA7CF9"/>
    <w:rsid w:val="00CA7FD5"/>
    <w:rsid w:val="00CB3287"/>
    <w:rsid w:val="00CB33E2"/>
    <w:rsid w:val="00CB4E68"/>
    <w:rsid w:val="00CB756D"/>
    <w:rsid w:val="00CC2733"/>
    <w:rsid w:val="00CD0050"/>
    <w:rsid w:val="00CE7481"/>
    <w:rsid w:val="00CE74CE"/>
    <w:rsid w:val="00CF0A8F"/>
    <w:rsid w:val="00CF383A"/>
    <w:rsid w:val="00CF7A07"/>
    <w:rsid w:val="00D02866"/>
    <w:rsid w:val="00D048CE"/>
    <w:rsid w:val="00D10998"/>
    <w:rsid w:val="00D1274D"/>
    <w:rsid w:val="00D133C2"/>
    <w:rsid w:val="00D15CBD"/>
    <w:rsid w:val="00D221CB"/>
    <w:rsid w:val="00D23391"/>
    <w:rsid w:val="00D237F9"/>
    <w:rsid w:val="00D27E34"/>
    <w:rsid w:val="00D31805"/>
    <w:rsid w:val="00D4065F"/>
    <w:rsid w:val="00D552B9"/>
    <w:rsid w:val="00D735B2"/>
    <w:rsid w:val="00D74021"/>
    <w:rsid w:val="00D76D01"/>
    <w:rsid w:val="00D922A9"/>
    <w:rsid w:val="00D9394A"/>
    <w:rsid w:val="00D96362"/>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69F6"/>
    <w:rsid w:val="00E871FA"/>
    <w:rsid w:val="00E936A4"/>
    <w:rsid w:val="00E954BB"/>
    <w:rsid w:val="00E97A8B"/>
    <w:rsid w:val="00EA45E7"/>
    <w:rsid w:val="00EA71DE"/>
    <w:rsid w:val="00EB78E3"/>
    <w:rsid w:val="00EB7BE3"/>
    <w:rsid w:val="00EC1A86"/>
    <w:rsid w:val="00EC1C4B"/>
    <w:rsid w:val="00EC735A"/>
    <w:rsid w:val="00ED5F38"/>
    <w:rsid w:val="00EE2541"/>
    <w:rsid w:val="00EE41A5"/>
    <w:rsid w:val="00EF27FE"/>
    <w:rsid w:val="00F07FB6"/>
    <w:rsid w:val="00F149D0"/>
    <w:rsid w:val="00F16B53"/>
    <w:rsid w:val="00F25ECD"/>
    <w:rsid w:val="00F318BE"/>
    <w:rsid w:val="00F32CA6"/>
    <w:rsid w:val="00F33297"/>
    <w:rsid w:val="00F343FB"/>
    <w:rsid w:val="00F357B0"/>
    <w:rsid w:val="00F359FE"/>
    <w:rsid w:val="00F4084D"/>
    <w:rsid w:val="00F42159"/>
    <w:rsid w:val="00F4256E"/>
    <w:rsid w:val="00F42EE1"/>
    <w:rsid w:val="00F43F0D"/>
    <w:rsid w:val="00F55553"/>
    <w:rsid w:val="00F60F1F"/>
    <w:rsid w:val="00F64141"/>
    <w:rsid w:val="00F67508"/>
    <w:rsid w:val="00F71FC9"/>
    <w:rsid w:val="00F73B48"/>
    <w:rsid w:val="00F74F51"/>
    <w:rsid w:val="00F806CD"/>
    <w:rsid w:val="00F842AD"/>
    <w:rsid w:val="00F914EB"/>
    <w:rsid w:val="00F91B85"/>
    <w:rsid w:val="00F938E7"/>
    <w:rsid w:val="00FA3B17"/>
    <w:rsid w:val="00FA5E8D"/>
    <w:rsid w:val="00FA5F3D"/>
    <w:rsid w:val="00FB399E"/>
    <w:rsid w:val="00FB7F50"/>
    <w:rsid w:val="00FC2A85"/>
    <w:rsid w:val="00FC40AF"/>
    <w:rsid w:val="00FC73B9"/>
    <w:rsid w:val="00FD0A16"/>
    <w:rsid w:val="00FD45E4"/>
    <w:rsid w:val="00FD502D"/>
    <w:rsid w:val="00FD677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7F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124941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153658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932027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339231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259/&#1580;&#1575;&#1574;&#1586;%20" TargetMode="External"/><Relationship Id="rId2" Type="http://schemas.openxmlformats.org/officeDocument/2006/relationships/hyperlink" Target="http://lib.eshia.ir/11021/3/278/&#1575;&#1604;&#1605;&#1590;&#1591;&#1585;%20" TargetMode="External"/><Relationship Id="rId1" Type="http://schemas.openxmlformats.org/officeDocument/2006/relationships/hyperlink" Target="http://lib.eshia.ir/11005/5/259/&#1580;&#1575;&#1574;&#1586;%20" TargetMode="External"/><Relationship Id="rId4" Type="http://schemas.openxmlformats.org/officeDocument/2006/relationships/hyperlink" Target="http://lib.eshia.ir/11005/5/314/&#1582;&#1583;&#1593;%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2222-F393-433B-BAE1-7CD2E641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263</TotalTime>
  <Pages>7</Pages>
  <Words>1990</Words>
  <Characters>11343</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dcterms:created xsi:type="dcterms:W3CDTF">2020-02-03T04:51:00Z</dcterms:created>
  <dcterms:modified xsi:type="dcterms:W3CDTF">2020-02-03T11:56:00Z</dcterms:modified>
  <cp:contentStatus>ویرایش 2.5</cp:contentStatus>
  <cp:version>2.7</cp:version>
</cp:coreProperties>
</file>