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E4537" w:rsidRDefault="000E4537" w:rsidP="000E453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9179627" w:history="1">
        <w:r w:rsidRPr="00CF082C">
          <w:rPr>
            <w:rStyle w:val="ac"/>
            <w:rFonts w:ascii="Cambria" w:eastAsia="Times New Roman" w:hAnsi="Cambria" w:hint="eastAsia"/>
            <w:b/>
            <w:bCs/>
            <w:noProof/>
            <w:kern w:val="32"/>
            <w:rtl/>
          </w:rPr>
          <w:t>فصل</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ف</w:t>
        </w:r>
        <w:r w:rsidRPr="00CF082C">
          <w:rPr>
            <w:rStyle w:val="ac"/>
            <w:rFonts w:ascii="Cambria" w:eastAsia="Times New Roman" w:hAnsi="Cambria" w:hint="cs"/>
            <w:b/>
            <w:bCs/>
            <w:noProof/>
            <w:kern w:val="32"/>
            <w:rtl/>
          </w:rPr>
          <w:t>ی</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الستر</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و</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E4537" w:rsidRDefault="000E4537" w:rsidP="000E4537">
      <w:pPr>
        <w:pStyle w:val="11"/>
        <w:rPr>
          <w:rFonts w:asciiTheme="minorHAnsi" w:eastAsiaTheme="minorEastAsia" w:hAnsiTheme="minorHAnsi" w:cstheme="minorBidi"/>
          <w:noProof/>
          <w:color w:val="auto"/>
          <w:szCs w:val="22"/>
          <w:rtl/>
        </w:rPr>
      </w:pPr>
      <w:hyperlink w:anchor="_Toc509179628" w:history="1">
        <w:r w:rsidRPr="00CF082C">
          <w:rPr>
            <w:rStyle w:val="ac"/>
            <w:rFonts w:ascii="Cambria" w:eastAsia="Times New Roman" w:hAnsi="Cambria" w:hint="eastAsia"/>
            <w:b/>
            <w:bCs/>
            <w:noProof/>
            <w:kern w:val="32"/>
            <w:rtl/>
          </w:rPr>
          <w:t>حرمت</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نظر</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به</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غ</w:t>
        </w:r>
        <w:r w:rsidRPr="00CF082C">
          <w:rPr>
            <w:rStyle w:val="ac"/>
            <w:rFonts w:ascii="Cambria" w:eastAsia="Times New Roman" w:hAnsi="Cambria" w:hint="cs"/>
            <w:b/>
            <w:bCs/>
            <w:noProof/>
            <w:kern w:val="32"/>
            <w:rtl/>
          </w:rPr>
          <w:t>ی</w:t>
        </w:r>
        <w:r w:rsidRPr="00CF082C">
          <w:rPr>
            <w:rStyle w:val="ac"/>
            <w:rFonts w:ascii="Cambria" w:eastAsia="Times New Roman" w:hAnsi="Cambria" w:hint="eastAsia"/>
            <w:b/>
            <w:bCs/>
            <w:noProof/>
            <w:kern w:val="32"/>
            <w:rtl/>
          </w:rPr>
          <w:t>ر</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وجه</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و</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کف</w:t>
        </w:r>
        <w:r w:rsidRPr="00CF082C">
          <w:rPr>
            <w:rStyle w:val="ac"/>
            <w:rFonts w:ascii="Cambria" w:eastAsia="Times New Roman" w:hAnsi="Cambria" w:hint="cs"/>
            <w:b/>
            <w:bCs/>
            <w:noProof/>
            <w:kern w:val="32"/>
            <w:rtl/>
          </w:rPr>
          <w:t>ی</w:t>
        </w:r>
        <w:r w:rsidRPr="00CF082C">
          <w:rPr>
            <w:rStyle w:val="ac"/>
            <w:rFonts w:ascii="Cambria" w:eastAsia="Times New Roman" w:hAnsi="Cambria" w:hint="eastAsia"/>
            <w:b/>
            <w:bCs/>
            <w:noProof/>
            <w:kern w:val="32"/>
            <w:rtl/>
          </w:rPr>
          <w:t>ن</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زن</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أجنب</w:t>
        </w:r>
        <w:r w:rsidRPr="00CF082C">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Toc509179628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E4537" w:rsidRDefault="000E4537" w:rsidP="000E4537">
      <w:pPr>
        <w:pStyle w:val="22"/>
        <w:tabs>
          <w:tab w:val="right" w:leader="dot" w:pos="10194"/>
        </w:tabs>
        <w:rPr>
          <w:rFonts w:asciiTheme="minorHAnsi" w:eastAsiaTheme="minorEastAsia" w:hAnsiTheme="minorHAnsi" w:cstheme="minorBidi"/>
          <w:bCs w:val="0"/>
          <w:noProof/>
          <w:color w:val="auto"/>
          <w:szCs w:val="22"/>
          <w:rtl/>
        </w:rPr>
      </w:pPr>
      <w:hyperlink w:anchor="_Toc509179629" w:history="1">
        <w:r w:rsidRPr="00CF082C">
          <w:rPr>
            <w:rStyle w:val="ac"/>
            <w:rFonts w:ascii="Cambria" w:eastAsia="Times New Roman" w:hAnsi="Cambria" w:hint="eastAsia"/>
            <w:b/>
            <w:i/>
            <w:noProof/>
            <w:rtl/>
          </w:rPr>
          <w:t>بررس</w:t>
        </w:r>
        <w:r w:rsidRPr="00CF082C">
          <w:rPr>
            <w:rStyle w:val="ac"/>
            <w:rFonts w:ascii="Cambria" w:eastAsia="Times New Roman" w:hAnsi="Cambria" w:hint="cs"/>
            <w:b/>
            <w:i/>
            <w:noProof/>
            <w:rtl/>
          </w:rPr>
          <w:t>ی</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اجماع</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در</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وجوب</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ستر</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قدم</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E4537" w:rsidRDefault="000E4537" w:rsidP="000E4537">
      <w:pPr>
        <w:pStyle w:val="22"/>
        <w:tabs>
          <w:tab w:val="right" w:leader="dot" w:pos="10194"/>
        </w:tabs>
        <w:rPr>
          <w:rFonts w:asciiTheme="minorHAnsi" w:eastAsiaTheme="minorEastAsia" w:hAnsiTheme="minorHAnsi" w:cstheme="minorBidi"/>
          <w:bCs w:val="0"/>
          <w:noProof/>
          <w:color w:val="auto"/>
          <w:szCs w:val="22"/>
          <w:rtl/>
        </w:rPr>
      </w:pPr>
      <w:hyperlink w:anchor="_Toc509179630" w:history="1">
        <w:r w:rsidRPr="00CF082C">
          <w:rPr>
            <w:rStyle w:val="ac"/>
            <w:rFonts w:ascii="Cambria" w:eastAsia="Times New Roman" w:hAnsi="Cambria" w:hint="eastAsia"/>
            <w:b/>
            <w:i/>
            <w:noProof/>
            <w:rtl/>
          </w:rPr>
          <w:t>بررس</w:t>
        </w:r>
        <w:r w:rsidRPr="00CF082C">
          <w:rPr>
            <w:rStyle w:val="ac"/>
            <w:rFonts w:ascii="Cambria" w:eastAsia="Times New Roman" w:hAnsi="Cambria" w:hint="cs"/>
            <w:b/>
            <w:i/>
            <w:noProof/>
            <w:rtl/>
          </w:rPr>
          <w:t>ی</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أدله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د</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گر</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راجع</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به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وجوب</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ستر</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قدم</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E4537" w:rsidRDefault="000E4537" w:rsidP="000E4537">
      <w:pPr>
        <w:pStyle w:val="32"/>
        <w:tabs>
          <w:tab w:val="right" w:leader="dot" w:pos="10194"/>
        </w:tabs>
        <w:rPr>
          <w:rFonts w:asciiTheme="minorHAnsi" w:eastAsiaTheme="minorEastAsia" w:hAnsiTheme="minorHAnsi" w:cstheme="minorBidi"/>
          <w:bCs w:val="0"/>
          <w:iCs w:val="0"/>
          <w:noProof/>
          <w:color w:val="auto"/>
          <w:szCs w:val="22"/>
          <w:rtl/>
        </w:rPr>
      </w:pPr>
      <w:hyperlink w:anchor="_Toc509179631" w:history="1">
        <w:r w:rsidRPr="00CF082C">
          <w:rPr>
            <w:rStyle w:val="ac"/>
            <w:rFonts w:ascii="Cambria" w:eastAsia="Times New Roman" w:hAnsi="Cambria" w:cs="B Titr" w:hint="eastAsia"/>
            <w:b/>
            <w:noProof/>
            <w:rtl/>
          </w:rPr>
          <w:t>مرسله</w:t>
        </w:r>
        <w:r w:rsidRPr="00CF082C">
          <w:rPr>
            <w:rStyle w:val="ac"/>
            <w:rFonts w:ascii="Cambria" w:eastAsia="Times New Roman" w:hAnsi="Cambria" w:cs="B Titr"/>
            <w:b/>
            <w:noProof/>
            <w:rtl/>
          </w:rPr>
          <w:t xml:space="preserve"> </w:t>
        </w:r>
        <w:r w:rsidRPr="00CF082C">
          <w:rPr>
            <w:rStyle w:val="ac"/>
            <w:rFonts w:ascii="Cambria" w:eastAsia="Times New Roman" w:hAnsi="Cambria" w:cs="B Titr" w:hint="eastAsia"/>
            <w:b/>
            <w:noProof/>
            <w:rtl/>
          </w:rPr>
          <w:t>مروک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E4537" w:rsidRDefault="000E4537" w:rsidP="000E4537">
      <w:pPr>
        <w:pStyle w:val="32"/>
        <w:tabs>
          <w:tab w:val="right" w:leader="dot" w:pos="10194"/>
        </w:tabs>
        <w:rPr>
          <w:rFonts w:asciiTheme="minorHAnsi" w:eastAsiaTheme="minorEastAsia" w:hAnsiTheme="minorHAnsi" w:cstheme="minorBidi"/>
          <w:bCs w:val="0"/>
          <w:iCs w:val="0"/>
          <w:noProof/>
          <w:color w:val="auto"/>
          <w:szCs w:val="22"/>
          <w:rtl/>
        </w:rPr>
      </w:pPr>
      <w:hyperlink w:anchor="_Toc509179632" w:history="1">
        <w:r w:rsidRPr="00CF082C">
          <w:rPr>
            <w:rStyle w:val="ac"/>
            <w:rFonts w:ascii="Cambria" w:eastAsia="Times New Roman" w:hAnsi="Cambria" w:cs="B Titr" w:hint="eastAsia"/>
            <w:b/>
            <w:noProof/>
            <w:rtl/>
          </w:rPr>
          <w:t>اطلاق</w:t>
        </w:r>
        <w:r w:rsidRPr="00CF082C">
          <w:rPr>
            <w:rStyle w:val="ac"/>
            <w:rFonts w:ascii="Cambria" w:eastAsia="Times New Roman" w:hAnsi="Cambria" w:cs="B Titr"/>
            <w:b/>
            <w:noProof/>
            <w:rtl/>
          </w:rPr>
          <w:t xml:space="preserve"> </w:t>
        </w:r>
        <w:r w:rsidRPr="00CF082C">
          <w:rPr>
            <w:rStyle w:val="ac"/>
            <w:rFonts w:ascii="Cambria" w:eastAsia="Times New Roman" w:hAnsi="Cambria" w:cs="B Titr" w:hint="eastAsia"/>
            <w:b/>
            <w:noProof/>
            <w:rtl/>
          </w:rPr>
          <w:t>معتبره</w:t>
        </w:r>
        <w:r w:rsidRPr="00CF082C">
          <w:rPr>
            <w:rStyle w:val="ac"/>
            <w:rFonts w:ascii="Cambria" w:eastAsia="Times New Roman" w:hAnsi="Cambria" w:cs="B Titr"/>
            <w:b/>
            <w:noProof/>
            <w:rtl/>
          </w:rPr>
          <w:t xml:space="preserve"> </w:t>
        </w:r>
        <w:r w:rsidRPr="00CF082C">
          <w:rPr>
            <w:rStyle w:val="ac"/>
            <w:rFonts w:ascii="Cambria" w:eastAsia="Times New Roman" w:hAnsi="Cambria" w:cs="B Titr" w:hint="eastAsia"/>
            <w:b/>
            <w:noProof/>
            <w:rtl/>
          </w:rPr>
          <w:t>مسعدة</w:t>
        </w:r>
        <w:r w:rsidRPr="00CF082C">
          <w:rPr>
            <w:rStyle w:val="ac"/>
            <w:rFonts w:ascii="Cambria" w:eastAsia="Times New Roman" w:hAnsi="Cambria" w:cs="B Titr"/>
            <w:b/>
            <w:noProof/>
            <w:rtl/>
          </w:rPr>
          <w:t xml:space="preserve"> </w:t>
        </w:r>
        <w:r w:rsidRPr="00CF082C">
          <w:rPr>
            <w:rStyle w:val="ac"/>
            <w:rFonts w:ascii="Cambria" w:eastAsia="Times New Roman" w:hAnsi="Cambria" w:cs="B Titr" w:hint="eastAsia"/>
            <w:b/>
            <w:noProof/>
            <w:rtl/>
          </w:rPr>
          <w:t>بن</w:t>
        </w:r>
        <w:r w:rsidRPr="00CF082C">
          <w:rPr>
            <w:rStyle w:val="ac"/>
            <w:rFonts w:ascii="Cambria" w:eastAsia="Times New Roman" w:hAnsi="Cambria" w:cs="B Titr"/>
            <w:b/>
            <w:noProof/>
            <w:rtl/>
          </w:rPr>
          <w:t xml:space="preserve"> </w:t>
        </w:r>
        <w:r w:rsidRPr="00CF082C">
          <w:rPr>
            <w:rStyle w:val="ac"/>
            <w:rFonts w:ascii="Cambria" w:eastAsia="Times New Roman" w:hAnsi="Cambria" w:cs="B Titr" w:hint="eastAsia"/>
            <w:b/>
            <w:noProof/>
            <w:rtl/>
          </w:rPr>
          <w:t>ز</w:t>
        </w:r>
        <w:r w:rsidRPr="00CF082C">
          <w:rPr>
            <w:rStyle w:val="ac"/>
            <w:rFonts w:ascii="Cambria" w:eastAsia="Times New Roman" w:hAnsi="Cambria" w:cs="B Titr" w:hint="cs"/>
            <w:b/>
            <w:noProof/>
            <w:rtl/>
          </w:rPr>
          <w:t>ی</w:t>
        </w:r>
        <w:r w:rsidRPr="00CF082C">
          <w:rPr>
            <w:rStyle w:val="ac"/>
            <w:rFonts w:ascii="Cambria" w:eastAsia="Times New Roman" w:hAnsi="Cambria" w:cs="B Titr" w:hint="eastAsia"/>
            <w:b/>
            <w:noProof/>
            <w:rtl/>
          </w:rPr>
          <w:t>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E4537" w:rsidRDefault="000E4537" w:rsidP="000E4537">
      <w:pPr>
        <w:pStyle w:val="42"/>
        <w:tabs>
          <w:tab w:val="right" w:leader="dot" w:pos="10194"/>
        </w:tabs>
        <w:rPr>
          <w:rFonts w:asciiTheme="minorHAnsi" w:eastAsiaTheme="minorEastAsia" w:hAnsiTheme="minorHAnsi" w:cstheme="minorBidi"/>
          <w:bCs w:val="0"/>
          <w:noProof/>
          <w:color w:val="auto"/>
          <w:szCs w:val="22"/>
          <w:rtl/>
        </w:rPr>
      </w:pPr>
      <w:hyperlink w:anchor="_Toc509179633" w:history="1">
        <w:r w:rsidRPr="00CF082C">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E4537" w:rsidRDefault="000E4537" w:rsidP="000E4537">
      <w:pPr>
        <w:pStyle w:val="52"/>
        <w:tabs>
          <w:tab w:val="right" w:leader="dot" w:pos="10194"/>
        </w:tabs>
        <w:rPr>
          <w:rFonts w:asciiTheme="minorHAnsi" w:eastAsiaTheme="minorEastAsia" w:hAnsiTheme="minorHAnsi" w:cstheme="minorBidi"/>
          <w:bCs w:val="0"/>
          <w:noProof/>
          <w:color w:val="auto"/>
          <w:szCs w:val="22"/>
          <w:rtl/>
        </w:rPr>
      </w:pPr>
      <w:hyperlink w:anchor="_Toc509179634" w:history="1">
        <w:r w:rsidRPr="00CF082C">
          <w:rPr>
            <w:rStyle w:val="ac"/>
            <w:rFonts w:eastAsia="Times New Roman" w:cs="B Titr" w:hint="eastAsia"/>
            <w:b/>
            <w:i/>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E4537" w:rsidRDefault="000E4537" w:rsidP="000E4537">
      <w:pPr>
        <w:pStyle w:val="22"/>
        <w:tabs>
          <w:tab w:val="right" w:leader="dot" w:pos="10194"/>
        </w:tabs>
        <w:rPr>
          <w:rFonts w:asciiTheme="minorHAnsi" w:eastAsiaTheme="minorEastAsia" w:hAnsiTheme="minorHAnsi" w:cstheme="minorBidi"/>
          <w:bCs w:val="0"/>
          <w:noProof/>
          <w:color w:val="auto"/>
          <w:szCs w:val="22"/>
          <w:rtl/>
        </w:rPr>
      </w:pPr>
      <w:hyperlink w:anchor="_Toc509179635" w:history="1">
        <w:r w:rsidRPr="00CF082C">
          <w:rPr>
            <w:rStyle w:val="ac"/>
            <w:rFonts w:ascii="Cambria" w:eastAsia="Times New Roman" w:hAnsi="Cambria" w:hint="eastAsia"/>
            <w:b/>
            <w:i/>
            <w:noProof/>
            <w:rtl/>
          </w:rPr>
          <w:t>نت</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جه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بحث</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از</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حکم</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قدم</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E4537" w:rsidRDefault="000E4537" w:rsidP="000E4537">
      <w:pPr>
        <w:pStyle w:val="11"/>
        <w:rPr>
          <w:rFonts w:asciiTheme="minorHAnsi" w:eastAsiaTheme="minorEastAsia" w:hAnsiTheme="minorHAnsi" w:cstheme="minorBidi"/>
          <w:noProof/>
          <w:color w:val="auto"/>
          <w:szCs w:val="22"/>
          <w:rtl/>
        </w:rPr>
      </w:pPr>
      <w:hyperlink w:anchor="_Toc509179636" w:history="1">
        <w:r w:rsidRPr="00CF082C">
          <w:rPr>
            <w:rStyle w:val="ac"/>
            <w:rFonts w:ascii="Cambria" w:eastAsia="Times New Roman" w:hAnsi="Cambria" w:hint="eastAsia"/>
            <w:b/>
            <w:bCs/>
            <w:noProof/>
            <w:kern w:val="32"/>
            <w:rtl/>
          </w:rPr>
          <w:t>حکم</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نظر</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به</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وجه</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و</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کف</w:t>
        </w:r>
        <w:r w:rsidRPr="00CF082C">
          <w:rPr>
            <w:rStyle w:val="ac"/>
            <w:rFonts w:ascii="Cambria" w:eastAsia="Times New Roman" w:hAnsi="Cambria" w:hint="cs"/>
            <w:b/>
            <w:bCs/>
            <w:noProof/>
            <w:kern w:val="32"/>
            <w:rtl/>
          </w:rPr>
          <w:t>ی</w:t>
        </w:r>
        <w:r w:rsidRPr="00CF082C">
          <w:rPr>
            <w:rStyle w:val="ac"/>
            <w:rFonts w:ascii="Cambria" w:eastAsia="Times New Roman" w:hAnsi="Cambria" w:hint="eastAsia"/>
            <w:b/>
            <w:bCs/>
            <w:noProof/>
            <w:kern w:val="32"/>
            <w:rtl/>
          </w:rPr>
          <w:t>ن</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زن</w:t>
        </w:r>
        <w:r w:rsidRPr="00CF082C">
          <w:rPr>
            <w:rStyle w:val="ac"/>
            <w:rFonts w:ascii="Cambria" w:eastAsia="Times New Roman" w:hAnsi="Cambria"/>
            <w:b/>
            <w:bCs/>
            <w:noProof/>
            <w:kern w:val="32"/>
            <w:rtl/>
          </w:rPr>
          <w:t xml:space="preserve"> </w:t>
        </w:r>
        <w:r w:rsidRPr="00CF082C">
          <w:rPr>
            <w:rStyle w:val="ac"/>
            <w:rFonts w:ascii="Cambria" w:eastAsia="Times New Roman" w:hAnsi="Cambria" w:hint="eastAsia"/>
            <w:b/>
            <w:bCs/>
            <w:noProof/>
            <w:kern w:val="32"/>
            <w:rtl/>
          </w:rPr>
          <w:t>أجنب</w:t>
        </w:r>
        <w:r w:rsidRPr="00CF082C">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E4537" w:rsidRDefault="000E4537" w:rsidP="000E4537">
      <w:pPr>
        <w:pStyle w:val="22"/>
        <w:tabs>
          <w:tab w:val="right" w:leader="dot" w:pos="10194"/>
        </w:tabs>
        <w:rPr>
          <w:rFonts w:asciiTheme="minorHAnsi" w:eastAsiaTheme="minorEastAsia" w:hAnsiTheme="minorHAnsi" w:cstheme="minorBidi"/>
          <w:bCs w:val="0"/>
          <w:noProof/>
          <w:color w:val="auto"/>
          <w:szCs w:val="22"/>
          <w:rtl/>
        </w:rPr>
      </w:pPr>
      <w:hyperlink w:anchor="_Toc509179637" w:history="1">
        <w:r w:rsidRPr="00CF082C">
          <w:rPr>
            <w:rStyle w:val="ac"/>
            <w:rFonts w:ascii="Cambria" w:eastAsia="Times New Roman" w:hAnsi="Cambria" w:hint="eastAsia"/>
            <w:b/>
            <w:i/>
            <w:noProof/>
            <w:rtl/>
          </w:rPr>
          <w:t>قول</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أول</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حرمت</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نظر</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به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وجه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و</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کف</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ن</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مطلقاً</w:t>
        </w:r>
        <w:r w:rsidRPr="00CF082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E4537" w:rsidRDefault="000E4537" w:rsidP="000E4537">
      <w:pPr>
        <w:pStyle w:val="22"/>
        <w:tabs>
          <w:tab w:val="right" w:leader="dot" w:pos="10194"/>
        </w:tabs>
        <w:rPr>
          <w:rFonts w:asciiTheme="minorHAnsi" w:eastAsiaTheme="minorEastAsia" w:hAnsiTheme="minorHAnsi" w:cstheme="minorBidi"/>
          <w:bCs w:val="0"/>
          <w:noProof/>
          <w:color w:val="auto"/>
          <w:szCs w:val="22"/>
          <w:rtl/>
        </w:rPr>
      </w:pPr>
      <w:hyperlink w:anchor="_Toc509179638" w:history="1">
        <w:r w:rsidRPr="00CF082C">
          <w:rPr>
            <w:rStyle w:val="ac"/>
            <w:rFonts w:ascii="Cambria" w:eastAsia="Times New Roman" w:hAnsi="Cambria" w:hint="eastAsia"/>
            <w:b/>
            <w:i/>
            <w:noProof/>
            <w:rtl/>
          </w:rPr>
          <w:t>قول</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دوم</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جواز</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نظر</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به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وجه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و</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کف</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ن</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مطلقاً</w:t>
        </w:r>
        <w:r w:rsidRPr="00CF082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E4537" w:rsidRDefault="000E4537" w:rsidP="000E4537">
      <w:pPr>
        <w:pStyle w:val="22"/>
        <w:tabs>
          <w:tab w:val="right" w:leader="dot" w:pos="10194"/>
        </w:tabs>
        <w:rPr>
          <w:rFonts w:asciiTheme="minorHAnsi" w:eastAsiaTheme="minorEastAsia" w:hAnsiTheme="minorHAnsi" w:cstheme="minorBidi"/>
          <w:bCs w:val="0"/>
          <w:noProof/>
          <w:color w:val="auto"/>
          <w:szCs w:val="22"/>
          <w:rtl/>
        </w:rPr>
      </w:pPr>
      <w:hyperlink w:anchor="_Toc509179639" w:history="1">
        <w:r w:rsidRPr="00CF082C">
          <w:rPr>
            <w:rStyle w:val="ac"/>
            <w:rFonts w:ascii="Cambria" w:eastAsia="Times New Roman" w:hAnsi="Cambria" w:hint="eastAsia"/>
            <w:b/>
            <w:i/>
            <w:noProof/>
            <w:rtl/>
          </w:rPr>
          <w:t>قول</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سوم</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تفص</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ل</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ب</w:t>
        </w:r>
        <w:r w:rsidRPr="00CF082C">
          <w:rPr>
            <w:rStyle w:val="ac"/>
            <w:rFonts w:ascii="Cambria" w:eastAsia="Times New Roman" w:hAnsi="Cambria" w:hint="cs"/>
            <w:b/>
            <w:i/>
            <w:noProof/>
            <w:rtl/>
          </w:rPr>
          <w:t>ی</w:t>
        </w:r>
        <w:r w:rsidRPr="00CF082C">
          <w:rPr>
            <w:rStyle w:val="ac"/>
            <w:rFonts w:ascii="Cambria" w:eastAsia="Times New Roman" w:hAnsi="Cambria" w:hint="eastAsia"/>
            <w:b/>
            <w:i/>
            <w:noProof/>
            <w:rtl/>
          </w:rPr>
          <w:t>ن</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نگاه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أول</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و</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نگاه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ها</w:t>
        </w:r>
        <w:r w:rsidRPr="00CF082C">
          <w:rPr>
            <w:rStyle w:val="ac"/>
            <w:rFonts w:ascii="Cambria" w:eastAsia="Times New Roman" w:hAnsi="Cambria" w:hint="cs"/>
            <w:b/>
            <w:i/>
            <w:noProof/>
            <w:rtl/>
          </w:rPr>
          <w:t>ی</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بعد</w:t>
        </w:r>
        <w:r w:rsidRPr="00CF082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Toc509179639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E4537" w:rsidRDefault="000E4537" w:rsidP="000E4537">
      <w:pPr>
        <w:pStyle w:val="22"/>
        <w:tabs>
          <w:tab w:val="right" w:leader="dot" w:pos="10194"/>
        </w:tabs>
        <w:rPr>
          <w:rFonts w:asciiTheme="minorHAnsi" w:eastAsiaTheme="minorEastAsia" w:hAnsiTheme="minorHAnsi" w:cstheme="minorBidi"/>
          <w:bCs w:val="0"/>
          <w:noProof/>
          <w:color w:val="auto"/>
          <w:szCs w:val="22"/>
          <w:rtl/>
        </w:rPr>
      </w:pPr>
      <w:hyperlink w:anchor="_Toc509179640" w:history="1">
        <w:r w:rsidRPr="00CF082C">
          <w:rPr>
            <w:rStyle w:val="ac"/>
            <w:rFonts w:ascii="Cambria" w:eastAsia="Times New Roman" w:hAnsi="Cambria" w:hint="eastAsia"/>
            <w:b/>
            <w:i/>
            <w:noProof/>
            <w:rtl/>
          </w:rPr>
          <w:t>بررس</w:t>
        </w:r>
        <w:r w:rsidRPr="00CF082C">
          <w:rPr>
            <w:rStyle w:val="ac"/>
            <w:rFonts w:ascii="Cambria" w:eastAsia="Times New Roman" w:hAnsi="Cambria" w:hint="cs"/>
            <w:b/>
            <w:i/>
            <w:noProof/>
            <w:rtl/>
          </w:rPr>
          <w:t>ی</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أدله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قول</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به</w:t>
        </w:r>
        <w:r w:rsidRPr="00CF082C">
          <w:rPr>
            <w:rStyle w:val="ac"/>
            <w:rFonts w:ascii="Cambria" w:eastAsia="Times New Roman" w:hAnsi="Cambria"/>
            <w:b/>
            <w:i/>
            <w:noProof/>
            <w:rtl/>
          </w:rPr>
          <w:t xml:space="preserve"> </w:t>
        </w:r>
        <w:r w:rsidRPr="00CF082C">
          <w:rPr>
            <w:rStyle w:val="ac"/>
            <w:rFonts w:ascii="Cambria" w:eastAsia="Times New Roman" w:hAnsi="Cambria" w:hint="eastAsia"/>
            <w:b/>
            <w:i/>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E4537" w:rsidRDefault="000E4537" w:rsidP="000E4537">
      <w:pPr>
        <w:pStyle w:val="32"/>
        <w:tabs>
          <w:tab w:val="right" w:leader="dot" w:pos="10194"/>
        </w:tabs>
        <w:rPr>
          <w:rFonts w:asciiTheme="minorHAnsi" w:eastAsiaTheme="minorEastAsia" w:hAnsiTheme="minorHAnsi" w:cstheme="minorBidi"/>
          <w:bCs w:val="0"/>
          <w:iCs w:val="0"/>
          <w:noProof/>
          <w:color w:val="auto"/>
          <w:szCs w:val="22"/>
          <w:rtl/>
        </w:rPr>
      </w:pPr>
      <w:hyperlink w:anchor="_Toc509179641" w:history="1">
        <w:r w:rsidRPr="00CF082C">
          <w:rPr>
            <w:rStyle w:val="ac"/>
            <w:rFonts w:ascii="Cambria" w:eastAsia="Times New Roman" w:hAnsi="Cambria" w:cs="B Titr" w:hint="eastAsia"/>
            <w:b/>
            <w:noProof/>
            <w:rtl/>
          </w:rPr>
          <w:t>آ</w:t>
        </w:r>
        <w:r w:rsidRPr="00CF082C">
          <w:rPr>
            <w:rStyle w:val="ac"/>
            <w:rFonts w:ascii="Cambria" w:eastAsia="Times New Roman" w:hAnsi="Cambria" w:cs="B Titr" w:hint="cs"/>
            <w:b/>
            <w:noProof/>
            <w:rtl/>
          </w:rPr>
          <w:t>ی</w:t>
        </w:r>
        <w:r w:rsidRPr="00CF082C">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E4537" w:rsidRDefault="000E4537" w:rsidP="000E4537">
      <w:pPr>
        <w:pStyle w:val="42"/>
        <w:tabs>
          <w:tab w:val="right" w:leader="dot" w:pos="10194"/>
        </w:tabs>
        <w:rPr>
          <w:rFonts w:asciiTheme="minorHAnsi" w:eastAsiaTheme="minorEastAsia" w:hAnsiTheme="minorHAnsi" w:cstheme="minorBidi"/>
          <w:bCs w:val="0"/>
          <w:noProof/>
          <w:color w:val="auto"/>
          <w:szCs w:val="22"/>
          <w:rtl/>
        </w:rPr>
      </w:pPr>
      <w:hyperlink w:anchor="_Toc509179642" w:history="1">
        <w:r w:rsidRPr="00CF082C">
          <w:rPr>
            <w:rStyle w:val="ac"/>
            <w:rFonts w:eastAsia="Times New Roman" w:cs="B Titr" w:hint="eastAsia"/>
            <w:b/>
            <w:noProof/>
            <w:rtl/>
          </w:rPr>
          <w:t>آ</w:t>
        </w:r>
        <w:r w:rsidRPr="00CF082C">
          <w:rPr>
            <w:rStyle w:val="ac"/>
            <w:rFonts w:eastAsia="Times New Roman" w:cs="B Titr" w:hint="cs"/>
            <w:b/>
            <w:noProof/>
            <w:rtl/>
          </w:rPr>
          <w:t>ی</w:t>
        </w:r>
        <w:r w:rsidRPr="00CF082C">
          <w:rPr>
            <w:rStyle w:val="ac"/>
            <w:rFonts w:eastAsia="Times New Roman" w:cs="B Titr" w:hint="eastAsia"/>
            <w:b/>
            <w:noProof/>
            <w:rtl/>
          </w:rPr>
          <w:t>ه</w:t>
        </w:r>
        <w:r w:rsidRPr="00CF082C">
          <w:rPr>
            <w:rStyle w:val="ac"/>
            <w:rFonts w:eastAsia="Times New Roman" w:cs="B Titr"/>
            <w:b/>
            <w:noProof/>
            <w:rtl/>
          </w:rPr>
          <w:t xml:space="preserve"> </w:t>
        </w:r>
        <w:r w:rsidRPr="00CF082C">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E4537" w:rsidRDefault="000E4537" w:rsidP="000E4537">
      <w:pPr>
        <w:pStyle w:val="42"/>
        <w:tabs>
          <w:tab w:val="right" w:leader="dot" w:pos="10194"/>
        </w:tabs>
        <w:rPr>
          <w:rFonts w:asciiTheme="minorHAnsi" w:eastAsiaTheme="minorEastAsia" w:hAnsiTheme="minorHAnsi" w:cstheme="minorBidi"/>
          <w:bCs w:val="0"/>
          <w:noProof/>
          <w:color w:val="auto"/>
          <w:szCs w:val="22"/>
          <w:rtl/>
        </w:rPr>
      </w:pPr>
      <w:hyperlink w:anchor="_Toc509179643" w:history="1">
        <w:r w:rsidRPr="00CF082C">
          <w:rPr>
            <w:rStyle w:val="ac"/>
            <w:rFonts w:eastAsia="Times New Roman" w:cs="B Titr" w:hint="eastAsia"/>
            <w:b/>
            <w:noProof/>
            <w:rtl/>
          </w:rPr>
          <w:t>آ</w:t>
        </w:r>
        <w:r w:rsidRPr="00CF082C">
          <w:rPr>
            <w:rStyle w:val="ac"/>
            <w:rFonts w:eastAsia="Times New Roman" w:cs="B Titr" w:hint="cs"/>
            <w:b/>
            <w:noProof/>
            <w:rtl/>
          </w:rPr>
          <w:t>ی</w:t>
        </w:r>
        <w:r w:rsidRPr="00CF082C">
          <w:rPr>
            <w:rStyle w:val="ac"/>
            <w:rFonts w:eastAsia="Times New Roman" w:cs="B Titr" w:hint="eastAsia"/>
            <w:b/>
            <w:noProof/>
            <w:rtl/>
          </w:rPr>
          <w:t>ه</w:t>
        </w:r>
        <w:r w:rsidRPr="00CF082C">
          <w:rPr>
            <w:rStyle w:val="ac"/>
            <w:rFonts w:eastAsia="Times New Roman" w:cs="B Titr"/>
            <w:b/>
            <w:noProof/>
            <w:rtl/>
          </w:rPr>
          <w:t xml:space="preserve"> </w:t>
        </w:r>
        <w:r w:rsidRPr="00CF082C">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E4537" w:rsidRDefault="000E4537" w:rsidP="000E4537">
      <w:pPr>
        <w:pStyle w:val="52"/>
        <w:tabs>
          <w:tab w:val="right" w:leader="dot" w:pos="10194"/>
        </w:tabs>
        <w:rPr>
          <w:rFonts w:asciiTheme="minorHAnsi" w:eastAsiaTheme="minorEastAsia" w:hAnsiTheme="minorHAnsi" w:cstheme="minorBidi"/>
          <w:bCs w:val="0"/>
          <w:noProof/>
          <w:color w:val="auto"/>
          <w:szCs w:val="22"/>
          <w:rtl/>
        </w:rPr>
      </w:pPr>
      <w:hyperlink w:anchor="_Toc509179644" w:history="1">
        <w:r w:rsidRPr="00CF082C">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E4537" w:rsidRDefault="000E4537" w:rsidP="000E4537">
      <w:pPr>
        <w:pStyle w:val="52"/>
        <w:tabs>
          <w:tab w:val="right" w:leader="dot" w:pos="10194"/>
        </w:tabs>
        <w:rPr>
          <w:rFonts w:asciiTheme="minorHAnsi" w:eastAsiaTheme="minorEastAsia" w:hAnsiTheme="minorHAnsi" w:cstheme="minorBidi"/>
          <w:bCs w:val="0"/>
          <w:noProof/>
          <w:color w:val="auto"/>
          <w:szCs w:val="22"/>
          <w:rtl/>
        </w:rPr>
      </w:pPr>
      <w:hyperlink w:anchor="_Toc509179645" w:history="1">
        <w:r w:rsidRPr="00CF082C">
          <w:rPr>
            <w:rStyle w:val="ac"/>
            <w:rFonts w:eastAsia="Times New Roman" w:cs="B Titr" w:hint="eastAsia"/>
            <w:b/>
            <w:i/>
            <w:noProof/>
            <w:rtl/>
          </w:rPr>
          <w:t>جواب</w:t>
        </w:r>
        <w:r w:rsidRPr="00CF082C">
          <w:rPr>
            <w:rStyle w:val="ac"/>
            <w:rFonts w:eastAsia="Times New Roman" w:cs="B Titr"/>
            <w:b/>
            <w:i/>
            <w:noProof/>
            <w:rtl/>
          </w:rPr>
          <w:t xml:space="preserve">  </w:t>
        </w:r>
        <w:r w:rsidRPr="00CF082C">
          <w:rPr>
            <w:rStyle w:val="ac"/>
            <w:rFonts w:eastAsia="Times New Roman" w:cs="B Titr" w:hint="eastAsia"/>
            <w:b/>
            <w:i/>
            <w:noProof/>
            <w:rtl/>
          </w:rPr>
          <w:t>مرحوم</w:t>
        </w:r>
        <w:r w:rsidRPr="00CF082C">
          <w:rPr>
            <w:rStyle w:val="ac"/>
            <w:rFonts w:eastAsia="Times New Roman" w:cs="B Titr"/>
            <w:b/>
            <w:i/>
            <w:noProof/>
            <w:rtl/>
          </w:rPr>
          <w:t xml:space="preserve"> </w:t>
        </w:r>
        <w:r w:rsidRPr="00CF082C">
          <w:rPr>
            <w:rStyle w:val="ac"/>
            <w:rFonts w:eastAsia="Times New Roman" w:cs="B Titr" w:hint="eastAsia"/>
            <w:b/>
            <w:i/>
            <w:noProof/>
            <w:rtl/>
          </w:rPr>
          <w:t>خو</w:t>
        </w:r>
        <w:r w:rsidRPr="00CF082C">
          <w:rPr>
            <w:rStyle w:val="ac"/>
            <w:rFonts w:eastAsia="Times New Roman" w:cs="B Titr" w:hint="cs"/>
            <w:b/>
            <w:i/>
            <w:noProof/>
            <w:rtl/>
          </w:rPr>
          <w:t>یی</w:t>
        </w:r>
        <w:r w:rsidRPr="00CF082C">
          <w:rPr>
            <w:rStyle w:val="ac"/>
            <w:rFonts w:eastAsia="Times New Roman" w:cs="B Titr"/>
            <w:b/>
            <w:i/>
            <w:noProof/>
            <w:rtl/>
          </w:rPr>
          <w:t xml:space="preserve"> </w:t>
        </w:r>
        <w:r w:rsidRPr="00CF082C">
          <w:rPr>
            <w:rStyle w:val="ac"/>
            <w:rFonts w:eastAsia="Times New Roman" w:cs="B Titr" w:hint="eastAsia"/>
            <w:b/>
            <w:i/>
            <w:noProof/>
            <w:rtl/>
          </w:rPr>
          <w:t>از</w:t>
        </w:r>
        <w:r w:rsidRPr="00CF082C">
          <w:rPr>
            <w:rStyle w:val="ac"/>
            <w:rFonts w:eastAsia="Times New Roman" w:cs="B Titr"/>
            <w:b/>
            <w:i/>
            <w:noProof/>
            <w:rtl/>
          </w:rPr>
          <w:t xml:space="preserve"> </w:t>
        </w:r>
        <w:r w:rsidRPr="00CF082C">
          <w:rPr>
            <w:rStyle w:val="ac"/>
            <w:rFonts w:eastAsia="Times New Roman" w:cs="B Titr" w:hint="eastAsia"/>
            <w:b/>
            <w:i/>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0E4537" w:rsidRDefault="000E4537" w:rsidP="000E4537">
      <w:pPr>
        <w:pStyle w:val="52"/>
        <w:tabs>
          <w:tab w:val="right" w:leader="dot" w:pos="10194"/>
        </w:tabs>
        <w:rPr>
          <w:rFonts w:asciiTheme="minorHAnsi" w:eastAsiaTheme="minorEastAsia" w:hAnsiTheme="minorHAnsi" w:cstheme="minorBidi"/>
          <w:bCs w:val="0"/>
          <w:noProof/>
          <w:color w:val="auto"/>
          <w:szCs w:val="22"/>
          <w:rtl/>
        </w:rPr>
      </w:pPr>
      <w:hyperlink w:anchor="_Toc509179646" w:history="1">
        <w:r w:rsidRPr="00CF082C">
          <w:rPr>
            <w:rStyle w:val="ac"/>
            <w:rFonts w:eastAsia="Times New Roman" w:cs="B Titr" w:hint="eastAsia"/>
            <w:b/>
            <w:i/>
            <w:noProof/>
            <w:rtl/>
          </w:rPr>
          <w:t>اشکال</w:t>
        </w:r>
        <w:r w:rsidRPr="00CF082C">
          <w:rPr>
            <w:rStyle w:val="ac"/>
            <w:rFonts w:eastAsia="Times New Roman" w:cs="B Titr"/>
            <w:b/>
            <w:i/>
            <w:noProof/>
            <w:rtl/>
          </w:rPr>
          <w:t xml:space="preserve"> </w:t>
        </w:r>
        <w:r w:rsidRPr="00CF082C">
          <w:rPr>
            <w:rStyle w:val="ac"/>
            <w:rFonts w:eastAsia="Times New Roman" w:cs="B Titr" w:hint="eastAsia"/>
            <w:b/>
            <w:i/>
            <w:noProof/>
            <w:rtl/>
          </w:rPr>
          <w:t>أول</w:t>
        </w:r>
        <w:r w:rsidRPr="00CF082C">
          <w:rPr>
            <w:rStyle w:val="ac"/>
            <w:rFonts w:eastAsia="Times New Roman" w:cs="B Titr"/>
            <w:b/>
            <w:i/>
            <w:noProof/>
            <w:rtl/>
          </w:rPr>
          <w:t xml:space="preserve"> </w:t>
        </w:r>
        <w:r w:rsidRPr="00CF082C">
          <w:rPr>
            <w:rStyle w:val="ac"/>
            <w:rFonts w:eastAsia="Times New Roman" w:cs="B Titr" w:hint="eastAsia"/>
            <w:b/>
            <w:i/>
            <w:noProof/>
            <w:rtl/>
          </w:rPr>
          <w:t>در</w:t>
        </w:r>
        <w:r w:rsidRPr="00CF082C">
          <w:rPr>
            <w:rStyle w:val="ac"/>
            <w:rFonts w:eastAsia="Times New Roman" w:cs="B Titr"/>
            <w:b/>
            <w:i/>
            <w:noProof/>
            <w:rtl/>
          </w:rPr>
          <w:t xml:space="preserve"> </w:t>
        </w:r>
        <w:r w:rsidRPr="00CF082C">
          <w:rPr>
            <w:rStyle w:val="ac"/>
            <w:rFonts w:eastAsia="Times New Roman" w:cs="B Titr" w:hint="eastAsia"/>
            <w:b/>
            <w:i/>
            <w:noProof/>
            <w:rtl/>
          </w:rPr>
          <w:t>جواب</w:t>
        </w:r>
        <w:r w:rsidRPr="00CF082C">
          <w:rPr>
            <w:rStyle w:val="ac"/>
            <w:rFonts w:eastAsia="Times New Roman" w:cs="B Titr"/>
            <w:b/>
            <w:i/>
            <w:noProof/>
            <w:rtl/>
          </w:rPr>
          <w:t xml:space="preserve"> </w:t>
        </w:r>
        <w:r w:rsidRPr="00CF082C">
          <w:rPr>
            <w:rStyle w:val="ac"/>
            <w:rFonts w:eastAsia="Times New Roman" w:cs="B Titr" w:hint="eastAsia"/>
            <w:b/>
            <w:i/>
            <w:noProof/>
            <w:rtl/>
          </w:rPr>
          <w:t>مرحوم</w:t>
        </w:r>
        <w:r w:rsidRPr="00CF082C">
          <w:rPr>
            <w:rStyle w:val="ac"/>
            <w:rFonts w:eastAsia="Times New Roman" w:cs="B Titr"/>
            <w:b/>
            <w:i/>
            <w:noProof/>
            <w:rtl/>
          </w:rPr>
          <w:t xml:space="preserve"> </w:t>
        </w:r>
        <w:r w:rsidRPr="00CF082C">
          <w:rPr>
            <w:rStyle w:val="ac"/>
            <w:rFonts w:eastAsia="Times New Roman" w:cs="B Titr" w:hint="eastAsia"/>
            <w:b/>
            <w:i/>
            <w:noProof/>
            <w:rtl/>
          </w:rPr>
          <w:t>خو</w:t>
        </w:r>
        <w:r w:rsidRPr="00CF082C">
          <w:rPr>
            <w:rStyle w:val="ac"/>
            <w:rFonts w:eastAsia="Times New Roman" w:cs="B Titr"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E4537" w:rsidRDefault="000E4537" w:rsidP="000E4537">
      <w:pPr>
        <w:pStyle w:val="61"/>
        <w:tabs>
          <w:tab w:val="right" w:leader="dot" w:pos="10194"/>
        </w:tabs>
        <w:rPr>
          <w:rFonts w:asciiTheme="minorHAnsi" w:eastAsiaTheme="minorEastAsia" w:hAnsiTheme="minorHAnsi" w:cstheme="minorBidi"/>
          <w:bCs w:val="0"/>
          <w:noProof/>
          <w:color w:val="auto"/>
          <w:szCs w:val="22"/>
          <w:rtl/>
        </w:rPr>
      </w:pPr>
      <w:hyperlink w:anchor="_Toc509179647" w:history="1">
        <w:r w:rsidRPr="00CF082C">
          <w:rPr>
            <w:rStyle w:val="ac"/>
            <w:rFonts w:eastAsia="Times New Roman" w:cs="B Titr" w:hint="eastAsia"/>
            <w:b/>
            <w:noProof/>
            <w:rtl/>
          </w:rPr>
          <w:t>پاسخ</w:t>
        </w:r>
        <w:r w:rsidRPr="00CF082C">
          <w:rPr>
            <w:rStyle w:val="ac"/>
            <w:rFonts w:eastAsia="Times New Roman" w:cs="B Titr"/>
            <w:b/>
            <w:noProof/>
            <w:rtl/>
          </w:rPr>
          <w:t xml:space="preserve"> </w:t>
        </w:r>
        <w:r w:rsidRPr="00CF082C">
          <w:rPr>
            <w:rStyle w:val="ac"/>
            <w:rFonts w:eastAsia="Times New Roman" w:cs="B Titr" w:hint="eastAsia"/>
            <w:b/>
            <w:noProof/>
            <w:rtl/>
          </w:rPr>
          <w:t>مرحوم</w:t>
        </w:r>
        <w:r w:rsidRPr="00CF082C">
          <w:rPr>
            <w:rStyle w:val="ac"/>
            <w:rFonts w:eastAsia="Times New Roman" w:cs="B Titr"/>
            <w:b/>
            <w:noProof/>
            <w:rtl/>
          </w:rPr>
          <w:t xml:space="preserve"> </w:t>
        </w:r>
        <w:r w:rsidRPr="00CF082C">
          <w:rPr>
            <w:rStyle w:val="ac"/>
            <w:rFonts w:eastAsia="Times New Roman" w:cs="B Titr" w:hint="eastAsia"/>
            <w:b/>
            <w:noProof/>
            <w:rtl/>
          </w:rPr>
          <w:t>بروجرد</w:t>
        </w:r>
        <w:r w:rsidRPr="00CF082C">
          <w:rPr>
            <w:rStyle w:val="ac"/>
            <w:rFonts w:eastAsia="Times New Roman" w:cs="B Titr" w:hint="cs"/>
            <w:b/>
            <w:noProof/>
            <w:rtl/>
          </w:rPr>
          <w:t>ی</w:t>
        </w:r>
        <w:r w:rsidRPr="00CF082C">
          <w:rPr>
            <w:rStyle w:val="ac"/>
            <w:rFonts w:eastAsia="Times New Roman" w:cs="B Titr"/>
            <w:b/>
            <w:noProof/>
            <w:rtl/>
          </w:rPr>
          <w:t xml:space="preserve"> </w:t>
        </w:r>
        <w:r w:rsidRPr="00CF082C">
          <w:rPr>
            <w:rStyle w:val="ac"/>
            <w:rFonts w:eastAsia="Times New Roman" w:cs="B Titr" w:hint="eastAsia"/>
            <w:b/>
            <w:noProof/>
            <w:rtl/>
          </w:rPr>
          <w:t>از</w:t>
        </w:r>
        <w:r w:rsidRPr="00CF082C">
          <w:rPr>
            <w:rStyle w:val="ac"/>
            <w:rFonts w:eastAsia="Times New Roman" w:cs="B Titr"/>
            <w:b/>
            <w:noProof/>
            <w:rtl/>
          </w:rPr>
          <w:t xml:space="preserve"> </w:t>
        </w:r>
        <w:r w:rsidRPr="00CF082C">
          <w:rPr>
            <w:rStyle w:val="ac"/>
            <w:rFonts w:eastAsia="Times New Roman" w:cs="B Titr" w:hint="eastAsia"/>
            <w:b/>
            <w:noProof/>
            <w:rtl/>
          </w:rPr>
          <w:t>اشکال</w:t>
        </w:r>
        <w:r w:rsidRPr="00CF082C">
          <w:rPr>
            <w:rStyle w:val="ac"/>
            <w:rFonts w:eastAsia="Times New Roman" w:cs="B Titr"/>
            <w:b/>
            <w:noProof/>
            <w:rtl/>
          </w:rPr>
          <w:t xml:space="preserve"> </w:t>
        </w:r>
        <w:r w:rsidRPr="00CF082C">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Toc509179647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0E4537" w:rsidRDefault="000E4537" w:rsidP="000E4537">
      <w:pPr>
        <w:pStyle w:val="61"/>
        <w:tabs>
          <w:tab w:val="right" w:leader="dot" w:pos="10194"/>
        </w:tabs>
        <w:rPr>
          <w:rFonts w:asciiTheme="minorHAnsi" w:eastAsiaTheme="minorEastAsia" w:hAnsiTheme="minorHAnsi" w:cstheme="minorBidi"/>
          <w:bCs w:val="0"/>
          <w:noProof/>
          <w:color w:val="auto"/>
          <w:szCs w:val="22"/>
          <w:rtl/>
        </w:rPr>
      </w:pPr>
      <w:hyperlink w:anchor="_Toc509179648" w:history="1">
        <w:r w:rsidRPr="00CF082C">
          <w:rPr>
            <w:rStyle w:val="ac"/>
            <w:rFonts w:eastAsia="Times New Roman" w:cs="B Titr" w:hint="eastAsia"/>
            <w:b/>
            <w:noProof/>
            <w:rtl/>
          </w:rPr>
          <w:t>مناقشه</w:t>
        </w:r>
        <w:r w:rsidRPr="00CF082C">
          <w:rPr>
            <w:rStyle w:val="ac"/>
            <w:rFonts w:eastAsia="Times New Roman" w:cs="B Titr"/>
            <w:b/>
            <w:noProof/>
            <w:rtl/>
          </w:rPr>
          <w:t xml:space="preserve"> </w:t>
        </w:r>
        <w:r w:rsidRPr="00CF082C">
          <w:rPr>
            <w:rStyle w:val="ac"/>
            <w:rFonts w:eastAsia="Times New Roman" w:cs="B Titr" w:hint="eastAsia"/>
            <w:b/>
            <w:noProof/>
            <w:rtl/>
          </w:rPr>
          <w:t>در</w:t>
        </w:r>
        <w:r w:rsidRPr="00CF082C">
          <w:rPr>
            <w:rStyle w:val="ac"/>
            <w:rFonts w:eastAsia="Times New Roman" w:cs="B Titr"/>
            <w:b/>
            <w:noProof/>
            <w:rtl/>
          </w:rPr>
          <w:t xml:space="preserve"> </w:t>
        </w:r>
        <w:r w:rsidRPr="00CF082C">
          <w:rPr>
            <w:rStyle w:val="ac"/>
            <w:rFonts w:eastAsia="Times New Roman" w:cs="B Titr" w:hint="eastAsia"/>
            <w:b/>
            <w:noProof/>
            <w:rtl/>
          </w:rPr>
          <w:t>پاسخ</w:t>
        </w:r>
        <w:r w:rsidRPr="00CF082C">
          <w:rPr>
            <w:rStyle w:val="ac"/>
            <w:rFonts w:eastAsia="Times New Roman" w:cs="B Titr"/>
            <w:b/>
            <w:noProof/>
            <w:rtl/>
          </w:rPr>
          <w:t xml:space="preserve"> </w:t>
        </w:r>
        <w:r w:rsidRPr="00CF082C">
          <w:rPr>
            <w:rStyle w:val="ac"/>
            <w:rFonts w:eastAsia="Times New Roman" w:cs="B Titr" w:hint="eastAsia"/>
            <w:b/>
            <w:noProof/>
            <w:rtl/>
          </w:rPr>
          <w:t>مرحوم</w:t>
        </w:r>
        <w:r w:rsidRPr="00CF082C">
          <w:rPr>
            <w:rStyle w:val="ac"/>
            <w:rFonts w:eastAsia="Times New Roman" w:cs="B Titr"/>
            <w:b/>
            <w:noProof/>
            <w:rtl/>
          </w:rPr>
          <w:t xml:space="preserve"> </w:t>
        </w:r>
        <w:r w:rsidRPr="00CF082C">
          <w:rPr>
            <w:rStyle w:val="ac"/>
            <w:rFonts w:eastAsia="Times New Roman" w:cs="B Titr" w:hint="eastAsia"/>
            <w:b/>
            <w:noProof/>
            <w:rtl/>
          </w:rPr>
          <w:t>بروجرد</w:t>
        </w:r>
        <w:r w:rsidRPr="00CF082C">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0E4537" w:rsidRDefault="000E4537" w:rsidP="000E4537">
      <w:pPr>
        <w:pStyle w:val="52"/>
        <w:tabs>
          <w:tab w:val="right" w:leader="dot" w:pos="10194"/>
        </w:tabs>
        <w:rPr>
          <w:rFonts w:asciiTheme="minorHAnsi" w:eastAsiaTheme="minorEastAsia" w:hAnsiTheme="minorHAnsi" w:cstheme="minorBidi"/>
          <w:bCs w:val="0"/>
          <w:noProof/>
          <w:color w:val="auto"/>
          <w:szCs w:val="22"/>
          <w:rtl/>
        </w:rPr>
      </w:pPr>
      <w:hyperlink w:anchor="_Toc509179649" w:history="1">
        <w:r w:rsidRPr="00CF082C">
          <w:rPr>
            <w:rStyle w:val="ac"/>
            <w:rFonts w:eastAsia="Times New Roman" w:cs="B Titr" w:hint="eastAsia"/>
            <w:b/>
            <w:i/>
            <w:noProof/>
            <w:rtl/>
          </w:rPr>
          <w:t>اشکال</w:t>
        </w:r>
        <w:r w:rsidRPr="00CF082C">
          <w:rPr>
            <w:rStyle w:val="ac"/>
            <w:rFonts w:eastAsia="Times New Roman" w:cs="B Titr"/>
            <w:b/>
            <w:i/>
            <w:noProof/>
            <w:rtl/>
          </w:rPr>
          <w:t xml:space="preserve"> </w:t>
        </w:r>
        <w:r w:rsidRPr="00CF082C">
          <w:rPr>
            <w:rStyle w:val="ac"/>
            <w:rFonts w:eastAsia="Times New Roman" w:cs="B Titr" w:hint="eastAsia"/>
            <w:b/>
            <w:i/>
            <w:noProof/>
            <w:rtl/>
          </w:rPr>
          <w:t>دوم</w:t>
        </w:r>
        <w:r w:rsidRPr="00CF082C">
          <w:rPr>
            <w:rStyle w:val="ac"/>
            <w:rFonts w:eastAsia="Times New Roman" w:cs="B Titr"/>
            <w:b/>
            <w:i/>
            <w:noProof/>
            <w:rtl/>
          </w:rPr>
          <w:t xml:space="preserve"> </w:t>
        </w:r>
        <w:r w:rsidRPr="00CF082C">
          <w:rPr>
            <w:rStyle w:val="ac"/>
            <w:rFonts w:eastAsia="Times New Roman" w:cs="B Titr" w:hint="eastAsia"/>
            <w:b/>
            <w:i/>
            <w:noProof/>
            <w:rtl/>
          </w:rPr>
          <w:t>در</w:t>
        </w:r>
        <w:r w:rsidRPr="00CF082C">
          <w:rPr>
            <w:rStyle w:val="ac"/>
            <w:rFonts w:eastAsia="Times New Roman" w:cs="B Titr"/>
            <w:b/>
            <w:i/>
            <w:noProof/>
            <w:rtl/>
          </w:rPr>
          <w:t xml:space="preserve"> </w:t>
        </w:r>
        <w:r w:rsidRPr="00CF082C">
          <w:rPr>
            <w:rStyle w:val="ac"/>
            <w:rFonts w:eastAsia="Times New Roman" w:cs="B Titr" w:hint="eastAsia"/>
            <w:b/>
            <w:i/>
            <w:noProof/>
            <w:rtl/>
          </w:rPr>
          <w:t>جواب</w:t>
        </w:r>
        <w:r w:rsidRPr="00CF082C">
          <w:rPr>
            <w:rStyle w:val="ac"/>
            <w:rFonts w:eastAsia="Times New Roman" w:cs="B Titr"/>
            <w:b/>
            <w:i/>
            <w:noProof/>
            <w:rtl/>
          </w:rPr>
          <w:t xml:space="preserve"> </w:t>
        </w:r>
        <w:r w:rsidRPr="00CF082C">
          <w:rPr>
            <w:rStyle w:val="ac"/>
            <w:rFonts w:eastAsia="Times New Roman" w:cs="B Titr" w:hint="eastAsia"/>
            <w:b/>
            <w:i/>
            <w:noProof/>
            <w:rtl/>
          </w:rPr>
          <w:t>مرحوم</w:t>
        </w:r>
        <w:r w:rsidRPr="00CF082C">
          <w:rPr>
            <w:rStyle w:val="ac"/>
            <w:rFonts w:eastAsia="Times New Roman" w:cs="B Titr"/>
            <w:b/>
            <w:i/>
            <w:noProof/>
            <w:rtl/>
          </w:rPr>
          <w:t xml:space="preserve"> </w:t>
        </w:r>
        <w:r w:rsidRPr="00CF082C">
          <w:rPr>
            <w:rStyle w:val="ac"/>
            <w:rFonts w:eastAsia="Times New Roman" w:cs="B Titr" w:hint="eastAsia"/>
            <w:b/>
            <w:i/>
            <w:noProof/>
            <w:rtl/>
          </w:rPr>
          <w:t>خو</w:t>
        </w:r>
        <w:r w:rsidRPr="00CF082C">
          <w:rPr>
            <w:rStyle w:val="ac"/>
            <w:rFonts w:eastAsia="Times New Roman" w:cs="B Titr" w:hint="cs"/>
            <w:b/>
            <w:i/>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Toc509179649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0E4537"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F62B6">
        <w:rPr>
          <w:rFonts w:hint="cs"/>
          <w:rtl/>
        </w:rPr>
        <w:t>حرمت</w:t>
      </w:r>
      <w:r w:rsidR="009F62B6">
        <w:rPr>
          <w:rtl/>
        </w:rPr>
        <w:t xml:space="preserve"> </w:t>
      </w:r>
      <w:r w:rsidR="009F62B6">
        <w:rPr>
          <w:rFonts w:hint="cs"/>
          <w:rtl/>
        </w:rPr>
        <w:t>نظر</w:t>
      </w:r>
      <w:r w:rsidR="009F62B6">
        <w:rPr>
          <w:rtl/>
        </w:rPr>
        <w:t xml:space="preserve"> </w:t>
      </w:r>
      <w:r w:rsidR="009F62B6">
        <w:rPr>
          <w:rFonts w:hint="cs"/>
          <w:rtl/>
        </w:rPr>
        <w:t>به</w:t>
      </w:r>
      <w:r w:rsidR="009F62B6">
        <w:rPr>
          <w:rtl/>
        </w:rPr>
        <w:t xml:space="preserve"> </w:t>
      </w:r>
      <w:r w:rsidR="009F62B6">
        <w:rPr>
          <w:rFonts w:hint="cs"/>
          <w:rtl/>
        </w:rPr>
        <w:t>غیر</w:t>
      </w:r>
      <w:r w:rsidR="009F62B6">
        <w:rPr>
          <w:rtl/>
        </w:rPr>
        <w:t xml:space="preserve"> </w:t>
      </w:r>
      <w:r w:rsidR="009F62B6">
        <w:rPr>
          <w:rFonts w:hint="cs"/>
          <w:rtl/>
        </w:rPr>
        <w:t>وجه</w:t>
      </w:r>
      <w:r w:rsidR="009F62B6">
        <w:rPr>
          <w:rtl/>
        </w:rPr>
        <w:t xml:space="preserve"> </w:t>
      </w:r>
      <w:r w:rsidR="009F62B6">
        <w:rPr>
          <w:rFonts w:hint="cs"/>
          <w:rtl/>
        </w:rPr>
        <w:t>و</w:t>
      </w:r>
      <w:r w:rsidR="009F62B6">
        <w:rPr>
          <w:rtl/>
        </w:rPr>
        <w:t xml:space="preserve"> </w:t>
      </w:r>
      <w:r w:rsidR="009F62B6">
        <w:rPr>
          <w:rFonts w:hint="cs"/>
          <w:rtl/>
        </w:rPr>
        <w:t>کفین</w:t>
      </w:r>
      <w:r w:rsidR="009F62B6">
        <w:rPr>
          <w:rtl/>
        </w:rPr>
        <w:t>/</w:t>
      </w:r>
      <w:r w:rsidR="009F62B6">
        <w:rPr>
          <w:rFonts w:hint="cs"/>
          <w:rtl/>
        </w:rPr>
        <w:t>حرمت</w:t>
      </w:r>
      <w:r w:rsidR="009F62B6">
        <w:rPr>
          <w:rtl/>
        </w:rPr>
        <w:t xml:space="preserve"> </w:t>
      </w:r>
      <w:r w:rsidR="009F62B6">
        <w:rPr>
          <w:rFonts w:hint="cs"/>
          <w:rtl/>
        </w:rPr>
        <w:t>نظر</w:t>
      </w:r>
      <w:r w:rsidR="009F62B6">
        <w:rPr>
          <w:rtl/>
        </w:rPr>
        <w:t xml:space="preserve"> </w:t>
      </w:r>
      <w:r w:rsidR="009F62B6">
        <w:rPr>
          <w:rFonts w:hint="cs"/>
          <w:rtl/>
        </w:rPr>
        <w:t>به</w:t>
      </w:r>
      <w:r w:rsidR="009F62B6">
        <w:rPr>
          <w:rtl/>
        </w:rPr>
        <w:t xml:space="preserve"> </w:t>
      </w:r>
      <w:r w:rsidR="009F62B6">
        <w:rPr>
          <w:rFonts w:hint="cs"/>
          <w:rtl/>
        </w:rPr>
        <w:t>وجه</w:t>
      </w:r>
      <w:r w:rsidR="009F62B6">
        <w:rPr>
          <w:rtl/>
        </w:rPr>
        <w:t xml:space="preserve"> </w:t>
      </w:r>
      <w:r w:rsidR="009F62B6">
        <w:rPr>
          <w:rFonts w:hint="cs"/>
          <w:rtl/>
        </w:rPr>
        <w:t>و</w:t>
      </w:r>
      <w:r w:rsidR="009F62B6">
        <w:rPr>
          <w:rtl/>
        </w:rPr>
        <w:t xml:space="preserve"> </w:t>
      </w:r>
      <w:r w:rsidR="009F62B6">
        <w:rPr>
          <w:rFonts w:hint="cs"/>
          <w:rtl/>
        </w:rPr>
        <w:t>کفین</w:t>
      </w:r>
      <w:r w:rsidR="00025B70">
        <w:rPr>
          <w:rFonts w:hint="cs"/>
          <w:rtl/>
        </w:rPr>
        <w:t xml:space="preserve"> </w:t>
      </w:r>
      <w:r w:rsidR="00386C11" w:rsidRPr="00A6366F">
        <w:rPr>
          <w:rFonts w:hint="cs"/>
          <w:rtl/>
        </w:rPr>
        <w:t>/</w:t>
      </w:r>
      <w:bookmarkStart w:id="2" w:name="BokSabj_d"/>
      <w:bookmarkEnd w:id="2"/>
      <w:r w:rsidR="009F62B6">
        <w:rPr>
          <w:rFonts w:hint="cs"/>
          <w:rtl/>
        </w:rPr>
        <w:t>فصل</w:t>
      </w:r>
      <w:r w:rsidR="009F62B6">
        <w:rPr>
          <w:rtl/>
        </w:rPr>
        <w:t xml:space="preserve"> </w:t>
      </w:r>
      <w:r w:rsidR="009F62B6">
        <w:rPr>
          <w:rFonts w:hint="cs"/>
          <w:rtl/>
        </w:rPr>
        <w:t>فی</w:t>
      </w:r>
      <w:r w:rsidR="009F62B6">
        <w:rPr>
          <w:rtl/>
        </w:rPr>
        <w:t xml:space="preserve"> </w:t>
      </w:r>
      <w:r w:rsidR="009F62B6">
        <w:rPr>
          <w:rFonts w:hint="cs"/>
          <w:rtl/>
        </w:rPr>
        <w:t>الستر</w:t>
      </w:r>
      <w:r w:rsidR="009F62B6">
        <w:rPr>
          <w:rtl/>
        </w:rPr>
        <w:t xml:space="preserve"> </w:t>
      </w:r>
      <w:r w:rsidR="009F62B6">
        <w:rPr>
          <w:rFonts w:hint="cs"/>
          <w:rtl/>
        </w:rPr>
        <w:t>و</w:t>
      </w:r>
      <w:r w:rsidR="009F62B6">
        <w:rPr>
          <w:rtl/>
        </w:rPr>
        <w:t xml:space="preserve"> </w:t>
      </w:r>
      <w:r w:rsidR="009F62B6">
        <w:rPr>
          <w:rFonts w:hint="cs"/>
          <w:rtl/>
        </w:rPr>
        <w:t>الساتر</w:t>
      </w:r>
      <w:r w:rsidR="00386C11" w:rsidRPr="00A6366F">
        <w:rPr>
          <w:rFonts w:hint="cs"/>
          <w:rtl/>
        </w:rPr>
        <w:t xml:space="preserve"> /</w:t>
      </w:r>
      <w:bookmarkStart w:id="3" w:name="Bokkolli"/>
      <w:bookmarkEnd w:id="3"/>
      <w:r w:rsidR="009F62B6">
        <w:rPr>
          <w:rFonts w:hint="cs"/>
          <w:rtl/>
        </w:rPr>
        <w:t>کتاب</w:t>
      </w:r>
      <w:r w:rsidR="009F62B6">
        <w:rPr>
          <w:rtl/>
        </w:rPr>
        <w:t xml:space="preserve"> </w:t>
      </w:r>
      <w:r w:rsidR="009F62B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D74D5" w:rsidP="003A6148">
      <w:pPr>
        <w:pBdr>
          <w:bottom w:val="double" w:sz="6" w:space="1" w:color="auto"/>
        </w:pBdr>
        <w:rPr>
          <w:rtl/>
        </w:rPr>
      </w:pPr>
      <w:r>
        <w:rPr>
          <w:rFonts w:hint="cs"/>
          <w:rtl/>
        </w:rPr>
        <w:t>بحث در حرمت نظر به غیر وجه و کفین زن أجنبی بود و برخی أدله حرمت را بررسی کردیم. در این جلسه بحث را تکمیل می کنیم.</w:t>
      </w:r>
    </w:p>
    <w:p w:rsidR="00247D2F" w:rsidRPr="003A6148" w:rsidRDefault="00247D2F" w:rsidP="003A6148">
      <w:pPr>
        <w:pBdr>
          <w:bottom w:val="double" w:sz="6" w:space="1" w:color="auto"/>
        </w:pBdr>
      </w:pPr>
    </w:p>
    <w:p w:rsidR="008F5B4D" w:rsidRDefault="008F5B4D" w:rsidP="003A6148"/>
    <w:p w:rsidR="0022237F" w:rsidRPr="0022237F" w:rsidRDefault="0022237F" w:rsidP="0022237F">
      <w:pPr>
        <w:keepNext/>
        <w:spacing w:before="120"/>
        <w:outlineLvl w:val="0"/>
        <w:rPr>
          <w:rFonts w:ascii="Cambria" w:eastAsia="Times New Roman" w:hAnsi="Cambria" w:cs="B Titr"/>
          <w:b/>
          <w:bCs/>
          <w:color w:val="0100FF"/>
          <w:kern w:val="32"/>
          <w:sz w:val="32"/>
          <w:szCs w:val="32"/>
          <w:rtl/>
        </w:rPr>
      </w:pPr>
      <w:bookmarkStart w:id="4" w:name="_Toc509179627"/>
      <w:r w:rsidRPr="0022237F">
        <w:rPr>
          <w:rFonts w:ascii="Cambria" w:eastAsia="Times New Roman" w:hAnsi="Cambria" w:cs="B Titr" w:hint="cs"/>
          <w:b/>
          <w:bCs/>
          <w:color w:val="0100FF"/>
          <w:kern w:val="32"/>
          <w:sz w:val="32"/>
          <w:szCs w:val="32"/>
          <w:rtl/>
        </w:rPr>
        <w:t>فصل فی الستر و الساتر</w:t>
      </w:r>
      <w:bookmarkEnd w:id="4"/>
    </w:p>
    <w:p w:rsidR="0022237F" w:rsidRPr="0022237F" w:rsidRDefault="0022237F" w:rsidP="0022237F">
      <w:pPr>
        <w:keepNext/>
        <w:spacing w:before="120"/>
        <w:outlineLvl w:val="0"/>
        <w:rPr>
          <w:rFonts w:ascii="Cambria" w:eastAsia="Times New Roman" w:hAnsi="Cambria" w:cs="B Titr"/>
          <w:b/>
          <w:bCs/>
          <w:color w:val="0100FF"/>
          <w:kern w:val="32"/>
          <w:sz w:val="32"/>
          <w:szCs w:val="32"/>
          <w:rtl/>
        </w:rPr>
      </w:pPr>
      <w:bookmarkStart w:id="5" w:name="_Toc509179628"/>
      <w:r w:rsidRPr="0022237F">
        <w:rPr>
          <w:rFonts w:ascii="Cambria" w:eastAsia="Times New Roman" w:hAnsi="Cambria" w:cs="B Titr" w:hint="cs"/>
          <w:b/>
          <w:bCs/>
          <w:color w:val="0100FF"/>
          <w:kern w:val="32"/>
          <w:sz w:val="32"/>
          <w:szCs w:val="32"/>
          <w:rtl/>
        </w:rPr>
        <w:t>حرمت نظر به غیر وجه و کفین زن أجنبی</w:t>
      </w:r>
      <w:bookmarkEnd w:id="5"/>
    </w:p>
    <w:p w:rsidR="0022237F" w:rsidRPr="0022237F" w:rsidRDefault="0022237F" w:rsidP="0022237F">
      <w:pPr>
        <w:keepNext/>
        <w:spacing w:before="240" w:after="60"/>
        <w:outlineLvl w:val="1"/>
        <w:rPr>
          <w:rFonts w:ascii="Cambria" w:eastAsia="Times New Roman" w:hAnsi="Cambria" w:cs="B Titr"/>
          <w:b/>
          <w:bCs/>
          <w:i/>
          <w:color w:val="0000FE"/>
          <w:sz w:val="28"/>
          <w:szCs w:val="30"/>
          <w:rtl/>
        </w:rPr>
      </w:pPr>
      <w:bookmarkStart w:id="6" w:name="_Toc509179629"/>
      <w:r w:rsidRPr="0022237F">
        <w:rPr>
          <w:rFonts w:ascii="Cambria" w:eastAsia="Times New Roman" w:hAnsi="Cambria" w:cs="B Titr" w:hint="cs"/>
          <w:b/>
          <w:bCs/>
          <w:i/>
          <w:color w:val="0000FE"/>
          <w:sz w:val="28"/>
          <w:szCs w:val="30"/>
          <w:rtl/>
        </w:rPr>
        <w:t>بررسی اجماع در وجوب ستر قدمین</w:t>
      </w:r>
      <w:bookmarkEnd w:id="6"/>
    </w:p>
    <w:p w:rsidR="0022237F" w:rsidRPr="0022237F" w:rsidRDefault="0022237F" w:rsidP="0022237F">
      <w:pPr>
        <w:rPr>
          <w:rtl/>
        </w:rPr>
      </w:pPr>
      <w:r w:rsidRPr="0022237F">
        <w:rPr>
          <w:rFonts w:hint="cs"/>
          <w:rtl/>
        </w:rPr>
        <w:t>راجع به بحث دیروز که عرض کردیم «ادّعای اجماع شده است بر این که ستر قدمین از نامحرم واجب است و نظر به آن بر نامحرم حرام است» این را توضیح دهیم؛</w:t>
      </w:r>
    </w:p>
    <w:p w:rsidR="0022237F" w:rsidRPr="0022237F" w:rsidRDefault="0022237F" w:rsidP="0022237F">
      <w:pPr>
        <w:rPr>
          <w:rtl/>
        </w:rPr>
      </w:pPr>
      <w:r w:rsidRPr="0022237F">
        <w:rPr>
          <w:rFonts w:hint="cs"/>
          <w:b/>
          <w:bCs/>
          <w:rtl/>
        </w:rPr>
        <w:t>ادّعای اجماع، هر چند در کلمات جمعی از بزرگان مطرح شده است</w:t>
      </w:r>
      <w:r w:rsidRPr="0022237F">
        <w:rPr>
          <w:rFonts w:hint="cs"/>
          <w:rtl/>
        </w:rPr>
        <w:t>؛</w:t>
      </w:r>
    </w:p>
    <w:p w:rsidR="0022237F" w:rsidRPr="0022237F" w:rsidRDefault="0022237F" w:rsidP="0022237F">
      <w:pPr>
        <w:rPr>
          <w:rFonts w:hint="cs"/>
          <w:rtl/>
        </w:rPr>
      </w:pPr>
      <w:r w:rsidRPr="0022237F">
        <w:rPr>
          <w:rFonts w:hint="cs"/>
          <w:rtl/>
        </w:rPr>
        <w:t>صاحب ریاض، محقق نراقی و شیخ انصاری ادّعای اجماع بر حرمت نظر و حرمت کشف قدمین کرده اند و برخی از بزرگان هم به طور کلی گفته اند که بر حرمت نظر به غیر وجه و کفین اجماع داریم مثل فخر المحققین، محقق ثانی و شهید ثانی.</w:t>
      </w:r>
    </w:p>
    <w:p w:rsidR="0022237F" w:rsidRPr="0022237F" w:rsidRDefault="0022237F" w:rsidP="0022237F">
      <w:pPr>
        <w:rPr>
          <w:b/>
          <w:bCs/>
          <w:rtl/>
        </w:rPr>
      </w:pPr>
      <w:r w:rsidRPr="0022237F">
        <w:rPr>
          <w:rFonts w:hint="cs"/>
          <w:b/>
          <w:bCs/>
          <w:rtl/>
        </w:rPr>
        <w:t>و لکن وقتی بررسی می کنیم می بینیم این مطلب قابل تصدیق نیست وجوب ستر قدمین و حرمت نظر به قدمین اجماعی نیست؛</w:t>
      </w:r>
    </w:p>
    <w:p w:rsidR="0022237F" w:rsidRPr="0022237F" w:rsidRDefault="0022237F" w:rsidP="0022237F">
      <w:pPr>
        <w:rPr>
          <w:rtl/>
        </w:rPr>
      </w:pPr>
      <w:r w:rsidRPr="0022237F">
        <w:rPr>
          <w:rFonts w:hint="cs"/>
          <w:b/>
          <w:bCs/>
          <w:rtl/>
        </w:rPr>
        <w:t>مرحوم کلینی در کافی</w:t>
      </w:r>
      <w:r w:rsidRPr="0022237F">
        <w:rPr>
          <w:rFonts w:hint="cs"/>
          <w:rtl/>
        </w:rPr>
        <w:t xml:space="preserve">: بابی به نام «باب ما یحلّ النظر إلیه من المرأه» در این باب مرسله مروک را نقل می کند: </w:t>
      </w:r>
      <w:r w:rsidRPr="0022237F">
        <w:rPr>
          <w:rFonts w:hint="cs"/>
          <w:color w:val="008000"/>
          <w:rtl/>
        </w:rPr>
        <w:t>مُحَمَّدُ بْنُ يَحْيَى عَنْ أَحْمَدَ بْنِ مُحَمَّدِ بْنِ عِيسَى عَنْ مَرْوَكِ بْنِ عُبَيْدٍ عَنْ بَعْضِ أَصْحَابِنَا عَنْ أَبِي عَبْدِ اللَّهِ ع قَالَ: قُلْتُ لَهُ مَا يَحِلُّ لِلرَّجُلِ أَنْ يَرَى مِنَ الْمَرْأَةِ إِذَا لَمْ يَكُنْ مَحْرَماً قَالَ الْوَجْهُ وَ الْكَفَّانِ وَ الْقَدَمَانِ</w:t>
      </w:r>
      <w:r w:rsidRPr="0022237F">
        <w:rPr>
          <w:rFonts w:hint="cs"/>
          <w:rtl/>
        </w:rPr>
        <w:t>.</w:t>
      </w:r>
      <w:r w:rsidRPr="0022237F">
        <w:rPr>
          <w:vertAlign w:val="superscript"/>
          <w:rtl/>
        </w:rPr>
        <w:footnoteReference w:id="1"/>
      </w:r>
      <w:r w:rsidRPr="0022237F">
        <w:rPr>
          <w:rFonts w:hint="cs"/>
          <w:rtl/>
        </w:rPr>
        <w:t xml:space="preserve"> ظاهرش این است که نظر خود کلینی این است. و در ابتدای کتاب کافی هم گفت که من آثار صحیح از صادقین علیهما السلام را می آورم.</w:t>
      </w:r>
    </w:p>
    <w:p w:rsidR="0022237F" w:rsidRPr="0022237F" w:rsidRDefault="0022237F" w:rsidP="0022237F">
      <w:pPr>
        <w:rPr>
          <w:rFonts w:hint="cs"/>
          <w:rtl/>
        </w:rPr>
      </w:pPr>
      <w:r w:rsidRPr="0022237F">
        <w:rPr>
          <w:rFonts w:hint="cs"/>
          <w:b/>
          <w:bCs/>
          <w:rtl/>
        </w:rPr>
        <w:t>یا علامه در تذکره می فرماید</w:t>
      </w:r>
      <w:r w:rsidRPr="0022237F">
        <w:rPr>
          <w:rFonts w:hint="cs"/>
          <w:rtl/>
        </w:rPr>
        <w:t>:</w:t>
      </w:r>
      <w:r w:rsidRPr="0022237F">
        <w:rPr>
          <w:rFonts w:ascii="Noor_Lotus" w:eastAsia="Times New Roman" w:hAnsi="Noor_Lotus" w:cs="Times New Roman" w:hint="cs"/>
          <w:color w:val="000000"/>
          <w:sz w:val="36"/>
          <w:szCs w:val="36"/>
          <w:rtl/>
        </w:rPr>
        <w:t xml:space="preserve"> </w:t>
      </w:r>
      <w:r w:rsidRPr="0022237F">
        <w:rPr>
          <w:rFonts w:hint="cs"/>
          <w:color w:val="000080"/>
          <w:rtl/>
        </w:rPr>
        <w:t>و أما القدمان فالظاهر عدم وجوب سترهما- و به قال أبو حنيفة، و الثوري، و المزني- لأن القدمين يظهر منهما في العادة فلم تكن عورة كالكفين</w:t>
      </w:r>
      <w:r w:rsidRPr="0022237F">
        <w:rPr>
          <w:color w:val="000080"/>
          <w:vertAlign w:val="superscript"/>
          <w:rtl/>
        </w:rPr>
        <w:footnoteReference w:id="2"/>
      </w:r>
      <w:r w:rsidRPr="0022237F">
        <w:rPr>
          <w:rFonts w:hint="cs"/>
          <w:rtl/>
        </w:rPr>
        <w:t xml:space="preserve"> البته موضوع بحث، نماز است ولی چون به مناسبت بحث نماز آیه «و لایبدین زینتهنّ إلا ما ظهر منها» را مطرح کرده است معلوم می شود اختصاص به نماز هم ندارد زیرا این آیه اختصاص به نماز ندارد.</w:t>
      </w:r>
    </w:p>
    <w:p w:rsidR="0022237F" w:rsidRPr="0022237F" w:rsidRDefault="0022237F" w:rsidP="0022237F">
      <w:pPr>
        <w:rPr>
          <w:color w:val="000080"/>
          <w:rtl/>
        </w:rPr>
      </w:pPr>
      <w:r w:rsidRPr="0022237F">
        <w:rPr>
          <w:rFonts w:hint="cs"/>
          <w:b/>
          <w:bCs/>
          <w:rtl/>
        </w:rPr>
        <w:lastRenderedPageBreak/>
        <w:t>علامه در منتهی می فرماید</w:t>
      </w:r>
      <w:r w:rsidRPr="0022237F">
        <w:rPr>
          <w:rFonts w:hint="cs"/>
          <w:rtl/>
        </w:rPr>
        <w:t>:</w:t>
      </w:r>
      <w:r w:rsidRPr="0022237F">
        <w:rPr>
          <w:rFonts w:ascii="Noor_Lotus" w:eastAsia="Times New Roman" w:hAnsi="Noor_Lotus" w:cs="Times New Roman" w:hint="cs"/>
          <w:color w:val="000000"/>
          <w:sz w:val="36"/>
          <w:szCs w:val="36"/>
          <w:rtl/>
        </w:rPr>
        <w:t xml:space="preserve"> </w:t>
      </w:r>
      <w:r w:rsidRPr="0022237F">
        <w:rPr>
          <w:rFonts w:hint="cs"/>
          <w:color w:val="000080"/>
          <w:rtl/>
        </w:rPr>
        <w:t>قال الشيخ: لا يجب عليها ستر ظهر القدمين. و به قال أبو حنيفة. و قال الشافعي و مالك و أحمد: يجب سترهما. لنا: انهما يظهران غالبا فأشبها الكفين و الوجه</w:t>
      </w:r>
      <w:r w:rsidRPr="0022237F">
        <w:rPr>
          <w:color w:val="000080"/>
          <w:vertAlign w:val="superscript"/>
          <w:rtl/>
        </w:rPr>
        <w:footnoteReference w:id="3"/>
      </w:r>
      <w:r w:rsidRPr="0022237F">
        <w:rPr>
          <w:rFonts w:hint="cs"/>
          <w:rtl/>
        </w:rPr>
        <w:t>. و چون این مطلب را در ذیل آیه «و لایبدین زینتهنّ إلا ما ظهر منها» مطرح می کند ظاهرش این است که می خواهد بگوید که قدمان از زینت ظاهری محسوب می شود که اگر زینت ظاهری باشد از «و لایبدین زینتهنّ» مستثنا خواهد بود.</w:t>
      </w:r>
    </w:p>
    <w:p w:rsidR="0022237F" w:rsidRPr="0022237F" w:rsidRDefault="0022237F" w:rsidP="0022237F">
      <w:pPr>
        <w:rPr>
          <w:rFonts w:hint="cs"/>
          <w:color w:val="000080"/>
          <w:rtl/>
        </w:rPr>
      </w:pPr>
      <w:r w:rsidRPr="0022237F">
        <w:rPr>
          <w:rFonts w:hint="cs"/>
          <w:b/>
          <w:bCs/>
          <w:rtl/>
        </w:rPr>
        <w:t>یا محقق أردبیلی در مجمع الفائده می فرماید</w:t>
      </w:r>
      <w:r w:rsidRPr="0022237F">
        <w:rPr>
          <w:rFonts w:hint="cs"/>
          <w:rtl/>
        </w:rPr>
        <w:t>:</w:t>
      </w:r>
      <w:r w:rsidRPr="0022237F">
        <w:rPr>
          <w:rFonts w:ascii="Noor_Lotus" w:eastAsia="Times New Roman" w:hAnsi="Noor_Lotus" w:cs="Times New Roman" w:hint="cs"/>
          <w:color w:val="000000"/>
          <w:sz w:val="36"/>
          <w:szCs w:val="36"/>
          <w:rtl/>
        </w:rPr>
        <w:t xml:space="preserve"> </w:t>
      </w:r>
      <w:r w:rsidRPr="0022237F">
        <w:rPr>
          <w:rFonts w:hint="cs"/>
          <w:color w:val="000080"/>
          <w:u w:val="single"/>
          <w:rtl/>
        </w:rPr>
        <w:t>و اما عورة المرأة فلا خلاف في كون كلها عورة: يجب سترها في الصلاة مطلقا، عدا الوجه و الكفين و القدمين، و في غيرها من الأجنبي</w:t>
      </w:r>
      <w:r w:rsidRPr="0022237F">
        <w:rPr>
          <w:rFonts w:hint="cs"/>
          <w:color w:val="000080"/>
          <w:rtl/>
        </w:rPr>
        <w:t xml:space="preserve">: و في تحريم تكرار النظر إليها من المحترم مطلقا: و يؤيد الإجماع بعض الايات و الاخبار. و اما ستر هذه الأشياء في غير الصلاة، سيجي‌ء البحث عنه في النكاح. و اما حال الصلاة فنقل في المنتهى الإجماع على عدمه في الأولين منا، و في الأول من المسلمين مطلقا. و اما الأخير، فاستدل عليه بالخبر الصحيح عن محمد بن مسلم عن أبي جعفر عليه السلام: و المرأة تصلى في الدرع و المقنعة إذا كان الدرع كثيفا قال المصنف: الدرع هو القميص، قاله في الصحاح: و ليس القميص غالبا ساترا لظهر القدم. و استدل على الأولين بالاية الكريمة (وَ لا يُبْدِينَ زِينَتَهُنَّ إِلّا ما ظَهَرَ مِنْها) بأنه قال ابن عباس: هو الوجه و الكف ثم قال: و القدمان ليس ظهرهما بأفحش من الوجه و الكفين:و يمكن ان يقال: انما ثبت بالإجماع غيرها، فبقيت الثلاثة تحت الأصل: </w:t>
      </w:r>
      <w:r w:rsidRPr="0022237F">
        <w:rPr>
          <w:rFonts w:hint="cs"/>
          <w:color w:val="000080"/>
          <w:u w:val="single"/>
          <w:rtl/>
        </w:rPr>
        <w:t>و أيضا لا فرق بين كون القدمين و اليدين و الوجه، في انها في محل الزينة، و انها مما ظهر، فيكون هما أيضا داخلين في الاستثناء</w:t>
      </w:r>
      <w:r w:rsidRPr="0022237F">
        <w:rPr>
          <w:rFonts w:hint="cs"/>
          <w:color w:val="000080"/>
          <w:rtl/>
        </w:rPr>
        <w:t>...</w:t>
      </w:r>
    </w:p>
    <w:p w:rsidR="0022237F" w:rsidRPr="0022237F" w:rsidRDefault="0022237F" w:rsidP="0022237F">
      <w:pPr>
        <w:rPr>
          <w:rtl/>
        </w:rPr>
      </w:pPr>
      <w:r w:rsidRPr="0022237F">
        <w:rPr>
          <w:rFonts w:hint="cs"/>
          <w:b/>
          <w:bCs/>
          <w:rtl/>
        </w:rPr>
        <w:t>و همین طور شیخ ابوالفتوح رازی که</w:t>
      </w:r>
      <w:r w:rsidRPr="0022237F">
        <w:rPr>
          <w:rFonts w:hint="cs"/>
          <w:rtl/>
        </w:rPr>
        <w:t>: هم مفسّر و هم فقیه است در تفسیر خود (تفسیر روض الجنان که تفسیری فارسی است) در جلد 13 صفحه 125 در ذیل آیه «و لا یبدین زینتهنّ إلا ما ظهر منها» می گوید که قدمین هم جزء عورت نیست.</w:t>
      </w:r>
      <w:r w:rsidRPr="0022237F">
        <w:rPr>
          <w:vertAlign w:val="superscript"/>
          <w:rtl/>
        </w:rPr>
        <w:footnoteReference w:id="4"/>
      </w:r>
    </w:p>
    <w:p w:rsidR="0022237F" w:rsidRPr="0022237F" w:rsidRDefault="0022237F" w:rsidP="0022237F">
      <w:pPr>
        <w:rPr>
          <w:rFonts w:hint="cs"/>
          <w:rtl/>
        </w:rPr>
      </w:pPr>
      <w:r w:rsidRPr="0022237F">
        <w:rPr>
          <w:rFonts w:hint="cs"/>
          <w:b/>
          <w:bCs/>
          <w:rtl/>
        </w:rPr>
        <w:t>و مرحوم طبرسی صاحب مجمع البیان</w:t>
      </w:r>
      <w:r w:rsidRPr="0022237F">
        <w:rPr>
          <w:rFonts w:hint="cs"/>
          <w:rtl/>
        </w:rPr>
        <w:t>: در ذیل «و لا یبدین زینتهنّ إلا ما ظهر منها» می فرماید:</w:t>
      </w:r>
      <w:r w:rsidRPr="0022237F">
        <w:rPr>
          <w:rFonts w:ascii="Traditional Arabic" w:eastAsia="Times New Roman" w:hAnsi="Traditional Arabic" w:cs="Traditional Arabic" w:hint="cs"/>
          <w:color w:val="006400"/>
          <w:sz w:val="30"/>
          <w:szCs w:val="30"/>
          <w:rtl/>
        </w:rPr>
        <w:t xml:space="preserve"> </w:t>
      </w:r>
      <w:r w:rsidRPr="0022237F">
        <w:rPr>
          <w:rFonts w:hint="cs"/>
          <w:color w:val="000080"/>
          <w:rtl/>
        </w:rPr>
        <w:t>«وَ لا يُبْدِينَ زِينَتَهُنَّ» يعني الزينة الباطنة التي لا يجوز كشفها في الصلاة و قيل معناه لا يضعن الجلباب و الخمار عن ابن عباس</w:t>
      </w:r>
      <w:r w:rsidRPr="0022237F">
        <w:rPr>
          <w:rFonts w:hint="cs"/>
          <w:rtl/>
        </w:rPr>
        <w:t>‏؛ و کشف قدمین در نماز جایز است لذا مراد از زینت باطنی غیر از وجه و کفین و قدمین می شود.</w:t>
      </w:r>
    </w:p>
    <w:p w:rsidR="0022237F" w:rsidRPr="0022237F" w:rsidRDefault="0022237F" w:rsidP="0022237F">
      <w:pPr>
        <w:rPr>
          <w:rFonts w:hint="cs"/>
          <w:b/>
          <w:bCs/>
          <w:rtl/>
        </w:rPr>
      </w:pPr>
      <w:r w:rsidRPr="0022237F">
        <w:rPr>
          <w:rFonts w:hint="cs"/>
          <w:b/>
          <w:bCs/>
          <w:rtl/>
        </w:rPr>
        <w:t>لذا اجماعی وجود ندارد و باید مسأله را بررسی کنیم؛</w:t>
      </w:r>
    </w:p>
    <w:p w:rsidR="0022237F" w:rsidRPr="0022237F" w:rsidRDefault="0022237F" w:rsidP="0022237F">
      <w:pPr>
        <w:keepNext/>
        <w:spacing w:before="240" w:after="60"/>
        <w:outlineLvl w:val="1"/>
        <w:rPr>
          <w:rFonts w:ascii="Cambria" w:eastAsia="Times New Roman" w:hAnsi="Cambria" w:cs="B Titr" w:hint="cs"/>
          <w:b/>
          <w:bCs/>
          <w:i/>
          <w:color w:val="0000FE"/>
          <w:sz w:val="28"/>
          <w:szCs w:val="30"/>
          <w:rtl/>
        </w:rPr>
      </w:pPr>
      <w:bookmarkStart w:id="7" w:name="_Toc509179630"/>
      <w:r w:rsidRPr="0022237F">
        <w:rPr>
          <w:rFonts w:ascii="Cambria" w:eastAsia="Times New Roman" w:hAnsi="Cambria" w:cs="B Titr" w:hint="cs"/>
          <w:b/>
          <w:bCs/>
          <w:i/>
          <w:color w:val="0000FE"/>
          <w:sz w:val="28"/>
          <w:szCs w:val="30"/>
          <w:rtl/>
        </w:rPr>
        <w:lastRenderedPageBreak/>
        <w:t>بررسی أدله دیگر راجع به وجوب ستر قدمین</w:t>
      </w:r>
      <w:bookmarkEnd w:id="7"/>
    </w:p>
    <w:p w:rsidR="0022237F" w:rsidRPr="0022237F" w:rsidRDefault="0022237F" w:rsidP="0022237F">
      <w:pPr>
        <w:keepNext/>
        <w:spacing w:before="240" w:after="60"/>
        <w:outlineLvl w:val="2"/>
        <w:rPr>
          <w:rFonts w:ascii="Cambria" w:eastAsia="Times New Roman" w:hAnsi="Cambria" w:cs="B Titr"/>
          <w:b/>
          <w:bCs/>
          <w:color w:val="0000FD"/>
          <w:sz w:val="26"/>
          <w:rtl/>
        </w:rPr>
      </w:pPr>
      <w:bookmarkStart w:id="8" w:name="_Toc509179631"/>
      <w:r w:rsidRPr="0022237F">
        <w:rPr>
          <w:rFonts w:ascii="Cambria" w:eastAsia="Times New Roman" w:hAnsi="Cambria" w:cs="B Titr" w:hint="cs"/>
          <w:b/>
          <w:bCs/>
          <w:color w:val="0000FD"/>
          <w:sz w:val="26"/>
          <w:rtl/>
        </w:rPr>
        <w:t>مرسله مروک</w:t>
      </w:r>
      <w:bookmarkEnd w:id="8"/>
    </w:p>
    <w:p w:rsidR="0022237F" w:rsidRPr="0022237F" w:rsidRDefault="0022237F" w:rsidP="0022237F">
      <w:pPr>
        <w:rPr>
          <w:rtl/>
        </w:rPr>
      </w:pPr>
      <w:r w:rsidRPr="0022237F">
        <w:rPr>
          <w:rFonts w:hint="cs"/>
          <w:rtl/>
        </w:rPr>
        <w:t>مرسله مروک (مروک عن بعض أصحابنا) به لحاظ سندی مشکل داشت و گرنه اگر سند تام بود صریح در این بود که قدمین از زینت ظاهری است و ابدای آن جایز است.</w:t>
      </w:r>
    </w:p>
    <w:p w:rsidR="0022237F" w:rsidRPr="0022237F" w:rsidRDefault="0022237F" w:rsidP="0022237F">
      <w:pPr>
        <w:rPr>
          <w:rFonts w:hint="cs"/>
          <w:rtl/>
        </w:rPr>
      </w:pPr>
      <w:r w:rsidRPr="0022237F">
        <w:rPr>
          <w:rFonts w:hint="cs"/>
          <w:rtl/>
        </w:rPr>
        <w:t>بله کسانی که قائل اند که روایات کافی معتبره است مثل مرحوم نایینی که فرمود مناقشه در سند کافی دأب عجزه است، و بیشتر به کلام خود کلینی در ابتدای کافی استناد می کنند که به کسی می گوید «شما از من خواستی کتابی بنویسم که مشتمل بر آثار صحیح از صادقین علیهم السلام باشد فأرجوا أن تکون کما توخیت یعنی امیدوارم که خواسته تو برآورده شده باشد» که ما مناقشه کردیم و نپذیرفتیم.</w:t>
      </w:r>
    </w:p>
    <w:p w:rsidR="0022237F" w:rsidRPr="0022237F" w:rsidRDefault="0022237F" w:rsidP="0022237F">
      <w:pPr>
        <w:rPr>
          <w:rFonts w:hint="cs"/>
          <w:rtl/>
        </w:rPr>
      </w:pPr>
      <w:r w:rsidRPr="0022237F">
        <w:rPr>
          <w:rFonts w:hint="cs"/>
          <w:b/>
          <w:bCs/>
          <w:rtl/>
        </w:rPr>
        <w:t>نکته:</w:t>
      </w:r>
      <w:r w:rsidRPr="0022237F">
        <w:rPr>
          <w:rFonts w:hint="cs"/>
          <w:rtl/>
        </w:rPr>
        <w:t xml:space="preserve"> وقتی روایت مرسله است کلینی علم غیب ندارد که این شخص چه کسی است و لذا نمی تواند سند را تصحیح کند و نقل او باعث تصحیح سند نمی شود.</w:t>
      </w:r>
    </w:p>
    <w:p w:rsidR="0022237F" w:rsidRPr="0022237F" w:rsidRDefault="0022237F" w:rsidP="0022237F">
      <w:pPr>
        <w:keepNext/>
        <w:spacing w:before="240" w:after="60"/>
        <w:outlineLvl w:val="2"/>
        <w:rPr>
          <w:rFonts w:ascii="Cambria" w:eastAsia="Times New Roman" w:hAnsi="Cambria" w:cs="B Titr"/>
          <w:b/>
          <w:bCs/>
          <w:color w:val="0000FD"/>
          <w:sz w:val="26"/>
          <w:rtl/>
        </w:rPr>
      </w:pPr>
      <w:bookmarkStart w:id="9" w:name="_Toc509179632"/>
      <w:r w:rsidRPr="0022237F">
        <w:rPr>
          <w:rFonts w:ascii="Cambria" w:eastAsia="Times New Roman" w:hAnsi="Cambria" w:cs="B Titr" w:hint="cs"/>
          <w:b/>
          <w:bCs/>
          <w:color w:val="0000FD"/>
          <w:sz w:val="26"/>
          <w:rtl/>
        </w:rPr>
        <w:t>اطلاق معتبره مسعدة بن زیاد</w:t>
      </w:r>
      <w:bookmarkEnd w:id="9"/>
    </w:p>
    <w:p w:rsidR="0022237F" w:rsidRPr="0022237F" w:rsidRDefault="0022237F" w:rsidP="0022237F">
      <w:pPr>
        <w:rPr>
          <w:rFonts w:hint="cs"/>
          <w:rtl/>
        </w:rPr>
      </w:pPr>
      <w:r w:rsidRPr="0022237F">
        <w:rPr>
          <w:rFonts w:hint="cs"/>
          <w:rtl/>
        </w:rPr>
        <w:t>وقتی سند روایت تمام نبود سراغ اطلاق معتبره مسعدة بن زیاد می رویم که تنها وجه و کفین را استثناء کرده است: [</w:t>
      </w:r>
      <w:r w:rsidRPr="0022237F">
        <w:rPr>
          <w:rFonts w:hint="cs"/>
          <w:color w:val="008000"/>
          <w:rtl/>
        </w:rPr>
        <w:t>عَبْدُ اللَّهِ بْنُ جَعْفَرٍ فِي قُرْبِ الْإِسْنَادِ عَنْ هَارُونَ بْنِ مُسْلِمٍ عَنْ مَسْعَدَةَ بْنِ زِيَادٍ قَالَ سَمِعْتُ جَعْفَراً وَ سُئِلَ عَمَّا تُظْهِرُ الْمَرْأَةُ مِنْ زِينَتِهَا قَالَ الْوَجْهَ وَ الْكَفَّيْنِ.</w:t>
      </w:r>
      <w:r w:rsidRPr="0022237F">
        <w:rPr>
          <w:color w:val="008000"/>
          <w:vertAlign w:val="superscript"/>
          <w:rtl/>
        </w:rPr>
        <w:footnoteReference w:id="5"/>
      </w:r>
      <w:r w:rsidRPr="0022237F">
        <w:rPr>
          <w:rFonts w:hint="cs"/>
          <w:rtl/>
        </w:rPr>
        <w:t>] که معنای این روایت این است که قدمین در مستثنا منه داخل می شود و روایت ظاهر در تحدید زینت ظاهری است.</w:t>
      </w:r>
    </w:p>
    <w:p w:rsidR="0022237F" w:rsidRPr="0022237F" w:rsidRDefault="0022237F" w:rsidP="0022237F">
      <w:pPr>
        <w:keepNext/>
        <w:spacing w:before="240" w:after="60"/>
        <w:outlineLvl w:val="3"/>
        <w:rPr>
          <w:rFonts w:eastAsia="Times New Roman" w:cs="B Titr"/>
          <w:b/>
          <w:bCs/>
          <w:color w:val="0000FC"/>
          <w:sz w:val="28"/>
          <w:szCs w:val="26"/>
          <w:rtl/>
        </w:rPr>
      </w:pPr>
      <w:bookmarkStart w:id="10" w:name="_Toc509179633"/>
      <w:r w:rsidRPr="0022237F">
        <w:rPr>
          <w:rFonts w:eastAsia="Times New Roman" w:cs="B Titr" w:hint="cs"/>
          <w:b/>
          <w:bCs/>
          <w:color w:val="0000FC"/>
          <w:sz w:val="28"/>
          <w:szCs w:val="26"/>
          <w:rtl/>
        </w:rPr>
        <w:t>مناقشه</w:t>
      </w:r>
      <w:bookmarkEnd w:id="10"/>
    </w:p>
    <w:p w:rsidR="0022237F" w:rsidRPr="0022237F" w:rsidRDefault="0022237F" w:rsidP="0022237F">
      <w:pPr>
        <w:rPr>
          <w:rtl/>
        </w:rPr>
      </w:pPr>
      <w:r w:rsidRPr="0022237F">
        <w:rPr>
          <w:rFonts w:hint="cs"/>
          <w:b/>
          <w:bCs/>
          <w:rtl/>
        </w:rPr>
        <w:t>منتها اشکالی داریم که:</w:t>
      </w:r>
      <w:r w:rsidRPr="0022237F">
        <w:rPr>
          <w:rFonts w:hint="cs"/>
          <w:rtl/>
        </w:rPr>
        <w:t xml:space="preserve"> ما می گفتیم زینت نهایت مواضع زینت از بدن زن را شامل می شود و قدمین ممکن است از مواضع زینت تلقّی نشود و لذا در مورد حرمت کشف قدمین و حرمت نظر به قدمین قصور مقتضی داریم.</w:t>
      </w:r>
    </w:p>
    <w:p w:rsidR="0022237F" w:rsidRPr="0022237F" w:rsidRDefault="0022237F" w:rsidP="0022237F">
      <w:pPr>
        <w:keepNext/>
        <w:spacing w:before="240" w:after="60"/>
        <w:outlineLvl w:val="4"/>
        <w:rPr>
          <w:rFonts w:eastAsia="Times New Roman" w:cs="B Titr"/>
          <w:b/>
          <w:bCs/>
          <w:i/>
          <w:color w:val="0000FB"/>
          <w:sz w:val="26"/>
          <w:szCs w:val="24"/>
          <w:rtl/>
        </w:rPr>
      </w:pPr>
      <w:bookmarkStart w:id="11" w:name="_Toc509179634"/>
      <w:r w:rsidRPr="0022237F">
        <w:rPr>
          <w:rFonts w:eastAsia="Times New Roman" w:cs="B Titr" w:hint="cs"/>
          <w:b/>
          <w:bCs/>
          <w:i/>
          <w:color w:val="0000FB"/>
          <w:sz w:val="26"/>
          <w:szCs w:val="24"/>
          <w:rtl/>
        </w:rPr>
        <w:lastRenderedPageBreak/>
        <w:t>جواب</w:t>
      </w:r>
      <w:bookmarkEnd w:id="11"/>
    </w:p>
    <w:p w:rsidR="0022237F" w:rsidRPr="0022237F" w:rsidRDefault="0022237F" w:rsidP="0022237F">
      <w:pPr>
        <w:rPr>
          <w:rtl/>
        </w:rPr>
      </w:pPr>
      <w:r w:rsidRPr="0022237F">
        <w:rPr>
          <w:rFonts w:hint="cs"/>
          <w:b/>
          <w:bCs/>
          <w:rtl/>
        </w:rPr>
        <w:t>و لکن به نظر می رسد که</w:t>
      </w:r>
      <w:r w:rsidRPr="0022237F">
        <w:rPr>
          <w:rFonts w:hint="cs"/>
          <w:rtl/>
        </w:rPr>
        <w:t>: این مناقشه قابل جواب است و بالأخره مواضع زینت شامل قدمین هم می شود زیرا به ناخن پا حنا می بندند یا الآن به ناخن لاک می زنند. و لذا جای این است که حداقل راجع به قدمین احتیاط واجب کنیم. و این که جازم نمی شویم این است که برای ما خیلی واضح نیست که در عرف آن زمان، قدمین به عنوان موضع زینت محسوب می شده است هر چند بعید نیست زیرا همین که می شد به آن حنا بزنند موضع زینت می شد.</w:t>
      </w:r>
    </w:p>
    <w:p w:rsidR="0022237F" w:rsidRPr="0022237F" w:rsidRDefault="0022237F" w:rsidP="0022237F">
      <w:pPr>
        <w:rPr>
          <w:rtl/>
        </w:rPr>
      </w:pPr>
      <w:r w:rsidRPr="0022237F">
        <w:rPr>
          <w:rFonts w:hint="cs"/>
          <w:rtl/>
        </w:rPr>
        <w:t>عرف آیه «ولایبدین زینتهنّ» را کنایه از عدم ابدای مواضع زینت می بیند و فهمیدیم که این آیه ولو به قرینه روایات شامل مواضع زینت هم می شود (چون در روایت، زینت ظاهره را بر وجه و کفین تطبیق کرد) و البته بیش از مواضع متعارف زینت ظهور ندارد و اطلاق آن مشکل است. و چیزی که در مورد قدمین باعث احتیاط می شود این است که بعید نیست که پا هم مثل دست از مواضع متعارف زینت در آن زمان هم بوده است لذا می گوییم قدمین داخل در مستثنا منه آیه است.</w:t>
      </w:r>
    </w:p>
    <w:p w:rsidR="0022237F" w:rsidRPr="0022237F" w:rsidRDefault="0022237F" w:rsidP="0022237F">
      <w:pPr>
        <w:keepNext/>
        <w:spacing w:before="240" w:after="60"/>
        <w:outlineLvl w:val="1"/>
        <w:rPr>
          <w:rFonts w:ascii="Cambria" w:eastAsia="Times New Roman" w:hAnsi="Cambria" w:cs="B Titr"/>
          <w:b/>
          <w:bCs/>
          <w:i/>
          <w:color w:val="0000FE"/>
          <w:sz w:val="28"/>
          <w:szCs w:val="30"/>
          <w:rtl/>
        </w:rPr>
      </w:pPr>
      <w:bookmarkStart w:id="12" w:name="_Toc509179635"/>
      <w:r w:rsidRPr="0022237F">
        <w:rPr>
          <w:rFonts w:ascii="Cambria" w:eastAsia="Times New Roman" w:hAnsi="Cambria" w:cs="B Titr" w:hint="cs"/>
          <w:b/>
          <w:bCs/>
          <w:i/>
          <w:color w:val="0000FE"/>
          <w:sz w:val="28"/>
          <w:szCs w:val="30"/>
          <w:rtl/>
        </w:rPr>
        <w:t>نتیجه بحث از حکم قدمین</w:t>
      </w:r>
      <w:bookmarkEnd w:id="12"/>
    </w:p>
    <w:p w:rsidR="0022237F" w:rsidRPr="0022237F" w:rsidRDefault="0022237F" w:rsidP="0022237F">
      <w:pPr>
        <w:rPr>
          <w:b/>
          <w:bCs/>
          <w:rtl/>
        </w:rPr>
      </w:pPr>
      <w:r w:rsidRPr="0022237F">
        <w:rPr>
          <w:rFonts w:hint="cs"/>
          <w:b/>
          <w:bCs/>
          <w:rtl/>
        </w:rPr>
        <w:t>فالأحوط وجوباً: وجوب ستر القدمین و حرمة النظر إلیهما</w:t>
      </w:r>
    </w:p>
    <w:p w:rsidR="0022237F" w:rsidRPr="0022237F" w:rsidRDefault="0022237F" w:rsidP="0022237F">
      <w:pPr>
        <w:keepNext/>
        <w:spacing w:before="120"/>
        <w:outlineLvl w:val="0"/>
        <w:rPr>
          <w:rFonts w:ascii="Cambria" w:eastAsia="Times New Roman" w:hAnsi="Cambria" w:cs="B Titr" w:hint="cs"/>
          <w:b/>
          <w:bCs/>
          <w:color w:val="0100FF"/>
          <w:kern w:val="32"/>
          <w:sz w:val="32"/>
          <w:szCs w:val="32"/>
          <w:rtl/>
        </w:rPr>
      </w:pPr>
      <w:bookmarkStart w:id="13" w:name="_Toc509179636"/>
      <w:r w:rsidRPr="0022237F">
        <w:rPr>
          <w:rFonts w:ascii="Cambria" w:eastAsia="Times New Roman" w:hAnsi="Cambria" w:cs="B Titr" w:hint="cs"/>
          <w:b/>
          <w:bCs/>
          <w:color w:val="0100FF"/>
          <w:kern w:val="32"/>
          <w:sz w:val="32"/>
          <w:szCs w:val="32"/>
          <w:rtl/>
        </w:rPr>
        <w:t>حکم نظر به وجه و کفین زن أجنبی</w:t>
      </w:r>
      <w:bookmarkEnd w:id="13"/>
    </w:p>
    <w:p w:rsidR="0022237F" w:rsidRPr="0022237F" w:rsidRDefault="0022237F" w:rsidP="0022237F">
      <w:pPr>
        <w:rPr>
          <w:rFonts w:hint="cs"/>
          <w:rtl/>
        </w:rPr>
      </w:pPr>
      <w:r w:rsidRPr="0022237F">
        <w:rPr>
          <w:rFonts w:hint="cs"/>
          <w:b/>
          <w:bCs/>
          <w:rtl/>
        </w:rPr>
        <w:t>مطلب بعد این است که</w:t>
      </w:r>
      <w:r w:rsidRPr="0022237F">
        <w:rPr>
          <w:rFonts w:hint="cs"/>
          <w:rtl/>
        </w:rPr>
        <w:t>: آیا نظر به وجه و کفین زن أجنبی جایز است یا نه؟ که در ضمن آن حکم وجوب ستر وجه و کفین هم روشن می شود؛</w:t>
      </w:r>
    </w:p>
    <w:p w:rsidR="0022237F" w:rsidRPr="0022237F" w:rsidRDefault="0022237F" w:rsidP="0022237F">
      <w:pPr>
        <w:rPr>
          <w:rFonts w:hint="cs"/>
          <w:b/>
          <w:bCs/>
          <w:rtl/>
        </w:rPr>
      </w:pPr>
      <w:r w:rsidRPr="0022237F">
        <w:rPr>
          <w:rFonts w:hint="cs"/>
          <w:b/>
          <w:bCs/>
          <w:rtl/>
        </w:rPr>
        <w:t>در مسأله سه قول وجود دارد:</w:t>
      </w:r>
    </w:p>
    <w:p w:rsidR="0022237F" w:rsidRPr="0022237F" w:rsidRDefault="0022237F" w:rsidP="0022237F">
      <w:pPr>
        <w:keepNext/>
        <w:spacing w:before="240" w:after="60"/>
        <w:outlineLvl w:val="1"/>
        <w:rPr>
          <w:rFonts w:ascii="Cambria" w:eastAsia="Times New Roman" w:hAnsi="Cambria" w:cs="B Titr"/>
          <w:b/>
          <w:bCs/>
          <w:i/>
          <w:color w:val="0000FE"/>
          <w:sz w:val="28"/>
          <w:szCs w:val="30"/>
          <w:rtl/>
        </w:rPr>
      </w:pPr>
      <w:bookmarkStart w:id="14" w:name="_Toc509179637"/>
      <w:r w:rsidRPr="0022237F">
        <w:rPr>
          <w:rFonts w:ascii="Cambria" w:eastAsia="Times New Roman" w:hAnsi="Cambria" w:cs="B Titr" w:hint="cs"/>
          <w:b/>
          <w:bCs/>
          <w:i/>
          <w:color w:val="0000FE"/>
          <w:sz w:val="28"/>
          <w:szCs w:val="30"/>
          <w:rtl/>
        </w:rPr>
        <w:t>قول أول (حرمت نظر به وجه و کفین مطلقاً)</w:t>
      </w:r>
      <w:bookmarkEnd w:id="14"/>
    </w:p>
    <w:p w:rsidR="0022237F" w:rsidRPr="0022237F" w:rsidRDefault="0022237F" w:rsidP="0022237F">
      <w:r w:rsidRPr="0022237F">
        <w:rPr>
          <w:rFonts w:hint="cs"/>
          <w:b/>
          <w:bCs/>
          <w:rtl/>
        </w:rPr>
        <w:t>شیخ طوسی در نهایه فرموده است</w:t>
      </w:r>
      <w:r w:rsidRPr="0022237F">
        <w:rPr>
          <w:rFonts w:hint="cs"/>
          <w:rtl/>
        </w:rPr>
        <w:t>:</w:t>
      </w:r>
      <w:r w:rsidRPr="0022237F">
        <w:rPr>
          <w:rFonts w:ascii="Noor_Lotus" w:eastAsia="Times New Roman" w:hAnsi="Noor_Lotus" w:cs="Times New Roman" w:hint="cs"/>
          <w:color w:val="000000"/>
          <w:sz w:val="36"/>
          <w:szCs w:val="36"/>
          <w:rtl/>
        </w:rPr>
        <w:t xml:space="preserve"> </w:t>
      </w:r>
      <w:r w:rsidRPr="0022237F">
        <w:rPr>
          <w:rFonts w:hint="cs"/>
          <w:color w:val="000080"/>
          <w:rtl/>
        </w:rPr>
        <w:t>و لا بأس أن ينظر الرّجل الى وجه امرأة يريد العقد عليها، و ينظر الى محاسنها: يديها و وجهها. و يجوز أن ينظر الى مشيها و إلى جسدها من فوق ثيابها. و لا يجوز له شي‌ء من ذلك إذا لم يرد العقد عليها</w:t>
      </w:r>
      <w:r w:rsidRPr="0022237F">
        <w:rPr>
          <w:rFonts w:hint="cs"/>
          <w:rtl/>
        </w:rPr>
        <w:t>.</w:t>
      </w:r>
      <w:r w:rsidRPr="0022237F">
        <w:rPr>
          <w:vertAlign w:val="superscript"/>
        </w:rPr>
        <w:footnoteReference w:id="6"/>
      </w:r>
    </w:p>
    <w:p w:rsidR="0022237F" w:rsidRPr="0022237F" w:rsidRDefault="0022237F" w:rsidP="0022237F">
      <w:pPr>
        <w:rPr>
          <w:rtl/>
        </w:rPr>
      </w:pPr>
      <w:r w:rsidRPr="0022237F">
        <w:rPr>
          <w:rFonts w:hint="cs"/>
          <w:rtl/>
        </w:rPr>
        <w:t>یعنی حق ندارد به وجه زنی نگاه کند که قصد ندارد با او ازدواج کند.</w:t>
      </w:r>
    </w:p>
    <w:p w:rsidR="0022237F" w:rsidRPr="0022237F" w:rsidRDefault="0022237F" w:rsidP="0022237F">
      <w:pPr>
        <w:rPr>
          <w:rtl/>
        </w:rPr>
      </w:pPr>
      <w:r w:rsidRPr="0022237F">
        <w:rPr>
          <w:rFonts w:hint="cs"/>
          <w:rtl/>
        </w:rPr>
        <w:lastRenderedPageBreak/>
        <w:t>أبو الصلاح حلبی در کافی، ابن براج در مهذب، ظاهر سرائر، مرحوم قطب راوندی در فقه القرآن، علامه حلی در تذکره و ارشاد، فخر المحققین در ایضاح الفوائد، شهید أول در بعض کتبش، فاضل هندی در کشف اللثام این قول را فرموده اند.</w:t>
      </w:r>
    </w:p>
    <w:p w:rsidR="0022237F" w:rsidRPr="0022237F" w:rsidRDefault="0022237F" w:rsidP="0022237F">
      <w:pPr>
        <w:rPr>
          <w:rtl/>
        </w:rPr>
      </w:pPr>
      <w:r w:rsidRPr="0022237F">
        <w:rPr>
          <w:rFonts w:hint="cs"/>
          <w:rtl/>
        </w:rPr>
        <w:t>و همین طور ابن زهره در غنیه، ابن حمزه در وسیله و محقق حلی در مختصر النافع تعبیر کرده اند که: «من أراد أن یتزوّج مع إمرأة یجوز له أن ینظر إلی وجهها و کفیها»</w:t>
      </w:r>
    </w:p>
    <w:p w:rsidR="0022237F" w:rsidRPr="0022237F" w:rsidRDefault="0022237F" w:rsidP="0022237F">
      <w:pPr>
        <w:rPr>
          <w:rtl/>
        </w:rPr>
      </w:pPr>
      <w:r w:rsidRPr="0022237F">
        <w:rPr>
          <w:rFonts w:hint="cs"/>
          <w:rtl/>
        </w:rPr>
        <w:t>و صاحب جواهر هم این قول را اختیار کرده است و حرمت نظر به وجه و کفین زن أجنبی را اثبات کرده است.</w:t>
      </w:r>
    </w:p>
    <w:p w:rsidR="0022237F" w:rsidRPr="0022237F" w:rsidRDefault="0022237F" w:rsidP="0022237F">
      <w:pPr>
        <w:rPr>
          <w:rtl/>
        </w:rPr>
      </w:pPr>
      <w:r w:rsidRPr="0022237F">
        <w:rPr>
          <w:rFonts w:hint="cs"/>
          <w:b/>
          <w:bCs/>
          <w:rtl/>
        </w:rPr>
        <w:t>صاحب عروه هم در کتاب الصلاة و هم در کتاب النکاح احتیاط واجب کرده اند</w:t>
      </w:r>
      <w:r w:rsidRPr="0022237F">
        <w:rPr>
          <w:rFonts w:hint="cs"/>
          <w:rtl/>
        </w:rPr>
        <w:t>؛ ایشان بین زن و مرد فرق نگذاشته اند و همان طور که نظر به غیر وجه و کفین حرام قطعی و نظر به وجه و کفین بدون قصد شهوت و ریبه احتیاط واجب است، نظر زن هم به غیر وجه و کفین مرد حرام و نظرش به وجه و کفین مرد بدون قصد شهوت و ریبه احتیاط واجب است.</w:t>
      </w:r>
    </w:p>
    <w:p w:rsidR="0022237F" w:rsidRPr="0022237F" w:rsidRDefault="0022237F" w:rsidP="0022237F">
      <w:pPr>
        <w:rPr>
          <w:rtl/>
        </w:rPr>
      </w:pPr>
      <w:r w:rsidRPr="0022237F">
        <w:rPr>
          <w:rFonts w:hint="cs"/>
          <w:b/>
          <w:bCs/>
          <w:rtl/>
        </w:rPr>
        <w:t>مرحوم خویی در کتاب الصلاة می فرمود که</w:t>
      </w:r>
      <w:r w:rsidRPr="0022237F">
        <w:rPr>
          <w:rFonts w:hint="cs"/>
          <w:rtl/>
        </w:rPr>
        <w:t>: نظر به وجه و کفین زن نامحرم جایز است و ستر هم بر زنان واجب نیست ولی وقتی به کتاب النکاح رسید فرمود طبق أدله قول به حرمت، متعیّن است ولی باز فتوای به حرمت ندادند و احتیاط واجب کردند.</w:t>
      </w:r>
    </w:p>
    <w:p w:rsidR="0022237F" w:rsidRPr="0022237F" w:rsidRDefault="0022237F" w:rsidP="0022237F">
      <w:pPr>
        <w:rPr>
          <w:rFonts w:hint="cs"/>
          <w:rtl/>
        </w:rPr>
      </w:pPr>
      <w:r w:rsidRPr="0022237F">
        <w:rPr>
          <w:rFonts w:hint="cs"/>
          <w:rtl/>
        </w:rPr>
        <w:t>احتیاط واجبش در کتاب الصلاة به خاطر عدم دلیل بر حرمت بود و در کتاب النکاح به این خاطر که تسهیل أمر بر مکلفین کند احتیاط واجب کردند وگرنه قائل است که أدله حرمت تام است.</w:t>
      </w:r>
    </w:p>
    <w:p w:rsidR="0022237F" w:rsidRPr="0022237F" w:rsidRDefault="0022237F" w:rsidP="0022237F">
      <w:pPr>
        <w:keepNext/>
        <w:spacing w:before="240" w:after="60"/>
        <w:outlineLvl w:val="1"/>
        <w:rPr>
          <w:rFonts w:ascii="Cambria" w:eastAsia="Times New Roman" w:hAnsi="Cambria" w:cs="B Titr" w:hint="cs"/>
          <w:b/>
          <w:bCs/>
          <w:i/>
          <w:color w:val="0000FE"/>
          <w:sz w:val="28"/>
          <w:szCs w:val="30"/>
          <w:rtl/>
        </w:rPr>
      </w:pPr>
      <w:bookmarkStart w:id="15" w:name="_Toc509179638"/>
      <w:r w:rsidRPr="0022237F">
        <w:rPr>
          <w:rFonts w:ascii="Cambria" w:eastAsia="Times New Roman" w:hAnsi="Cambria" w:cs="B Titr" w:hint="cs"/>
          <w:b/>
          <w:bCs/>
          <w:i/>
          <w:color w:val="0000FE"/>
          <w:sz w:val="28"/>
          <w:szCs w:val="30"/>
          <w:rtl/>
        </w:rPr>
        <w:t>قول دوم (جواز نظر به وجه و کفین مطلقاً)</w:t>
      </w:r>
      <w:bookmarkEnd w:id="15"/>
    </w:p>
    <w:p w:rsidR="0022237F" w:rsidRPr="0022237F" w:rsidRDefault="0022237F" w:rsidP="0022237F">
      <w:pPr>
        <w:rPr>
          <w:rtl/>
        </w:rPr>
      </w:pPr>
      <w:r w:rsidRPr="0022237F">
        <w:rPr>
          <w:rFonts w:hint="cs"/>
          <w:rtl/>
        </w:rPr>
        <w:t>کلینی در کافی بابی دارد به نام: «ما یحلّ النظر إلیه من المرأة» و صاحب وافی و صاحب وسائل هم همین عنوان را ذکر کرده اند که معلوم می شود نظرشان این است: در ذیل این عنوان روایت مروک را نقل کرده اند که وجه و کفین و قدمین را استثناء کرده است.</w:t>
      </w:r>
    </w:p>
    <w:p w:rsidR="0022237F" w:rsidRPr="0022237F" w:rsidRDefault="0022237F" w:rsidP="0022237F">
      <w:pPr>
        <w:rPr>
          <w:rtl/>
        </w:rPr>
      </w:pPr>
      <w:r w:rsidRPr="0022237F">
        <w:rPr>
          <w:rFonts w:hint="cs"/>
          <w:rtl/>
        </w:rPr>
        <w:t>شیخ طوسی در تهذیب و استبصار و مبسوط قائل به جواز نظر به وجه و کفین شده است. در ریاض گفته است که «ظاهر مسالک هم همین است و جماعتی از متأخری متأخّرین هم همین را گفته اند.»</w:t>
      </w:r>
    </w:p>
    <w:p w:rsidR="0022237F" w:rsidRPr="0022237F" w:rsidRDefault="0022237F" w:rsidP="0022237F">
      <w:pPr>
        <w:rPr>
          <w:rFonts w:hint="cs"/>
          <w:rtl/>
        </w:rPr>
      </w:pPr>
      <w:r w:rsidRPr="0022237F">
        <w:rPr>
          <w:rFonts w:hint="cs"/>
          <w:rtl/>
        </w:rPr>
        <w:t>شیخ انصاری ره این فقیه مقدّس به شدّت قائل به جواز نظر به وجه و کفین زن نامحرم شده است و گفته است که هیچ دلیلی بر حرمت نداریم.</w:t>
      </w:r>
    </w:p>
    <w:p w:rsidR="0022237F" w:rsidRPr="0022237F" w:rsidRDefault="0022237F" w:rsidP="0022237F">
      <w:pPr>
        <w:keepNext/>
        <w:spacing w:before="240" w:after="60"/>
        <w:outlineLvl w:val="1"/>
        <w:rPr>
          <w:rFonts w:ascii="Cambria" w:eastAsia="Times New Roman" w:hAnsi="Cambria" w:cs="B Titr"/>
          <w:b/>
          <w:bCs/>
          <w:i/>
          <w:color w:val="0000FE"/>
          <w:sz w:val="28"/>
          <w:szCs w:val="30"/>
          <w:rtl/>
        </w:rPr>
      </w:pPr>
      <w:bookmarkStart w:id="16" w:name="_Toc509179639"/>
      <w:r w:rsidRPr="0022237F">
        <w:rPr>
          <w:rFonts w:ascii="Cambria" w:eastAsia="Times New Roman" w:hAnsi="Cambria" w:cs="B Titr" w:hint="cs"/>
          <w:b/>
          <w:bCs/>
          <w:i/>
          <w:color w:val="0000FE"/>
          <w:sz w:val="28"/>
          <w:szCs w:val="30"/>
          <w:rtl/>
        </w:rPr>
        <w:lastRenderedPageBreak/>
        <w:t>قول سوم (تفصیل بین نگاه أول و نگاه های بعد)</w:t>
      </w:r>
      <w:bookmarkEnd w:id="16"/>
    </w:p>
    <w:p w:rsidR="0022237F" w:rsidRPr="0022237F" w:rsidRDefault="0022237F" w:rsidP="0022237F">
      <w:pPr>
        <w:rPr>
          <w:rFonts w:hint="cs"/>
          <w:rtl/>
        </w:rPr>
      </w:pPr>
      <w:r w:rsidRPr="0022237F">
        <w:rPr>
          <w:rFonts w:hint="cs"/>
          <w:rtl/>
        </w:rPr>
        <w:t>تفصیل بین نگاه أول که جایز است و بین نگاه های بعدی که جایز نیست؛</w:t>
      </w:r>
    </w:p>
    <w:p w:rsidR="0022237F" w:rsidRPr="0022237F" w:rsidRDefault="0022237F" w:rsidP="0022237F">
      <w:r w:rsidRPr="0022237F">
        <w:rPr>
          <w:rFonts w:hint="cs"/>
          <w:rtl/>
        </w:rPr>
        <w:t>محقق حلی در شرایع این قول را گفته است؛</w:t>
      </w:r>
      <w:r w:rsidRPr="0022237F">
        <w:rPr>
          <w:rFonts w:hint="cs"/>
          <w:color w:val="000080"/>
          <w:rtl/>
        </w:rPr>
        <w:t>و لا ينظر الرجل إلى الأجنبية أصلا إلا لضرورة و يجوز أن ينظر إلى وجهها و كفيها على كراهية فيه مرة و لا يجوز معاودة النظر و كذا الحكم في المرأة</w:t>
      </w:r>
      <w:r w:rsidRPr="0022237F">
        <w:rPr>
          <w:rFonts w:hint="cs"/>
          <w:rtl/>
        </w:rPr>
        <w:t>.</w:t>
      </w:r>
      <w:r w:rsidRPr="0022237F">
        <w:rPr>
          <w:vertAlign w:val="superscript"/>
        </w:rPr>
        <w:footnoteReference w:id="7"/>
      </w:r>
    </w:p>
    <w:p w:rsidR="0022237F" w:rsidRPr="0022237F" w:rsidRDefault="0022237F" w:rsidP="0022237F">
      <w:pPr>
        <w:rPr>
          <w:rtl/>
        </w:rPr>
      </w:pPr>
      <w:r w:rsidRPr="0022237F">
        <w:rPr>
          <w:rFonts w:hint="cs"/>
          <w:rtl/>
        </w:rPr>
        <w:t>علامه حلی در أکثر کتبش مثل قواعد و تحریر، و شهید أول در لمعه همین قول را فرموده اند.</w:t>
      </w:r>
    </w:p>
    <w:p w:rsidR="0022237F" w:rsidRPr="0022237F" w:rsidRDefault="0022237F" w:rsidP="0022237F">
      <w:pPr>
        <w:rPr>
          <w:rtl/>
        </w:rPr>
      </w:pPr>
      <w:r w:rsidRPr="0022237F">
        <w:rPr>
          <w:rFonts w:hint="cs"/>
          <w:rtl/>
        </w:rPr>
        <w:t>البته باید مراد از نظر أول مشخص شود: اگر کسی به زنی نگاه کند و نگاه خود را از او برنگرداند آیا این نظر أول محسوب می شود؟ قطعاً مراد از نظر أول شامل استمرار نگاه نمی شود. و البته فرض بحث، نظر بدون شهوت و خوف فتنه است وگرنه اگر با شهوت یا خوف فتنه باشد که حرمت نظر اجماعی است.</w:t>
      </w:r>
    </w:p>
    <w:p w:rsidR="0022237F" w:rsidRPr="0022237F" w:rsidRDefault="0022237F" w:rsidP="0022237F">
      <w:pPr>
        <w:rPr>
          <w:rtl/>
        </w:rPr>
      </w:pPr>
      <w:r w:rsidRPr="0022237F">
        <w:rPr>
          <w:rFonts w:hint="cs"/>
          <w:rtl/>
        </w:rPr>
        <w:t>شهید ثانی در مسالک کلام شرایع را توضیح داده است که مراد از جواز نظر برای یکبار، نظر سطحی است که ادامه پیدا نکند و گرنه اگر یک نظر باشد و استمرار داشته باشد مثل تکرار نظر است و مقصود آقایان از یکبار نظر، یک لحظه ی عرفی است.</w:t>
      </w:r>
    </w:p>
    <w:p w:rsidR="0022237F" w:rsidRPr="0022237F" w:rsidRDefault="0022237F" w:rsidP="0022237F">
      <w:pPr>
        <w:rPr>
          <w:rFonts w:hint="cs"/>
          <w:rtl/>
        </w:rPr>
      </w:pPr>
      <w:r w:rsidRPr="0022237F">
        <w:rPr>
          <w:rFonts w:hint="cs"/>
          <w:b/>
          <w:bCs/>
          <w:rtl/>
        </w:rPr>
        <w:t>سیمری در غایة المرام فی شرح شرایع الإسلام فرموده است</w:t>
      </w:r>
      <w:r w:rsidRPr="0022237F">
        <w:rPr>
          <w:rFonts w:hint="cs"/>
          <w:rtl/>
        </w:rPr>
        <w:t>:</w:t>
      </w:r>
      <w:r w:rsidRPr="0022237F">
        <w:rPr>
          <w:rFonts w:ascii="Noor_Lotus" w:eastAsia="Times New Roman" w:hAnsi="Noor_Lotus" w:cs="Times New Roman" w:hint="cs"/>
          <w:color w:val="000000"/>
          <w:sz w:val="36"/>
          <w:szCs w:val="36"/>
          <w:rtl/>
        </w:rPr>
        <w:t xml:space="preserve"> </w:t>
      </w:r>
      <w:r w:rsidRPr="0022237F">
        <w:rPr>
          <w:rFonts w:hint="cs"/>
          <w:color w:val="000080"/>
          <w:rtl/>
        </w:rPr>
        <w:t>و ان كان النظر إلى الأجنبية لغير حاجة فقد جوز أكثر الأصحاب النظر الى وجهها و كفيها مرة لا أزيد، لقوله صلّى اللّه عليه و آله: «لكم أوّل نظرة، فلا تتبعوها بالثانية» . هذا مع عدم التلذذ و خوف الفتنة، فإن حصل أحدهما انتفى الجواز.</w:t>
      </w:r>
    </w:p>
    <w:p w:rsidR="0022237F" w:rsidRPr="0022237F" w:rsidRDefault="0022237F" w:rsidP="0022237F">
      <w:pPr>
        <w:rPr>
          <w:rtl/>
        </w:rPr>
      </w:pPr>
      <w:r w:rsidRPr="0022237F">
        <w:rPr>
          <w:rFonts w:hint="cs"/>
          <w:b/>
          <w:bCs/>
          <w:rtl/>
        </w:rPr>
        <w:t>انصاف این است که سیمری اشتباه کرده است</w:t>
      </w:r>
      <w:r w:rsidRPr="0022237F">
        <w:rPr>
          <w:rFonts w:hint="cs"/>
          <w:rtl/>
        </w:rPr>
        <w:t xml:space="preserve"> که: می گوید أکثر أصحاب قائل به جواز مرة واحدة هستند بلکه أکثر قدماء قائل به حرمت حتّی نسبت به مرة واحدة بودند؛ بله کثیری از أصحاب مخصوصاً متأخّرین قائل به جواز نظر شده اند.</w:t>
      </w:r>
    </w:p>
    <w:p w:rsidR="0022237F" w:rsidRPr="0022237F" w:rsidRDefault="0022237F" w:rsidP="0022237F">
      <w:pPr>
        <w:keepNext/>
        <w:spacing w:before="240" w:after="60"/>
        <w:outlineLvl w:val="1"/>
        <w:rPr>
          <w:rFonts w:ascii="Cambria" w:eastAsia="Times New Roman" w:hAnsi="Cambria" w:cs="B Titr" w:hint="cs"/>
          <w:b/>
          <w:bCs/>
          <w:i/>
          <w:color w:val="0000FE"/>
          <w:sz w:val="28"/>
          <w:szCs w:val="30"/>
          <w:rtl/>
        </w:rPr>
      </w:pPr>
      <w:bookmarkStart w:id="17" w:name="_Toc509179640"/>
      <w:r w:rsidRPr="0022237F">
        <w:rPr>
          <w:rFonts w:ascii="Cambria" w:eastAsia="Times New Roman" w:hAnsi="Cambria" w:cs="B Titr" w:hint="cs"/>
          <w:b/>
          <w:bCs/>
          <w:i/>
          <w:color w:val="0000FE"/>
          <w:sz w:val="28"/>
          <w:szCs w:val="30"/>
          <w:rtl/>
        </w:rPr>
        <w:t>بررسی أدله قول به حرمت</w:t>
      </w:r>
      <w:bookmarkEnd w:id="17"/>
    </w:p>
    <w:p w:rsidR="0022237F" w:rsidRPr="0022237F" w:rsidRDefault="0022237F" w:rsidP="0022237F">
      <w:pPr>
        <w:keepNext/>
        <w:spacing w:before="240" w:after="60"/>
        <w:outlineLvl w:val="2"/>
        <w:rPr>
          <w:rFonts w:ascii="Cambria" w:eastAsia="Times New Roman" w:hAnsi="Cambria" w:cs="B Titr"/>
          <w:b/>
          <w:bCs/>
          <w:color w:val="0000FD"/>
          <w:sz w:val="26"/>
          <w:rtl/>
        </w:rPr>
      </w:pPr>
      <w:bookmarkStart w:id="18" w:name="_Toc509179641"/>
      <w:r w:rsidRPr="0022237F">
        <w:rPr>
          <w:rFonts w:ascii="Cambria" w:eastAsia="Times New Roman" w:hAnsi="Cambria" w:cs="B Titr" w:hint="cs"/>
          <w:b/>
          <w:bCs/>
          <w:color w:val="0000FD"/>
          <w:sz w:val="26"/>
          <w:rtl/>
        </w:rPr>
        <w:t>آیات</w:t>
      </w:r>
      <w:bookmarkEnd w:id="18"/>
    </w:p>
    <w:p w:rsidR="0022237F" w:rsidRPr="0022237F" w:rsidRDefault="0022237F" w:rsidP="0022237F">
      <w:pPr>
        <w:keepNext/>
        <w:spacing w:before="240" w:after="60"/>
        <w:outlineLvl w:val="3"/>
        <w:rPr>
          <w:rFonts w:eastAsia="Times New Roman" w:cs="B Titr"/>
          <w:b/>
          <w:bCs/>
          <w:color w:val="0000FC"/>
          <w:sz w:val="28"/>
          <w:szCs w:val="26"/>
          <w:rtl/>
        </w:rPr>
      </w:pPr>
      <w:bookmarkStart w:id="19" w:name="_Toc509179642"/>
      <w:r w:rsidRPr="0022237F">
        <w:rPr>
          <w:rFonts w:eastAsia="Times New Roman" w:cs="B Titr" w:hint="cs"/>
          <w:b/>
          <w:bCs/>
          <w:color w:val="0000FC"/>
          <w:sz w:val="28"/>
          <w:szCs w:val="26"/>
          <w:rtl/>
        </w:rPr>
        <w:t>آیه أول</w:t>
      </w:r>
      <w:bookmarkEnd w:id="19"/>
    </w:p>
    <w:p w:rsidR="0022237F" w:rsidRPr="0022237F" w:rsidRDefault="0022237F" w:rsidP="0022237F">
      <w:pPr>
        <w:rPr>
          <w:rFonts w:hint="cs"/>
          <w:rtl/>
        </w:rPr>
      </w:pPr>
      <w:r w:rsidRPr="0022237F">
        <w:rPr>
          <w:rFonts w:hint="cs"/>
          <w:rtl/>
        </w:rPr>
        <w:t>آیه شریفه:</w:t>
      </w:r>
      <w:r w:rsidRPr="0022237F">
        <w:rPr>
          <w:rFonts w:ascii="Sakkal Majalla" w:hAnsi="Sakkal Majalla" w:cs="Sakkal Majalla" w:hint="cs"/>
          <w:rtl/>
        </w:rPr>
        <w:t>﴿</w:t>
      </w:r>
      <w:r w:rsidRPr="0022237F">
        <w:rPr>
          <w:rFonts w:hint="cs"/>
          <w:color w:val="008000"/>
          <w:rtl/>
        </w:rPr>
        <w:t>قُلْ لِلْمُؤْمِنِينَ يَغُضُّوا مِنْ أَبْصَارِهِمْ وَ يَحْفَظُوا فُرُوجَهُمْ ذلِكَ أَزْكَى لَهُمْ إِنَّ اللَّهَ خَبِيرٌ بِمَا يَصْنَعُونَ وَ قُلْ لِلْمُؤْمِنَاتِ يَغْضُضْنَ مِنْ أَبْصَارِهِنَّ</w:t>
      </w:r>
      <w:r w:rsidRPr="0022237F">
        <w:rPr>
          <w:rFonts w:ascii="Sakkal Majalla" w:hAnsi="Sakkal Majalla" w:cs="Sakkal Majalla" w:hint="cs"/>
          <w:color w:val="008000"/>
          <w:rtl/>
        </w:rPr>
        <w:t>﴾</w:t>
      </w:r>
    </w:p>
    <w:p w:rsidR="0022237F" w:rsidRPr="0022237F" w:rsidRDefault="0022237F" w:rsidP="0022237F">
      <w:pPr>
        <w:rPr>
          <w:rtl/>
        </w:rPr>
      </w:pPr>
      <w:r w:rsidRPr="0022237F">
        <w:rPr>
          <w:rFonts w:hint="cs"/>
          <w:rtl/>
        </w:rPr>
        <w:lastRenderedPageBreak/>
        <w:t>این آیه را مفصّل بحث کرده ایم و گفتیم که متعلّق محذوف است و حذف متعلّق افاده عموم نمی کند و شاید مراد غضّ بصر از عورة مؤمنین دیگر باشد یا مراد غضّ بصر از چیز هایی است که واجب است دیگران سترش کنند</w:t>
      </w:r>
    </w:p>
    <w:p w:rsidR="0022237F" w:rsidRPr="0022237F" w:rsidRDefault="0022237F" w:rsidP="0022237F">
      <w:pPr>
        <w:keepNext/>
        <w:spacing w:before="240" w:after="60"/>
        <w:outlineLvl w:val="3"/>
        <w:rPr>
          <w:rFonts w:eastAsia="Times New Roman" w:cs="B Titr"/>
          <w:b/>
          <w:bCs/>
          <w:color w:val="0000FC"/>
          <w:sz w:val="28"/>
          <w:szCs w:val="26"/>
          <w:rtl/>
        </w:rPr>
      </w:pPr>
      <w:bookmarkStart w:id="20" w:name="_Toc509179643"/>
      <w:r w:rsidRPr="0022237F">
        <w:rPr>
          <w:rFonts w:eastAsia="Times New Roman" w:cs="B Titr" w:hint="cs"/>
          <w:b/>
          <w:bCs/>
          <w:color w:val="0000FC"/>
          <w:sz w:val="28"/>
          <w:szCs w:val="26"/>
          <w:rtl/>
        </w:rPr>
        <w:t>آیه دوم</w:t>
      </w:r>
      <w:bookmarkEnd w:id="20"/>
    </w:p>
    <w:p w:rsidR="0022237F" w:rsidRPr="0022237F" w:rsidRDefault="0022237F" w:rsidP="0022237F">
      <w:pPr>
        <w:rPr>
          <w:rFonts w:hint="cs"/>
          <w:rtl/>
        </w:rPr>
      </w:pPr>
      <w:r w:rsidRPr="0022237F">
        <w:rPr>
          <w:rFonts w:hint="cs"/>
          <w:rtl/>
        </w:rPr>
        <w:t xml:space="preserve">آیه شریفه: </w:t>
      </w:r>
      <w:r w:rsidRPr="0022237F">
        <w:rPr>
          <w:rFonts w:ascii="Sakkal Majalla" w:hAnsi="Sakkal Majalla" w:cs="Sakkal Majalla" w:hint="cs"/>
          <w:rtl/>
        </w:rPr>
        <w:t>﴿</w:t>
      </w:r>
      <w:r w:rsidRPr="0022237F">
        <w:rPr>
          <w:rFonts w:hint="cs"/>
          <w:color w:val="008000"/>
          <w:rtl/>
        </w:rPr>
        <w:t>وَ لاَ يُبْدِينَ زِينَتَهُنَّ إِلاَّ لِبُعُولَتِهِنَّ</w:t>
      </w:r>
      <w:r w:rsidRPr="0022237F">
        <w:rPr>
          <w:rFonts w:ascii="Sakkal Majalla" w:hAnsi="Sakkal Majalla" w:cs="Sakkal Majalla" w:hint="cs"/>
          <w:color w:val="008000"/>
          <w:rtl/>
        </w:rPr>
        <w:t>﴾</w:t>
      </w:r>
      <w:r w:rsidRPr="0022237F">
        <w:rPr>
          <w:rFonts w:hint="cs"/>
          <w:color w:val="008000"/>
          <w:rtl/>
        </w:rPr>
        <w:t>:</w:t>
      </w:r>
      <w:r w:rsidRPr="0022237F">
        <w:rPr>
          <w:rFonts w:hint="cs"/>
          <w:rtl/>
        </w:rPr>
        <w:t xml:space="preserve"> گفته می شود که آیه می گوید زینت را بر نامحرم ابداء نکنند و اطلاق آن شامل وجه و کفین می شود.</w:t>
      </w:r>
    </w:p>
    <w:p w:rsidR="0022237F" w:rsidRPr="0022237F" w:rsidRDefault="0022237F" w:rsidP="0022237F">
      <w:pPr>
        <w:keepNext/>
        <w:spacing w:before="240" w:after="60"/>
        <w:outlineLvl w:val="4"/>
        <w:rPr>
          <w:rFonts w:eastAsia="Times New Roman" w:cs="B Titr"/>
          <w:b/>
          <w:bCs/>
          <w:i/>
          <w:color w:val="0000FB"/>
          <w:sz w:val="26"/>
          <w:szCs w:val="24"/>
          <w:rtl/>
        </w:rPr>
      </w:pPr>
      <w:bookmarkStart w:id="21" w:name="_Toc509179644"/>
      <w:r w:rsidRPr="0022237F">
        <w:rPr>
          <w:rFonts w:eastAsia="Times New Roman" w:cs="B Titr" w:hint="cs"/>
          <w:b/>
          <w:bCs/>
          <w:i/>
          <w:color w:val="0000FB"/>
          <w:sz w:val="26"/>
          <w:szCs w:val="24"/>
          <w:rtl/>
        </w:rPr>
        <w:t>مناقشه</w:t>
      </w:r>
      <w:bookmarkEnd w:id="21"/>
    </w:p>
    <w:p w:rsidR="0022237F" w:rsidRPr="0022237F" w:rsidRDefault="0022237F" w:rsidP="0022237F">
      <w:pPr>
        <w:rPr>
          <w:rFonts w:hint="cs"/>
          <w:rtl/>
        </w:rPr>
      </w:pPr>
      <w:r w:rsidRPr="0022237F">
        <w:rPr>
          <w:rFonts w:hint="cs"/>
          <w:rtl/>
        </w:rPr>
        <w:t>أولین و واضح ترین اشکال بر استدلال به این آیه که مرحوم خویی هم در کتاب الصلاة گفته است این است که: زینت ظاهری استثناء شده است</w:t>
      </w:r>
      <w:r w:rsidRPr="0022237F">
        <w:rPr>
          <w:rFonts w:ascii="Sakkal Majalla" w:hAnsi="Sakkal Majalla" w:cs="Sakkal Majalla" w:hint="cs"/>
          <w:rtl/>
        </w:rPr>
        <w:t>﴿</w:t>
      </w:r>
      <w:r w:rsidRPr="0022237F">
        <w:rPr>
          <w:rFonts w:hint="cs"/>
          <w:color w:val="008000"/>
          <w:rtl/>
        </w:rPr>
        <w:t>وَ لاَ يُبْدِينَ زِينَتَهُنَّ إِلاَّ مَا ظَهَرَ مِنْهَا</w:t>
      </w:r>
      <w:r w:rsidRPr="0022237F">
        <w:rPr>
          <w:rFonts w:ascii="Sakkal Majalla" w:hAnsi="Sakkal Majalla" w:cs="Sakkal Majalla" w:hint="cs"/>
          <w:color w:val="008000"/>
          <w:rtl/>
        </w:rPr>
        <w:t>﴾</w:t>
      </w:r>
      <w:r w:rsidRPr="0022237F">
        <w:rPr>
          <w:rFonts w:hint="cs"/>
          <w:rtl/>
        </w:rPr>
        <w:t xml:space="preserve"> و زینت ظاهره وجه و کفین است که معتبره مسعدة بن زیاد هم آن را بیان کرد.</w:t>
      </w:r>
    </w:p>
    <w:p w:rsidR="0022237F" w:rsidRPr="0022237F" w:rsidRDefault="0022237F" w:rsidP="0022237F">
      <w:pPr>
        <w:keepNext/>
        <w:spacing w:before="240" w:after="60"/>
        <w:outlineLvl w:val="4"/>
        <w:rPr>
          <w:rFonts w:eastAsia="Times New Roman" w:cs="B Titr"/>
          <w:b/>
          <w:bCs/>
          <w:i/>
          <w:color w:val="0000FB"/>
          <w:sz w:val="26"/>
          <w:szCs w:val="24"/>
          <w:rtl/>
        </w:rPr>
      </w:pPr>
      <w:bookmarkStart w:id="22" w:name="_Toc509179645"/>
      <w:r w:rsidRPr="0022237F">
        <w:rPr>
          <w:rFonts w:eastAsia="Times New Roman" w:cs="B Titr" w:hint="cs"/>
          <w:b/>
          <w:bCs/>
          <w:i/>
          <w:color w:val="0000FB"/>
          <w:sz w:val="26"/>
          <w:szCs w:val="24"/>
          <w:rtl/>
        </w:rPr>
        <w:t>جواب  مرحوم خویی از مناقشه</w:t>
      </w:r>
      <w:bookmarkEnd w:id="22"/>
    </w:p>
    <w:p w:rsidR="0022237F" w:rsidRPr="0022237F" w:rsidRDefault="0022237F" w:rsidP="0022237F">
      <w:pPr>
        <w:rPr>
          <w:rtl/>
        </w:rPr>
      </w:pPr>
      <w:r w:rsidRPr="0022237F">
        <w:rPr>
          <w:rFonts w:hint="cs"/>
          <w:rtl/>
        </w:rPr>
        <w:t xml:space="preserve">مرحوم خویی در کتاب النکاح به زبان حال می گوید که مطلب در کتاب الصلاة اشتباه بوده است و آیه </w:t>
      </w:r>
      <w:r w:rsidRPr="0022237F">
        <w:rPr>
          <w:rFonts w:ascii="Sakkal Majalla" w:hAnsi="Sakkal Majalla" w:cs="Sakkal Majalla" w:hint="cs"/>
          <w:color w:val="008000"/>
          <w:rtl/>
        </w:rPr>
        <w:t>﴿</w:t>
      </w:r>
      <w:r w:rsidRPr="0022237F">
        <w:rPr>
          <w:rFonts w:hint="cs"/>
          <w:color w:val="008000"/>
          <w:rtl/>
        </w:rPr>
        <w:t>وَ لاَ يُبْدِينَ زِينَتَهُنَّ إِلاَّ مَا ظَهَرَ مِنْهَا</w:t>
      </w:r>
      <w:r w:rsidRPr="0022237F">
        <w:rPr>
          <w:rFonts w:ascii="Sakkal Majalla" w:hAnsi="Sakkal Majalla" w:cs="Sakkal Majalla" w:hint="cs"/>
          <w:color w:val="008000"/>
          <w:rtl/>
        </w:rPr>
        <w:t>﴾</w:t>
      </w:r>
      <w:r w:rsidRPr="0022237F">
        <w:rPr>
          <w:rFonts w:hint="cs"/>
          <w:color w:val="008000"/>
          <w:rtl/>
        </w:rPr>
        <w:t xml:space="preserve"> </w:t>
      </w:r>
      <w:r w:rsidRPr="0022237F">
        <w:rPr>
          <w:rFonts w:hint="cs"/>
          <w:rtl/>
        </w:rPr>
        <w:t>ربطی به آیه</w:t>
      </w:r>
      <w:r w:rsidRPr="0022237F">
        <w:rPr>
          <w:rFonts w:hint="cs"/>
          <w:color w:val="008000"/>
          <w:rtl/>
        </w:rPr>
        <w:t xml:space="preserve"> </w:t>
      </w:r>
      <w:r w:rsidRPr="0022237F">
        <w:rPr>
          <w:rFonts w:ascii="Sakkal Majalla" w:hAnsi="Sakkal Majalla" w:cs="Sakkal Majalla" w:hint="cs"/>
          <w:color w:val="008000"/>
          <w:rtl/>
        </w:rPr>
        <w:t>﴿</w:t>
      </w:r>
      <w:r w:rsidRPr="0022237F">
        <w:rPr>
          <w:rFonts w:hint="cs"/>
          <w:color w:val="008000"/>
          <w:rtl/>
        </w:rPr>
        <w:t>وَ لاَ يُبْدِينَ زِينَتَهُنَّ إِلاَّ لِبُعُولَتِهِنَّ</w:t>
      </w:r>
      <w:r w:rsidRPr="0022237F">
        <w:rPr>
          <w:rFonts w:ascii="Sakkal Majalla" w:hAnsi="Sakkal Majalla" w:cs="Sakkal Majalla" w:hint="cs"/>
          <w:color w:val="008000"/>
          <w:rtl/>
        </w:rPr>
        <w:t>﴾</w:t>
      </w:r>
      <w:r w:rsidRPr="0022237F">
        <w:rPr>
          <w:rFonts w:hint="cs"/>
          <w:color w:val="008000"/>
          <w:rtl/>
        </w:rPr>
        <w:t xml:space="preserve"> </w:t>
      </w:r>
      <w:r w:rsidRPr="0022237F">
        <w:rPr>
          <w:rFonts w:hint="cs"/>
          <w:rtl/>
        </w:rPr>
        <w:t xml:space="preserve">ندارد و این ها دو مطلب را بیان می کنند؛ یک ابداء الزینة داریم و یک ابداء الزینة للغیر داریم؛ آیه </w:t>
      </w:r>
      <w:r w:rsidRPr="0022237F">
        <w:rPr>
          <w:rFonts w:ascii="Sakkal Majalla" w:hAnsi="Sakkal Majalla" w:cs="Sakkal Majalla" w:hint="cs"/>
          <w:color w:val="008000"/>
          <w:rtl/>
        </w:rPr>
        <w:t>﴿</w:t>
      </w:r>
      <w:r w:rsidRPr="0022237F">
        <w:rPr>
          <w:rFonts w:hint="cs"/>
          <w:color w:val="008000"/>
          <w:rtl/>
        </w:rPr>
        <w:t>وَ لاَ يُبْدِينَ زِينَتَهُنَّ إِلاَّ مَا ظَهَرَ مِنْهَا</w:t>
      </w:r>
      <w:r w:rsidRPr="0022237F">
        <w:rPr>
          <w:rFonts w:ascii="Sakkal Majalla" w:hAnsi="Sakkal Majalla" w:cs="Sakkal Majalla" w:hint="cs"/>
          <w:color w:val="008000"/>
          <w:rtl/>
        </w:rPr>
        <w:t>﴾</w:t>
      </w:r>
      <w:r w:rsidRPr="0022237F">
        <w:rPr>
          <w:rFonts w:hint="cs"/>
          <w:rtl/>
        </w:rPr>
        <w:t xml:space="preserve">می گوید زینت باطنی خود را آشکار نکنند هر چند علم به وجود أجنبی نداشته باشند. بله جایی که علم به عدم وجود أجنبی دارند مسلم است که ابداء جایز است مثل این که در حمام باشند و برهنه شوند و از آن انصراف دارد ولی ابدای زینت ظاهره مطلقاً حرام است هر چند شک در وجود ناظر أجنبی دارد. و آیه </w:t>
      </w:r>
      <w:r w:rsidRPr="0022237F">
        <w:rPr>
          <w:rFonts w:ascii="Sakkal Majalla" w:hAnsi="Sakkal Majalla" w:cs="Sakkal Majalla" w:hint="cs"/>
          <w:color w:val="008000"/>
          <w:rtl/>
        </w:rPr>
        <w:t>﴿</w:t>
      </w:r>
      <w:r w:rsidRPr="0022237F">
        <w:rPr>
          <w:rFonts w:hint="cs"/>
          <w:color w:val="008000"/>
          <w:rtl/>
        </w:rPr>
        <w:t>وَ لاَ يُبْدِينَ زِينَتَهُنَّ إِلاَّ لِبُعُولَتِهِنَّ</w:t>
      </w:r>
      <w:r w:rsidRPr="0022237F">
        <w:rPr>
          <w:rFonts w:ascii="Sakkal Majalla" w:hAnsi="Sakkal Majalla" w:cs="Sakkal Majalla" w:hint="cs"/>
          <w:color w:val="008000"/>
          <w:rtl/>
        </w:rPr>
        <w:t>﴾</w:t>
      </w:r>
      <w:r w:rsidRPr="0022237F">
        <w:rPr>
          <w:rFonts w:hint="cs"/>
          <w:color w:val="008000"/>
          <w:rtl/>
        </w:rPr>
        <w:t xml:space="preserve"> </w:t>
      </w:r>
      <w:r w:rsidRPr="0022237F">
        <w:rPr>
          <w:rFonts w:hint="cs"/>
          <w:rtl/>
        </w:rPr>
        <w:t>می گوید که ابدای زینت للغیر حرام است و ابدای زینت للغیر در جایی است که می دانید غیری وجود دارد و مورد این روایت، مورد علم به وجود ناظر أجنبی است که اطلاق دارد و در این آیه زینت ظاهری استثناء نشد. یعنی ابدای زینت للغیر هر چند زینت ظاهری که وجه و کفین است باشد، حرام است.</w:t>
      </w:r>
    </w:p>
    <w:p w:rsidR="0022237F" w:rsidRPr="0022237F" w:rsidRDefault="0022237F" w:rsidP="0022237F">
      <w:pPr>
        <w:rPr>
          <w:rtl/>
        </w:rPr>
      </w:pPr>
      <w:r w:rsidRPr="0022237F">
        <w:rPr>
          <w:rFonts w:hint="cs"/>
          <w:rtl/>
        </w:rPr>
        <w:t xml:space="preserve">یعنی این زن اگر شک در وجود ناظر أجنبی دارد اشکال ندارد که صورت و دستان خود را باز بگذارد ولی تا یقین کرد که نامحرم وجود دارد یا می آید باید صورت و دستان خود را هم بپوشاند. و در مورد بقیه مواضع که زینت باطنی است اگر زن، شک در وجود ناظر هم داشته باشد حق ندارد که مثلاً موی سر خود را باز بگذارد. ابدای زینت غیر ظاهره فی حدّ نفسه حرام </w:t>
      </w:r>
      <w:r w:rsidRPr="0022237F">
        <w:rPr>
          <w:rFonts w:hint="cs"/>
          <w:rtl/>
        </w:rPr>
        <w:lastRenderedPageBreak/>
        <w:t>است نه این که ابدای للأجنبی حرام باشد؛ نتیجه این است که اگر شک در وجود أجنبی کند باز ابدای زینت حرام است یعنی اگر خانمی داخل حیاط بیاید و احتمال می دهد کارگرها بالای پشت بام بیایند و کار کنند حق ندارد بدون چادر بیاید ولی لازم نیست پوشیه بزند ولی هر وقت دید که مرد نامحرم وجود دارد یا پوشیه بزند ویا چادر خود را روی صورت بیاورد.</w:t>
      </w:r>
    </w:p>
    <w:p w:rsidR="0022237F" w:rsidRPr="0022237F" w:rsidRDefault="0022237F" w:rsidP="0022237F">
      <w:pPr>
        <w:rPr>
          <w:rFonts w:hint="cs"/>
          <w:rtl/>
        </w:rPr>
      </w:pPr>
      <w:r w:rsidRPr="0022237F">
        <w:rPr>
          <w:rFonts w:hint="cs"/>
          <w:rtl/>
        </w:rPr>
        <w:t>طبعاً ظاهر فرمایش مرحوم خویی این است که هر دو حکم واقعی اند.</w:t>
      </w:r>
    </w:p>
    <w:p w:rsidR="0022237F" w:rsidRPr="0022237F" w:rsidRDefault="0022237F" w:rsidP="0022237F">
      <w:pPr>
        <w:keepNext/>
        <w:spacing w:before="240" w:after="60"/>
        <w:outlineLvl w:val="4"/>
        <w:rPr>
          <w:rFonts w:eastAsia="Times New Roman" w:cs="B Titr"/>
          <w:b/>
          <w:bCs/>
          <w:i/>
          <w:color w:val="0000FB"/>
          <w:sz w:val="26"/>
          <w:szCs w:val="24"/>
          <w:rtl/>
        </w:rPr>
      </w:pPr>
      <w:bookmarkStart w:id="23" w:name="_Toc509179646"/>
      <w:r w:rsidRPr="0022237F">
        <w:rPr>
          <w:rFonts w:eastAsia="Times New Roman" w:cs="B Titr" w:hint="cs"/>
          <w:b/>
          <w:bCs/>
          <w:i/>
          <w:color w:val="0000FB"/>
          <w:sz w:val="26"/>
          <w:szCs w:val="24"/>
          <w:rtl/>
        </w:rPr>
        <w:t>اشکال أول در جواب مرحوم خویی</w:t>
      </w:r>
      <w:bookmarkEnd w:id="23"/>
    </w:p>
    <w:p w:rsidR="0022237F" w:rsidRPr="0022237F" w:rsidRDefault="0022237F" w:rsidP="0022237F">
      <w:pPr>
        <w:rPr>
          <w:rFonts w:hint="cs"/>
          <w:rtl/>
        </w:rPr>
      </w:pPr>
      <w:r w:rsidRPr="0022237F">
        <w:rPr>
          <w:rFonts w:hint="cs"/>
          <w:rtl/>
        </w:rPr>
        <w:t xml:space="preserve">در کتاب النکاح که قائل به وجوب ستر وجه و کفین شده است (در ذهنم چنین است که) أصلاً متعرض آیه </w:t>
      </w:r>
      <w:r w:rsidRPr="0022237F">
        <w:rPr>
          <w:rFonts w:ascii="Sakkal Majalla" w:hAnsi="Sakkal Majalla" w:cs="Sakkal Majalla" w:hint="cs"/>
          <w:color w:val="008000"/>
          <w:rtl/>
        </w:rPr>
        <w:t>﴿</w:t>
      </w:r>
      <w:r w:rsidRPr="0022237F">
        <w:rPr>
          <w:rFonts w:hint="cs"/>
          <w:color w:val="008000"/>
          <w:rtl/>
        </w:rPr>
        <w:t>وَ لْيَضْرِبْنَ بِخُمُرِهِنَّ عَلَى جُيُوبِهِنَّ</w:t>
      </w:r>
      <w:r w:rsidRPr="0022237F">
        <w:rPr>
          <w:rFonts w:ascii="Sakkal Majalla" w:hAnsi="Sakkal Majalla" w:cs="Sakkal Majalla" w:hint="cs"/>
          <w:color w:val="008000"/>
          <w:rtl/>
        </w:rPr>
        <w:t>﴾</w:t>
      </w:r>
      <w:r w:rsidRPr="0022237F">
        <w:rPr>
          <w:rFonts w:hint="cs"/>
          <w:color w:val="008000"/>
          <w:rtl/>
        </w:rPr>
        <w:t xml:space="preserve"> </w:t>
      </w:r>
      <w:r w:rsidRPr="0022237F">
        <w:rPr>
          <w:rFonts w:hint="cs"/>
          <w:rtl/>
        </w:rPr>
        <w:t xml:space="preserve">نشده است و در کتاب الصلاة می گوید اگر دلیل هم داشتیم که ظاهر در وجوب ستر وجه و کفین بود این آیه شریفه </w:t>
      </w:r>
      <w:r w:rsidRPr="0022237F">
        <w:rPr>
          <w:rFonts w:ascii="Sakkal Majalla" w:hAnsi="Sakkal Majalla" w:cs="Sakkal Majalla" w:hint="cs"/>
          <w:color w:val="008000"/>
          <w:rtl/>
        </w:rPr>
        <w:t>﴿</w:t>
      </w:r>
      <w:r w:rsidRPr="0022237F">
        <w:rPr>
          <w:rFonts w:hint="cs"/>
          <w:color w:val="008000"/>
          <w:rtl/>
        </w:rPr>
        <w:t>وَ لاَ يُبْدِينَ زِينَتَهُنَّ إِلاَّ مَا ظَهَرَ مِنْهَا وَ لْيَضْرِبْنَ بِخُمُرِهِنَّ عَلَى جُيُوبِهِنَّ</w:t>
      </w:r>
      <w:r w:rsidRPr="0022237F">
        <w:rPr>
          <w:rFonts w:ascii="Sakkal Majalla" w:hAnsi="Sakkal Majalla" w:cs="Sakkal Majalla" w:hint="cs"/>
          <w:color w:val="008000"/>
          <w:rtl/>
        </w:rPr>
        <w:t>﴾</w:t>
      </w:r>
      <w:r w:rsidRPr="0022237F">
        <w:rPr>
          <w:rFonts w:hint="cs"/>
          <w:rtl/>
        </w:rPr>
        <w:t xml:space="preserve"> دلیل بر این است که از ظهور این خطاب در وجوب ستر وجه و کفین رفع ید کنیم.</w:t>
      </w:r>
    </w:p>
    <w:p w:rsidR="0022237F" w:rsidRPr="0022237F" w:rsidRDefault="0022237F" w:rsidP="0022237F">
      <w:pPr>
        <w:rPr>
          <w:rtl/>
        </w:rPr>
      </w:pPr>
      <w:r w:rsidRPr="0022237F">
        <w:rPr>
          <w:rFonts w:hint="cs"/>
          <w:rtl/>
        </w:rPr>
        <w:t>و این اشکال واقعاً قوی است که این آیه می گوید ستر وجه لازم نیست زیرا می فرماید ای زن ها روسری خود را پشت سر نبندید و روی گریبان خود قرار دهید: که معلوم می شود وجه زن باز است.</w:t>
      </w:r>
    </w:p>
    <w:p w:rsidR="0022237F" w:rsidRPr="0022237F" w:rsidRDefault="0022237F" w:rsidP="0022237F">
      <w:pPr>
        <w:keepNext/>
        <w:spacing w:before="240" w:after="60"/>
        <w:outlineLvl w:val="5"/>
        <w:rPr>
          <w:rFonts w:eastAsia="Times New Roman" w:cs="B Titr"/>
          <w:b/>
          <w:bCs/>
          <w:color w:val="0000FA"/>
          <w:szCs w:val="24"/>
          <w:rtl/>
        </w:rPr>
      </w:pPr>
      <w:bookmarkStart w:id="24" w:name="_Toc509179647"/>
      <w:r w:rsidRPr="0022237F">
        <w:rPr>
          <w:rFonts w:eastAsia="Times New Roman" w:cs="B Titr" w:hint="cs"/>
          <w:b/>
          <w:bCs/>
          <w:color w:val="0000FA"/>
          <w:szCs w:val="24"/>
          <w:rtl/>
        </w:rPr>
        <w:t>پاسخ مرحوم بروجردی از اشکال أول</w:t>
      </w:r>
      <w:bookmarkEnd w:id="24"/>
    </w:p>
    <w:p w:rsidR="0022237F" w:rsidRPr="0022237F" w:rsidRDefault="0022237F" w:rsidP="0022237F">
      <w:pPr>
        <w:rPr>
          <w:rFonts w:hint="cs"/>
          <w:rtl/>
        </w:rPr>
      </w:pPr>
      <w:r w:rsidRPr="0022237F">
        <w:rPr>
          <w:rFonts w:hint="cs"/>
          <w:rtl/>
        </w:rPr>
        <w:t>مرحوم بروجردی (ایشان از قائلین به وجوب ستر وجه و کفین بود و راجع به نظر به وجه و کفین فتوای به جواز نمی داد حال یا فتوا و یا احتیاط واجب می کرد.) در کتاب تبیان الصلاة (که تقریر مرحوم حاج آقا علی صافی است) جواب این اشکال را داده است:</w:t>
      </w:r>
    </w:p>
    <w:p w:rsidR="0022237F" w:rsidRPr="0022237F" w:rsidRDefault="0022237F" w:rsidP="0022237F">
      <w:pPr>
        <w:rPr>
          <w:rtl/>
        </w:rPr>
      </w:pPr>
      <w:r w:rsidRPr="0022237F">
        <w:rPr>
          <w:rFonts w:hint="cs"/>
          <w:rtl/>
        </w:rPr>
        <w:t>فرموده است: ما سه پوشش داریم؛ خمار، جلباب و ازار؛ ازار همان چادر است. و جلباب پارچه ی بزرگ بود و برخی تعبیر به روسری بزرگ می کنند و خمار هم روسری است.</w:t>
      </w:r>
    </w:p>
    <w:p w:rsidR="0022237F" w:rsidRPr="0022237F" w:rsidRDefault="0022237F" w:rsidP="0022237F">
      <w:pPr>
        <w:rPr>
          <w:rtl/>
        </w:rPr>
      </w:pPr>
      <w:r w:rsidRPr="0022237F">
        <w:rPr>
          <w:rFonts w:hint="cs"/>
          <w:rtl/>
        </w:rPr>
        <w:t xml:space="preserve">مرحوم بروجردی فرموده اند که ما هم می گوییم که خمار را پشت سر نبندند و روی گردن بکشند ولی وقتی أجنبی بود باید جلباب را از روی سر به سمت پایین بکشند تا رویشان دیده نشود و اگر جلباب نیست چادر را روی صورت بکشند تا صورتشان از نامحرم مخفی بماند و آیه </w:t>
      </w:r>
      <w:r w:rsidRPr="0022237F">
        <w:rPr>
          <w:rFonts w:ascii="Sakkal Majalla" w:hAnsi="Sakkal Majalla" w:cs="Sakkal Majalla" w:hint="cs"/>
          <w:color w:val="008000"/>
          <w:rtl/>
        </w:rPr>
        <w:t>﴿</w:t>
      </w:r>
      <w:r w:rsidRPr="0022237F">
        <w:rPr>
          <w:rFonts w:hint="cs"/>
          <w:color w:val="008000"/>
          <w:rtl/>
        </w:rPr>
        <w:t>وَ لْيَضْرِبْنَ بِخُمُرِهِنَّ عَلَى جُيُوبِهِنَّ</w:t>
      </w:r>
      <w:r w:rsidRPr="0022237F">
        <w:rPr>
          <w:rFonts w:ascii="Sakkal Majalla" w:hAnsi="Sakkal Majalla" w:cs="Sakkal Majalla" w:hint="cs"/>
          <w:color w:val="008000"/>
          <w:rtl/>
        </w:rPr>
        <w:t xml:space="preserve">﴾ </w:t>
      </w:r>
      <w:r w:rsidRPr="0022237F">
        <w:rPr>
          <w:rFonts w:hint="cs"/>
          <w:rtl/>
        </w:rPr>
        <w:t>نفرمود که «ولایدنین علیهنّ من جلابیبهنّ» بلکه آیه دیگر می گوید:</w:t>
      </w:r>
      <w:r w:rsidRPr="0022237F">
        <w:rPr>
          <w:rFonts w:ascii="Sakkal Majalla" w:hAnsi="Sakkal Majalla" w:cs="Sakkal Majalla" w:hint="cs"/>
          <w:rtl/>
        </w:rPr>
        <w:t>﴿</w:t>
      </w:r>
      <w:r w:rsidRPr="0022237F">
        <w:rPr>
          <w:rFonts w:hint="cs"/>
          <w:color w:val="008000"/>
          <w:rtl/>
        </w:rPr>
        <w:t xml:space="preserve">يَا أَيُّهَا النَّبِيُّ قُلْ لِأَزْوَاجِكَ وَ بَنَاتِكَ وَ نِسَاءِ الْمُؤْمِنِينَ </w:t>
      </w:r>
      <w:r w:rsidRPr="0022237F">
        <w:rPr>
          <w:rFonts w:hint="cs"/>
          <w:color w:val="008000"/>
          <w:u w:val="single"/>
          <w:rtl/>
        </w:rPr>
        <w:t>يُدْنِينَ عَلَيْهِنَّ مِنْ جَلاَبِيبِهِنَّ</w:t>
      </w:r>
      <w:r w:rsidRPr="0022237F">
        <w:rPr>
          <w:rFonts w:hint="cs"/>
          <w:color w:val="008000"/>
          <w:rtl/>
        </w:rPr>
        <w:t xml:space="preserve"> ذلِكَ أَدْنَى أَنْ يُعْرَفْنَ فَلاَ يُؤْذَيْنَ وَ كَانَ اللَّهُ غَفُوراً رَحِيماً</w:t>
      </w:r>
      <w:r w:rsidRPr="0022237F">
        <w:rPr>
          <w:rFonts w:ascii="Sakkal Majalla" w:hAnsi="Sakkal Majalla" w:cs="Sakkal Majalla" w:hint="cs"/>
          <w:color w:val="008000"/>
          <w:rtl/>
        </w:rPr>
        <w:t>﴾</w:t>
      </w:r>
      <w:r w:rsidRPr="0022237F">
        <w:rPr>
          <w:rFonts w:hint="cs"/>
          <w:rtl/>
        </w:rPr>
        <w:t xml:space="preserve"> می گوید که جلابیب را بر خودشان بیفکنند. و «یدنین علیهنّ» به معنای محکم گرفتن نیست و در </w:t>
      </w:r>
      <w:r w:rsidRPr="0022237F">
        <w:rPr>
          <w:rFonts w:hint="cs"/>
          <w:rtl/>
        </w:rPr>
        <w:lastRenderedPageBreak/>
        <w:t>لغت به این معنا نیست مثلاً آیه «و دانیة علیهم ظلالها» به این معنا است که به سمت آن ها کشیده شده است یعنی روی آن ها افتاده است.</w:t>
      </w:r>
    </w:p>
    <w:p w:rsidR="0022237F" w:rsidRPr="0022237F" w:rsidRDefault="0022237F" w:rsidP="0022237F">
      <w:pPr>
        <w:rPr>
          <w:rFonts w:hint="cs"/>
          <w:rtl/>
        </w:rPr>
      </w:pPr>
      <w:r w:rsidRPr="0022237F">
        <w:rPr>
          <w:rFonts w:hint="cs"/>
          <w:rtl/>
        </w:rPr>
        <w:t>اگر آیه اطلاق ندارد از روایات وجوب ستر وجه و کفین استفاده می شود. و تنها اشکالی مطرح شد که این آیه دلالت بر عدم وجوب ستر می کند که خواستیم بگوییم آقای بروجردی این آیه را معنا کرده است و از این اشکال جواب داده است.</w:t>
      </w:r>
    </w:p>
    <w:p w:rsidR="0022237F" w:rsidRPr="0022237F" w:rsidRDefault="0022237F" w:rsidP="0022237F">
      <w:pPr>
        <w:keepNext/>
        <w:spacing w:before="240" w:after="60"/>
        <w:outlineLvl w:val="5"/>
        <w:rPr>
          <w:rFonts w:eastAsia="Times New Roman" w:cs="B Titr"/>
          <w:b/>
          <w:bCs/>
          <w:color w:val="0000FA"/>
          <w:szCs w:val="24"/>
          <w:rtl/>
        </w:rPr>
      </w:pPr>
      <w:bookmarkStart w:id="25" w:name="_Toc509179648"/>
      <w:r w:rsidRPr="0022237F">
        <w:rPr>
          <w:rFonts w:eastAsia="Times New Roman" w:cs="B Titr" w:hint="cs"/>
          <w:b/>
          <w:bCs/>
          <w:color w:val="0000FA"/>
          <w:szCs w:val="24"/>
          <w:rtl/>
        </w:rPr>
        <w:t>مناقشه در پاسخ مرحوم بروجردی</w:t>
      </w:r>
      <w:bookmarkEnd w:id="25"/>
    </w:p>
    <w:p w:rsidR="0022237F" w:rsidRPr="0022237F" w:rsidRDefault="0022237F" w:rsidP="0022237F">
      <w:pPr>
        <w:rPr>
          <w:rtl/>
        </w:rPr>
      </w:pPr>
      <w:r w:rsidRPr="0022237F">
        <w:rPr>
          <w:rFonts w:hint="cs"/>
          <w:b/>
          <w:bCs/>
          <w:rtl/>
        </w:rPr>
        <w:t>و لکن انصاف این است که</w:t>
      </w:r>
      <w:r w:rsidRPr="0022237F">
        <w:rPr>
          <w:rFonts w:hint="cs"/>
          <w:rtl/>
        </w:rPr>
        <w:t>: این معنای برای این آیه خلاف ظاهر است؛ اگر روی خمار خود جلباب و ازار دارد چه اصراری وجود دارد که خمار را به پشت سر خود نبندد؟ این هم یک مد است و جلباب را محکم می گیرد که گردن او پیدا نشود. و این که ممکن است باد جلباب را کنار بزند باعث نمی شود که بگوییم در آیه خمار را گفته که باد کنار نمی زند زیرا باد ممکن است خمار را هم کنار بزند. و صرف این که در زیر پوشش جلباب گردن او پوشش نداشته باشد اشکالی ندارد.</w:t>
      </w:r>
    </w:p>
    <w:p w:rsidR="0022237F" w:rsidRPr="0022237F" w:rsidRDefault="0022237F" w:rsidP="0022237F">
      <w:pPr>
        <w:rPr>
          <w:rFonts w:hint="cs"/>
          <w:rtl/>
        </w:rPr>
      </w:pPr>
      <w:r w:rsidRPr="0022237F">
        <w:rPr>
          <w:rFonts w:hint="cs"/>
          <w:rtl/>
        </w:rPr>
        <w:t xml:space="preserve">لذا این که </w:t>
      </w:r>
      <w:r w:rsidRPr="0022237F">
        <w:rPr>
          <w:rFonts w:ascii="Sakkal Majalla" w:hAnsi="Sakkal Majalla" w:cs="Sakkal Majalla" w:hint="cs"/>
          <w:color w:val="008000"/>
          <w:rtl/>
        </w:rPr>
        <w:t>﴿</w:t>
      </w:r>
      <w:r w:rsidRPr="0022237F">
        <w:rPr>
          <w:rFonts w:hint="cs"/>
          <w:color w:val="008000"/>
          <w:rtl/>
        </w:rPr>
        <w:t>وَ لْيَضْرِبْنَ بِخُمُرِهِنَّ عَلَى جُيُوبِهِنَّ</w:t>
      </w:r>
      <w:r w:rsidRPr="0022237F">
        <w:rPr>
          <w:rFonts w:ascii="Sakkal Majalla" w:hAnsi="Sakkal Majalla" w:cs="Sakkal Majalla" w:hint="cs"/>
          <w:color w:val="008000"/>
          <w:rtl/>
        </w:rPr>
        <w:t xml:space="preserve">﴾ </w:t>
      </w:r>
      <w:r w:rsidRPr="0022237F">
        <w:rPr>
          <w:rFonts w:hint="cs"/>
          <w:rtl/>
        </w:rPr>
        <w:t>را معنا می کنید که خمار را روی گریبان بیندازند و طبعاً ستر صورت از این آیه استفاده نمی شود ولی از أدله دیگر استفاده کردیم که صورت لاأقل با جلباب یا ازار پوشیده شود؛ انصاف این است که خلاف ظاهر است.</w:t>
      </w:r>
    </w:p>
    <w:p w:rsidR="0022237F" w:rsidRPr="0022237F" w:rsidRDefault="0022237F" w:rsidP="0022237F">
      <w:pPr>
        <w:keepNext/>
        <w:spacing w:before="240" w:after="60"/>
        <w:outlineLvl w:val="4"/>
        <w:rPr>
          <w:rFonts w:eastAsia="Times New Roman" w:cs="B Titr"/>
          <w:b/>
          <w:bCs/>
          <w:i/>
          <w:color w:val="0000FB"/>
          <w:sz w:val="26"/>
          <w:szCs w:val="24"/>
          <w:rtl/>
        </w:rPr>
      </w:pPr>
      <w:bookmarkStart w:id="26" w:name="_Toc509179649"/>
      <w:r w:rsidRPr="0022237F">
        <w:rPr>
          <w:rFonts w:eastAsia="Times New Roman" w:cs="B Titr" w:hint="cs"/>
          <w:b/>
          <w:bCs/>
          <w:i/>
          <w:color w:val="0000FB"/>
          <w:sz w:val="26"/>
          <w:szCs w:val="24"/>
          <w:rtl/>
        </w:rPr>
        <w:t>اشکال دوم در جواب مرحوم خویی</w:t>
      </w:r>
      <w:bookmarkEnd w:id="26"/>
    </w:p>
    <w:p w:rsidR="0022237F" w:rsidRPr="0022237F" w:rsidRDefault="0022237F" w:rsidP="0022237F">
      <w:pPr>
        <w:rPr>
          <w:rFonts w:hint="cs"/>
          <w:b/>
          <w:bCs/>
          <w:rtl/>
        </w:rPr>
      </w:pPr>
      <w:r w:rsidRPr="0022237F">
        <w:rPr>
          <w:rFonts w:hint="cs"/>
          <w:b/>
          <w:bCs/>
          <w:rtl/>
        </w:rPr>
        <w:t>و عمده اشکال ما به مرحوم خویی این است که:</w:t>
      </w:r>
    </w:p>
    <w:p w:rsidR="001A1EA5" w:rsidRPr="006162A2" w:rsidRDefault="0022237F" w:rsidP="0022237F">
      <w:pPr>
        <w:rPr>
          <w:rtl/>
        </w:rPr>
      </w:pPr>
      <w:r w:rsidRPr="0022237F">
        <w:rPr>
          <w:rFonts w:hint="cs"/>
          <w:rtl/>
        </w:rPr>
        <w:t xml:space="preserve">واقعاً تفسیری که مرحوم خویی کرد و فرمود آیه </w:t>
      </w:r>
      <w:r w:rsidRPr="0022237F">
        <w:rPr>
          <w:rFonts w:ascii="Sakkal Majalla" w:hAnsi="Sakkal Majalla" w:cs="Sakkal Majalla" w:hint="cs"/>
          <w:color w:val="008000"/>
          <w:rtl/>
        </w:rPr>
        <w:t>﴿</w:t>
      </w:r>
      <w:r w:rsidRPr="0022237F">
        <w:rPr>
          <w:rFonts w:hint="cs"/>
          <w:color w:val="008000"/>
          <w:rtl/>
        </w:rPr>
        <w:t>وَ لاَ يُبْدِينَ زِينَتَهُنَّ إِلاَّ مَا ظَهَرَ مِنْهَا</w:t>
      </w:r>
      <w:r w:rsidRPr="0022237F">
        <w:rPr>
          <w:rFonts w:ascii="Sakkal Majalla" w:hAnsi="Sakkal Majalla" w:cs="Sakkal Majalla" w:hint="cs"/>
          <w:color w:val="008000"/>
          <w:rtl/>
        </w:rPr>
        <w:t>﴾</w:t>
      </w:r>
      <w:r w:rsidRPr="0022237F">
        <w:rPr>
          <w:rFonts w:hint="cs"/>
          <w:color w:val="008000"/>
          <w:rtl/>
        </w:rPr>
        <w:t xml:space="preserve"> </w:t>
      </w:r>
      <w:r w:rsidRPr="0022237F">
        <w:rPr>
          <w:rFonts w:hint="cs"/>
          <w:rtl/>
        </w:rPr>
        <w:t>ربطی به آیه</w:t>
      </w:r>
      <w:r w:rsidRPr="0022237F">
        <w:rPr>
          <w:rFonts w:hint="cs"/>
          <w:color w:val="008000"/>
          <w:rtl/>
        </w:rPr>
        <w:t xml:space="preserve"> </w:t>
      </w:r>
      <w:r w:rsidRPr="0022237F">
        <w:rPr>
          <w:rFonts w:ascii="Sakkal Majalla" w:hAnsi="Sakkal Majalla" w:cs="Sakkal Majalla" w:hint="cs"/>
          <w:color w:val="008000"/>
          <w:rtl/>
        </w:rPr>
        <w:t>﴿</w:t>
      </w:r>
      <w:r w:rsidRPr="0022237F">
        <w:rPr>
          <w:rFonts w:hint="cs"/>
          <w:color w:val="008000"/>
          <w:rtl/>
        </w:rPr>
        <w:t>وَ لاَ يُبْدِينَ زِينَتَهُنَّ إِلاَّ لِبُعُولَتِهِنَّ</w:t>
      </w:r>
      <w:r w:rsidRPr="0022237F">
        <w:rPr>
          <w:rFonts w:ascii="Sakkal Majalla" w:hAnsi="Sakkal Majalla" w:cs="Sakkal Majalla" w:hint="cs"/>
          <w:color w:val="008000"/>
          <w:rtl/>
        </w:rPr>
        <w:t>﴾</w:t>
      </w:r>
      <w:r w:rsidRPr="0022237F">
        <w:rPr>
          <w:rFonts w:hint="cs"/>
          <w:color w:val="008000"/>
          <w:rtl/>
        </w:rPr>
        <w:t xml:space="preserve"> </w:t>
      </w:r>
      <w:r w:rsidRPr="0022237F">
        <w:rPr>
          <w:rFonts w:hint="cs"/>
          <w:rtl/>
        </w:rPr>
        <w:t xml:space="preserve">ندارد که أصل آن هم در کتاب </w:t>
      </w:r>
      <w:r w:rsidRPr="0022237F">
        <w:rPr>
          <w:rtl/>
        </w:rPr>
        <w:t xml:space="preserve">اسداء الرغاب </w:t>
      </w:r>
      <w:r w:rsidRPr="0022237F">
        <w:rPr>
          <w:i/>
          <w:iCs/>
          <w:rtl/>
        </w:rPr>
        <w:t>فی مساله الحجاب</w:t>
      </w:r>
      <w:r w:rsidRPr="0022237F">
        <w:rPr>
          <w:rtl/>
        </w:rPr>
        <w:t xml:space="preserve"> </w:t>
      </w:r>
      <w:r w:rsidRPr="0022237F">
        <w:t>-</w:t>
      </w:r>
      <w:r w:rsidRPr="0022237F">
        <w:rPr>
          <w:i/>
          <w:iCs/>
          <w:rtl/>
        </w:rPr>
        <w:t>السید محمدباقر</w:t>
      </w:r>
      <w:r w:rsidRPr="0022237F">
        <w:rPr>
          <w:rtl/>
        </w:rPr>
        <w:t xml:space="preserve"> اللکهنوی الکشمیری</w:t>
      </w:r>
      <w:r w:rsidRPr="0022237F">
        <w:rPr>
          <w:rFonts w:cs="Cambria" w:hint="cs"/>
          <w:rtl/>
        </w:rPr>
        <w:t xml:space="preserve"> </w:t>
      </w:r>
      <w:r w:rsidRPr="0022237F">
        <w:rPr>
          <w:rFonts w:hint="cs"/>
          <w:rtl/>
        </w:rPr>
        <w:t>ذکر شده است و کتاب تحقیقی خوبی است؛ انصافاً این مطلب خلاف ظاهر است و لا یساعد علیه العرف أبداً و هیچ فرقی بین این دو آیه نیست. که در جلسه بعد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88" w:rsidRDefault="00AA6388" w:rsidP="008B750B">
      <w:pPr>
        <w:spacing w:line="240" w:lineRule="auto"/>
      </w:pPr>
      <w:r>
        <w:separator/>
      </w:r>
    </w:p>
  </w:endnote>
  <w:endnote w:type="continuationSeparator" w:id="0">
    <w:p w:rsidR="00AA6388" w:rsidRDefault="00AA638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E4537" w:rsidRPr="000E4537">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9F62B6" w:rsidP="001B6799">
          <w:pPr>
            <w:pStyle w:val="a6"/>
            <w:bidi w:val="0"/>
            <w:rPr>
              <w:color w:val="808080" w:themeColor="background1" w:themeShade="80"/>
              <w:rtl/>
            </w:rPr>
          </w:pPr>
          <w:bookmarkStart w:id="34" w:name="BokAdres"/>
          <w:bookmarkEnd w:id="34"/>
          <w:r>
            <w:rPr>
              <w:color w:val="808080" w:themeColor="background1" w:themeShade="80"/>
            </w:rPr>
            <w:t>F1ms4_13961227-085_hr1_mfeb.ir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88" w:rsidRDefault="00AA6388" w:rsidP="008B750B">
      <w:pPr>
        <w:spacing w:line="240" w:lineRule="auto"/>
      </w:pPr>
      <w:r>
        <w:separator/>
      </w:r>
    </w:p>
  </w:footnote>
  <w:footnote w:type="continuationSeparator" w:id="0">
    <w:p w:rsidR="00AA6388" w:rsidRDefault="00AA6388" w:rsidP="008B750B">
      <w:pPr>
        <w:spacing w:line="240" w:lineRule="auto"/>
      </w:pPr>
      <w:r>
        <w:continuationSeparator/>
      </w:r>
    </w:p>
  </w:footnote>
  <w:footnote w:id="1">
    <w:p w:rsidR="0022237F" w:rsidRPr="006567EC" w:rsidRDefault="0022237F" w:rsidP="0022237F">
      <w:pPr>
        <w:pStyle w:val="a9"/>
        <w:rPr>
          <w:rFonts w:hint="cs"/>
        </w:rPr>
      </w:pPr>
      <w:r w:rsidRPr="006567EC">
        <w:footnoteRef/>
      </w:r>
      <w:r w:rsidRPr="006567EC">
        <w:rPr>
          <w:rtl/>
        </w:rPr>
        <w:t xml:space="preserve"> </w:t>
      </w:r>
      <w:hyperlink r:id="rId1" w:history="1">
        <w:r w:rsidRPr="006567EC">
          <w:rPr>
            <w:rStyle w:val="ac"/>
            <w:rFonts w:hint="cs"/>
            <w:rtl/>
          </w:rPr>
          <w:t>الکافی،</w:t>
        </w:r>
        <w:r w:rsidRPr="006567EC">
          <w:rPr>
            <w:rStyle w:val="ac"/>
            <w:rtl/>
          </w:rPr>
          <w:t xml:space="preserve"> </w:t>
        </w:r>
        <w:r w:rsidRPr="006567EC">
          <w:rPr>
            <w:rStyle w:val="ac"/>
            <w:rFonts w:hint="cs"/>
            <w:rtl/>
          </w:rPr>
          <w:t>محمد</w:t>
        </w:r>
        <w:r w:rsidRPr="006567EC">
          <w:rPr>
            <w:rStyle w:val="ac"/>
            <w:rtl/>
          </w:rPr>
          <w:t xml:space="preserve"> </w:t>
        </w:r>
        <w:r w:rsidRPr="006567EC">
          <w:rPr>
            <w:rStyle w:val="ac"/>
            <w:rFonts w:hint="cs"/>
            <w:rtl/>
          </w:rPr>
          <w:t>بن</w:t>
        </w:r>
        <w:r w:rsidRPr="006567EC">
          <w:rPr>
            <w:rStyle w:val="ac"/>
            <w:rtl/>
          </w:rPr>
          <w:t xml:space="preserve"> </w:t>
        </w:r>
        <w:r w:rsidRPr="006567EC">
          <w:rPr>
            <w:rStyle w:val="ac"/>
            <w:rFonts w:hint="cs"/>
            <w:rtl/>
          </w:rPr>
          <w:t>یعقوب</w:t>
        </w:r>
        <w:r w:rsidRPr="006567EC">
          <w:rPr>
            <w:rStyle w:val="ac"/>
            <w:rtl/>
          </w:rPr>
          <w:t xml:space="preserve"> </w:t>
        </w:r>
        <w:r w:rsidRPr="006567EC">
          <w:rPr>
            <w:rStyle w:val="ac"/>
            <w:rFonts w:hint="cs"/>
            <w:rtl/>
          </w:rPr>
          <w:t>کلینی،</w:t>
        </w:r>
        <w:r w:rsidRPr="006567EC">
          <w:rPr>
            <w:rStyle w:val="ac"/>
            <w:rtl/>
          </w:rPr>
          <w:t xml:space="preserve"> </w:t>
        </w:r>
        <w:r w:rsidRPr="006567EC">
          <w:rPr>
            <w:rStyle w:val="ac"/>
            <w:rFonts w:hint="cs"/>
            <w:rtl/>
          </w:rPr>
          <w:t>ج</w:t>
        </w:r>
        <w:r w:rsidRPr="006567EC">
          <w:rPr>
            <w:rStyle w:val="ac"/>
            <w:rtl/>
          </w:rPr>
          <w:t>5</w:t>
        </w:r>
        <w:r w:rsidRPr="006567EC">
          <w:rPr>
            <w:rStyle w:val="ac"/>
            <w:rFonts w:hint="cs"/>
            <w:rtl/>
          </w:rPr>
          <w:t>،</w:t>
        </w:r>
        <w:r w:rsidRPr="006567EC">
          <w:rPr>
            <w:rStyle w:val="ac"/>
            <w:rtl/>
          </w:rPr>
          <w:t xml:space="preserve"> </w:t>
        </w:r>
        <w:r w:rsidRPr="006567EC">
          <w:rPr>
            <w:rStyle w:val="ac"/>
            <w:rFonts w:hint="cs"/>
            <w:rtl/>
          </w:rPr>
          <w:t>ص</w:t>
        </w:r>
        <w:r w:rsidRPr="006567EC">
          <w:rPr>
            <w:rStyle w:val="ac"/>
            <w:rtl/>
          </w:rPr>
          <w:t>521.</w:t>
        </w:r>
      </w:hyperlink>
    </w:p>
  </w:footnote>
  <w:footnote w:id="2">
    <w:p w:rsidR="0022237F" w:rsidRDefault="0022237F" w:rsidP="0022237F">
      <w:pPr>
        <w:pStyle w:val="a9"/>
        <w:rPr>
          <w:rFonts w:hint="cs"/>
        </w:rPr>
      </w:pPr>
      <w:r>
        <w:rPr>
          <w:rStyle w:val="ab"/>
        </w:rPr>
        <w:footnoteRef/>
      </w:r>
      <w:r>
        <w:rPr>
          <w:rtl/>
        </w:rPr>
        <w:t xml:space="preserve"> </w:t>
      </w:r>
      <w:r w:rsidRPr="006567EC">
        <w:rPr>
          <w:rFonts w:hint="cs"/>
          <w:rtl/>
        </w:rPr>
        <w:t>تذكرة الفقهاء (ط - الحديثة)، ج‌2، ص: 447‌</w:t>
      </w:r>
    </w:p>
  </w:footnote>
  <w:footnote w:id="3">
    <w:p w:rsidR="0022237F" w:rsidRDefault="0022237F" w:rsidP="0022237F">
      <w:pPr>
        <w:pStyle w:val="a9"/>
        <w:rPr>
          <w:rFonts w:hint="cs"/>
        </w:rPr>
      </w:pPr>
      <w:r>
        <w:rPr>
          <w:rStyle w:val="ab"/>
        </w:rPr>
        <w:footnoteRef/>
      </w:r>
      <w:r>
        <w:rPr>
          <w:rtl/>
        </w:rPr>
        <w:t xml:space="preserve"> </w:t>
      </w:r>
      <w:r w:rsidRPr="00381395">
        <w:rPr>
          <w:rFonts w:hint="cs"/>
          <w:rtl/>
        </w:rPr>
        <w:t>منتهى المطلب في تحقيق المذهب، ج‌4، ص: 273‌</w:t>
      </w:r>
    </w:p>
  </w:footnote>
  <w:footnote w:id="4">
    <w:p w:rsidR="0022237F" w:rsidRDefault="0022237F" w:rsidP="0022237F">
      <w:pPr>
        <w:pStyle w:val="a9"/>
        <w:rPr>
          <w:rFonts w:hint="cs"/>
        </w:rPr>
      </w:pPr>
      <w:r>
        <w:rPr>
          <w:rStyle w:val="ab"/>
        </w:rPr>
        <w:footnoteRef/>
      </w:r>
      <w:r>
        <w:rPr>
          <w:rtl/>
        </w:rPr>
        <w:t xml:space="preserve"> </w:t>
      </w:r>
      <w:r>
        <w:rPr>
          <w:rFonts w:hint="cs"/>
          <w:rtl/>
        </w:rPr>
        <w:t>عبارت کتاب «</w:t>
      </w:r>
      <w:r w:rsidRPr="00927E28">
        <w:rPr>
          <w:rFonts w:hint="cs"/>
          <w:color w:val="000080"/>
          <w:rtl/>
        </w:rPr>
        <w:t>و درست آن است كه روى و كفهاى دست و كفهاى پاى از زن عورت نباشد، به آن معنى كه بشايد كه در نماز گشاده باشد.»</w:t>
      </w:r>
    </w:p>
  </w:footnote>
  <w:footnote w:id="5">
    <w:p w:rsidR="0022237F" w:rsidRPr="004C7CFF" w:rsidRDefault="0022237F" w:rsidP="0022237F">
      <w:pPr>
        <w:pStyle w:val="a9"/>
      </w:pPr>
      <w:r w:rsidRPr="004C7CFF">
        <w:footnoteRef/>
      </w:r>
      <w:r w:rsidRPr="004C7CFF">
        <w:rPr>
          <w:rtl/>
        </w:rPr>
        <w:t xml:space="preserve"> </w:t>
      </w:r>
      <w:hyperlink r:id="rId2" w:history="1">
        <w:r w:rsidRPr="004C7CFF">
          <w:rPr>
            <w:rStyle w:val="ac"/>
            <w:rFonts w:hint="cs"/>
            <w:rtl/>
          </w:rPr>
          <w:t>وسائل</w:t>
        </w:r>
        <w:r w:rsidRPr="004C7CFF">
          <w:rPr>
            <w:rStyle w:val="ac"/>
            <w:rtl/>
          </w:rPr>
          <w:t xml:space="preserve"> </w:t>
        </w:r>
        <w:r w:rsidRPr="004C7CFF">
          <w:rPr>
            <w:rStyle w:val="ac"/>
            <w:rFonts w:hint="cs"/>
            <w:rtl/>
          </w:rPr>
          <w:t>الشیعة،</w:t>
        </w:r>
        <w:r w:rsidRPr="004C7CFF">
          <w:rPr>
            <w:rStyle w:val="ac"/>
            <w:rtl/>
          </w:rPr>
          <w:t xml:space="preserve"> </w:t>
        </w:r>
        <w:r w:rsidRPr="004C7CFF">
          <w:rPr>
            <w:rStyle w:val="ac"/>
            <w:rFonts w:hint="cs"/>
            <w:rtl/>
          </w:rPr>
          <w:t>الشیخ</w:t>
        </w:r>
        <w:r w:rsidRPr="004C7CFF">
          <w:rPr>
            <w:rStyle w:val="ac"/>
            <w:rtl/>
          </w:rPr>
          <w:t xml:space="preserve"> </w:t>
        </w:r>
        <w:r w:rsidRPr="004C7CFF">
          <w:rPr>
            <w:rStyle w:val="ac"/>
            <w:rFonts w:hint="cs"/>
            <w:rtl/>
          </w:rPr>
          <w:t>الحر</w:t>
        </w:r>
        <w:r w:rsidRPr="004C7CFF">
          <w:rPr>
            <w:rStyle w:val="ac"/>
            <w:rtl/>
          </w:rPr>
          <w:t xml:space="preserve"> </w:t>
        </w:r>
        <w:r w:rsidRPr="004C7CFF">
          <w:rPr>
            <w:rStyle w:val="ac"/>
            <w:rFonts w:hint="cs"/>
            <w:rtl/>
          </w:rPr>
          <w:t>العاملي،</w:t>
        </w:r>
        <w:r w:rsidRPr="004C7CFF">
          <w:rPr>
            <w:rStyle w:val="ac"/>
            <w:rtl/>
          </w:rPr>
          <w:t xml:space="preserve"> </w:t>
        </w:r>
        <w:r w:rsidRPr="004C7CFF">
          <w:rPr>
            <w:rStyle w:val="ac"/>
            <w:rFonts w:hint="cs"/>
            <w:rtl/>
          </w:rPr>
          <w:t>ج</w:t>
        </w:r>
        <w:r w:rsidRPr="004C7CFF">
          <w:rPr>
            <w:rStyle w:val="ac"/>
            <w:rtl/>
          </w:rPr>
          <w:t>20</w:t>
        </w:r>
        <w:r w:rsidRPr="004C7CFF">
          <w:rPr>
            <w:rStyle w:val="ac"/>
            <w:rFonts w:hint="cs"/>
            <w:rtl/>
          </w:rPr>
          <w:t>،</w:t>
        </w:r>
        <w:r w:rsidRPr="004C7CFF">
          <w:rPr>
            <w:rStyle w:val="ac"/>
            <w:rtl/>
          </w:rPr>
          <w:t xml:space="preserve"> </w:t>
        </w:r>
        <w:r w:rsidRPr="004C7CFF">
          <w:rPr>
            <w:rStyle w:val="ac"/>
            <w:rFonts w:hint="cs"/>
            <w:rtl/>
          </w:rPr>
          <w:t>ص</w:t>
        </w:r>
        <w:r w:rsidRPr="004C7CFF">
          <w:rPr>
            <w:rStyle w:val="ac"/>
            <w:rtl/>
          </w:rPr>
          <w:t>202</w:t>
        </w:r>
        <w:r w:rsidRPr="004C7CFF">
          <w:rPr>
            <w:rStyle w:val="ac"/>
            <w:rFonts w:hint="cs"/>
            <w:rtl/>
          </w:rPr>
          <w:t>،</w:t>
        </w:r>
        <w:r w:rsidRPr="004C7CFF">
          <w:rPr>
            <w:rStyle w:val="ac"/>
            <w:rtl/>
          </w:rPr>
          <w:t xml:space="preserve"> </w:t>
        </w:r>
        <w:r w:rsidRPr="004C7CFF">
          <w:rPr>
            <w:rStyle w:val="ac"/>
            <w:rFonts w:hint="cs"/>
            <w:rtl/>
          </w:rPr>
          <w:t>أبواب</w:t>
        </w:r>
        <w:r w:rsidRPr="004C7CFF">
          <w:rPr>
            <w:rStyle w:val="ac"/>
            <w:rtl/>
          </w:rPr>
          <w:t xml:space="preserve"> </w:t>
        </w:r>
        <w:r w:rsidRPr="004C7CFF">
          <w:rPr>
            <w:rStyle w:val="ac"/>
            <w:rFonts w:hint="cs"/>
            <w:rtl/>
          </w:rPr>
          <w:t>مقدمات</w:t>
        </w:r>
        <w:r w:rsidRPr="004C7CFF">
          <w:rPr>
            <w:rStyle w:val="ac"/>
            <w:rtl/>
          </w:rPr>
          <w:t xml:space="preserve"> </w:t>
        </w:r>
        <w:r w:rsidRPr="004C7CFF">
          <w:rPr>
            <w:rStyle w:val="ac"/>
            <w:rFonts w:hint="cs"/>
            <w:rtl/>
          </w:rPr>
          <w:t>النکاح،</w:t>
        </w:r>
        <w:r w:rsidRPr="004C7CFF">
          <w:rPr>
            <w:rStyle w:val="ac"/>
            <w:rtl/>
          </w:rPr>
          <w:t xml:space="preserve"> </w:t>
        </w:r>
        <w:r w:rsidRPr="004C7CFF">
          <w:rPr>
            <w:rStyle w:val="ac"/>
            <w:rFonts w:hint="cs"/>
            <w:rtl/>
          </w:rPr>
          <w:t>باب</w:t>
        </w:r>
        <w:r w:rsidRPr="004C7CFF">
          <w:rPr>
            <w:rStyle w:val="ac"/>
            <w:rtl/>
          </w:rPr>
          <w:t>109</w:t>
        </w:r>
        <w:r w:rsidRPr="004C7CFF">
          <w:rPr>
            <w:rStyle w:val="ac"/>
            <w:rFonts w:hint="cs"/>
            <w:rtl/>
          </w:rPr>
          <w:t>،</w:t>
        </w:r>
        <w:r w:rsidRPr="004C7CFF">
          <w:rPr>
            <w:rStyle w:val="ac"/>
            <w:rtl/>
          </w:rPr>
          <w:t xml:space="preserve"> </w:t>
        </w:r>
        <w:r w:rsidRPr="004C7CFF">
          <w:rPr>
            <w:rStyle w:val="ac"/>
            <w:rFonts w:hint="cs"/>
            <w:rtl/>
          </w:rPr>
          <w:t>ح</w:t>
        </w:r>
        <w:r w:rsidRPr="004C7CFF">
          <w:rPr>
            <w:rStyle w:val="ac"/>
            <w:rtl/>
          </w:rPr>
          <w:t>5</w:t>
        </w:r>
        <w:r w:rsidRPr="004C7CFF">
          <w:rPr>
            <w:rStyle w:val="ac"/>
            <w:rFonts w:hint="cs"/>
            <w:rtl/>
          </w:rPr>
          <w:t>،</w:t>
        </w:r>
        <w:r w:rsidRPr="004C7CFF">
          <w:rPr>
            <w:rStyle w:val="ac"/>
            <w:rtl/>
          </w:rPr>
          <w:t xml:space="preserve"> </w:t>
        </w:r>
        <w:r w:rsidRPr="004C7CFF">
          <w:rPr>
            <w:rStyle w:val="ac"/>
            <w:rFonts w:hint="cs"/>
            <w:rtl/>
          </w:rPr>
          <w:t>ط</w:t>
        </w:r>
        <w:r w:rsidRPr="004C7CFF">
          <w:rPr>
            <w:rStyle w:val="ac"/>
            <w:rtl/>
          </w:rPr>
          <w:t xml:space="preserve"> </w:t>
        </w:r>
        <w:r w:rsidRPr="004C7CFF">
          <w:rPr>
            <w:rStyle w:val="ac"/>
            <w:rFonts w:hint="cs"/>
            <w:rtl/>
          </w:rPr>
          <w:t>آل</w:t>
        </w:r>
        <w:r w:rsidRPr="004C7CFF">
          <w:rPr>
            <w:rStyle w:val="ac"/>
            <w:rtl/>
          </w:rPr>
          <w:t xml:space="preserve"> </w:t>
        </w:r>
        <w:r w:rsidRPr="004C7CFF">
          <w:rPr>
            <w:rStyle w:val="ac"/>
            <w:rFonts w:hint="cs"/>
            <w:rtl/>
          </w:rPr>
          <w:t>البيت</w:t>
        </w:r>
        <w:r w:rsidRPr="004C7CFF">
          <w:rPr>
            <w:rStyle w:val="ac"/>
            <w:rtl/>
          </w:rPr>
          <w:t>.</w:t>
        </w:r>
      </w:hyperlink>
    </w:p>
  </w:footnote>
  <w:footnote w:id="6">
    <w:p w:rsidR="0022237F" w:rsidRPr="00374318" w:rsidRDefault="0022237F" w:rsidP="0022237F">
      <w:pPr>
        <w:pStyle w:val="a9"/>
        <w:rPr>
          <w:rFonts w:hint="cs"/>
          <w:rtl/>
        </w:rPr>
      </w:pPr>
      <w:r w:rsidRPr="00374318">
        <w:footnoteRef/>
      </w:r>
      <w:r w:rsidRPr="00374318">
        <w:rPr>
          <w:rtl/>
        </w:rPr>
        <w:t xml:space="preserve"> </w:t>
      </w:r>
      <w:hyperlink r:id="rId3" w:history="1">
        <w:r w:rsidRPr="00374318">
          <w:rPr>
            <w:rStyle w:val="ac"/>
            <w:rFonts w:hint="cs"/>
            <w:rtl/>
          </w:rPr>
          <w:t>النهایة</w:t>
        </w:r>
        <w:r w:rsidRPr="00374318">
          <w:rPr>
            <w:rStyle w:val="ac"/>
            <w:rtl/>
          </w:rPr>
          <w:t xml:space="preserve"> </w:t>
        </w:r>
        <w:r w:rsidRPr="00374318">
          <w:rPr>
            <w:rStyle w:val="ac"/>
            <w:rFonts w:hint="cs"/>
            <w:rtl/>
          </w:rPr>
          <w:t>فی</w:t>
        </w:r>
        <w:r w:rsidRPr="00374318">
          <w:rPr>
            <w:rStyle w:val="ac"/>
            <w:rtl/>
          </w:rPr>
          <w:t xml:space="preserve"> </w:t>
        </w:r>
        <w:r w:rsidRPr="00374318">
          <w:rPr>
            <w:rStyle w:val="ac"/>
            <w:rFonts w:hint="cs"/>
            <w:rtl/>
          </w:rPr>
          <w:t>مجرد</w:t>
        </w:r>
        <w:r w:rsidRPr="00374318">
          <w:rPr>
            <w:rStyle w:val="ac"/>
            <w:rtl/>
          </w:rPr>
          <w:t xml:space="preserve"> </w:t>
        </w:r>
        <w:r w:rsidRPr="00374318">
          <w:rPr>
            <w:rStyle w:val="ac"/>
            <w:rFonts w:hint="cs"/>
            <w:rtl/>
          </w:rPr>
          <w:t>الفقه</w:t>
        </w:r>
        <w:r w:rsidRPr="00374318">
          <w:rPr>
            <w:rStyle w:val="ac"/>
            <w:rtl/>
          </w:rPr>
          <w:t xml:space="preserve"> </w:t>
        </w:r>
        <w:r w:rsidRPr="00374318">
          <w:rPr>
            <w:rStyle w:val="ac"/>
            <w:rFonts w:hint="cs"/>
            <w:rtl/>
          </w:rPr>
          <w:t>و</w:t>
        </w:r>
        <w:r w:rsidRPr="00374318">
          <w:rPr>
            <w:rStyle w:val="ac"/>
            <w:rtl/>
          </w:rPr>
          <w:t xml:space="preserve"> </w:t>
        </w:r>
        <w:r w:rsidRPr="00374318">
          <w:rPr>
            <w:rStyle w:val="ac"/>
            <w:rFonts w:hint="cs"/>
            <w:rtl/>
          </w:rPr>
          <w:t>الفتوی،</w:t>
        </w:r>
        <w:r w:rsidRPr="00374318">
          <w:rPr>
            <w:rStyle w:val="ac"/>
            <w:rtl/>
          </w:rPr>
          <w:t xml:space="preserve"> </w:t>
        </w:r>
        <w:r w:rsidRPr="00374318">
          <w:rPr>
            <w:rStyle w:val="ac"/>
            <w:rFonts w:hint="cs"/>
            <w:rtl/>
          </w:rPr>
          <w:t>شیخ</w:t>
        </w:r>
        <w:r w:rsidRPr="00374318">
          <w:rPr>
            <w:rStyle w:val="ac"/>
            <w:rtl/>
          </w:rPr>
          <w:t xml:space="preserve"> </w:t>
        </w:r>
        <w:r w:rsidRPr="00374318">
          <w:rPr>
            <w:rStyle w:val="ac"/>
            <w:rFonts w:hint="cs"/>
            <w:rtl/>
          </w:rPr>
          <w:t>طوسی،</w:t>
        </w:r>
        <w:r w:rsidRPr="00374318">
          <w:rPr>
            <w:rStyle w:val="ac"/>
            <w:rtl/>
          </w:rPr>
          <w:t xml:space="preserve"> </w:t>
        </w:r>
        <w:r w:rsidRPr="00374318">
          <w:rPr>
            <w:rStyle w:val="ac"/>
            <w:rFonts w:hint="cs"/>
            <w:rtl/>
          </w:rPr>
          <w:t>ج</w:t>
        </w:r>
        <w:r w:rsidRPr="00374318">
          <w:rPr>
            <w:rStyle w:val="ac"/>
            <w:rtl/>
          </w:rPr>
          <w:t>0</w:t>
        </w:r>
        <w:r w:rsidRPr="00374318">
          <w:rPr>
            <w:rStyle w:val="ac"/>
            <w:rFonts w:hint="cs"/>
            <w:rtl/>
          </w:rPr>
          <w:t>،</w:t>
        </w:r>
        <w:r w:rsidRPr="00374318">
          <w:rPr>
            <w:rStyle w:val="ac"/>
            <w:rtl/>
          </w:rPr>
          <w:t xml:space="preserve"> </w:t>
        </w:r>
        <w:r w:rsidRPr="00374318">
          <w:rPr>
            <w:rStyle w:val="ac"/>
            <w:rFonts w:hint="cs"/>
            <w:rtl/>
          </w:rPr>
          <w:t>ص</w:t>
        </w:r>
        <w:r w:rsidRPr="00374318">
          <w:rPr>
            <w:rStyle w:val="ac"/>
            <w:rtl/>
          </w:rPr>
          <w:t>484.</w:t>
        </w:r>
      </w:hyperlink>
    </w:p>
  </w:footnote>
  <w:footnote w:id="7">
    <w:p w:rsidR="0022237F" w:rsidRPr="00792218" w:rsidRDefault="0022237F" w:rsidP="0022237F">
      <w:pPr>
        <w:pStyle w:val="a9"/>
        <w:rPr>
          <w:rFonts w:hint="cs"/>
          <w:rtl/>
        </w:rPr>
      </w:pPr>
      <w:r w:rsidRPr="00792218">
        <w:footnoteRef/>
      </w:r>
      <w:r w:rsidRPr="00792218">
        <w:rPr>
          <w:rtl/>
        </w:rPr>
        <w:t xml:space="preserve"> </w:t>
      </w:r>
      <w:hyperlink r:id="rId4" w:history="1">
        <w:r w:rsidRPr="00792218">
          <w:rPr>
            <w:rStyle w:val="ac"/>
            <w:rFonts w:hint="cs"/>
            <w:rtl/>
          </w:rPr>
          <w:t>شرائع</w:t>
        </w:r>
        <w:r w:rsidRPr="00792218">
          <w:rPr>
            <w:rStyle w:val="ac"/>
            <w:rtl/>
          </w:rPr>
          <w:t xml:space="preserve"> </w:t>
        </w:r>
        <w:r w:rsidRPr="00792218">
          <w:rPr>
            <w:rStyle w:val="ac"/>
            <w:rFonts w:hint="cs"/>
            <w:rtl/>
          </w:rPr>
          <w:t>الإسلام،</w:t>
        </w:r>
        <w:r w:rsidRPr="00792218">
          <w:rPr>
            <w:rStyle w:val="ac"/>
            <w:rtl/>
          </w:rPr>
          <w:t xml:space="preserve"> </w:t>
        </w:r>
        <w:r w:rsidRPr="00792218">
          <w:rPr>
            <w:rStyle w:val="ac"/>
            <w:rFonts w:hint="cs"/>
            <w:rtl/>
          </w:rPr>
          <w:t>جعفر</w:t>
        </w:r>
        <w:r w:rsidRPr="00792218">
          <w:rPr>
            <w:rStyle w:val="ac"/>
            <w:rtl/>
          </w:rPr>
          <w:t xml:space="preserve"> </w:t>
        </w:r>
        <w:r w:rsidRPr="00792218">
          <w:rPr>
            <w:rStyle w:val="ac"/>
            <w:rFonts w:hint="cs"/>
            <w:rtl/>
          </w:rPr>
          <w:t>بن</w:t>
        </w:r>
        <w:r w:rsidRPr="00792218">
          <w:rPr>
            <w:rStyle w:val="ac"/>
            <w:rtl/>
          </w:rPr>
          <w:t xml:space="preserve"> </w:t>
        </w:r>
        <w:r w:rsidRPr="00792218">
          <w:rPr>
            <w:rStyle w:val="ac"/>
            <w:rFonts w:hint="cs"/>
            <w:rtl/>
          </w:rPr>
          <w:t>الحسن</w:t>
        </w:r>
        <w:r w:rsidRPr="00792218">
          <w:rPr>
            <w:rStyle w:val="ac"/>
            <w:rtl/>
          </w:rPr>
          <w:t xml:space="preserve"> </w:t>
        </w:r>
        <w:r w:rsidRPr="00792218">
          <w:rPr>
            <w:rStyle w:val="ac"/>
            <w:rFonts w:hint="cs"/>
            <w:rtl/>
          </w:rPr>
          <w:t>بن</w:t>
        </w:r>
        <w:r w:rsidRPr="00792218">
          <w:rPr>
            <w:rStyle w:val="ac"/>
            <w:rtl/>
          </w:rPr>
          <w:t xml:space="preserve"> </w:t>
        </w:r>
        <w:r w:rsidRPr="00792218">
          <w:rPr>
            <w:rStyle w:val="ac"/>
            <w:rFonts w:hint="cs"/>
            <w:rtl/>
          </w:rPr>
          <w:t>یحیی</w:t>
        </w:r>
        <w:r w:rsidRPr="00792218">
          <w:rPr>
            <w:rStyle w:val="ac"/>
            <w:rtl/>
          </w:rPr>
          <w:t xml:space="preserve"> (</w:t>
        </w:r>
        <w:r w:rsidRPr="00792218">
          <w:rPr>
            <w:rStyle w:val="ac"/>
            <w:rFonts w:hint="cs"/>
            <w:rtl/>
          </w:rPr>
          <w:t>المحقق</w:t>
        </w:r>
        <w:r w:rsidRPr="00792218">
          <w:rPr>
            <w:rStyle w:val="ac"/>
            <w:rtl/>
          </w:rPr>
          <w:t xml:space="preserve"> </w:t>
        </w:r>
        <w:r w:rsidRPr="00792218">
          <w:rPr>
            <w:rStyle w:val="ac"/>
            <w:rFonts w:hint="cs"/>
            <w:rtl/>
          </w:rPr>
          <w:t>الحلّی</w:t>
        </w:r>
        <w:r w:rsidRPr="00792218">
          <w:rPr>
            <w:rStyle w:val="ac"/>
            <w:rtl/>
          </w:rPr>
          <w:t>)</w:t>
        </w:r>
        <w:r w:rsidRPr="00792218">
          <w:rPr>
            <w:rStyle w:val="ac"/>
            <w:rFonts w:hint="cs"/>
            <w:rtl/>
          </w:rPr>
          <w:t>،</w:t>
        </w:r>
        <w:r w:rsidRPr="00792218">
          <w:rPr>
            <w:rStyle w:val="ac"/>
            <w:rtl/>
          </w:rPr>
          <w:t xml:space="preserve"> </w:t>
        </w:r>
        <w:r w:rsidRPr="00792218">
          <w:rPr>
            <w:rStyle w:val="ac"/>
            <w:rFonts w:hint="cs"/>
            <w:rtl/>
          </w:rPr>
          <w:t>ج</w:t>
        </w:r>
        <w:r w:rsidRPr="00792218">
          <w:rPr>
            <w:rStyle w:val="ac"/>
            <w:rtl/>
          </w:rPr>
          <w:t>2</w:t>
        </w:r>
        <w:r w:rsidRPr="00792218">
          <w:rPr>
            <w:rStyle w:val="ac"/>
            <w:rFonts w:hint="cs"/>
            <w:rtl/>
          </w:rPr>
          <w:t>،</w:t>
        </w:r>
        <w:r w:rsidRPr="00792218">
          <w:rPr>
            <w:rStyle w:val="ac"/>
            <w:rtl/>
          </w:rPr>
          <w:t xml:space="preserve"> </w:t>
        </w:r>
        <w:r w:rsidRPr="00792218">
          <w:rPr>
            <w:rStyle w:val="ac"/>
            <w:rFonts w:hint="cs"/>
            <w:rtl/>
          </w:rPr>
          <w:t>ص</w:t>
        </w:r>
        <w:r w:rsidRPr="00792218">
          <w:rPr>
            <w:rStyle w:val="ac"/>
            <w:rtl/>
          </w:rPr>
          <w:t>213.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7" w:name="BokNum"/>
    <w:bookmarkEnd w:id="27"/>
    <w:r w:rsidR="009F62B6">
      <w:rPr>
        <w:b/>
        <w:bCs/>
        <w:sz w:val="20"/>
        <w:szCs w:val="24"/>
        <w:rtl/>
      </w:rPr>
      <w:t>085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8" w:name="Bokdars"/>
    <w:bookmarkEnd w:id="28"/>
    <w:r w:rsidR="009F62B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9" w:name="Bokostad"/>
    <w:bookmarkEnd w:id="29"/>
    <w:r w:rsidR="009F62B6">
      <w:rPr>
        <w:rFonts w:hint="cs"/>
        <w:b/>
        <w:bCs/>
        <w:color w:val="632423" w:themeColor="accent2" w:themeShade="80"/>
        <w:sz w:val="20"/>
        <w:szCs w:val="24"/>
        <w:rtl/>
      </w:rPr>
      <w:t>شهیدی</w:t>
    </w:r>
    <w:r w:rsidR="009F62B6">
      <w:rPr>
        <w:b/>
        <w:bCs/>
        <w:color w:val="632423" w:themeColor="accent2" w:themeShade="80"/>
        <w:sz w:val="20"/>
        <w:szCs w:val="24"/>
        <w:rtl/>
      </w:rPr>
      <w:t xml:space="preserve"> </w:t>
    </w:r>
    <w:r w:rsidR="009F62B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0" w:name="BokTarikh"/>
    <w:bookmarkEnd w:id="30"/>
    <w:r w:rsidR="009F62B6">
      <w:rPr>
        <w:sz w:val="24"/>
        <w:szCs w:val="24"/>
        <w:rtl/>
      </w:rPr>
      <w:t>27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1" w:name="BokSabj"/>
    <w:bookmarkEnd w:id="31"/>
    <w:r w:rsidR="009F62B6">
      <w:rPr>
        <w:rFonts w:hint="cs"/>
        <w:color w:val="000000" w:themeColor="text1"/>
        <w:sz w:val="24"/>
        <w:szCs w:val="24"/>
        <w:rtl/>
      </w:rPr>
      <w:t>فصل</w:t>
    </w:r>
    <w:r w:rsidR="009F62B6">
      <w:rPr>
        <w:color w:val="000000" w:themeColor="text1"/>
        <w:sz w:val="24"/>
        <w:szCs w:val="24"/>
        <w:rtl/>
      </w:rPr>
      <w:t xml:space="preserve"> </w:t>
    </w:r>
    <w:r w:rsidR="009F62B6">
      <w:rPr>
        <w:rFonts w:hint="cs"/>
        <w:color w:val="000000" w:themeColor="text1"/>
        <w:sz w:val="24"/>
        <w:szCs w:val="24"/>
        <w:rtl/>
      </w:rPr>
      <w:t>فی</w:t>
    </w:r>
    <w:r w:rsidR="009F62B6">
      <w:rPr>
        <w:color w:val="000000" w:themeColor="text1"/>
        <w:sz w:val="24"/>
        <w:szCs w:val="24"/>
        <w:rtl/>
      </w:rPr>
      <w:t xml:space="preserve"> </w:t>
    </w:r>
    <w:r w:rsidR="009F62B6">
      <w:rPr>
        <w:rFonts w:hint="cs"/>
        <w:color w:val="000000" w:themeColor="text1"/>
        <w:sz w:val="24"/>
        <w:szCs w:val="24"/>
        <w:rtl/>
      </w:rPr>
      <w:t>الستر</w:t>
    </w:r>
    <w:r w:rsidR="009F62B6">
      <w:rPr>
        <w:color w:val="000000" w:themeColor="text1"/>
        <w:sz w:val="24"/>
        <w:szCs w:val="24"/>
        <w:rtl/>
      </w:rPr>
      <w:t xml:space="preserve"> </w:t>
    </w:r>
    <w:r w:rsidR="009F62B6">
      <w:rPr>
        <w:rFonts w:hint="cs"/>
        <w:color w:val="000000" w:themeColor="text1"/>
        <w:sz w:val="24"/>
        <w:szCs w:val="24"/>
        <w:rtl/>
      </w:rPr>
      <w:t>و</w:t>
    </w:r>
    <w:r w:rsidR="009F62B6">
      <w:rPr>
        <w:color w:val="000000" w:themeColor="text1"/>
        <w:sz w:val="24"/>
        <w:szCs w:val="24"/>
        <w:rtl/>
      </w:rPr>
      <w:t xml:space="preserve"> </w:t>
    </w:r>
    <w:r w:rsidR="009F62B6">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2" w:name="Bokmoqarer"/>
    <w:bookmarkEnd w:id="32"/>
    <w:r w:rsidR="009F62B6">
      <w:rPr>
        <w:rFonts w:hint="cs"/>
        <w:sz w:val="24"/>
        <w:szCs w:val="24"/>
        <w:rtl/>
      </w:rPr>
      <w:t>حسن</w:t>
    </w:r>
    <w:r w:rsidR="009F62B6">
      <w:rPr>
        <w:sz w:val="24"/>
        <w:szCs w:val="24"/>
        <w:rtl/>
      </w:rPr>
      <w:t xml:space="preserve"> </w:t>
    </w:r>
    <w:r w:rsidR="009F62B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3" w:name="BokSabj2"/>
    <w:bookmarkEnd w:id="33"/>
    <w:r w:rsidR="009F62B6">
      <w:rPr>
        <w:rFonts w:hint="cs"/>
        <w:sz w:val="24"/>
        <w:szCs w:val="24"/>
        <w:rtl/>
      </w:rPr>
      <w:t>حرمت</w:t>
    </w:r>
    <w:r w:rsidR="009F62B6">
      <w:rPr>
        <w:sz w:val="24"/>
        <w:szCs w:val="24"/>
        <w:rtl/>
      </w:rPr>
      <w:t xml:space="preserve"> </w:t>
    </w:r>
    <w:r w:rsidR="009F62B6">
      <w:rPr>
        <w:rFonts w:hint="cs"/>
        <w:sz w:val="24"/>
        <w:szCs w:val="24"/>
        <w:rtl/>
      </w:rPr>
      <w:t>نظر</w:t>
    </w:r>
    <w:r w:rsidR="009F62B6">
      <w:rPr>
        <w:sz w:val="24"/>
        <w:szCs w:val="24"/>
        <w:rtl/>
      </w:rPr>
      <w:t xml:space="preserve"> </w:t>
    </w:r>
    <w:r w:rsidR="009F62B6">
      <w:rPr>
        <w:rFonts w:hint="cs"/>
        <w:sz w:val="24"/>
        <w:szCs w:val="24"/>
        <w:rtl/>
      </w:rPr>
      <w:t>به</w:t>
    </w:r>
    <w:r w:rsidR="009F62B6">
      <w:rPr>
        <w:sz w:val="24"/>
        <w:szCs w:val="24"/>
        <w:rtl/>
      </w:rPr>
      <w:t xml:space="preserve"> </w:t>
    </w:r>
    <w:r w:rsidR="009F62B6">
      <w:rPr>
        <w:rFonts w:hint="cs"/>
        <w:sz w:val="24"/>
        <w:szCs w:val="24"/>
        <w:rtl/>
      </w:rPr>
      <w:t>غیر</w:t>
    </w:r>
    <w:r w:rsidR="009F62B6">
      <w:rPr>
        <w:sz w:val="24"/>
        <w:szCs w:val="24"/>
        <w:rtl/>
      </w:rPr>
      <w:t xml:space="preserve"> </w:t>
    </w:r>
    <w:r w:rsidR="009F62B6">
      <w:rPr>
        <w:rFonts w:hint="cs"/>
        <w:sz w:val="24"/>
        <w:szCs w:val="24"/>
        <w:rtl/>
      </w:rPr>
      <w:t>وجه</w:t>
    </w:r>
    <w:r w:rsidR="009F62B6">
      <w:rPr>
        <w:sz w:val="24"/>
        <w:szCs w:val="24"/>
        <w:rtl/>
      </w:rPr>
      <w:t xml:space="preserve"> </w:t>
    </w:r>
    <w:r w:rsidR="009F62B6">
      <w:rPr>
        <w:rFonts w:hint="cs"/>
        <w:sz w:val="24"/>
        <w:szCs w:val="24"/>
        <w:rtl/>
      </w:rPr>
      <w:t>و</w:t>
    </w:r>
    <w:r w:rsidR="009F62B6">
      <w:rPr>
        <w:sz w:val="24"/>
        <w:szCs w:val="24"/>
        <w:rtl/>
      </w:rPr>
      <w:t xml:space="preserve"> </w:t>
    </w:r>
    <w:r w:rsidR="009F62B6">
      <w:rPr>
        <w:rFonts w:hint="cs"/>
        <w:sz w:val="24"/>
        <w:szCs w:val="24"/>
        <w:rtl/>
      </w:rPr>
      <w:t>کفین</w:t>
    </w:r>
    <w:r w:rsidR="009F62B6">
      <w:rPr>
        <w:sz w:val="24"/>
        <w:szCs w:val="24"/>
        <w:rtl/>
      </w:rPr>
      <w:t>/</w:t>
    </w:r>
    <w:r w:rsidR="009F62B6">
      <w:rPr>
        <w:rFonts w:hint="cs"/>
        <w:sz w:val="24"/>
        <w:szCs w:val="24"/>
        <w:rtl/>
      </w:rPr>
      <w:t>حرمت</w:t>
    </w:r>
    <w:r w:rsidR="009F62B6">
      <w:rPr>
        <w:sz w:val="24"/>
        <w:szCs w:val="24"/>
        <w:rtl/>
      </w:rPr>
      <w:t xml:space="preserve"> </w:t>
    </w:r>
    <w:r w:rsidR="009F62B6">
      <w:rPr>
        <w:rFonts w:hint="cs"/>
        <w:sz w:val="24"/>
        <w:szCs w:val="24"/>
        <w:rtl/>
      </w:rPr>
      <w:t>نظر</w:t>
    </w:r>
    <w:r w:rsidR="009F62B6">
      <w:rPr>
        <w:sz w:val="24"/>
        <w:szCs w:val="24"/>
        <w:rtl/>
      </w:rPr>
      <w:t xml:space="preserve"> </w:t>
    </w:r>
    <w:r w:rsidR="009F62B6">
      <w:rPr>
        <w:rFonts w:hint="cs"/>
        <w:sz w:val="24"/>
        <w:szCs w:val="24"/>
        <w:rtl/>
      </w:rPr>
      <w:t>به</w:t>
    </w:r>
    <w:r w:rsidR="009F62B6">
      <w:rPr>
        <w:sz w:val="24"/>
        <w:szCs w:val="24"/>
        <w:rtl/>
      </w:rPr>
      <w:t xml:space="preserve"> </w:t>
    </w:r>
    <w:r w:rsidR="009F62B6">
      <w:rPr>
        <w:rFonts w:hint="cs"/>
        <w:sz w:val="24"/>
        <w:szCs w:val="24"/>
        <w:rtl/>
      </w:rPr>
      <w:t>وجه</w:t>
    </w:r>
    <w:r w:rsidR="009F62B6">
      <w:rPr>
        <w:sz w:val="24"/>
        <w:szCs w:val="24"/>
        <w:rtl/>
      </w:rPr>
      <w:t xml:space="preserve"> </w:t>
    </w:r>
    <w:r w:rsidR="009F62B6">
      <w:rPr>
        <w:rFonts w:hint="cs"/>
        <w:sz w:val="24"/>
        <w:szCs w:val="24"/>
        <w:rtl/>
      </w:rPr>
      <w:t>و</w:t>
    </w:r>
    <w:r w:rsidR="009F62B6">
      <w:rPr>
        <w:sz w:val="24"/>
        <w:szCs w:val="24"/>
        <w:rtl/>
      </w:rPr>
      <w:t xml:space="preserve"> </w:t>
    </w:r>
    <w:r w:rsidR="009F62B6">
      <w:rPr>
        <w:rFonts w:hint="cs"/>
        <w:sz w:val="24"/>
        <w:szCs w:val="24"/>
        <w:rtl/>
      </w:rPr>
      <w:t>کفین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E4537"/>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237F"/>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4D5"/>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62B6"/>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A6388"/>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54/0/484/&#1605;&#1581;&#1575;&#1587;&#1606;&#1607;&#1575;" TargetMode="External"/><Relationship Id="rId2" Type="http://schemas.openxmlformats.org/officeDocument/2006/relationships/hyperlink" Target="http://lib.eshia.ir/11025/20/202/&#1575;&#1604;&#1608;&#1580;&#1607;" TargetMode="External"/><Relationship Id="rId1" Type="http://schemas.openxmlformats.org/officeDocument/2006/relationships/hyperlink" Target="http://lib.eshia.ir/11005/5/521/&#1575;&#1604;&#1602;&#1583;&#1605;&#1575;&#1606;" TargetMode="External"/><Relationship Id="rId4" Type="http://schemas.openxmlformats.org/officeDocument/2006/relationships/hyperlink" Target="http://lib.eshia.ir/71613/2/213/&#1605;&#1593;&#1575;&#1608;&#1583;&#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946A0-F55C-47CD-9BCF-823BA2EB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TotalTime>
  <Pages>10</Pages>
  <Words>2603</Words>
  <Characters>14841</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17410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2018-03-18T19:04:00Z</dcterms:created>
  <dcterms:modified xsi:type="dcterms:W3CDTF">2018-03-18T19:08:00Z</dcterms:modified>
  <cp:contentStatus>ویرایش 2.5</cp:contentStatus>
  <cp:version>2.7</cp:version>
</cp:coreProperties>
</file>