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94ED4" w:rsidRDefault="00F94ED4" w:rsidP="00F94ED4">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9852089" w:history="1">
        <w:r w:rsidRPr="00C413E1">
          <w:rPr>
            <w:rStyle w:val="ac"/>
            <w:rFonts w:ascii="Cambria" w:eastAsia="Times New Roman" w:hAnsi="Cambria" w:hint="eastAsia"/>
            <w:b/>
            <w:bCs/>
            <w:noProof/>
            <w:kern w:val="32"/>
            <w:rtl/>
          </w:rPr>
          <w:t>فصل</w:t>
        </w:r>
        <w:r w:rsidRPr="00C413E1">
          <w:rPr>
            <w:rStyle w:val="ac"/>
            <w:rFonts w:ascii="Cambria" w:eastAsia="Times New Roman" w:hAnsi="Cambria"/>
            <w:b/>
            <w:bCs/>
            <w:noProof/>
            <w:kern w:val="32"/>
            <w:rtl/>
          </w:rPr>
          <w:t xml:space="preserve"> </w:t>
        </w:r>
        <w:r w:rsidRPr="00C413E1">
          <w:rPr>
            <w:rStyle w:val="ac"/>
            <w:rFonts w:ascii="Cambria" w:eastAsia="Times New Roman" w:hAnsi="Cambria" w:hint="eastAsia"/>
            <w:b/>
            <w:bCs/>
            <w:noProof/>
            <w:kern w:val="32"/>
            <w:rtl/>
          </w:rPr>
          <w:t>ف</w:t>
        </w:r>
        <w:r w:rsidRPr="00C413E1">
          <w:rPr>
            <w:rStyle w:val="ac"/>
            <w:rFonts w:ascii="Cambria" w:eastAsia="Times New Roman" w:hAnsi="Cambria" w:hint="cs"/>
            <w:b/>
            <w:bCs/>
            <w:noProof/>
            <w:kern w:val="32"/>
            <w:rtl/>
          </w:rPr>
          <w:t>ی</w:t>
        </w:r>
        <w:r w:rsidRPr="00C413E1">
          <w:rPr>
            <w:rStyle w:val="ac"/>
            <w:rFonts w:ascii="Cambria" w:eastAsia="Times New Roman" w:hAnsi="Cambria"/>
            <w:b/>
            <w:bCs/>
            <w:noProof/>
            <w:kern w:val="32"/>
            <w:rtl/>
          </w:rPr>
          <w:t xml:space="preserve"> </w:t>
        </w:r>
        <w:r w:rsidRPr="00C413E1">
          <w:rPr>
            <w:rStyle w:val="ac"/>
            <w:rFonts w:ascii="Cambria" w:eastAsia="Times New Roman" w:hAnsi="Cambria" w:hint="eastAsia"/>
            <w:b/>
            <w:bCs/>
            <w:noProof/>
            <w:kern w:val="32"/>
            <w:rtl/>
          </w:rPr>
          <w:t>الستر</w:t>
        </w:r>
        <w:r w:rsidRPr="00C413E1">
          <w:rPr>
            <w:rStyle w:val="ac"/>
            <w:rFonts w:ascii="Cambria" w:eastAsia="Times New Roman" w:hAnsi="Cambria"/>
            <w:b/>
            <w:bCs/>
            <w:noProof/>
            <w:kern w:val="32"/>
            <w:rtl/>
          </w:rPr>
          <w:t xml:space="preserve"> </w:t>
        </w:r>
        <w:r w:rsidRPr="00C413E1">
          <w:rPr>
            <w:rStyle w:val="ac"/>
            <w:rFonts w:ascii="Cambria" w:eastAsia="Times New Roman" w:hAnsi="Cambria" w:hint="eastAsia"/>
            <w:b/>
            <w:bCs/>
            <w:noProof/>
            <w:kern w:val="32"/>
            <w:rtl/>
          </w:rPr>
          <w:t>و</w:t>
        </w:r>
        <w:r w:rsidRPr="00C413E1">
          <w:rPr>
            <w:rStyle w:val="ac"/>
            <w:rFonts w:ascii="Cambria" w:eastAsia="Times New Roman" w:hAnsi="Cambria"/>
            <w:b/>
            <w:bCs/>
            <w:noProof/>
            <w:kern w:val="32"/>
            <w:rtl/>
          </w:rPr>
          <w:t xml:space="preserve"> </w:t>
        </w:r>
        <w:r w:rsidRPr="00C413E1">
          <w:rPr>
            <w:rStyle w:val="ac"/>
            <w:rFonts w:ascii="Cambria" w:eastAsia="Times New Roman" w:hAnsi="Cambria" w:hint="eastAsia"/>
            <w:b/>
            <w:bCs/>
            <w:noProof/>
            <w:kern w:val="32"/>
            <w:rtl/>
          </w:rPr>
          <w:t>الساتر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Toc509852089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94ED4" w:rsidRDefault="00F94ED4" w:rsidP="00F94ED4">
      <w:pPr>
        <w:pStyle w:val="11"/>
        <w:rPr>
          <w:rFonts w:asciiTheme="minorHAnsi" w:eastAsiaTheme="minorEastAsia" w:hAnsiTheme="minorHAnsi" w:cstheme="minorBidi"/>
          <w:noProof/>
          <w:color w:val="auto"/>
          <w:szCs w:val="22"/>
          <w:rtl/>
        </w:rPr>
      </w:pPr>
      <w:hyperlink w:anchor="_Toc509852090" w:history="1">
        <w:r w:rsidRPr="00C413E1">
          <w:rPr>
            <w:rStyle w:val="ac"/>
            <w:rFonts w:ascii="Cambria" w:eastAsia="Times New Roman" w:hAnsi="Cambria" w:hint="eastAsia"/>
            <w:b/>
            <w:bCs/>
            <w:noProof/>
            <w:kern w:val="32"/>
            <w:rtl/>
          </w:rPr>
          <w:t>حکم</w:t>
        </w:r>
        <w:r w:rsidRPr="00C413E1">
          <w:rPr>
            <w:rStyle w:val="ac"/>
            <w:rFonts w:ascii="Cambria" w:eastAsia="Times New Roman" w:hAnsi="Cambria"/>
            <w:b/>
            <w:bCs/>
            <w:noProof/>
            <w:kern w:val="32"/>
            <w:rtl/>
          </w:rPr>
          <w:t xml:space="preserve"> </w:t>
        </w:r>
        <w:r w:rsidRPr="00C413E1">
          <w:rPr>
            <w:rStyle w:val="ac"/>
            <w:rFonts w:ascii="Cambria" w:eastAsia="Times New Roman" w:hAnsi="Cambria" w:hint="eastAsia"/>
            <w:b/>
            <w:bCs/>
            <w:noProof/>
            <w:kern w:val="32"/>
            <w:rtl/>
          </w:rPr>
          <w:t>نظر</w:t>
        </w:r>
        <w:r w:rsidRPr="00C413E1">
          <w:rPr>
            <w:rStyle w:val="ac"/>
            <w:rFonts w:ascii="Cambria" w:eastAsia="Times New Roman" w:hAnsi="Cambria"/>
            <w:b/>
            <w:bCs/>
            <w:noProof/>
            <w:kern w:val="32"/>
            <w:rtl/>
          </w:rPr>
          <w:t xml:space="preserve"> </w:t>
        </w:r>
        <w:r w:rsidRPr="00C413E1">
          <w:rPr>
            <w:rStyle w:val="ac"/>
            <w:rFonts w:ascii="Cambria" w:eastAsia="Times New Roman" w:hAnsi="Cambria" w:hint="eastAsia"/>
            <w:b/>
            <w:bCs/>
            <w:noProof/>
            <w:kern w:val="32"/>
            <w:rtl/>
          </w:rPr>
          <w:t>به</w:t>
        </w:r>
        <w:r w:rsidRPr="00C413E1">
          <w:rPr>
            <w:rStyle w:val="ac"/>
            <w:rFonts w:ascii="Cambria" w:eastAsia="Times New Roman" w:hAnsi="Cambria"/>
            <w:b/>
            <w:bCs/>
            <w:noProof/>
            <w:kern w:val="32"/>
            <w:rtl/>
          </w:rPr>
          <w:t xml:space="preserve"> </w:t>
        </w:r>
        <w:r w:rsidRPr="00C413E1">
          <w:rPr>
            <w:rStyle w:val="ac"/>
            <w:rFonts w:ascii="Cambria" w:eastAsia="Times New Roman" w:hAnsi="Cambria" w:hint="eastAsia"/>
            <w:b/>
            <w:bCs/>
            <w:noProof/>
            <w:kern w:val="32"/>
            <w:rtl/>
          </w:rPr>
          <w:t>وجه</w:t>
        </w:r>
        <w:r w:rsidRPr="00C413E1">
          <w:rPr>
            <w:rStyle w:val="ac"/>
            <w:rFonts w:ascii="Cambria" w:eastAsia="Times New Roman" w:hAnsi="Cambria"/>
            <w:b/>
            <w:bCs/>
            <w:noProof/>
            <w:kern w:val="32"/>
            <w:rtl/>
          </w:rPr>
          <w:t xml:space="preserve"> </w:t>
        </w:r>
        <w:r w:rsidRPr="00C413E1">
          <w:rPr>
            <w:rStyle w:val="ac"/>
            <w:rFonts w:ascii="Cambria" w:eastAsia="Times New Roman" w:hAnsi="Cambria" w:hint="eastAsia"/>
            <w:b/>
            <w:bCs/>
            <w:noProof/>
            <w:kern w:val="32"/>
            <w:rtl/>
          </w:rPr>
          <w:t>و</w:t>
        </w:r>
        <w:r w:rsidRPr="00C413E1">
          <w:rPr>
            <w:rStyle w:val="ac"/>
            <w:rFonts w:ascii="Cambria" w:eastAsia="Times New Roman" w:hAnsi="Cambria"/>
            <w:b/>
            <w:bCs/>
            <w:noProof/>
            <w:kern w:val="32"/>
            <w:rtl/>
          </w:rPr>
          <w:t xml:space="preserve"> </w:t>
        </w:r>
        <w:r w:rsidRPr="00C413E1">
          <w:rPr>
            <w:rStyle w:val="ac"/>
            <w:rFonts w:ascii="Cambria" w:eastAsia="Times New Roman" w:hAnsi="Cambria" w:hint="eastAsia"/>
            <w:b/>
            <w:bCs/>
            <w:noProof/>
            <w:kern w:val="32"/>
            <w:rtl/>
          </w:rPr>
          <w:t>کف</w:t>
        </w:r>
        <w:r w:rsidRPr="00C413E1">
          <w:rPr>
            <w:rStyle w:val="ac"/>
            <w:rFonts w:ascii="Cambria" w:eastAsia="Times New Roman" w:hAnsi="Cambria" w:hint="cs"/>
            <w:b/>
            <w:bCs/>
            <w:noProof/>
            <w:kern w:val="32"/>
            <w:rtl/>
          </w:rPr>
          <w:t>ی</w:t>
        </w:r>
        <w:r w:rsidRPr="00C413E1">
          <w:rPr>
            <w:rStyle w:val="ac"/>
            <w:rFonts w:ascii="Cambria" w:eastAsia="Times New Roman" w:hAnsi="Cambria" w:hint="eastAsia"/>
            <w:b/>
            <w:bCs/>
            <w:noProof/>
            <w:kern w:val="32"/>
            <w:rtl/>
          </w:rPr>
          <w:t>ن</w:t>
        </w:r>
        <w:r w:rsidRPr="00C413E1">
          <w:rPr>
            <w:rStyle w:val="ac"/>
            <w:rFonts w:ascii="Cambria" w:eastAsia="Times New Roman" w:hAnsi="Cambria"/>
            <w:b/>
            <w:bCs/>
            <w:noProof/>
            <w:kern w:val="32"/>
            <w:rtl/>
          </w:rPr>
          <w:t xml:space="preserve"> </w:t>
        </w:r>
        <w:r w:rsidRPr="00C413E1">
          <w:rPr>
            <w:rStyle w:val="ac"/>
            <w:rFonts w:ascii="Cambria" w:eastAsia="Times New Roman" w:hAnsi="Cambria" w:hint="eastAsia"/>
            <w:b/>
            <w:bCs/>
            <w:noProof/>
            <w:kern w:val="32"/>
            <w:rtl/>
          </w:rPr>
          <w:t>زن</w:t>
        </w:r>
        <w:r w:rsidRPr="00C413E1">
          <w:rPr>
            <w:rStyle w:val="ac"/>
            <w:rFonts w:ascii="Cambria" w:eastAsia="Times New Roman" w:hAnsi="Cambria"/>
            <w:b/>
            <w:bCs/>
            <w:noProof/>
            <w:kern w:val="32"/>
            <w:rtl/>
          </w:rPr>
          <w:t xml:space="preserve"> </w:t>
        </w:r>
        <w:r w:rsidRPr="00C413E1">
          <w:rPr>
            <w:rStyle w:val="ac"/>
            <w:rFonts w:ascii="Cambria" w:eastAsia="Times New Roman" w:hAnsi="Cambria" w:hint="eastAsia"/>
            <w:b/>
            <w:bCs/>
            <w:noProof/>
            <w:kern w:val="32"/>
            <w:rtl/>
          </w:rPr>
          <w:t>أجنب</w:t>
        </w:r>
        <w:r w:rsidRPr="00C413E1">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Toc509852090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94ED4" w:rsidRDefault="00F94ED4" w:rsidP="00F94ED4">
      <w:pPr>
        <w:pStyle w:val="22"/>
        <w:tabs>
          <w:tab w:val="right" w:leader="dot" w:pos="10194"/>
        </w:tabs>
        <w:rPr>
          <w:rFonts w:asciiTheme="minorHAnsi" w:eastAsiaTheme="minorEastAsia" w:hAnsiTheme="minorHAnsi" w:cstheme="minorBidi"/>
          <w:bCs w:val="0"/>
          <w:noProof/>
          <w:color w:val="auto"/>
          <w:szCs w:val="22"/>
          <w:rtl/>
        </w:rPr>
      </w:pPr>
      <w:hyperlink w:anchor="_Toc509852091" w:history="1">
        <w:r w:rsidRPr="00C413E1">
          <w:rPr>
            <w:rStyle w:val="ac"/>
            <w:rFonts w:ascii="Cambria" w:eastAsia="Times New Roman" w:hAnsi="Cambria" w:hint="eastAsia"/>
            <w:b/>
            <w:i/>
            <w:noProof/>
            <w:rtl/>
          </w:rPr>
          <w:t>أدله</w:t>
        </w:r>
        <w:r w:rsidRPr="00C413E1">
          <w:rPr>
            <w:rStyle w:val="ac"/>
            <w:rFonts w:ascii="Cambria" w:eastAsia="Times New Roman" w:hAnsi="Cambria"/>
            <w:b/>
            <w:i/>
            <w:noProof/>
            <w:rtl/>
          </w:rPr>
          <w:t xml:space="preserve"> </w:t>
        </w:r>
        <w:r w:rsidRPr="00C413E1">
          <w:rPr>
            <w:rStyle w:val="ac"/>
            <w:rFonts w:ascii="Cambria" w:eastAsia="Times New Roman" w:hAnsi="Cambria" w:hint="eastAsia"/>
            <w:b/>
            <w:i/>
            <w:noProof/>
            <w:rtl/>
          </w:rPr>
          <w:t>قول</w:t>
        </w:r>
        <w:r w:rsidRPr="00C413E1">
          <w:rPr>
            <w:rStyle w:val="ac"/>
            <w:rFonts w:ascii="Cambria" w:eastAsia="Times New Roman" w:hAnsi="Cambria"/>
            <w:b/>
            <w:i/>
            <w:noProof/>
            <w:rtl/>
          </w:rPr>
          <w:t xml:space="preserve"> </w:t>
        </w:r>
        <w:r w:rsidRPr="00C413E1">
          <w:rPr>
            <w:rStyle w:val="ac"/>
            <w:rFonts w:ascii="Cambria" w:eastAsia="Times New Roman" w:hAnsi="Cambria" w:hint="eastAsia"/>
            <w:b/>
            <w:i/>
            <w:noProof/>
            <w:rtl/>
          </w:rPr>
          <w:t>مشهور</w:t>
        </w:r>
        <w:r w:rsidRPr="00C413E1">
          <w:rPr>
            <w:rStyle w:val="ac"/>
            <w:rFonts w:ascii="Cambria" w:eastAsia="Times New Roman" w:hAnsi="Cambria"/>
            <w:b/>
            <w:i/>
            <w:noProof/>
            <w:rtl/>
          </w:rPr>
          <w:t xml:space="preserve"> (</w:t>
        </w:r>
        <w:r w:rsidRPr="00C413E1">
          <w:rPr>
            <w:rStyle w:val="ac"/>
            <w:rFonts w:ascii="Cambria" w:eastAsia="Times New Roman" w:hAnsi="Cambria" w:hint="eastAsia"/>
            <w:b/>
            <w:i/>
            <w:noProof/>
            <w:rtl/>
          </w:rPr>
          <w:t>وجوب</w:t>
        </w:r>
        <w:r w:rsidRPr="00C413E1">
          <w:rPr>
            <w:rStyle w:val="ac"/>
            <w:rFonts w:ascii="Cambria" w:eastAsia="Times New Roman" w:hAnsi="Cambria"/>
            <w:b/>
            <w:i/>
            <w:noProof/>
            <w:rtl/>
          </w:rPr>
          <w:t xml:space="preserve"> </w:t>
        </w:r>
        <w:r w:rsidRPr="00C413E1">
          <w:rPr>
            <w:rStyle w:val="ac"/>
            <w:rFonts w:ascii="Cambria" w:eastAsia="Times New Roman" w:hAnsi="Cambria" w:hint="eastAsia"/>
            <w:b/>
            <w:i/>
            <w:noProof/>
            <w:rtl/>
          </w:rPr>
          <w:t>ستر</w:t>
        </w:r>
        <w:r w:rsidRPr="00C413E1">
          <w:rPr>
            <w:rStyle w:val="ac"/>
            <w:rFonts w:ascii="Cambria" w:eastAsia="Times New Roman" w:hAnsi="Cambria"/>
            <w:b/>
            <w:i/>
            <w:noProof/>
            <w:rtl/>
          </w:rPr>
          <w:t xml:space="preserve"> </w:t>
        </w:r>
        <w:r w:rsidRPr="00C413E1">
          <w:rPr>
            <w:rStyle w:val="ac"/>
            <w:rFonts w:ascii="Cambria" w:eastAsia="Times New Roman" w:hAnsi="Cambria" w:hint="eastAsia"/>
            <w:b/>
            <w:i/>
            <w:noProof/>
            <w:rtl/>
          </w:rPr>
          <w:t>و</w:t>
        </w:r>
        <w:r w:rsidRPr="00C413E1">
          <w:rPr>
            <w:rStyle w:val="ac"/>
            <w:rFonts w:ascii="Cambria" w:eastAsia="Times New Roman" w:hAnsi="Cambria"/>
            <w:b/>
            <w:i/>
            <w:noProof/>
            <w:rtl/>
          </w:rPr>
          <w:t xml:space="preserve"> </w:t>
        </w:r>
        <w:r w:rsidRPr="00C413E1">
          <w:rPr>
            <w:rStyle w:val="ac"/>
            <w:rFonts w:ascii="Cambria" w:eastAsia="Times New Roman" w:hAnsi="Cambria" w:hint="eastAsia"/>
            <w:b/>
            <w:i/>
            <w:noProof/>
            <w:rtl/>
          </w:rPr>
          <w:t>حرمت</w:t>
        </w:r>
        <w:r w:rsidRPr="00C413E1">
          <w:rPr>
            <w:rStyle w:val="ac"/>
            <w:rFonts w:ascii="Cambria" w:eastAsia="Times New Roman" w:hAnsi="Cambria"/>
            <w:b/>
            <w:i/>
            <w:noProof/>
            <w:rtl/>
          </w:rPr>
          <w:t xml:space="preserve"> </w:t>
        </w:r>
        <w:r w:rsidRPr="00C413E1">
          <w:rPr>
            <w:rStyle w:val="ac"/>
            <w:rFonts w:ascii="Cambria" w:eastAsia="Times New Roman" w:hAnsi="Cambria" w:hint="eastAsia"/>
            <w:b/>
            <w:i/>
            <w:noProof/>
            <w:rtl/>
          </w:rPr>
          <w:t>نظر</w:t>
        </w:r>
        <w:r w:rsidRPr="00C413E1">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Toc509852091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94ED4" w:rsidRDefault="00F94ED4" w:rsidP="00F94ED4">
      <w:pPr>
        <w:pStyle w:val="32"/>
        <w:tabs>
          <w:tab w:val="right" w:leader="dot" w:pos="10194"/>
        </w:tabs>
        <w:rPr>
          <w:rFonts w:asciiTheme="minorHAnsi" w:eastAsiaTheme="minorEastAsia" w:hAnsiTheme="minorHAnsi" w:cstheme="minorBidi"/>
          <w:bCs w:val="0"/>
          <w:iCs w:val="0"/>
          <w:noProof/>
          <w:color w:val="auto"/>
          <w:szCs w:val="22"/>
          <w:rtl/>
        </w:rPr>
      </w:pPr>
      <w:hyperlink w:anchor="_Toc509852092" w:history="1">
        <w:r w:rsidRPr="00C413E1">
          <w:rPr>
            <w:rStyle w:val="ac"/>
            <w:rFonts w:ascii="Cambria" w:eastAsia="Times New Roman" w:hAnsi="Cambria" w:cs="B Titr" w:hint="eastAsia"/>
            <w:b/>
            <w:noProof/>
            <w:rtl/>
          </w:rPr>
          <w:t>استدلال</w:t>
        </w:r>
        <w:r w:rsidRPr="00C413E1">
          <w:rPr>
            <w:rStyle w:val="ac"/>
            <w:rFonts w:ascii="Cambria" w:eastAsia="Times New Roman" w:hAnsi="Cambria" w:cs="B Titr"/>
            <w:b/>
            <w:noProof/>
            <w:rtl/>
          </w:rPr>
          <w:t xml:space="preserve"> </w:t>
        </w:r>
        <w:r w:rsidRPr="00C413E1">
          <w:rPr>
            <w:rStyle w:val="ac"/>
            <w:rFonts w:ascii="Cambria" w:eastAsia="Times New Roman" w:hAnsi="Cambria" w:cs="B Titr" w:hint="eastAsia"/>
            <w:b/>
            <w:noProof/>
            <w:rtl/>
          </w:rPr>
          <w:t>به</w:t>
        </w:r>
        <w:r w:rsidRPr="00C413E1">
          <w:rPr>
            <w:rStyle w:val="ac"/>
            <w:rFonts w:ascii="Cambria" w:eastAsia="Times New Roman" w:hAnsi="Cambria" w:cs="B Titr"/>
            <w:b/>
            <w:noProof/>
            <w:rtl/>
          </w:rPr>
          <w:t xml:space="preserve"> </w:t>
        </w:r>
        <w:r w:rsidRPr="00C413E1">
          <w:rPr>
            <w:rStyle w:val="ac"/>
            <w:rFonts w:ascii="Cambria" w:eastAsia="Times New Roman" w:hAnsi="Cambria" w:cs="B Titr" w:hint="eastAsia"/>
            <w:b/>
            <w:noProof/>
            <w:rtl/>
          </w:rPr>
          <w:t>روا</w:t>
        </w:r>
        <w:r w:rsidRPr="00C413E1">
          <w:rPr>
            <w:rStyle w:val="ac"/>
            <w:rFonts w:ascii="Cambria" w:eastAsia="Times New Roman" w:hAnsi="Cambria" w:cs="B Titr" w:hint="cs"/>
            <w:b/>
            <w:noProof/>
            <w:rtl/>
          </w:rPr>
          <w:t>ی</w:t>
        </w:r>
        <w:r w:rsidRPr="00C413E1">
          <w:rPr>
            <w:rStyle w:val="ac"/>
            <w:rFonts w:ascii="Cambria" w:eastAsia="Times New Roman" w:hAnsi="Cambria" w:cs="B Titr" w:hint="eastAsia"/>
            <w:b/>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Toc509852092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94ED4" w:rsidRDefault="00F94ED4" w:rsidP="00F94ED4">
      <w:pPr>
        <w:pStyle w:val="32"/>
        <w:tabs>
          <w:tab w:val="right" w:leader="dot" w:pos="10194"/>
        </w:tabs>
        <w:rPr>
          <w:rFonts w:asciiTheme="minorHAnsi" w:eastAsiaTheme="minorEastAsia" w:hAnsiTheme="minorHAnsi" w:cstheme="minorBidi"/>
          <w:bCs w:val="0"/>
          <w:iCs w:val="0"/>
          <w:noProof/>
          <w:color w:val="auto"/>
          <w:szCs w:val="22"/>
          <w:rtl/>
        </w:rPr>
      </w:pPr>
      <w:hyperlink w:anchor="_Toc509852093" w:history="1">
        <w:r w:rsidRPr="00C413E1">
          <w:rPr>
            <w:rStyle w:val="ac"/>
            <w:rFonts w:ascii="Cambria" w:eastAsia="Times New Roman" w:hAnsi="Cambria" w:cs="B Titr" w:hint="eastAsia"/>
            <w:b/>
            <w:noProof/>
            <w:rtl/>
          </w:rPr>
          <w:t>روا</w:t>
        </w:r>
        <w:r w:rsidRPr="00C413E1">
          <w:rPr>
            <w:rStyle w:val="ac"/>
            <w:rFonts w:ascii="Cambria" w:eastAsia="Times New Roman" w:hAnsi="Cambria" w:cs="B Titr" w:hint="cs"/>
            <w:b/>
            <w:noProof/>
            <w:rtl/>
          </w:rPr>
          <w:t>ی</w:t>
        </w:r>
        <w:r w:rsidRPr="00C413E1">
          <w:rPr>
            <w:rStyle w:val="ac"/>
            <w:rFonts w:ascii="Cambria" w:eastAsia="Times New Roman" w:hAnsi="Cambria" w:cs="B Titr" w:hint="eastAsia"/>
            <w:b/>
            <w:noProof/>
            <w:rtl/>
          </w:rPr>
          <w:t>ت</w:t>
        </w:r>
        <w:r w:rsidRPr="00C413E1">
          <w:rPr>
            <w:rStyle w:val="ac"/>
            <w:rFonts w:ascii="Cambria" w:eastAsia="Times New Roman" w:hAnsi="Cambria" w:cs="B Titr"/>
            <w:b/>
            <w:noProof/>
            <w:rtl/>
          </w:rPr>
          <w:t xml:space="preserve"> </w:t>
        </w:r>
        <w:r w:rsidRPr="00C413E1">
          <w:rPr>
            <w:rStyle w:val="ac"/>
            <w:rFonts w:ascii="Cambria" w:eastAsia="Times New Roman" w:hAnsi="Cambria" w:cs="B Titr" w:hint="eastAsia"/>
            <w:b/>
            <w:noProof/>
            <w:rtl/>
          </w:rPr>
          <w:t>دوم</w:t>
        </w:r>
        <w:r w:rsidRPr="00C413E1">
          <w:rPr>
            <w:rStyle w:val="ac"/>
            <w:rFonts w:ascii="Cambria" w:eastAsia="Times New Roman" w:hAnsi="Cambria" w:cs="B Titr"/>
            <w:b/>
            <w:noProof/>
            <w:rtl/>
          </w:rPr>
          <w:t xml:space="preserve"> (</w:t>
        </w:r>
        <w:r w:rsidRPr="00C413E1">
          <w:rPr>
            <w:rStyle w:val="ac"/>
            <w:rFonts w:ascii="Cambria" w:eastAsia="Times New Roman" w:hAnsi="Cambria" w:cs="B Titr" w:hint="eastAsia"/>
            <w:b/>
            <w:noProof/>
            <w:rtl/>
          </w:rPr>
          <w:t>روا</w:t>
        </w:r>
        <w:r w:rsidRPr="00C413E1">
          <w:rPr>
            <w:rStyle w:val="ac"/>
            <w:rFonts w:ascii="Cambria" w:eastAsia="Times New Roman" w:hAnsi="Cambria" w:cs="B Titr" w:hint="cs"/>
            <w:b/>
            <w:noProof/>
            <w:rtl/>
          </w:rPr>
          <w:t>ی</w:t>
        </w:r>
        <w:r w:rsidRPr="00C413E1">
          <w:rPr>
            <w:rStyle w:val="ac"/>
            <w:rFonts w:ascii="Cambria" w:eastAsia="Times New Roman" w:hAnsi="Cambria" w:cs="B Titr" w:hint="eastAsia"/>
            <w:b/>
            <w:noProof/>
            <w:rtl/>
          </w:rPr>
          <w:t>ت</w:t>
        </w:r>
        <w:r w:rsidRPr="00C413E1">
          <w:rPr>
            <w:rStyle w:val="ac"/>
            <w:rFonts w:ascii="Cambria" w:eastAsia="Times New Roman" w:hAnsi="Cambria" w:cs="B Titr"/>
            <w:b/>
            <w:noProof/>
            <w:rtl/>
          </w:rPr>
          <w:t xml:space="preserve"> </w:t>
        </w:r>
        <w:r w:rsidRPr="00C413E1">
          <w:rPr>
            <w:rStyle w:val="ac"/>
            <w:rFonts w:ascii="Cambria" w:eastAsia="Times New Roman" w:hAnsi="Cambria" w:cs="B Titr" w:hint="eastAsia"/>
            <w:b/>
            <w:noProof/>
            <w:rtl/>
          </w:rPr>
          <w:t>سکون</w:t>
        </w:r>
        <w:r w:rsidRPr="00C413E1">
          <w:rPr>
            <w:rStyle w:val="ac"/>
            <w:rFonts w:ascii="Cambria" w:eastAsia="Times New Roman" w:hAnsi="Cambria" w:cs="B Titr" w:hint="cs"/>
            <w:b/>
            <w:noProof/>
            <w:rtl/>
          </w:rPr>
          <w:t>ی</w:t>
        </w:r>
        <w:r w:rsidRPr="00C413E1">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Toc509852093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94ED4" w:rsidRDefault="00F94ED4" w:rsidP="00F94ED4">
      <w:pPr>
        <w:pStyle w:val="42"/>
        <w:tabs>
          <w:tab w:val="right" w:leader="dot" w:pos="10194"/>
        </w:tabs>
        <w:rPr>
          <w:rFonts w:asciiTheme="minorHAnsi" w:eastAsiaTheme="minorEastAsia" w:hAnsiTheme="minorHAnsi" w:cstheme="minorBidi"/>
          <w:bCs w:val="0"/>
          <w:noProof/>
          <w:color w:val="auto"/>
          <w:szCs w:val="22"/>
          <w:rtl/>
        </w:rPr>
      </w:pPr>
      <w:hyperlink w:anchor="_Toc509852094" w:history="1">
        <w:r w:rsidRPr="00C413E1">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Toc509852094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94ED4" w:rsidRDefault="00F94ED4" w:rsidP="00F94ED4">
      <w:pPr>
        <w:pStyle w:val="32"/>
        <w:tabs>
          <w:tab w:val="right" w:leader="dot" w:pos="10194"/>
        </w:tabs>
        <w:rPr>
          <w:rFonts w:asciiTheme="minorHAnsi" w:eastAsiaTheme="minorEastAsia" w:hAnsiTheme="minorHAnsi" w:cstheme="minorBidi"/>
          <w:bCs w:val="0"/>
          <w:iCs w:val="0"/>
          <w:noProof/>
          <w:color w:val="auto"/>
          <w:szCs w:val="22"/>
          <w:rtl/>
        </w:rPr>
      </w:pPr>
      <w:hyperlink w:anchor="_Toc509852095" w:history="1">
        <w:r w:rsidRPr="00C413E1">
          <w:rPr>
            <w:rStyle w:val="ac"/>
            <w:rFonts w:ascii="Cambria" w:eastAsia="Times New Roman" w:hAnsi="Cambria" w:cs="B Titr" w:hint="eastAsia"/>
            <w:b/>
            <w:noProof/>
            <w:rtl/>
          </w:rPr>
          <w:t>روا</w:t>
        </w:r>
        <w:r w:rsidRPr="00C413E1">
          <w:rPr>
            <w:rStyle w:val="ac"/>
            <w:rFonts w:ascii="Cambria" w:eastAsia="Times New Roman" w:hAnsi="Cambria" w:cs="B Titr" w:hint="cs"/>
            <w:b/>
            <w:noProof/>
            <w:rtl/>
          </w:rPr>
          <w:t>ی</w:t>
        </w:r>
        <w:r w:rsidRPr="00C413E1">
          <w:rPr>
            <w:rStyle w:val="ac"/>
            <w:rFonts w:ascii="Cambria" w:eastAsia="Times New Roman" w:hAnsi="Cambria" w:cs="B Titr" w:hint="eastAsia"/>
            <w:b/>
            <w:noProof/>
            <w:rtl/>
          </w:rPr>
          <w:t>ت</w:t>
        </w:r>
        <w:r w:rsidRPr="00C413E1">
          <w:rPr>
            <w:rStyle w:val="ac"/>
            <w:rFonts w:ascii="Cambria" w:eastAsia="Times New Roman" w:hAnsi="Cambria" w:cs="B Titr"/>
            <w:b/>
            <w:noProof/>
            <w:rtl/>
          </w:rPr>
          <w:t xml:space="preserve"> </w:t>
        </w:r>
        <w:r w:rsidRPr="00C413E1">
          <w:rPr>
            <w:rStyle w:val="ac"/>
            <w:rFonts w:ascii="Cambria" w:eastAsia="Times New Roman" w:hAnsi="Cambria" w:cs="B Titr" w:hint="eastAsia"/>
            <w:b/>
            <w:noProof/>
            <w:rtl/>
          </w:rPr>
          <w:t>سوم</w:t>
        </w:r>
        <w:r w:rsidRPr="00C413E1">
          <w:rPr>
            <w:rStyle w:val="ac"/>
            <w:rFonts w:ascii="Cambria" w:eastAsia="Times New Roman" w:hAnsi="Cambria" w:cs="B Titr"/>
            <w:b/>
            <w:noProof/>
            <w:rtl/>
          </w:rPr>
          <w:t xml:space="preserve"> (</w:t>
        </w:r>
        <w:r w:rsidRPr="00C413E1">
          <w:rPr>
            <w:rStyle w:val="ac"/>
            <w:rFonts w:ascii="Cambria" w:eastAsia="Times New Roman" w:hAnsi="Cambria" w:cs="B Titr" w:hint="eastAsia"/>
            <w:b/>
            <w:noProof/>
            <w:rtl/>
          </w:rPr>
          <w:t>صح</w:t>
        </w:r>
        <w:r w:rsidRPr="00C413E1">
          <w:rPr>
            <w:rStyle w:val="ac"/>
            <w:rFonts w:ascii="Cambria" w:eastAsia="Times New Roman" w:hAnsi="Cambria" w:cs="B Titr" w:hint="cs"/>
            <w:b/>
            <w:noProof/>
            <w:rtl/>
          </w:rPr>
          <w:t>ی</w:t>
        </w:r>
        <w:r w:rsidRPr="00C413E1">
          <w:rPr>
            <w:rStyle w:val="ac"/>
            <w:rFonts w:ascii="Cambria" w:eastAsia="Times New Roman" w:hAnsi="Cambria" w:cs="B Titr" w:hint="eastAsia"/>
            <w:b/>
            <w:noProof/>
            <w:rtl/>
          </w:rPr>
          <w:t>حه</w:t>
        </w:r>
        <w:r w:rsidRPr="00C413E1">
          <w:rPr>
            <w:rStyle w:val="ac"/>
            <w:rFonts w:ascii="Cambria" w:eastAsia="Times New Roman" w:hAnsi="Cambria" w:cs="B Titr"/>
            <w:b/>
            <w:noProof/>
            <w:rtl/>
          </w:rPr>
          <w:t xml:space="preserve"> </w:t>
        </w:r>
        <w:r w:rsidRPr="00C413E1">
          <w:rPr>
            <w:rStyle w:val="ac"/>
            <w:rFonts w:ascii="Cambria" w:eastAsia="Times New Roman" w:hAnsi="Cambria" w:cs="B Titr" w:hint="eastAsia"/>
            <w:b/>
            <w:noProof/>
            <w:rtl/>
          </w:rPr>
          <w:t>صفار</w:t>
        </w:r>
        <w:r w:rsidRPr="00C413E1">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Toc509852095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94ED4" w:rsidRDefault="00F94ED4" w:rsidP="00F94ED4">
      <w:pPr>
        <w:pStyle w:val="42"/>
        <w:tabs>
          <w:tab w:val="right" w:leader="dot" w:pos="10194"/>
        </w:tabs>
        <w:rPr>
          <w:rFonts w:asciiTheme="minorHAnsi" w:eastAsiaTheme="minorEastAsia" w:hAnsiTheme="minorHAnsi" w:cstheme="minorBidi"/>
          <w:bCs w:val="0"/>
          <w:noProof/>
          <w:color w:val="auto"/>
          <w:szCs w:val="22"/>
          <w:rtl/>
        </w:rPr>
      </w:pPr>
      <w:hyperlink w:anchor="_Toc509852096" w:history="1">
        <w:r w:rsidRPr="00C413E1">
          <w:rPr>
            <w:rStyle w:val="ac"/>
            <w:rFonts w:eastAsia="Times New Roman" w:cs="B Titr" w:hint="eastAsia"/>
            <w:b/>
            <w:noProof/>
            <w:rtl/>
          </w:rPr>
          <w:t>مناقشه</w:t>
        </w:r>
        <w:r w:rsidRPr="00C413E1">
          <w:rPr>
            <w:rStyle w:val="ac"/>
            <w:rFonts w:eastAsia="Times New Roman" w:cs="B Titr"/>
            <w:b/>
            <w:noProof/>
            <w:rtl/>
          </w:rPr>
          <w:t xml:space="preserve"> </w:t>
        </w:r>
        <w:r w:rsidRPr="00C413E1">
          <w:rPr>
            <w:rStyle w:val="ac"/>
            <w:rFonts w:eastAsia="Times New Roman" w:cs="B Titr" w:hint="eastAsia"/>
            <w:b/>
            <w:noProof/>
            <w:rtl/>
          </w:rPr>
          <w:t>ش</w:t>
        </w:r>
        <w:r w:rsidRPr="00C413E1">
          <w:rPr>
            <w:rStyle w:val="ac"/>
            <w:rFonts w:eastAsia="Times New Roman" w:cs="B Titr" w:hint="cs"/>
            <w:b/>
            <w:noProof/>
            <w:rtl/>
          </w:rPr>
          <w:t>ی</w:t>
        </w:r>
        <w:r w:rsidRPr="00C413E1">
          <w:rPr>
            <w:rStyle w:val="ac"/>
            <w:rFonts w:eastAsia="Times New Roman" w:cs="B Titr" w:hint="eastAsia"/>
            <w:b/>
            <w:noProof/>
            <w:rtl/>
          </w:rPr>
          <w:t>خ</w:t>
        </w:r>
        <w:r w:rsidRPr="00C413E1">
          <w:rPr>
            <w:rStyle w:val="ac"/>
            <w:rFonts w:eastAsia="Times New Roman" w:cs="B Titr"/>
            <w:b/>
            <w:noProof/>
            <w:rtl/>
          </w:rPr>
          <w:t xml:space="preserve"> </w:t>
        </w:r>
        <w:r w:rsidRPr="00C413E1">
          <w:rPr>
            <w:rStyle w:val="ac"/>
            <w:rFonts w:eastAsia="Times New Roman" w:cs="B Titr" w:hint="eastAsia"/>
            <w:b/>
            <w:noProof/>
            <w:rtl/>
          </w:rPr>
          <w:t>انصار</w:t>
        </w:r>
        <w:r w:rsidRPr="00C413E1">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Toc509852096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F94ED4" w:rsidRDefault="00F94ED4" w:rsidP="00F94ED4">
      <w:pPr>
        <w:pStyle w:val="32"/>
        <w:tabs>
          <w:tab w:val="right" w:leader="dot" w:pos="10194"/>
        </w:tabs>
        <w:rPr>
          <w:rFonts w:asciiTheme="minorHAnsi" w:eastAsiaTheme="minorEastAsia" w:hAnsiTheme="minorHAnsi" w:cstheme="minorBidi"/>
          <w:bCs w:val="0"/>
          <w:iCs w:val="0"/>
          <w:noProof/>
          <w:color w:val="auto"/>
          <w:szCs w:val="22"/>
          <w:rtl/>
        </w:rPr>
      </w:pPr>
      <w:hyperlink w:anchor="_Toc509852097" w:history="1">
        <w:r w:rsidRPr="00C413E1">
          <w:rPr>
            <w:rStyle w:val="ac"/>
            <w:rFonts w:ascii="Cambria" w:eastAsia="Times New Roman" w:hAnsi="Cambria" w:cs="B Titr" w:hint="eastAsia"/>
            <w:b/>
            <w:noProof/>
            <w:rtl/>
          </w:rPr>
          <w:t>نظر</w:t>
        </w:r>
        <w:r w:rsidRPr="00C413E1">
          <w:rPr>
            <w:rStyle w:val="ac"/>
            <w:rFonts w:ascii="Cambria" w:eastAsia="Times New Roman" w:hAnsi="Cambria" w:cs="B Titr"/>
            <w:b/>
            <w:noProof/>
            <w:rtl/>
          </w:rPr>
          <w:t xml:space="preserve"> </w:t>
        </w:r>
        <w:r w:rsidRPr="00C413E1">
          <w:rPr>
            <w:rStyle w:val="ac"/>
            <w:rFonts w:ascii="Cambria" w:eastAsia="Times New Roman" w:hAnsi="Cambria" w:cs="B Titr" w:hint="eastAsia"/>
            <w:b/>
            <w:noProof/>
            <w:rtl/>
          </w:rPr>
          <w:t>مرحوم</w:t>
        </w:r>
        <w:r w:rsidRPr="00C413E1">
          <w:rPr>
            <w:rStyle w:val="ac"/>
            <w:rFonts w:ascii="Cambria" w:eastAsia="Times New Roman" w:hAnsi="Cambria" w:cs="B Titr"/>
            <w:b/>
            <w:noProof/>
            <w:rtl/>
          </w:rPr>
          <w:t xml:space="preserve"> </w:t>
        </w:r>
        <w:r w:rsidRPr="00C413E1">
          <w:rPr>
            <w:rStyle w:val="ac"/>
            <w:rFonts w:ascii="Cambria" w:eastAsia="Times New Roman" w:hAnsi="Cambria" w:cs="B Titr" w:hint="eastAsia"/>
            <w:b/>
            <w:noProof/>
            <w:rtl/>
          </w:rPr>
          <w:t>خو</w:t>
        </w:r>
        <w:r w:rsidRPr="00C413E1">
          <w:rPr>
            <w:rStyle w:val="ac"/>
            <w:rFonts w:ascii="Cambria" w:eastAsia="Times New Roman" w:hAnsi="Cambria" w:cs="B Titr" w:hint="cs"/>
            <w:b/>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Toc509852097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94ED4" w:rsidRDefault="00F94ED4" w:rsidP="00F94ED4">
      <w:pPr>
        <w:pStyle w:val="42"/>
        <w:tabs>
          <w:tab w:val="right" w:leader="dot" w:pos="10194"/>
        </w:tabs>
        <w:rPr>
          <w:rFonts w:asciiTheme="minorHAnsi" w:eastAsiaTheme="minorEastAsia" w:hAnsiTheme="minorHAnsi" w:cstheme="minorBidi"/>
          <w:bCs w:val="0"/>
          <w:noProof/>
          <w:color w:val="auto"/>
          <w:szCs w:val="22"/>
          <w:rtl/>
        </w:rPr>
      </w:pPr>
      <w:hyperlink w:anchor="_Toc509852098" w:history="1">
        <w:r w:rsidRPr="00C413E1">
          <w:rPr>
            <w:rStyle w:val="ac"/>
            <w:rFonts w:eastAsia="Times New Roman" w:cs="B Titr" w:hint="eastAsia"/>
            <w:b/>
            <w:noProof/>
            <w:rtl/>
          </w:rPr>
          <w:t>تأ</w:t>
        </w:r>
        <w:r w:rsidRPr="00C413E1">
          <w:rPr>
            <w:rStyle w:val="ac"/>
            <w:rFonts w:eastAsia="Times New Roman" w:cs="B Titr" w:hint="cs"/>
            <w:b/>
            <w:noProof/>
            <w:rtl/>
          </w:rPr>
          <w:t>یی</w:t>
        </w:r>
        <w:r w:rsidRPr="00C413E1">
          <w:rPr>
            <w:rStyle w:val="ac"/>
            <w:rFonts w:eastAsia="Times New Roman" w:cs="B Titr" w:hint="eastAsia"/>
            <w:b/>
            <w:noProof/>
            <w:rtl/>
          </w:rPr>
          <w:t>د</w:t>
        </w:r>
        <w:r w:rsidRPr="00C413E1">
          <w:rPr>
            <w:rStyle w:val="ac"/>
            <w:rFonts w:eastAsia="Times New Roman" w:cs="B Titr"/>
            <w:b/>
            <w:noProof/>
            <w:rtl/>
          </w:rPr>
          <w:t xml:space="preserve"> </w:t>
        </w:r>
        <w:r w:rsidRPr="00C413E1">
          <w:rPr>
            <w:rStyle w:val="ac"/>
            <w:rFonts w:eastAsia="Times New Roman" w:cs="B Titr" w:hint="eastAsia"/>
            <w:b/>
            <w:noProof/>
            <w:rtl/>
          </w:rPr>
          <w:t>مناقشه</w:t>
        </w:r>
        <w:r w:rsidRPr="00C413E1">
          <w:rPr>
            <w:rStyle w:val="ac"/>
            <w:rFonts w:eastAsia="Times New Roman" w:cs="B Titr"/>
            <w:b/>
            <w:noProof/>
            <w:rtl/>
          </w:rPr>
          <w:t xml:space="preserve"> </w:t>
        </w:r>
        <w:r w:rsidRPr="00C413E1">
          <w:rPr>
            <w:rStyle w:val="ac"/>
            <w:rFonts w:eastAsia="Times New Roman" w:cs="B Titr" w:hint="eastAsia"/>
            <w:b/>
            <w:noProof/>
            <w:rtl/>
          </w:rPr>
          <w:t>در</w:t>
        </w:r>
        <w:r w:rsidRPr="00C413E1">
          <w:rPr>
            <w:rStyle w:val="ac"/>
            <w:rFonts w:eastAsia="Times New Roman" w:cs="B Titr"/>
            <w:b/>
            <w:noProof/>
            <w:rtl/>
          </w:rPr>
          <w:t xml:space="preserve"> </w:t>
        </w:r>
        <w:r w:rsidRPr="00C413E1">
          <w:rPr>
            <w:rStyle w:val="ac"/>
            <w:rFonts w:eastAsia="Times New Roman" w:cs="B Titr" w:hint="eastAsia"/>
            <w:b/>
            <w:noProof/>
            <w:rtl/>
          </w:rPr>
          <w:t>کتاب</w:t>
        </w:r>
        <w:r w:rsidRPr="00C413E1">
          <w:rPr>
            <w:rStyle w:val="ac"/>
            <w:rFonts w:eastAsia="Times New Roman" w:cs="B Titr"/>
            <w:b/>
            <w:noProof/>
            <w:rtl/>
          </w:rPr>
          <w:t xml:space="preserve"> </w:t>
        </w:r>
        <w:r w:rsidRPr="00C413E1">
          <w:rPr>
            <w:rStyle w:val="ac"/>
            <w:rFonts w:eastAsia="Times New Roman" w:cs="B Titr" w:hint="eastAsia"/>
            <w:b/>
            <w:noProof/>
            <w:rtl/>
          </w:rPr>
          <w:t>الصلاة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Toc509852098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94ED4" w:rsidRDefault="00F94ED4" w:rsidP="00F94ED4">
      <w:pPr>
        <w:pStyle w:val="42"/>
        <w:tabs>
          <w:tab w:val="right" w:leader="dot" w:pos="10194"/>
        </w:tabs>
        <w:rPr>
          <w:rFonts w:asciiTheme="minorHAnsi" w:eastAsiaTheme="minorEastAsia" w:hAnsiTheme="minorHAnsi" w:cstheme="minorBidi"/>
          <w:bCs w:val="0"/>
          <w:noProof/>
          <w:color w:val="auto"/>
          <w:szCs w:val="22"/>
          <w:rtl/>
        </w:rPr>
      </w:pPr>
      <w:hyperlink w:anchor="_Toc509852099" w:history="1">
        <w:r w:rsidRPr="00C413E1">
          <w:rPr>
            <w:rStyle w:val="ac"/>
            <w:rFonts w:eastAsia="Times New Roman" w:cs="B Titr" w:hint="eastAsia"/>
            <w:b/>
            <w:noProof/>
            <w:rtl/>
          </w:rPr>
          <w:t>تأ</w:t>
        </w:r>
        <w:r w:rsidRPr="00C413E1">
          <w:rPr>
            <w:rStyle w:val="ac"/>
            <w:rFonts w:eastAsia="Times New Roman" w:cs="B Titr" w:hint="cs"/>
            <w:b/>
            <w:noProof/>
            <w:rtl/>
          </w:rPr>
          <w:t>یی</w:t>
        </w:r>
        <w:r w:rsidRPr="00C413E1">
          <w:rPr>
            <w:rStyle w:val="ac"/>
            <w:rFonts w:eastAsia="Times New Roman" w:cs="B Titr" w:hint="eastAsia"/>
            <w:b/>
            <w:noProof/>
            <w:rtl/>
          </w:rPr>
          <w:t>د</w:t>
        </w:r>
        <w:r w:rsidRPr="00C413E1">
          <w:rPr>
            <w:rStyle w:val="ac"/>
            <w:rFonts w:eastAsia="Times New Roman" w:cs="B Titr"/>
            <w:b/>
            <w:noProof/>
            <w:rtl/>
          </w:rPr>
          <w:t xml:space="preserve"> </w:t>
        </w:r>
        <w:r w:rsidRPr="00C413E1">
          <w:rPr>
            <w:rStyle w:val="ac"/>
            <w:rFonts w:eastAsia="Times New Roman" w:cs="B Titr" w:hint="eastAsia"/>
            <w:b/>
            <w:noProof/>
            <w:rtl/>
          </w:rPr>
          <w:t>تقر</w:t>
        </w:r>
        <w:r w:rsidRPr="00C413E1">
          <w:rPr>
            <w:rStyle w:val="ac"/>
            <w:rFonts w:eastAsia="Times New Roman" w:cs="B Titr" w:hint="cs"/>
            <w:b/>
            <w:noProof/>
            <w:rtl/>
          </w:rPr>
          <w:t>ی</w:t>
        </w:r>
        <w:r w:rsidRPr="00C413E1">
          <w:rPr>
            <w:rStyle w:val="ac"/>
            <w:rFonts w:eastAsia="Times New Roman" w:cs="B Titr" w:hint="eastAsia"/>
            <w:b/>
            <w:noProof/>
            <w:rtl/>
          </w:rPr>
          <w:t>ب</w:t>
        </w:r>
        <w:r w:rsidRPr="00C413E1">
          <w:rPr>
            <w:rStyle w:val="ac"/>
            <w:rFonts w:eastAsia="Times New Roman" w:cs="B Titr"/>
            <w:b/>
            <w:noProof/>
            <w:rtl/>
          </w:rPr>
          <w:t xml:space="preserve"> </w:t>
        </w:r>
        <w:r w:rsidRPr="00C413E1">
          <w:rPr>
            <w:rStyle w:val="ac"/>
            <w:rFonts w:eastAsia="Times New Roman" w:cs="B Titr" w:hint="eastAsia"/>
            <w:b/>
            <w:noProof/>
            <w:rtl/>
          </w:rPr>
          <w:t>استدلال</w:t>
        </w:r>
        <w:r w:rsidRPr="00C413E1">
          <w:rPr>
            <w:rStyle w:val="ac"/>
            <w:rFonts w:eastAsia="Times New Roman" w:cs="B Titr"/>
            <w:b/>
            <w:noProof/>
            <w:rtl/>
          </w:rPr>
          <w:t xml:space="preserve"> </w:t>
        </w:r>
        <w:r w:rsidRPr="00C413E1">
          <w:rPr>
            <w:rStyle w:val="ac"/>
            <w:rFonts w:eastAsia="Times New Roman" w:cs="B Titr" w:hint="eastAsia"/>
            <w:b/>
            <w:noProof/>
            <w:rtl/>
          </w:rPr>
          <w:t>در</w:t>
        </w:r>
        <w:r w:rsidRPr="00C413E1">
          <w:rPr>
            <w:rStyle w:val="ac"/>
            <w:rFonts w:eastAsia="Times New Roman" w:cs="B Titr"/>
            <w:b/>
            <w:noProof/>
            <w:rtl/>
          </w:rPr>
          <w:t xml:space="preserve"> </w:t>
        </w:r>
        <w:r w:rsidRPr="00C413E1">
          <w:rPr>
            <w:rStyle w:val="ac"/>
            <w:rFonts w:eastAsia="Times New Roman" w:cs="B Titr" w:hint="eastAsia"/>
            <w:b/>
            <w:noProof/>
            <w:rtl/>
          </w:rPr>
          <w:t>کتاب</w:t>
        </w:r>
        <w:r w:rsidRPr="00C413E1">
          <w:rPr>
            <w:rStyle w:val="ac"/>
            <w:rFonts w:eastAsia="Times New Roman" w:cs="B Titr"/>
            <w:b/>
            <w:noProof/>
            <w:rtl/>
          </w:rPr>
          <w:t xml:space="preserve"> </w:t>
        </w:r>
        <w:r w:rsidRPr="00C413E1">
          <w:rPr>
            <w:rStyle w:val="ac"/>
            <w:rFonts w:eastAsia="Times New Roman" w:cs="B Titr" w:hint="eastAsia"/>
            <w:b/>
            <w:noProof/>
            <w:rtl/>
          </w:rPr>
          <w:t>النکاح</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Toc509852099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94ED4" w:rsidRDefault="00F94ED4" w:rsidP="00F94ED4">
      <w:pPr>
        <w:pStyle w:val="32"/>
        <w:tabs>
          <w:tab w:val="right" w:leader="dot" w:pos="10194"/>
        </w:tabs>
        <w:rPr>
          <w:rFonts w:asciiTheme="minorHAnsi" w:eastAsiaTheme="minorEastAsia" w:hAnsiTheme="minorHAnsi" w:cstheme="minorBidi"/>
          <w:bCs w:val="0"/>
          <w:iCs w:val="0"/>
          <w:noProof/>
          <w:color w:val="auto"/>
          <w:szCs w:val="22"/>
          <w:rtl/>
        </w:rPr>
      </w:pPr>
      <w:hyperlink w:anchor="_Toc509852100" w:history="1">
        <w:r w:rsidRPr="00C413E1">
          <w:rPr>
            <w:rStyle w:val="ac"/>
            <w:rFonts w:ascii="Cambria" w:eastAsia="Times New Roman" w:hAnsi="Cambria" w:cs="B Titr" w:hint="eastAsia"/>
            <w:b/>
            <w:noProof/>
            <w:rtl/>
          </w:rPr>
          <w:t>مناقشه</w:t>
        </w:r>
        <w:r w:rsidRPr="00C413E1">
          <w:rPr>
            <w:rStyle w:val="ac"/>
            <w:rFonts w:ascii="Cambria" w:eastAsia="Times New Roman" w:hAnsi="Cambria" w:cs="B Titr"/>
            <w:b/>
            <w:noProof/>
            <w:rtl/>
          </w:rPr>
          <w:t xml:space="preserve"> </w:t>
        </w:r>
        <w:r w:rsidRPr="00C413E1">
          <w:rPr>
            <w:rStyle w:val="ac"/>
            <w:rFonts w:ascii="Cambria" w:eastAsia="Times New Roman" w:hAnsi="Cambria" w:cs="B Titr" w:hint="eastAsia"/>
            <w:b/>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Toc509852100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94ED4" w:rsidRDefault="00F94ED4" w:rsidP="00F94ED4">
      <w:pPr>
        <w:pStyle w:val="42"/>
        <w:tabs>
          <w:tab w:val="right" w:leader="dot" w:pos="10194"/>
        </w:tabs>
        <w:rPr>
          <w:rFonts w:asciiTheme="minorHAnsi" w:eastAsiaTheme="minorEastAsia" w:hAnsiTheme="minorHAnsi" w:cstheme="minorBidi"/>
          <w:bCs w:val="0"/>
          <w:noProof/>
          <w:color w:val="auto"/>
          <w:szCs w:val="22"/>
          <w:rtl/>
        </w:rPr>
      </w:pPr>
      <w:hyperlink w:anchor="_Toc509852101" w:history="1">
        <w:r w:rsidRPr="00C413E1">
          <w:rPr>
            <w:rStyle w:val="ac"/>
            <w:rFonts w:eastAsia="Times New Roman" w:cs="B Titr" w:hint="eastAsia"/>
            <w:b/>
            <w:noProof/>
            <w:rtl/>
          </w:rPr>
          <w:t>مناقشه</w:t>
        </w:r>
        <w:r w:rsidRPr="00C413E1">
          <w:rPr>
            <w:rStyle w:val="ac"/>
            <w:rFonts w:eastAsia="Times New Roman" w:cs="B Titr"/>
            <w:b/>
            <w:noProof/>
            <w:rtl/>
          </w:rPr>
          <w:t xml:space="preserve"> </w:t>
        </w:r>
        <w:r w:rsidRPr="00C413E1">
          <w:rPr>
            <w:rStyle w:val="ac"/>
            <w:rFonts w:eastAsia="Times New Roman" w:cs="B Titr" w:hint="eastAsia"/>
            <w:b/>
            <w:noProof/>
            <w:rtl/>
          </w:rPr>
          <w:t>أول</w:t>
        </w:r>
        <w:r w:rsidRPr="00C413E1">
          <w:rPr>
            <w:rStyle w:val="ac"/>
            <w:rFonts w:eastAsia="Times New Roman" w:cs="B Titr"/>
            <w:b/>
            <w:noProof/>
            <w:rtl/>
          </w:rPr>
          <w:t xml:space="preserve"> (</w:t>
        </w:r>
        <w:r w:rsidRPr="00C413E1">
          <w:rPr>
            <w:rStyle w:val="ac"/>
            <w:rFonts w:eastAsia="Times New Roman" w:cs="B Titr" w:hint="eastAsia"/>
            <w:b/>
            <w:noProof/>
            <w:rtl/>
          </w:rPr>
          <w:t>تأ</w:t>
        </w:r>
        <w:r w:rsidRPr="00C413E1">
          <w:rPr>
            <w:rStyle w:val="ac"/>
            <w:rFonts w:eastAsia="Times New Roman" w:cs="B Titr" w:hint="cs"/>
            <w:b/>
            <w:noProof/>
            <w:rtl/>
          </w:rPr>
          <w:t>یی</w:t>
        </w:r>
        <w:r w:rsidRPr="00C413E1">
          <w:rPr>
            <w:rStyle w:val="ac"/>
            <w:rFonts w:eastAsia="Times New Roman" w:cs="B Titr" w:hint="eastAsia"/>
            <w:b/>
            <w:noProof/>
            <w:rtl/>
          </w:rPr>
          <w:t>د</w:t>
        </w:r>
        <w:r w:rsidRPr="00C413E1">
          <w:rPr>
            <w:rStyle w:val="ac"/>
            <w:rFonts w:eastAsia="Times New Roman" w:cs="B Titr"/>
            <w:b/>
            <w:noProof/>
            <w:rtl/>
          </w:rPr>
          <w:t xml:space="preserve"> </w:t>
        </w:r>
        <w:r w:rsidRPr="00C413E1">
          <w:rPr>
            <w:rStyle w:val="ac"/>
            <w:rFonts w:eastAsia="Times New Roman" w:cs="B Titr" w:hint="eastAsia"/>
            <w:b/>
            <w:noProof/>
            <w:rtl/>
          </w:rPr>
          <w:t>مناقشه</w:t>
        </w:r>
        <w:r w:rsidRPr="00C413E1">
          <w:rPr>
            <w:rStyle w:val="ac"/>
            <w:rFonts w:eastAsia="Times New Roman" w:cs="B Titr"/>
            <w:b/>
            <w:noProof/>
            <w:rtl/>
          </w:rPr>
          <w:t xml:space="preserve"> </w:t>
        </w:r>
        <w:r w:rsidRPr="00C413E1">
          <w:rPr>
            <w:rStyle w:val="ac"/>
            <w:rFonts w:eastAsia="Times New Roman" w:cs="B Titr" w:hint="eastAsia"/>
            <w:b/>
            <w:noProof/>
            <w:rtl/>
          </w:rPr>
          <w:t>ش</w:t>
        </w:r>
        <w:r w:rsidRPr="00C413E1">
          <w:rPr>
            <w:rStyle w:val="ac"/>
            <w:rFonts w:eastAsia="Times New Roman" w:cs="B Titr" w:hint="cs"/>
            <w:b/>
            <w:noProof/>
            <w:rtl/>
          </w:rPr>
          <w:t>ی</w:t>
        </w:r>
        <w:r w:rsidRPr="00C413E1">
          <w:rPr>
            <w:rStyle w:val="ac"/>
            <w:rFonts w:eastAsia="Times New Roman" w:cs="B Titr" w:hint="eastAsia"/>
            <w:b/>
            <w:noProof/>
            <w:rtl/>
          </w:rPr>
          <w:t>خ</w:t>
        </w:r>
        <w:r w:rsidRPr="00C413E1">
          <w:rPr>
            <w:rStyle w:val="ac"/>
            <w:rFonts w:eastAsia="Times New Roman" w:cs="B Titr"/>
            <w:b/>
            <w:noProof/>
            <w:rtl/>
          </w:rPr>
          <w:t xml:space="preserve"> </w:t>
        </w:r>
        <w:r w:rsidRPr="00C413E1">
          <w:rPr>
            <w:rStyle w:val="ac"/>
            <w:rFonts w:eastAsia="Times New Roman" w:cs="B Titr" w:hint="eastAsia"/>
            <w:b/>
            <w:noProof/>
            <w:rtl/>
          </w:rPr>
          <w:t>انصار</w:t>
        </w:r>
        <w:r w:rsidRPr="00C413E1">
          <w:rPr>
            <w:rStyle w:val="ac"/>
            <w:rFonts w:eastAsia="Times New Roman" w:cs="B Titr" w:hint="cs"/>
            <w:b/>
            <w:noProof/>
            <w:rtl/>
          </w:rPr>
          <w:t>ی</w:t>
        </w:r>
        <w:r w:rsidRPr="00C413E1">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Toc509852101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94ED4" w:rsidRDefault="00F94ED4" w:rsidP="00F94ED4">
      <w:pPr>
        <w:pStyle w:val="42"/>
        <w:tabs>
          <w:tab w:val="right" w:leader="dot" w:pos="10194"/>
        </w:tabs>
        <w:rPr>
          <w:rFonts w:asciiTheme="minorHAnsi" w:eastAsiaTheme="minorEastAsia" w:hAnsiTheme="minorHAnsi" w:cstheme="minorBidi"/>
          <w:bCs w:val="0"/>
          <w:noProof/>
          <w:color w:val="auto"/>
          <w:szCs w:val="22"/>
          <w:rtl/>
        </w:rPr>
      </w:pPr>
      <w:hyperlink w:anchor="_Toc509852102" w:history="1">
        <w:r w:rsidRPr="00C413E1">
          <w:rPr>
            <w:rStyle w:val="ac"/>
            <w:rFonts w:eastAsia="Times New Roman" w:cs="B Titr" w:hint="eastAsia"/>
            <w:b/>
            <w:noProof/>
            <w:rtl/>
          </w:rPr>
          <w:t>مناقشه</w:t>
        </w:r>
        <w:r w:rsidRPr="00C413E1">
          <w:rPr>
            <w:rStyle w:val="ac"/>
            <w:rFonts w:eastAsia="Times New Roman" w:cs="B Titr"/>
            <w:b/>
            <w:noProof/>
            <w:rtl/>
          </w:rPr>
          <w:t xml:space="preserve"> </w:t>
        </w:r>
        <w:r w:rsidRPr="00C413E1">
          <w:rPr>
            <w:rStyle w:val="ac"/>
            <w:rFonts w:eastAsia="Times New Roman" w:cs="B Titr" w:hint="eastAsia"/>
            <w:b/>
            <w:noProof/>
            <w:rtl/>
          </w:rPr>
          <w:t>دوم</w:t>
        </w:r>
        <w:r w:rsidRPr="00C413E1">
          <w:rPr>
            <w:rStyle w:val="ac"/>
            <w:rFonts w:eastAsia="Times New Roman" w:cs="B Titr"/>
            <w:b/>
            <w:noProof/>
            <w:rtl/>
          </w:rPr>
          <w:t xml:space="preserve"> (</w:t>
        </w:r>
        <w:r w:rsidRPr="00C413E1">
          <w:rPr>
            <w:rStyle w:val="ac"/>
            <w:rFonts w:eastAsia="Times New Roman" w:cs="B Titr" w:hint="eastAsia"/>
            <w:b/>
            <w:noProof/>
            <w:rtl/>
          </w:rPr>
          <w:t>حمل</w:t>
        </w:r>
        <w:r w:rsidRPr="00C413E1">
          <w:rPr>
            <w:rStyle w:val="ac"/>
            <w:rFonts w:eastAsia="Times New Roman" w:cs="B Titr"/>
            <w:b/>
            <w:noProof/>
            <w:rtl/>
          </w:rPr>
          <w:t xml:space="preserve"> </w:t>
        </w:r>
        <w:r w:rsidRPr="00C413E1">
          <w:rPr>
            <w:rStyle w:val="ac"/>
            <w:rFonts w:eastAsia="Times New Roman" w:cs="B Titr" w:hint="eastAsia"/>
            <w:b/>
            <w:noProof/>
            <w:rtl/>
          </w:rPr>
          <w:t>بر</w:t>
        </w:r>
        <w:r w:rsidRPr="00C413E1">
          <w:rPr>
            <w:rStyle w:val="ac"/>
            <w:rFonts w:eastAsia="Times New Roman" w:cs="B Titr"/>
            <w:b/>
            <w:noProof/>
            <w:rtl/>
          </w:rPr>
          <w:t xml:space="preserve"> </w:t>
        </w:r>
        <w:r w:rsidRPr="00C413E1">
          <w:rPr>
            <w:rStyle w:val="ac"/>
            <w:rFonts w:eastAsia="Times New Roman" w:cs="B Titr" w:hint="eastAsia"/>
            <w:b/>
            <w:noProof/>
            <w:rtl/>
          </w:rPr>
          <w:t>کراهت</w:t>
        </w:r>
        <w:r w:rsidRPr="00C413E1">
          <w:rPr>
            <w:rStyle w:val="ac"/>
            <w:rFonts w:eastAsia="Times New Roman" w:cs="B Titr"/>
            <w:b/>
            <w:noProof/>
            <w:rtl/>
          </w:rPr>
          <w:t xml:space="preserve"> </w:t>
        </w:r>
        <w:r w:rsidRPr="00C413E1">
          <w:rPr>
            <w:rStyle w:val="ac"/>
            <w:rFonts w:eastAsia="Times New Roman" w:cs="B Titr" w:hint="eastAsia"/>
            <w:b/>
            <w:noProof/>
            <w:rtl/>
          </w:rPr>
          <w:t>به</w:t>
        </w:r>
        <w:r w:rsidRPr="00C413E1">
          <w:rPr>
            <w:rStyle w:val="ac"/>
            <w:rFonts w:eastAsia="Times New Roman" w:cs="B Titr"/>
            <w:b/>
            <w:noProof/>
            <w:rtl/>
          </w:rPr>
          <w:t xml:space="preserve"> </w:t>
        </w:r>
        <w:r w:rsidRPr="00C413E1">
          <w:rPr>
            <w:rStyle w:val="ac"/>
            <w:rFonts w:eastAsia="Times New Roman" w:cs="B Titr" w:hint="eastAsia"/>
            <w:b/>
            <w:noProof/>
            <w:rtl/>
          </w:rPr>
          <w:t>خاطر</w:t>
        </w:r>
        <w:r w:rsidRPr="00C413E1">
          <w:rPr>
            <w:rStyle w:val="ac"/>
            <w:rFonts w:eastAsia="Times New Roman" w:cs="B Titr"/>
            <w:b/>
            <w:noProof/>
            <w:rtl/>
          </w:rPr>
          <w:t xml:space="preserve"> </w:t>
        </w:r>
        <w:r w:rsidRPr="00C413E1">
          <w:rPr>
            <w:rStyle w:val="ac"/>
            <w:rFonts w:eastAsia="Times New Roman" w:cs="B Titr" w:hint="eastAsia"/>
            <w:b/>
            <w:noProof/>
            <w:rtl/>
          </w:rPr>
          <w:t>جمع</w:t>
        </w:r>
        <w:r w:rsidRPr="00C413E1">
          <w:rPr>
            <w:rStyle w:val="ac"/>
            <w:rFonts w:eastAsia="Times New Roman" w:cs="B Titr"/>
            <w:b/>
            <w:noProof/>
            <w:rtl/>
          </w:rPr>
          <w:t xml:space="preserve"> </w:t>
        </w:r>
        <w:r w:rsidRPr="00C413E1">
          <w:rPr>
            <w:rStyle w:val="ac"/>
            <w:rFonts w:eastAsia="Times New Roman" w:cs="B Titr" w:hint="eastAsia"/>
            <w:b/>
            <w:noProof/>
            <w:rtl/>
          </w:rPr>
          <w:t>ب</w:t>
        </w:r>
        <w:r w:rsidRPr="00C413E1">
          <w:rPr>
            <w:rStyle w:val="ac"/>
            <w:rFonts w:eastAsia="Times New Roman" w:cs="B Titr" w:hint="cs"/>
            <w:b/>
            <w:noProof/>
            <w:rtl/>
          </w:rPr>
          <w:t>ی</w:t>
        </w:r>
        <w:r w:rsidRPr="00C413E1">
          <w:rPr>
            <w:rStyle w:val="ac"/>
            <w:rFonts w:eastAsia="Times New Roman" w:cs="B Titr" w:hint="eastAsia"/>
            <w:b/>
            <w:noProof/>
            <w:rtl/>
          </w:rPr>
          <w:t>ن</w:t>
        </w:r>
        <w:r w:rsidRPr="00C413E1">
          <w:rPr>
            <w:rStyle w:val="ac"/>
            <w:rFonts w:eastAsia="Times New Roman" w:cs="B Titr"/>
            <w:b/>
            <w:noProof/>
            <w:rtl/>
          </w:rPr>
          <w:t xml:space="preserve"> </w:t>
        </w:r>
        <w:r w:rsidRPr="00C413E1">
          <w:rPr>
            <w:rStyle w:val="ac"/>
            <w:rFonts w:eastAsia="Times New Roman" w:cs="B Titr" w:hint="eastAsia"/>
            <w:b/>
            <w:noProof/>
            <w:rtl/>
          </w:rPr>
          <w:t>روا</w:t>
        </w:r>
        <w:r w:rsidRPr="00C413E1">
          <w:rPr>
            <w:rStyle w:val="ac"/>
            <w:rFonts w:eastAsia="Times New Roman" w:cs="B Titr" w:hint="cs"/>
            <w:b/>
            <w:noProof/>
            <w:rtl/>
          </w:rPr>
          <w:t>ی</w:t>
        </w:r>
        <w:r w:rsidRPr="00C413E1">
          <w:rPr>
            <w:rStyle w:val="ac"/>
            <w:rFonts w:eastAsia="Times New Roman" w:cs="B Titr" w:hint="eastAsia"/>
            <w:b/>
            <w:noProof/>
            <w:rtl/>
          </w:rPr>
          <w:t>ات</w:t>
        </w:r>
        <w:r w:rsidRPr="00C413E1">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Toc509852102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94ED4" w:rsidRDefault="00F94ED4" w:rsidP="00F94ED4">
      <w:pPr>
        <w:pStyle w:val="32"/>
        <w:tabs>
          <w:tab w:val="right" w:leader="dot" w:pos="10194"/>
        </w:tabs>
        <w:rPr>
          <w:rFonts w:asciiTheme="minorHAnsi" w:eastAsiaTheme="minorEastAsia" w:hAnsiTheme="minorHAnsi" w:cstheme="minorBidi"/>
          <w:bCs w:val="0"/>
          <w:iCs w:val="0"/>
          <w:noProof/>
          <w:color w:val="auto"/>
          <w:szCs w:val="22"/>
          <w:rtl/>
        </w:rPr>
      </w:pPr>
      <w:hyperlink w:anchor="_Toc509852103" w:history="1">
        <w:r w:rsidRPr="00C413E1">
          <w:rPr>
            <w:rStyle w:val="ac"/>
            <w:rFonts w:ascii="Cambria" w:eastAsia="Times New Roman" w:hAnsi="Cambria" w:cs="B Titr" w:hint="eastAsia"/>
            <w:b/>
            <w:noProof/>
            <w:rtl/>
          </w:rPr>
          <w:t>روا</w:t>
        </w:r>
        <w:r w:rsidRPr="00C413E1">
          <w:rPr>
            <w:rStyle w:val="ac"/>
            <w:rFonts w:ascii="Cambria" w:eastAsia="Times New Roman" w:hAnsi="Cambria" w:cs="B Titr" w:hint="cs"/>
            <w:b/>
            <w:noProof/>
            <w:rtl/>
          </w:rPr>
          <w:t>ی</w:t>
        </w:r>
        <w:r w:rsidRPr="00C413E1">
          <w:rPr>
            <w:rStyle w:val="ac"/>
            <w:rFonts w:ascii="Cambria" w:eastAsia="Times New Roman" w:hAnsi="Cambria" w:cs="B Titr" w:hint="eastAsia"/>
            <w:b/>
            <w:noProof/>
            <w:rtl/>
          </w:rPr>
          <w:t>ت</w:t>
        </w:r>
        <w:r w:rsidRPr="00C413E1">
          <w:rPr>
            <w:rStyle w:val="ac"/>
            <w:rFonts w:ascii="Cambria" w:eastAsia="Times New Roman" w:hAnsi="Cambria" w:cs="B Titr"/>
            <w:b/>
            <w:noProof/>
            <w:rtl/>
          </w:rPr>
          <w:t xml:space="preserve"> </w:t>
        </w:r>
        <w:r w:rsidRPr="00C413E1">
          <w:rPr>
            <w:rStyle w:val="ac"/>
            <w:rFonts w:ascii="Cambria" w:eastAsia="Times New Roman" w:hAnsi="Cambria" w:cs="B Titr" w:hint="eastAsia"/>
            <w:b/>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Toc509852103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F94ED4" w:rsidRDefault="00F94ED4" w:rsidP="00F94ED4">
      <w:pPr>
        <w:pStyle w:val="42"/>
        <w:tabs>
          <w:tab w:val="right" w:leader="dot" w:pos="10194"/>
        </w:tabs>
        <w:rPr>
          <w:rFonts w:asciiTheme="minorHAnsi" w:eastAsiaTheme="minorEastAsia" w:hAnsiTheme="minorHAnsi" w:cstheme="minorBidi"/>
          <w:bCs w:val="0"/>
          <w:noProof/>
          <w:color w:val="auto"/>
          <w:szCs w:val="22"/>
          <w:rtl/>
        </w:rPr>
      </w:pPr>
      <w:hyperlink w:anchor="_Toc509852104" w:history="1">
        <w:r w:rsidRPr="00C413E1">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Toc509852104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F94ED4" w:rsidRDefault="00F94ED4" w:rsidP="00F94ED4">
      <w:pPr>
        <w:pStyle w:val="42"/>
        <w:tabs>
          <w:tab w:val="right" w:leader="dot" w:pos="10194"/>
        </w:tabs>
        <w:rPr>
          <w:rFonts w:asciiTheme="minorHAnsi" w:eastAsiaTheme="minorEastAsia" w:hAnsiTheme="minorHAnsi" w:cstheme="minorBidi"/>
          <w:bCs w:val="0"/>
          <w:noProof/>
          <w:color w:val="auto"/>
          <w:szCs w:val="22"/>
          <w:rtl/>
        </w:rPr>
      </w:pPr>
      <w:hyperlink w:anchor="_Toc509852105" w:history="1">
        <w:r w:rsidRPr="00C413E1">
          <w:rPr>
            <w:rStyle w:val="ac"/>
            <w:rFonts w:eastAsia="Times New Roman" w:cs="B Titr" w:hint="eastAsia"/>
            <w:b/>
            <w:noProof/>
            <w:rtl/>
          </w:rPr>
          <w:t>مناقشه</w:t>
        </w:r>
        <w:r w:rsidRPr="00C413E1">
          <w:rPr>
            <w:rStyle w:val="ac"/>
            <w:rFonts w:eastAsia="Times New Roman" w:cs="B Titr"/>
            <w:b/>
            <w:noProof/>
            <w:rtl/>
          </w:rPr>
          <w:t xml:space="preserve"> </w:t>
        </w:r>
        <w:r w:rsidRPr="00C413E1">
          <w:rPr>
            <w:rStyle w:val="ac"/>
            <w:rFonts w:eastAsia="Times New Roman" w:cs="B Titr" w:hint="eastAsia"/>
            <w:b/>
            <w:noProof/>
            <w:rtl/>
          </w:rPr>
          <w:t>دلال</w:t>
        </w:r>
        <w:r w:rsidRPr="00C413E1">
          <w:rPr>
            <w:rStyle w:val="ac"/>
            <w:rFonts w:eastAsia="Times New Roman" w:cs="B Titr" w:hint="cs"/>
            <w:b/>
            <w:noProof/>
            <w:rtl/>
          </w:rPr>
          <w:t>ی</w:t>
        </w:r>
        <w:r w:rsidRPr="00C413E1">
          <w:rPr>
            <w:rStyle w:val="ac"/>
            <w:rFonts w:eastAsia="Times New Roman" w:cs="B Titr"/>
            <w:b/>
            <w:noProof/>
            <w:rtl/>
          </w:rPr>
          <w:t xml:space="preserve"> </w:t>
        </w:r>
        <w:r w:rsidRPr="00C413E1">
          <w:rPr>
            <w:rStyle w:val="ac"/>
            <w:rFonts w:eastAsia="Times New Roman"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Toc509852105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F94ED4" w:rsidRDefault="00F94ED4" w:rsidP="00F94ED4">
      <w:pPr>
        <w:pStyle w:val="42"/>
        <w:tabs>
          <w:tab w:val="right" w:leader="dot" w:pos="10194"/>
        </w:tabs>
        <w:rPr>
          <w:rFonts w:asciiTheme="minorHAnsi" w:eastAsiaTheme="minorEastAsia" w:hAnsiTheme="minorHAnsi" w:cstheme="minorBidi"/>
          <w:bCs w:val="0"/>
          <w:noProof/>
          <w:color w:val="auto"/>
          <w:szCs w:val="22"/>
          <w:rtl/>
        </w:rPr>
      </w:pPr>
      <w:hyperlink w:anchor="_Toc509852106" w:history="1">
        <w:r w:rsidRPr="00C413E1">
          <w:rPr>
            <w:rStyle w:val="ac"/>
            <w:rFonts w:eastAsia="Times New Roman" w:cs="B Titr" w:hint="eastAsia"/>
            <w:b/>
            <w:noProof/>
            <w:rtl/>
          </w:rPr>
          <w:t>مناقشه</w:t>
        </w:r>
        <w:r w:rsidRPr="00C413E1">
          <w:rPr>
            <w:rStyle w:val="ac"/>
            <w:rFonts w:eastAsia="Times New Roman" w:cs="B Titr"/>
            <w:b/>
            <w:noProof/>
            <w:rtl/>
          </w:rPr>
          <w:t xml:space="preserve"> </w:t>
        </w:r>
        <w:r w:rsidRPr="00C413E1">
          <w:rPr>
            <w:rStyle w:val="ac"/>
            <w:rFonts w:eastAsia="Times New Roman" w:cs="B Titr" w:hint="eastAsia"/>
            <w:b/>
            <w:noProof/>
            <w:rtl/>
          </w:rPr>
          <w:t>دلال</w:t>
        </w:r>
        <w:r w:rsidRPr="00C413E1">
          <w:rPr>
            <w:rStyle w:val="ac"/>
            <w:rFonts w:eastAsia="Times New Roman" w:cs="B Titr" w:hint="cs"/>
            <w:b/>
            <w:noProof/>
            <w:rtl/>
          </w:rPr>
          <w:t>ی</w:t>
        </w:r>
        <w:r w:rsidRPr="00C413E1">
          <w:rPr>
            <w:rStyle w:val="ac"/>
            <w:rFonts w:eastAsia="Times New Roman" w:cs="B Titr"/>
            <w:b/>
            <w:noProof/>
            <w:rtl/>
          </w:rPr>
          <w:t xml:space="preserve"> </w:t>
        </w:r>
        <w:r w:rsidRPr="00C413E1">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Toc509852106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F94ED4" w:rsidRDefault="00F94ED4" w:rsidP="00F94ED4">
      <w:pPr>
        <w:pStyle w:val="52"/>
        <w:tabs>
          <w:tab w:val="right" w:leader="dot" w:pos="10194"/>
        </w:tabs>
        <w:rPr>
          <w:rFonts w:asciiTheme="minorHAnsi" w:eastAsiaTheme="minorEastAsia" w:hAnsiTheme="minorHAnsi" w:cstheme="minorBidi"/>
          <w:bCs w:val="0"/>
          <w:noProof/>
          <w:color w:val="auto"/>
          <w:szCs w:val="22"/>
          <w:rtl/>
        </w:rPr>
      </w:pPr>
      <w:hyperlink w:anchor="_Toc509852107" w:history="1">
        <w:r w:rsidRPr="00C413E1">
          <w:rPr>
            <w:rStyle w:val="ac"/>
            <w:rFonts w:eastAsia="Times New Roman" w:cs="B Titr" w:hint="eastAsia"/>
            <w:b/>
            <w:i/>
            <w:noProof/>
            <w:rtl/>
          </w:rPr>
          <w:t>جواب</w:t>
        </w:r>
        <w:r w:rsidRPr="00C413E1">
          <w:rPr>
            <w:rStyle w:val="ac"/>
            <w:rFonts w:eastAsia="Times New Roman" w:cs="B Titr"/>
            <w:b/>
            <w:i/>
            <w:noProof/>
            <w:rtl/>
          </w:rPr>
          <w:t xml:space="preserve"> </w:t>
        </w:r>
        <w:r w:rsidRPr="00C413E1">
          <w:rPr>
            <w:rStyle w:val="ac"/>
            <w:rFonts w:eastAsia="Times New Roman" w:cs="B Titr" w:hint="eastAsia"/>
            <w:b/>
            <w:i/>
            <w:noProof/>
            <w:rtl/>
          </w:rPr>
          <w:t>از</w:t>
        </w:r>
        <w:r w:rsidRPr="00C413E1">
          <w:rPr>
            <w:rStyle w:val="ac"/>
            <w:rFonts w:eastAsia="Times New Roman" w:cs="B Titr"/>
            <w:b/>
            <w:i/>
            <w:noProof/>
            <w:rtl/>
          </w:rPr>
          <w:t xml:space="preserve"> </w:t>
        </w:r>
        <w:r w:rsidRPr="00C413E1">
          <w:rPr>
            <w:rStyle w:val="ac"/>
            <w:rFonts w:eastAsia="Times New Roman" w:cs="B Titr" w:hint="eastAsia"/>
            <w:b/>
            <w:i/>
            <w:noProof/>
            <w:rtl/>
          </w:rPr>
          <w:t>مناقشه</w:t>
        </w:r>
        <w:r w:rsidRPr="00C413E1">
          <w:rPr>
            <w:rStyle w:val="ac"/>
            <w:rFonts w:eastAsia="Times New Roman" w:cs="B Titr"/>
            <w:b/>
            <w:i/>
            <w:noProof/>
            <w:rtl/>
          </w:rPr>
          <w:t xml:space="preserve"> </w:t>
        </w:r>
        <w:r w:rsidRPr="00C413E1">
          <w:rPr>
            <w:rStyle w:val="ac"/>
            <w:rFonts w:eastAsia="Times New Roman" w:cs="B Titr" w:hint="eastAsia"/>
            <w:b/>
            <w:i/>
            <w:noProof/>
            <w:rtl/>
          </w:rPr>
          <w:t>دلال</w:t>
        </w:r>
        <w:r w:rsidRPr="00C413E1">
          <w:rPr>
            <w:rStyle w:val="ac"/>
            <w:rFonts w:eastAsia="Times New Roman" w:cs="B Titr" w:hint="cs"/>
            <w:b/>
            <w:i/>
            <w:noProof/>
            <w:rtl/>
          </w:rPr>
          <w:t>ی</w:t>
        </w:r>
        <w:r w:rsidRPr="00C413E1">
          <w:rPr>
            <w:rStyle w:val="ac"/>
            <w:rFonts w:eastAsia="Times New Roman" w:cs="B Titr"/>
            <w:b/>
            <w:i/>
            <w:noProof/>
            <w:rtl/>
          </w:rPr>
          <w:t xml:space="preserve"> </w:t>
        </w:r>
        <w:r w:rsidRPr="00C413E1">
          <w:rPr>
            <w:rStyle w:val="ac"/>
            <w:rFonts w:eastAsia="Times New Roman" w:cs="B Titr" w:hint="eastAsia"/>
            <w:b/>
            <w:i/>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Toc509852107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F94ED4" w:rsidRDefault="00F94ED4" w:rsidP="00F94ED4">
      <w:pPr>
        <w:pStyle w:val="42"/>
        <w:tabs>
          <w:tab w:val="right" w:leader="dot" w:pos="10194"/>
        </w:tabs>
        <w:rPr>
          <w:rFonts w:asciiTheme="minorHAnsi" w:eastAsiaTheme="minorEastAsia" w:hAnsiTheme="minorHAnsi" w:cstheme="minorBidi"/>
          <w:bCs w:val="0"/>
          <w:noProof/>
          <w:color w:val="auto"/>
          <w:szCs w:val="22"/>
          <w:rtl/>
        </w:rPr>
      </w:pPr>
      <w:hyperlink w:anchor="_Toc509852108" w:history="1">
        <w:r w:rsidRPr="00C413E1">
          <w:rPr>
            <w:rStyle w:val="ac"/>
            <w:rFonts w:eastAsia="Times New Roman" w:cs="B Titr" w:hint="eastAsia"/>
            <w:b/>
            <w:noProof/>
            <w:rtl/>
          </w:rPr>
          <w:t>مناقشه</w:t>
        </w:r>
        <w:r w:rsidRPr="00C413E1">
          <w:rPr>
            <w:rStyle w:val="ac"/>
            <w:rFonts w:eastAsia="Times New Roman" w:cs="B Titr"/>
            <w:b/>
            <w:noProof/>
            <w:rtl/>
          </w:rPr>
          <w:t xml:space="preserve"> </w:t>
        </w:r>
        <w:r w:rsidRPr="00C413E1">
          <w:rPr>
            <w:rStyle w:val="ac"/>
            <w:rFonts w:eastAsia="Times New Roman" w:cs="B Titr" w:hint="eastAsia"/>
            <w:b/>
            <w:noProof/>
            <w:rtl/>
          </w:rPr>
          <w:t>سند</w:t>
        </w:r>
        <w:r w:rsidRPr="00C413E1">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Toc509852108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F94ED4" w:rsidRDefault="00F94ED4" w:rsidP="00F94ED4">
      <w:pPr>
        <w:pStyle w:val="42"/>
        <w:tabs>
          <w:tab w:val="right" w:leader="dot" w:pos="10194"/>
        </w:tabs>
        <w:rPr>
          <w:rFonts w:asciiTheme="minorHAnsi" w:eastAsiaTheme="minorEastAsia" w:hAnsiTheme="minorHAnsi" w:cstheme="minorBidi"/>
          <w:bCs w:val="0"/>
          <w:noProof/>
          <w:color w:val="auto"/>
          <w:szCs w:val="22"/>
          <w:rtl/>
        </w:rPr>
      </w:pPr>
      <w:hyperlink w:anchor="_Toc509852109" w:history="1">
        <w:r w:rsidRPr="00C413E1">
          <w:rPr>
            <w:rStyle w:val="ac"/>
            <w:rFonts w:eastAsia="Times New Roman" w:cs="B Titr" w:hint="eastAsia"/>
            <w:b/>
            <w:noProof/>
            <w:rtl/>
          </w:rPr>
          <w:t>مناقشه</w:t>
        </w:r>
        <w:r w:rsidRPr="00C413E1">
          <w:rPr>
            <w:rStyle w:val="ac"/>
            <w:rFonts w:eastAsia="Times New Roman" w:cs="B Titr"/>
            <w:b/>
            <w:noProof/>
            <w:rtl/>
          </w:rPr>
          <w:t xml:space="preserve"> </w:t>
        </w:r>
        <w:r w:rsidRPr="00C413E1">
          <w:rPr>
            <w:rStyle w:val="ac"/>
            <w:rFonts w:eastAsia="Times New Roman" w:cs="B Titr" w:hint="eastAsia"/>
            <w:b/>
            <w:noProof/>
            <w:rtl/>
          </w:rPr>
          <w:t>أول</w:t>
        </w:r>
        <w:r w:rsidRPr="00C413E1">
          <w:rPr>
            <w:rStyle w:val="ac"/>
            <w:rFonts w:eastAsia="Times New Roman" w:cs="B Titr"/>
            <w:b/>
            <w:noProof/>
            <w:rtl/>
          </w:rPr>
          <w:t xml:space="preserve"> (</w:t>
        </w:r>
        <w:r w:rsidRPr="00C413E1">
          <w:rPr>
            <w:rStyle w:val="ac"/>
            <w:rFonts w:eastAsia="Times New Roman" w:cs="B Titr" w:hint="eastAsia"/>
            <w:b/>
            <w:noProof/>
            <w:rtl/>
          </w:rPr>
          <w:t>عدم</w:t>
        </w:r>
        <w:r w:rsidRPr="00C413E1">
          <w:rPr>
            <w:rStyle w:val="ac"/>
            <w:rFonts w:eastAsia="Times New Roman" w:cs="B Titr"/>
            <w:b/>
            <w:noProof/>
            <w:rtl/>
          </w:rPr>
          <w:t xml:space="preserve"> </w:t>
        </w:r>
        <w:r w:rsidRPr="00C413E1">
          <w:rPr>
            <w:rStyle w:val="ac"/>
            <w:rFonts w:eastAsia="Times New Roman" w:cs="B Titr" w:hint="eastAsia"/>
            <w:b/>
            <w:noProof/>
            <w:rtl/>
          </w:rPr>
          <w:t>توث</w:t>
        </w:r>
        <w:r w:rsidRPr="00C413E1">
          <w:rPr>
            <w:rStyle w:val="ac"/>
            <w:rFonts w:eastAsia="Times New Roman" w:cs="B Titr" w:hint="cs"/>
            <w:b/>
            <w:noProof/>
            <w:rtl/>
          </w:rPr>
          <w:t>ی</w:t>
        </w:r>
        <w:r w:rsidRPr="00C413E1">
          <w:rPr>
            <w:rStyle w:val="ac"/>
            <w:rFonts w:eastAsia="Times New Roman" w:cs="B Titr" w:hint="eastAsia"/>
            <w:b/>
            <w:noProof/>
            <w:rtl/>
          </w:rPr>
          <w:t>ق</w:t>
        </w:r>
        <w:r w:rsidRPr="00C413E1">
          <w:rPr>
            <w:rStyle w:val="ac"/>
            <w:rFonts w:eastAsia="Times New Roman" w:cs="B Titr"/>
            <w:b/>
            <w:noProof/>
            <w:rtl/>
          </w:rPr>
          <w:t xml:space="preserve"> </w:t>
        </w:r>
        <w:r w:rsidRPr="00C413E1">
          <w:rPr>
            <w:rStyle w:val="ac"/>
            <w:rFonts w:eastAsia="Times New Roman" w:cs="B Titr" w:hint="eastAsia"/>
            <w:b/>
            <w:noProof/>
            <w:rtl/>
          </w:rPr>
          <w:t>حس</w:t>
        </w:r>
        <w:r w:rsidRPr="00C413E1">
          <w:rPr>
            <w:rStyle w:val="ac"/>
            <w:rFonts w:eastAsia="Times New Roman" w:cs="B Titr" w:hint="cs"/>
            <w:b/>
            <w:noProof/>
            <w:rtl/>
          </w:rPr>
          <w:t>ی</w:t>
        </w:r>
        <w:r w:rsidRPr="00C413E1">
          <w:rPr>
            <w:rStyle w:val="ac"/>
            <w:rFonts w:eastAsia="Times New Roman" w:cs="B Titr"/>
            <w:b/>
            <w:noProof/>
            <w:rtl/>
          </w:rPr>
          <w:t xml:space="preserve"> </w:t>
        </w:r>
        <w:r w:rsidRPr="00C413E1">
          <w:rPr>
            <w:rStyle w:val="ac"/>
            <w:rFonts w:eastAsia="Times New Roman" w:cs="B Titr" w:hint="eastAsia"/>
            <w:b/>
            <w:noProof/>
            <w:rtl/>
          </w:rPr>
          <w:t>برا</w:t>
        </w:r>
        <w:r w:rsidRPr="00C413E1">
          <w:rPr>
            <w:rStyle w:val="ac"/>
            <w:rFonts w:eastAsia="Times New Roman" w:cs="B Titr" w:hint="cs"/>
            <w:b/>
            <w:noProof/>
            <w:rtl/>
          </w:rPr>
          <w:t>ی</w:t>
        </w:r>
        <w:r w:rsidRPr="00C413E1">
          <w:rPr>
            <w:rStyle w:val="ac"/>
            <w:rFonts w:eastAsia="Times New Roman" w:cs="B Titr"/>
            <w:b/>
            <w:noProof/>
            <w:rtl/>
          </w:rPr>
          <w:t xml:space="preserve"> </w:t>
        </w:r>
        <w:r w:rsidRPr="00C413E1">
          <w:rPr>
            <w:rStyle w:val="ac"/>
            <w:rFonts w:eastAsia="Times New Roman" w:cs="B Titr" w:hint="eastAsia"/>
            <w:b/>
            <w:noProof/>
            <w:rtl/>
          </w:rPr>
          <w:t>موس</w:t>
        </w:r>
        <w:r w:rsidRPr="00C413E1">
          <w:rPr>
            <w:rStyle w:val="ac"/>
            <w:rFonts w:eastAsia="Times New Roman" w:cs="B Titr" w:hint="cs"/>
            <w:b/>
            <w:noProof/>
            <w:rtl/>
          </w:rPr>
          <w:t>ی</w:t>
        </w:r>
        <w:r w:rsidRPr="00C413E1">
          <w:rPr>
            <w:rStyle w:val="ac"/>
            <w:rFonts w:eastAsia="Times New Roman" w:cs="B Titr"/>
            <w:b/>
            <w:noProof/>
            <w:rtl/>
          </w:rPr>
          <w:t xml:space="preserve"> </w:t>
        </w:r>
        <w:r w:rsidRPr="00C413E1">
          <w:rPr>
            <w:rStyle w:val="ac"/>
            <w:rFonts w:eastAsia="Times New Roman" w:cs="B Titr" w:hint="eastAsia"/>
            <w:b/>
            <w:noProof/>
            <w:rtl/>
          </w:rPr>
          <w:t>بن</w:t>
        </w:r>
        <w:r w:rsidRPr="00C413E1">
          <w:rPr>
            <w:rStyle w:val="ac"/>
            <w:rFonts w:eastAsia="Times New Roman" w:cs="B Titr"/>
            <w:b/>
            <w:noProof/>
            <w:rtl/>
          </w:rPr>
          <w:t xml:space="preserve"> </w:t>
        </w:r>
        <w:r w:rsidRPr="00C413E1">
          <w:rPr>
            <w:rStyle w:val="ac"/>
            <w:rFonts w:eastAsia="Times New Roman" w:cs="B Titr" w:hint="eastAsia"/>
            <w:b/>
            <w:noProof/>
            <w:rtl/>
          </w:rPr>
          <w:t>اسماع</w:t>
        </w:r>
        <w:r w:rsidRPr="00C413E1">
          <w:rPr>
            <w:rStyle w:val="ac"/>
            <w:rFonts w:eastAsia="Times New Roman" w:cs="B Titr" w:hint="cs"/>
            <w:b/>
            <w:noProof/>
            <w:rtl/>
          </w:rPr>
          <w:t>ی</w:t>
        </w:r>
        <w:r w:rsidRPr="00C413E1">
          <w:rPr>
            <w:rStyle w:val="ac"/>
            <w:rFonts w:eastAsia="Times New Roman" w:cs="B Titr" w:hint="eastAsia"/>
            <w:b/>
            <w:noProof/>
            <w:rtl/>
          </w:rPr>
          <w:t>ل</w:t>
        </w:r>
        <w:r w:rsidRPr="00C413E1">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Toc509852109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F94ED4" w:rsidRDefault="00F94ED4" w:rsidP="00F94ED4">
      <w:pPr>
        <w:pStyle w:val="42"/>
        <w:tabs>
          <w:tab w:val="right" w:leader="dot" w:pos="10194"/>
        </w:tabs>
        <w:rPr>
          <w:rFonts w:asciiTheme="minorHAnsi" w:eastAsiaTheme="minorEastAsia" w:hAnsiTheme="minorHAnsi" w:cstheme="minorBidi"/>
          <w:bCs w:val="0"/>
          <w:noProof/>
          <w:color w:val="auto"/>
          <w:szCs w:val="22"/>
          <w:rtl/>
        </w:rPr>
      </w:pPr>
      <w:hyperlink w:anchor="_Toc509852110" w:history="1">
        <w:r w:rsidRPr="00C413E1">
          <w:rPr>
            <w:rStyle w:val="ac"/>
            <w:rFonts w:eastAsia="Times New Roman" w:cs="B Titr" w:hint="eastAsia"/>
            <w:b/>
            <w:noProof/>
            <w:rtl/>
          </w:rPr>
          <w:t>مناقشه</w:t>
        </w:r>
        <w:r w:rsidRPr="00C413E1">
          <w:rPr>
            <w:rStyle w:val="ac"/>
            <w:rFonts w:eastAsia="Times New Roman" w:cs="B Titr"/>
            <w:b/>
            <w:noProof/>
            <w:rtl/>
          </w:rPr>
          <w:t xml:space="preserve"> </w:t>
        </w:r>
        <w:r w:rsidRPr="00C413E1">
          <w:rPr>
            <w:rStyle w:val="ac"/>
            <w:rFonts w:eastAsia="Times New Roman" w:cs="B Titr" w:hint="eastAsia"/>
            <w:b/>
            <w:noProof/>
            <w:rtl/>
          </w:rPr>
          <w:t>دوم</w:t>
        </w:r>
        <w:r w:rsidRPr="00C413E1">
          <w:rPr>
            <w:rStyle w:val="ac"/>
            <w:rFonts w:eastAsia="Times New Roman" w:cs="B Titr"/>
            <w:b/>
            <w:noProof/>
            <w:rtl/>
          </w:rPr>
          <w:t xml:space="preserve"> (</w:t>
        </w:r>
        <w:r w:rsidRPr="00C413E1">
          <w:rPr>
            <w:rStyle w:val="ac"/>
            <w:rFonts w:eastAsia="Times New Roman" w:cs="B Titr" w:hint="eastAsia"/>
            <w:b/>
            <w:noProof/>
            <w:rtl/>
          </w:rPr>
          <w:t>عدم</w:t>
        </w:r>
        <w:r w:rsidRPr="00C413E1">
          <w:rPr>
            <w:rStyle w:val="ac"/>
            <w:rFonts w:eastAsia="Times New Roman" w:cs="B Titr"/>
            <w:b/>
            <w:noProof/>
            <w:rtl/>
          </w:rPr>
          <w:t xml:space="preserve"> </w:t>
        </w:r>
        <w:r w:rsidRPr="00C413E1">
          <w:rPr>
            <w:rStyle w:val="ac"/>
            <w:rFonts w:eastAsia="Times New Roman" w:cs="B Titr" w:hint="eastAsia"/>
            <w:b/>
            <w:noProof/>
            <w:rtl/>
          </w:rPr>
          <w:t>مشهور</w:t>
        </w:r>
        <w:r w:rsidRPr="00C413E1">
          <w:rPr>
            <w:rStyle w:val="ac"/>
            <w:rFonts w:eastAsia="Times New Roman" w:cs="B Titr"/>
            <w:b/>
            <w:noProof/>
            <w:rtl/>
          </w:rPr>
          <w:t xml:space="preserve"> </w:t>
        </w:r>
        <w:r w:rsidRPr="00C413E1">
          <w:rPr>
            <w:rStyle w:val="ac"/>
            <w:rFonts w:eastAsia="Times New Roman" w:cs="B Titr" w:hint="eastAsia"/>
            <w:b/>
            <w:noProof/>
            <w:rtl/>
          </w:rPr>
          <w:t>بودن</w:t>
        </w:r>
        <w:r w:rsidRPr="00C413E1">
          <w:rPr>
            <w:rStyle w:val="ac"/>
            <w:rFonts w:eastAsia="Times New Roman" w:cs="B Titr"/>
            <w:b/>
            <w:noProof/>
            <w:rtl/>
          </w:rPr>
          <w:t xml:space="preserve"> </w:t>
        </w:r>
        <w:r w:rsidRPr="00C413E1">
          <w:rPr>
            <w:rStyle w:val="ac"/>
            <w:rFonts w:eastAsia="Times New Roman" w:cs="B Titr" w:hint="eastAsia"/>
            <w:b/>
            <w:noProof/>
            <w:rtl/>
          </w:rPr>
          <w:t>نسخه</w:t>
        </w:r>
        <w:r w:rsidRPr="00C413E1">
          <w:rPr>
            <w:rStyle w:val="ac"/>
            <w:rFonts w:eastAsia="Times New Roman" w:cs="B Titr"/>
            <w:b/>
            <w:noProof/>
            <w:rtl/>
          </w:rPr>
          <w:t xml:space="preserve"> </w:t>
        </w:r>
        <w:r w:rsidRPr="00C413E1">
          <w:rPr>
            <w:rStyle w:val="ac"/>
            <w:rFonts w:eastAsia="Times New Roman" w:cs="B Titr" w:hint="eastAsia"/>
            <w:b/>
            <w:noProof/>
            <w:rtl/>
          </w:rPr>
          <w:t>کتاب</w:t>
        </w:r>
        <w:r w:rsidRPr="00C413E1">
          <w:rPr>
            <w:rStyle w:val="ac"/>
            <w:rFonts w:eastAsia="Times New Roman" w:cs="B Titr"/>
            <w:b/>
            <w:noProof/>
            <w:rtl/>
          </w:rPr>
          <w:t xml:space="preserve"> </w:t>
        </w:r>
        <w:r w:rsidRPr="00C413E1">
          <w:rPr>
            <w:rStyle w:val="ac"/>
            <w:rFonts w:eastAsia="Times New Roman" w:cs="B Titr" w:hint="eastAsia"/>
            <w:b/>
            <w:noProof/>
            <w:rtl/>
          </w:rPr>
          <w:t>جعفر</w:t>
        </w:r>
        <w:r w:rsidRPr="00C413E1">
          <w:rPr>
            <w:rStyle w:val="ac"/>
            <w:rFonts w:eastAsia="Times New Roman" w:cs="B Titr" w:hint="cs"/>
            <w:b/>
            <w:noProof/>
            <w:rtl/>
          </w:rPr>
          <w:t>ی</w:t>
        </w:r>
        <w:r w:rsidRPr="00C413E1">
          <w:rPr>
            <w:rStyle w:val="ac"/>
            <w:rFonts w:eastAsia="Times New Roman" w:cs="B Titr" w:hint="eastAsia"/>
            <w:b/>
            <w:noProof/>
            <w:rtl/>
          </w:rPr>
          <w:t>ات</w:t>
        </w:r>
        <w:r w:rsidRPr="00C413E1">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Toc509852110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F94ED4" w:rsidRDefault="00F94ED4" w:rsidP="00F94ED4">
      <w:pPr>
        <w:pStyle w:val="32"/>
        <w:tabs>
          <w:tab w:val="right" w:leader="dot" w:pos="10194"/>
        </w:tabs>
        <w:rPr>
          <w:rFonts w:asciiTheme="minorHAnsi" w:eastAsiaTheme="minorEastAsia" w:hAnsiTheme="minorHAnsi" w:cstheme="minorBidi"/>
          <w:bCs w:val="0"/>
          <w:iCs w:val="0"/>
          <w:noProof/>
          <w:color w:val="auto"/>
          <w:szCs w:val="22"/>
          <w:rtl/>
        </w:rPr>
      </w:pPr>
      <w:hyperlink w:anchor="_Toc509852111" w:history="1">
        <w:r w:rsidRPr="00C413E1">
          <w:rPr>
            <w:rStyle w:val="ac"/>
            <w:rFonts w:ascii="Cambria" w:eastAsia="Times New Roman" w:hAnsi="Cambria" w:cs="B Titr" w:hint="eastAsia"/>
            <w:b/>
            <w:noProof/>
            <w:rtl/>
          </w:rPr>
          <w:t>روا</w:t>
        </w:r>
        <w:r w:rsidRPr="00C413E1">
          <w:rPr>
            <w:rStyle w:val="ac"/>
            <w:rFonts w:ascii="Cambria" w:eastAsia="Times New Roman" w:hAnsi="Cambria" w:cs="B Titr" w:hint="cs"/>
            <w:b/>
            <w:noProof/>
            <w:rtl/>
          </w:rPr>
          <w:t>ی</w:t>
        </w:r>
        <w:r w:rsidRPr="00C413E1">
          <w:rPr>
            <w:rStyle w:val="ac"/>
            <w:rFonts w:ascii="Cambria" w:eastAsia="Times New Roman" w:hAnsi="Cambria" w:cs="B Titr" w:hint="eastAsia"/>
            <w:b/>
            <w:noProof/>
            <w:rtl/>
          </w:rPr>
          <w:t>ت</w:t>
        </w:r>
        <w:r w:rsidRPr="00C413E1">
          <w:rPr>
            <w:rStyle w:val="ac"/>
            <w:rFonts w:ascii="Cambria" w:eastAsia="Times New Roman" w:hAnsi="Cambria" w:cs="B Titr"/>
            <w:b/>
            <w:noProof/>
            <w:rtl/>
          </w:rPr>
          <w:t xml:space="preserve"> </w:t>
        </w:r>
        <w:r w:rsidRPr="00C413E1">
          <w:rPr>
            <w:rStyle w:val="ac"/>
            <w:rFonts w:ascii="Cambria" w:eastAsia="Times New Roman" w:hAnsi="Cambria" w:cs="B Titr" w:hint="eastAsia"/>
            <w:b/>
            <w:noProof/>
            <w:rtl/>
          </w:rPr>
          <w:t>پنجم</w:t>
        </w:r>
        <w:r w:rsidRPr="00C413E1">
          <w:rPr>
            <w:rStyle w:val="ac"/>
            <w:rFonts w:ascii="Cambria" w:eastAsia="Times New Roman" w:hAnsi="Cambria" w:cs="B Titr"/>
            <w:b/>
            <w:noProof/>
            <w:rtl/>
          </w:rPr>
          <w:t xml:space="preserve"> (</w:t>
        </w:r>
        <w:r w:rsidRPr="00C413E1">
          <w:rPr>
            <w:rStyle w:val="ac"/>
            <w:rFonts w:ascii="Cambria" w:eastAsia="Times New Roman" w:hAnsi="Cambria" w:cs="B Titr" w:hint="eastAsia"/>
            <w:b/>
            <w:noProof/>
            <w:rtl/>
          </w:rPr>
          <w:t>صح</w:t>
        </w:r>
        <w:r w:rsidRPr="00C413E1">
          <w:rPr>
            <w:rStyle w:val="ac"/>
            <w:rFonts w:ascii="Cambria" w:eastAsia="Times New Roman" w:hAnsi="Cambria" w:cs="B Titr" w:hint="cs"/>
            <w:b/>
            <w:noProof/>
            <w:rtl/>
          </w:rPr>
          <w:t>ی</w:t>
        </w:r>
        <w:r w:rsidRPr="00C413E1">
          <w:rPr>
            <w:rStyle w:val="ac"/>
            <w:rFonts w:ascii="Cambria" w:eastAsia="Times New Roman" w:hAnsi="Cambria" w:cs="B Titr" w:hint="eastAsia"/>
            <w:b/>
            <w:noProof/>
            <w:rtl/>
          </w:rPr>
          <w:t>حه</w:t>
        </w:r>
        <w:r w:rsidRPr="00C413E1">
          <w:rPr>
            <w:rStyle w:val="ac"/>
            <w:rFonts w:ascii="Cambria" w:eastAsia="Times New Roman" w:hAnsi="Cambria" w:cs="B Titr"/>
            <w:b/>
            <w:noProof/>
            <w:rtl/>
          </w:rPr>
          <w:t xml:space="preserve"> </w:t>
        </w:r>
        <w:r w:rsidRPr="00C413E1">
          <w:rPr>
            <w:rStyle w:val="ac"/>
            <w:rFonts w:ascii="Cambria" w:eastAsia="Times New Roman" w:hAnsi="Cambria" w:cs="B Titr" w:hint="eastAsia"/>
            <w:b/>
            <w:noProof/>
            <w:rtl/>
          </w:rPr>
          <w:t>محمد</w:t>
        </w:r>
        <w:r w:rsidRPr="00C413E1">
          <w:rPr>
            <w:rStyle w:val="ac"/>
            <w:rFonts w:ascii="Cambria" w:eastAsia="Times New Roman" w:hAnsi="Cambria" w:cs="B Titr"/>
            <w:b/>
            <w:noProof/>
            <w:rtl/>
          </w:rPr>
          <w:t xml:space="preserve"> </w:t>
        </w:r>
        <w:r w:rsidRPr="00C413E1">
          <w:rPr>
            <w:rStyle w:val="ac"/>
            <w:rFonts w:ascii="Cambria" w:eastAsia="Times New Roman" w:hAnsi="Cambria" w:cs="B Titr" w:hint="eastAsia"/>
            <w:b/>
            <w:noProof/>
            <w:rtl/>
          </w:rPr>
          <w:t>بن</w:t>
        </w:r>
        <w:r w:rsidRPr="00C413E1">
          <w:rPr>
            <w:rStyle w:val="ac"/>
            <w:rFonts w:ascii="Cambria" w:eastAsia="Times New Roman" w:hAnsi="Cambria" w:cs="B Titr"/>
            <w:b/>
            <w:noProof/>
            <w:rtl/>
          </w:rPr>
          <w:t xml:space="preserve"> </w:t>
        </w:r>
        <w:r w:rsidRPr="00C413E1">
          <w:rPr>
            <w:rStyle w:val="ac"/>
            <w:rFonts w:ascii="Cambria" w:eastAsia="Times New Roman" w:hAnsi="Cambria" w:cs="B Titr" w:hint="eastAsia"/>
            <w:b/>
            <w:noProof/>
            <w:rtl/>
          </w:rPr>
          <w:t>مسلم</w:t>
        </w:r>
        <w:r w:rsidRPr="00C413E1">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Toc509852111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F94ED4" w:rsidRDefault="00F94ED4" w:rsidP="00F94ED4">
      <w:pPr>
        <w:pStyle w:val="42"/>
        <w:tabs>
          <w:tab w:val="right" w:leader="dot" w:pos="10194"/>
        </w:tabs>
        <w:rPr>
          <w:rFonts w:asciiTheme="minorHAnsi" w:eastAsiaTheme="minorEastAsia" w:hAnsiTheme="minorHAnsi" w:cstheme="minorBidi"/>
          <w:bCs w:val="0"/>
          <w:noProof/>
          <w:color w:val="auto"/>
          <w:szCs w:val="22"/>
          <w:rtl/>
        </w:rPr>
      </w:pPr>
      <w:hyperlink w:anchor="_Toc509852112" w:history="1">
        <w:r w:rsidRPr="00C413E1">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Toc509852112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F94ED4" w:rsidRDefault="00F94ED4" w:rsidP="00F94ED4">
      <w:pPr>
        <w:pStyle w:val="32"/>
        <w:tabs>
          <w:tab w:val="right" w:leader="dot" w:pos="10194"/>
        </w:tabs>
        <w:rPr>
          <w:rFonts w:asciiTheme="minorHAnsi" w:eastAsiaTheme="minorEastAsia" w:hAnsiTheme="minorHAnsi" w:cstheme="minorBidi"/>
          <w:bCs w:val="0"/>
          <w:iCs w:val="0"/>
          <w:noProof/>
          <w:color w:val="auto"/>
          <w:szCs w:val="22"/>
          <w:rtl/>
        </w:rPr>
      </w:pPr>
      <w:hyperlink w:anchor="_Toc509852113" w:history="1">
        <w:r w:rsidRPr="00C413E1">
          <w:rPr>
            <w:rStyle w:val="ac"/>
            <w:rFonts w:ascii="Cambria" w:eastAsia="Times New Roman" w:hAnsi="Cambria" w:cs="B Titr" w:hint="eastAsia"/>
            <w:b/>
            <w:noProof/>
            <w:rtl/>
          </w:rPr>
          <w:t>روا</w:t>
        </w:r>
        <w:r w:rsidRPr="00C413E1">
          <w:rPr>
            <w:rStyle w:val="ac"/>
            <w:rFonts w:ascii="Cambria" w:eastAsia="Times New Roman" w:hAnsi="Cambria" w:cs="B Titr" w:hint="cs"/>
            <w:b/>
            <w:noProof/>
            <w:rtl/>
          </w:rPr>
          <w:t>ی</w:t>
        </w:r>
        <w:r w:rsidRPr="00C413E1">
          <w:rPr>
            <w:rStyle w:val="ac"/>
            <w:rFonts w:ascii="Cambria" w:eastAsia="Times New Roman" w:hAnsi="Cambria" w:cs="B Titr" w:hint="eastAsia"/>
            <w:b/>
            <w:noProof/>
            <w:rtl/>
          </w:rPr>
          <w:t>ت</w:t>
        </w:r>
        <w:r w:rsidRPr="00C413E1">
          <w:rPr>
            <w:rStyle w:val="ac"/>
            <w:rFonts w:ascii="Cambria" w:eastAsia="Times New Roman" w:hAnsi="Cambria" w:cs="B Titr"/>
            <w:b/>
            <w:noProof/>
            <w:rtl/>
          </w:rPr>
          <w:t xml:space="preserve"> </w:t>
        </w:r>
        <w:r w:rsidRPr="00C413E1">
          <w:rPr>
            <w:rStyle w:val="ac"/>
            <w:rFonts w:ascii="Cambria" w:eastAsia="Times New Roman" w:hAnsi="Cambria" w:cs="B Titr" w:hint="eastAsia"/>
            <w:b/>
            <w:noProof/>
            <w:rtl/>
          </w:rPr>
          <w:t>ششم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Toc509852113 \h</w:instrText>
        </w:r>
        <w:r>
          <w:rPr>
            <w:noProof/>
            <w:webHidden/>
            <w:rtl/>
          </w:rPr>
          <w:instrText xml:space="preserve"> </w:instrText>
        </w:r>
        <w:r>
          <w:rPr>
            <w:rStyle w:val="ac"/>
            <w:noProof/>
            <w:rtl/>
          </w:rPr>
        </w:r>
        <w:r>
          <w:rPr>
            <w:rStyle w:val="ac"/>
            <w:noProof/>
            <w:rtl/>
          </w:rPr>
          <w:fldChar w:fldCharType="separate"/>
        </w:r>
        <w:r>
          <w:rPr>
            <w:noProof/>
            <w:webHidden/>
            <w:rtl/>
          </w:rPr>
          <w:t>11</w:t>
        </w:r>
        <w:r>
          <w:rPr>
            <w:rStyle w:val="ac"/>
            <w:noProof/>
            <w:rtl/>
          </w:rPr>
          <w:fldChar w:fldCharType="end"/>
        </w:r>
      </w:hyperlink>
    </w:p>
    <w:p w:rsidR="00F94ED4" w:rsidRDefault="00F94ED4" w:rsidP="00F94ED4">
      <w:pPr>
        <w:pStyle w:val="42"/>
        <w:tabs>
          <w:tab w:val="right" w:leader="dot" w:pos="10194"/>
        </w:tabs>
        <w:rPr>
          <w:rFonts w:asciiTheme="minorHAnsi" w:eastAsiaTheme="minorEastAsia" w:hAnsiTheme="minorHAnsi" w:cstheme="minorBidi"/>
          <w:bCs w:val="0"/>
          <w:noProof/>
          <w:color w:val="auto"/>
          <w:szCs w:val="22"/>
          <w:rtl/>
        </w:rPr>
      </w:pPr>
      <w:hyperlink w:anchor="_Toc509852114" w:history="1">
        <w:r w:rsidRPr="00C413E1">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Toc509852114 \h</w:instrText>
        </w:r>
        <w:r>
          <w:rPr>
            <w:noProof/>
            <w:webHidden/>
            <w:rtl/>
          </w:rPr>
          <w:instrText xml:space="preserve"> </w:instrText>
        </w:r>
        <w:r>
          <w:rPr>
            <w:rStyle w:val="ac"/>
            <w:noProof/>
            <w:rtl/>
          </w:rPr>
        </w:r>
        <w:r>
          <w:rPr>
            <w:rStyle w:val="ac"/>
            <w:noProof/>
            <w:rtl/>
          </w:rPr>
          <w:fldChar w:fldCharType="separate"/>
        </w:r>
        <w:r>
          <w:rPr>
            <w:noProof/>
            <w:webHidden/>
            <w:rtl/>
          </w:rPr>
          <w:t>11</w:t>
        </w:r>
        <w:r>
          <w:rPr>
            <w:rStyle w:val="ac"/>
            <w:noProof/>
            <w:rtl/>
          </w:rPr>
          <w:fldChar w:fldCharType="end"/>
        </w:r>
      </w:hyperlink>
    </w:p>
    <w:p w:rsidR="00F94ED4" w:rsidRDefault="00F94ED4" w:rsidP="00F94ED4">
      <w:pPr>
        <w:pStyle w:val="32"/>
        <w:tabs>
          <w:tab w:val="right" w:leader="dot" w:pos="10194"/>
        </w:tabs>
        <w:rPr>
          <w:rFonts w:asciiTheme="minorHAnsi" w:eastAsiaTheme="minorEastAsia" w:hAnsiTheme="minorHAnsi" w:cstheme="minorBidi"/>
          <w:bCs w:val="0"/>
          <w:iCs w:val="0"/>
          <w:noProof/>
          <w:color w:val="auto"/>
          <w:szCs w:val="22"/>
          <w:rtl/>
        </w:rPr>
      </w:pPr>
      <w:hyperlink w:anchor="_Toc509852115" w:history="1">
        <w:r w:rsidRPr="00C413E1">
          <w:rPr>
            <w:rStyle w:val="ac"/>
            <w:rFonts w:ascii="Cambria" w:eastAsia="Times New Roman" w:hAnsi="Cambria" w:cs="B Titr" w:hint="eastAsia"/>
            <w:b/>
            <w:noProof/>
            <w:rtl/>
          </w:rPr>
          <w:t>روا</w:t>
        </w:r>
        <w:r w:rsidRPr="00C413E1">
          <w:rPr>
            <w:rStyle w:val="ac"/>
            <w:rFonts w:ascii="Cambria" w:eastAsia="Times New Roman" w:hAnsi="Cambria" w:cs="B Titr" w:hint="cs"/>
            <w:b/>
            <w:noProof/>
            <w:rtl/>
          </w:rPr>
          <w:t>ی</w:t>
        </w:r>
        <w:r w:rsidRPr="00C413E1">
          <w:rPr>
            <w:rStyle w:val="ac"/>
            <w:rFonts w:ascii="Cambria" w:eastAsia="Times New Roman" w:hAnsi="Cambria" w:cs="B Titr" w:hint="eastAsia"/>
            <w:b/>
            <w:noProof/>
            <w:rtl/>
          </w:rPr>
          <w:t>ت</w:t>
        </w:r>
        <w:r w:rsidRPr="00C413E1">
          <w:rPr>
            <w:rStyle w:val="ac"/>
            <w:rFonts w:ascii="Cambria" w:eastAsia="Times New Roman" w:hAnsi="Cambria" w:cs="B Titr"/>
            <w:b/>
            <w:noProof/>
            <w:rtl/>
          </w:rPr>
          <w:t xml:space="preserve"> </w:t>
        </w:r>
        <w:r w:rsidRPr="00C413E1">
          <w:rPr>
            <w:rStyle w:val="ac"/>
            <w:rFonts w:ascii="Cambria" w:eastAsia="Times New Roman" w:hAnsi="Cambria" w:cs="B Titr" w:hint="eastAsia"/>
            <w:b/>
            <w:noProof/>
            <w:rtl/>
          </w:rPr>
          <w:t>هفتم</w:t>
        </w:r>
        <w:r w:rsidRPr="00C413E1">
          <w:rPr>
            <w:rStyle w:val="ac"/>
            <w:rFonts w:ascii="Cambria" w:eastAsia="Times New Roman" w:hAnsi="Cambria" w:cs="B Titr"/>
            <w:b/>
            <w:noProof/>
            <w:rtl/>
          </w:rPr>
          <w:t xml:space="preserve"> (</w:t>
        </w:r>
        <w:r w:rsidRPr="00C413E1">
          <w:rPr>
            <w:rStyle w:val="ac"/>
            <w:rFonts w:ascii="Cambria" w:eastAsia="Times New Roman" w:hAnsi="Cambria" w:cs="B Titr" w:hint="eastAsia"/>
            <w:b/>
            <w:noProof/>
            <w:rtl/>
          </w:rPr>
          <w:t>موثقه</w:t>
        </w:r>
        <w:r w:rsidRPr="00C413E1">
          <w:rPr>
            <w:rStyle w:val="ac"/>
            <w:rFonts w:ascii="Cambria" w:eastAsia="Times New Roman" w:hAnsi="Cambria" w:cs="B Titr"/>
            <w:b/>
            <w:noProof/>
            <w:rtl/>
          </w:rPr>
          <w:t xml:space="preserve"> </w:t>
        </w:r>
        <w:r w:rsidRPr="00C413E1">
          <w:rPr>
            <w:rStyle w:val="ac"/>
            <w:rFonts w:ascii="Cambria" w:eastAsia="Times New Roman" w:hAnsi="Cambria" w:cs="B Titr" w:hint="eastAsia"/>
            <w:b/>
            <w:noProof/>
            <w:rtl/>
          </w:rPr>
          <w:t>غ</w:t>
        </w:r>
        <w:r w:rsidRPr="00C413E1">
          <w:rPr>
            <w:rStyle w:val="ac"/>
            <w:rFonts w:ascii="Cambria" w:eastAsia="Times New Roman" w:hAnsi="Cambria" w:cs="B Titr" w:hint="cs"/>
            <w:b/>
            <w:noProof/>
            <w:rtl/>
          </w:rPr>
          <w:t>ی</w:t>
        </w:r>
        <w:r w:rsidRPr="00C413E1">
          <w:rPr>
            <w:rStyle w:val="ac"/>
            <w:rFonts w:ascii="Cambria" w:eastAsia="Times New Roman" w:hAnsi="Cambria" w:cs="B Titr" w:hint="eastAsia"/>
            <w:b/>
            <w:noProof/>
            <w:rtl/>
          </w:rPr>
          <w:t>اث</w:t>
        </w:r>
        <w:r w:rsidRPr="00C413E1">
          <w:rPr>
            <w:rStyle w:val="ac"/>
            <w:rFonts w:ascii="Cambria" w:eastAsia="Times New Roman" w:hAnsi="Cambria" w:cs="B Titr"/>
            <w:b/>
            <w:noProof/>
            <w:rtl/>
          </w:rPr>
          <w:t xml:space="preserve"> </w:t>
        </w:r>
        <w:r w:rsidRPr="00C413E1">
          <w:rPr>
            <w:rStyle w:val="ac"/>
            <w:rFonts w:ascii="Cambria" w:eastAsia="Times New Roman" w:hAnsi="Cambria" w:cs="B Titr" w:hint="eastAsia"/>
            <w:b/>
            <w:noProof/>
            <w:rtl/>
          </w:rPr>
          <w:t>بن</w:t>
        </w:r>
        <w:r w:rsidRPr="00C413E1">
          <w:rPr>
            <w:rStyle w:val="ac"/>
            <w:rFonts w:ascii="Cambria" w:eastAsia="Times New Roman" w:hAnsi="Cambria" w:cs="B Titr"/>
            <w:b/>
            <w:noProof/>
            <w:rtl/>
          </w:rPr>
          <w:t xml:space="preserve"> </w:t>
        </w:r>
        <w:r w:rsidRPr="00C413E1">
          <w:rPr>
            <w:rStyle w:val="ac"/>
            <w:rFonts w:ascii="Cambria" w:eastAsia="Times New Roman" w:hAnsi="Cambria" w:cs="B Titr" w:hint="eastAsia"/>
            <w:b/>
            <w:noProof/>
            <w:rtl/>
          </w:rPr>
          <w:t>ابراه</w:t>
        </w:r>
        <w:r w:rsidRPr="00C413E1">
          <w:rPr>
            <w:rStyle w:val="ac"/>
            <w:rFonts w:ascii="Cambria" w:eastAsia="Times New Roman" w:hAnsi="Cambria" w:cs="B Titr" w:hint="cs"/>
            <w:b/>
            <w:noProof/>
            <w:rtl/>
          </w:rPr>
          <w:t>ی</w:t>
        </w:r>
        <w:r w:rsidRPr="00C413E1">
          <w:rPr>
            <w:rStyle w:val="ac"/>
            <w:rFonts w:ascii="Cambria" w:eastAsia="Times New Roman" w:hAnsi="Cambria" w:cs="B Titr" w:hint="eastAsia"/>
            <w:b/>
            <w:noProof/>
            <w:rtl/>
          </w:rPr>
          <w:t>م</w:t>
        </w:r>
        <w:r w:rsidRPr="00C413E1">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Toc509852115 \h</w:instrText>
        </w:r>
        <w:r>
          <w:rPr>
            <w:noProof/>
            <w:webHidden/>
            <w:rtl/>
          </w:rPr>
          <w:instrText xml:space="preserve"> </w:instrText>
        </w:r>
        <w:r>
          <w:rPr>
            <w:rStyle w:val="ac"/>
            <w:noProof/>
            <w:rtl/>
          </w:rPr>
        </w:r>
        <w:r>
          <w:rPr>
            <w:rStyle w:val="ac"/>
            <w:noProof/>
            <w:rtl/>
          </w:rPr>
          <w:fldChar w:fldCharType="separate"/>
        </w:r>
        <w:r>
          <w:rPr>
            <w:noProof/>
            <w:webHidden/>
            <w:rtl/>
          </w:rPr>
          <w:t>12</w:t>
        </w:r>
        <w:r>
          <w:rPr>
            <w:rStyle w:val="ac"/>
            <w:noProof/>
            <w:rtl/>
          </w:rPr>
          <w:fldChar w:fldCharType="end"/>
        </w:r>
      </w:hyperlink>
    </w:p>
    <w:p w:rsidR="00F94ED4" w:rsidRDefault="00F94ED4" w:rsidP="00F94ED4">
      <w:pPr>
        <w:pStyle w:val="42"/>
        <w:tabs>
          <w:tab w:val="right" w:leader="dot" w:pos="10194"/>
        </w:tabs>
        <w:rPr>
          <w:rFonts w:asciiTheme="minorHAnsi" w:eastAsiaTheme="minorEastAsia" w:hAnsiTheme="minorHAnsi" w:cstheme="minorBidi"/>
          <w:bCs w:val="0"/>
          <w:noProof/>
          <w:color w:val="auto"/>
          <w:szCs w:val="22"/>
          <w:rtl/>
        </w:rPr>
      </w:pPr>
      <w:hyperlink w:anchor="_Toc509852116" w:history="1">
        <w:r w:rsidRPr="00C413E1">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Toc509852116 \h</w:instrText>
        </w:r>
        <w:r>
          <w:rPr>
            <w:noProof/>
            <w:webHidden/>
            <w:rtl/>
          </w:rPr>
          <w:instrText xml:space="preserve"> </w:instrText>
        </w:r>
        <w:r>
          <w:rPr>
            <w:rStyle w:val="ac"/>
            <w:noProof/>
            <w:rtl/>
          </w:rPr>
        </w:r>
        <w:r>
          <w:rPr>
            <w:rStyle w:val="ac"/>
            <w:noProof/>
            <w:rtl/>
          </w:rPr>
          <w:fldChar w:fldCharType="separate"/>
        </w:r>
        <w:r>
          <w:rPr>
            <w:noProof/>
            <w:webHidden/>
            <w:rtl/>
          </w:rPr>
          <w:t>12</w:t>
        </w:r>
        <w:r>
          <w:rPr>
            <w:rStyle w:val="ac"/>
            <w:noProof/>
            <w:rtl/>
          </w:rPr>
          <w:fldChar w:fldCharType="end"/>
        </w:r>
      </w:hyperlink>
    </w:p>
    <w:p w:rsidR="00C91EB6" w:rsidRPr="00C91EB6" w:rsidRDefault="00F94ED4" w:rsidP="00C91EB6">
      <w:r>
        <w:lastRenderedPageBreak/>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804FC1">
        <w:rPr>
          <w:rFonts w:hint="cs"/>
          <w:rtl/>
        </w:rPr>
        <w:t>حکم</w:t>
      </w:r>
      <w:r w:rsidR="00804FC1">
        <w:rPr>
          <w:rtl/>
        </w:rPr>
        <w:t xml:space="preserve"> </w:t>
      </w:r>
      <w:r w:rsidR="00804FC1">
        <w:rPr>
          <w:rFonts w:hint="cs"/>
          <w:rtl/>
        </w:rPr>
        <w:t>نظر</w:t>
      </w:r>
      <w:r w:rsidR="00804FC1">
        <w:rPr>
          <w:rtl/>
        </w:rPr>
        <w:t xml:space="preserve"> </w:t>
      </w:r>
      <w:r w:rsidR="00804FC1">
        <w:rPr>
          <w:rFonts w:hint="cs"/>
          <w:rtl/>
        </w:rPr>
        <w:t>به</w:t>
      </w:r>
      <w:r w:rsidR="00804FC1">
        <w:rPr>
          <w:rtl/>
        </w:rPr>
        <w:t xml:space="preserve"> </w:t>
      </w:r>
      <w:r w:rsidR="00804FC1">
        <w:rPr>
          <w:rFonts w:hint="cs"/>
          <w:rtl/>
        </w:rPr>
        <w:t>وجه</w:t>
      </w:r>
      <w:r w:rsidR="00804FC1">
        <w:rPr>
          <w:rtl/>
        </w:rPr>
        <w:t xml:space="preserve"> </w:t>
      </w:r>
      <w:r w:rsidR="00804FC1">
        <w:rPr>
          <w:rFonts w:hint="cs"/>
          <w:rtl/>
        </w:rPr>
        <w:t>و</w:t>
      </w:r>
      <w:r w:rsidR="00804FC1">
        <w:rPr>
          <w:rtl/>
        </w:rPr>
        <w:t xml:space="preserve"> </w:t>
      </w:r>
      <w:r w:rsidR="00804FC1">
        <w:rPr>
          <w:rFonts w:hint="cs"/>
          <w:rtl/>
        </w:rPr>
        <w:t>کفین</w:t>
      </w:r>
      <w:r w:rsidR="00804FC1">
        <w:rPr>
          <w:rtl/>
        </w:rPr>
        <w:t xml:space="preserve"> </w:t>
      </w:r>
      <w:r w:rsidR="00804FC1">
        <w:rPr>
          <w:rFonts w:hint="cs"/>
          <w:rtl/>
        </w:rPr>
        <w:t>أجنبیه</w:t>
      </w:r>
      <w:r w:rsidR="00025B70">
        <w:rPr>
          <w:rFonts w:hint="cs"/>
          <w:rtl/>
        </w:rPr>
        <w:t xml:space="preserve"> </w:t>
      </w:r>
      <w:r w:rsidR="00386C11" w:rsidRPr="00A6366F">
        <w:rPr>
          <w:rFonts w:hint="cs"/>
          <w:rtl/>
        </w:rPr>
        <w:t>/</w:t>
      </w:r>
      <w:bookmarkStart w:id="2" w:name="BokSabj_d"/>
      <w:bookmarkEnd w:id="2"/>
      <w:r w:rsidR="00804FC1">
        <w:rPr>
          <w:rFonts w:hint="cs"/>
          <w:rtl/>
        </w:rPr>
        <w:t>فصل</w:t>
      </w:r>
      <w:r w:rsidR="00804FC1">
        <w:rPr>
          <w:rtl/>
        </w:rPr>
        <w:t xml:space="preserve"> </w:t>
      </w:r>
      <w:r w:rsidR="00804FC1">
        <w:rPr>
          <w:rFonts w:hint="cs"/>
          <w:rtl/>
        </w:rPr>
        <w:t>فی</w:t>
      </w:r>
      <w:r w:rsidR="00804FC1">
        <w:rPr>
          <w:rtl/>
        </w:rPr>
        <w:t xml:space="preserve"> </w:t>
      </w:r>
      <w:r w:rsidR="00804FC1">
        <w:rPr>
          <w:rFonts w:hint="cs"/>
          <w:rtl/>
        </w:rPr>
        <w:t>الستر</w:t>
      </w:r>
      <w:r w:rsidR="00804FC1">
        <w:rPr>
          <w:rtl/>
        </w:rPr>
        <w:t xml:space="preserve"> </w:t>
      </w:r>
      <w:r w:rsidR="00804FC1">
        <w:rPr>
          <w:rFonts w:hint="cs"/>
          <w:rtl/>
        </w:rPr>
        <w:t>و</w:t>
      </w:r>
      <w:r w:rsidR="00804FC1">
        <w:rPr>
          <w:rtl/>
        </w:rPr>
        <w:t xml:space="preserve"> </w:t>
      </w:r>
      <w:r w:rsidR="00804FC1">
        <w:rPr>
          <w:rFonts w:hint="cs"/>
          <w:rtl/>
        </w:rPr>
        <w:t>الساتر</w:t>
      </w:r>
      <w:r w:rsidR="00386C11" w:rsidRPr="00A6366F">
        <w:rPr>
          <w:rFonts w:hint="cs"/>
          <w:rtl/>
        </w:rPr>
        <w:t xml:space="preserve"> /</w:t>
      </w:r>
      <w:bookmarkStart w:id="3" w:name="Bokkolli"/>
      <w:bookmarkEnd w:id="3"/>
      <w:r w:rsidR="00804FC1">
        <w:rPr>
          <w:rFonts w:hint="cs"/>
          <w:rtl/>
        </w:rPr>
        <w:t>کتاب</w:t>
      </w:r>
      <w:r w:rsidR="00804FC1">
        <w:rPr>
          <w:rtl/>
        </w:rPr>
        <w:t xml:space="preserve"> </w:t>
      </w:r>
      <w:r w:rsidR="00804FC1">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435BA0" w:rsidP="003A6148">
      <w:pPr>
        <w:pBdr>
          <w:bottom w:val="double" w:sz="6" w:space="1" w:color="auto"/>
        </w:pBdr>
        <w:rPr>
          <w:rtl/>
        </w:rPr>
      </w:pPr>
      <w:r>
        <w:rPr>
          <w:rFonts w:hint="cs"/>
          <w:rtl/>
        </w:rPr>
        <w:t>بحث در حکم نظر به وجه و کفین أجنبیه بود که سه قول مطرح بود و مشهور قائل به حرمت نظر به وجه و کفین و وجوب ستر وجه و کفین شدند. أدله مشهور بیان شد استدلال به آیات را بررسی کردیم و به استدلال به روایات بر قول مشهور رسیدیم. روایت أول را در جلسه قبل مطرح کردیم در ادامه بقیه روایات را بررسی خواهیم کرد.</w:t>
      </w:r>
    </w:p>
    <w:p w:rsidR="00247D2F" w:rsidRPr="003A6148" w:rsidRDefault="00247D2F" w:rsidP="003A6148">
      <w:pPr>
        <w:pBdr>
          <w:bottom w:val="double" w:sz="6" w:space="1" w:color="auto"/>
        </w:pBdr>
      </w:pPr>
    </w:p>
    <w:p w:rsidR="008F5B4D" w:rsidRDefault="008F5B4D" w:rsidP="003A6148"/>
    <w:p w:rsidR="00A10F5E" w:rsidRPr="00A10F5E" w:rsidRDefault="00A10F5E" w:rsidP="00A10F5E">
      <w:pPr>
        <w:keepNext/>
        <w:spacing w:before="120"/>
        <w:outlineLvl w:val="0"/>
        <w:rPr>
          <w:rFonts w:ascii="Cambria" w:eastAsia="Times New Roman" w:hAnsi="Cambria" w:cs="B Titr"/>
          <w:b/>
          <w:bCs/>
          <w:color w:val="0100FF"/>
          <w:kern w:val="32"/>
          <w:sz w:val="32"/>
          <w:szCs w:val="32"/>
          <w:rtl/>
        </w:rPr>
      </w:pPr>
      <w:bookmarkStart w:id="4" w:name="_Toc509852089"/>
      <w:r w:rsidRPr="00A10F5E">
        <w:rPr>
          <w:rFonts w:ascii="Cambria" w:eastAsia="Times New Roman" w:hAnsi="Cambria" w:cs="B Titr" w:hint="cs"/>
          <w:b/>
          <w:bCs/>
          <w:color w:val="0100FF"/>
          <w:kern w:val="32"/>
          <w:sz w:val="32"/>
          <w:szCs w:val="32"/>
          <w:rtl/>
        </w:rPr>
        <w:t>فصل فی الستر و الساتر</w:t>
      </w:r>
      <w:bookmarkEnd w:id="4"/>
    </w:p>
    <w:p w:rsidR="00A10F5E" w:rsidRPr="00A10F5E" w:rsidRDefault="00A10F5E" w:rsidP="00A10F5E">
      <w:pPr>
        <w:keepNext/>
        <w:spacing w:before="120"/>
        <w:outlineLvl w:val="0"/>
        <w:rPr>
          <w:rFonts w:ascii="Cambria" w:eastAsia="Times New Roman" w:hAnsi="Cambria" w:cs="B Titr"/>
          <w:b/>
          <w:bCs/>
          <w:color w:val="0100FF"/>
          <w:kern w:val="32"/>
          <w:sz w:val="32"/>
          <w:szCs w:val="32"/>
          <w:rtl/>
        </w:rPr>
      </w:pPr>
      <w:bookmarkStart w:id="5" w:name="_Toc509852090"/>
      <w:r w:rsidRPr="00A10F5E">
        <w:rPr>
          <w:rFonts w:ascii="Cambria" w:eastAsia="Times New Roman" w:hAnsi="Cambria" w:cs="B Titr" w:hint="cs"/>
          <w:b/>
          <w:bCs/>
          <w:color w:val="0100FF"/>
          <w:kern w:val="32"/>
          <w:sz w:val="32"/>
          <w:szCs w:val="32"/>
          <w:rtl/>
        </w:rPr>
        <w:t>حکم نظر به وجه و کفین زن أجنبی</w:t>
      </w:r>
      <w:bookmarkEnd w:id="5"/>
    </w:p>
    <w:p w:rsidR="00A10F5E" w:rsidRPr="00A10F5E" w:rsidRDefault="00A10F5E" w:rsidP="00A10F5E">
      <w:pPr>
        <w:keepNext/>
        <w:spacing w:before="240" w:after="60"/>
        <w:outlineLvl w:val="1"/>
        <w:rPr>
          <w:rFonts w:ascii="Cambria" w:eastAsia="Times New Roman" w:hAnsi="Cambria" w:cs="B Titr"/>
          <w:b/>
          <w:bCs/>
          <w:i/>
          <w:color w:val="0000FE"/>
          <w:sz w:val="28"/>
          <w:szCs w:val="30"/>
          <w:rtl/>
        </w:rPr>
      </w:pPr>
      <w:bookmarkStart w:id="6" w:name="_Toc509852091"/>
      <w:r w:rsidRPr="00A10F5E">
        <w:rPr>
          <w:rFonts w:ascii="Cambria" w:eastAsia="Times New Roman" w:hAnsi="Cambria" w:cs="B Titr" w:hint="cs"/>
          <w:b/>
          <w:bCs/>
          <w:i/>
          <w:color w:val="0000FE"/>
          <w:sz w:val="28"/>
          <w:szCs w:val="30"/>
          <w:rtl/>
        </w:rPr>
        <w:t>أدله قول مشهور (وجوب ستر و حرمت نظر)</w:t>
      </w:r>
      <w:bookmarkEnd w:id="6"/>
    </w:p>
    <w:p w:rsidR="00A10F5E" w:rsidRPr="00A10F5E" w:rsidRDefault="00A10F5E" w:rsidP="00A10F5E">
      <w:pPr>
        <w:rPr>
          <w:rFonts w:hint="cs"/>
          <w:rtl/>
        </w:rPr>
      </w:pPr>
      <w:r w:rsidRPr="00A10F5E">
        <w:rPr>
          <w:rFonts w:hint="cs"/>
          <w:b/>
          <w:bCs/>
          <w:rtl/>
        </w:rPr>
        <w:t>بحث در حکم نظر به وجه و کفین أجنبیه بود که عرض کردیم:</w:t>
      </w:r>
      <w:r w:rsidRPr="00A10F5E">
        <w:rPr>
          <w:rFonts w:hint="cs"/>
          <w:rtl/>
        </w:rPr>
        <w:t xml:space="preserve"> به طائفه ای از روایات برای اثبات وجوب ستر بر زن و حرمت نظر بر مرد به آن استدلال شده است. و طائفه ای دیگر از روایات نیز وجود دارد که برای اثبات جواز نظر به أجنبیه و عدم وجوب ستر وجه و کفین بر خود أجنبیه به آن استدلال شده است؛</w:t>
      </w:r>
    </w:p>
    <w:p w:rsidR="00A10F5E" w:rsidRPr="00A10F5E" w:rsidRDefault="00A10F5E" w:rsidP="00A10F5E">
      <w:pPr>
        <w:keepNext/>
        <w:spacing w:before="240" w:after="60"/>
        <w:outlineLvl w:val="2"/>
        <w:rPr>
          <w:rFonts w:ascii="Cambria" w:eastAsia="Times New Roman" w:hAnsi="Cambria" w:cs="B Titr"/>
          <w:b/>
          <w:bCs/>
          <w:color w:val="0000FD"/>
          <w:sz w:val="26"/>
          <w:rtl/>
        </w:rPr>
      </w:pPr>
      <w:bookmarkStart w:id="7" w:name="_Toc509852092"/>
      <w:r w:rsidRPr="00A10F5E">
        <w:rPr>
          <w:rFonts w:ascii="Cambria" w:eastAsia="Times New Roman" w:hAnsi="Cambria" w:cs="B Titr" w:hint="cs"/>
          <w:b/>
          <w:bCs/>
          <w:color w:val="0000FD"/>
          <w:sz w:val="26"/>
          <w:rtl/>
        </w:rPr>
        <w:t>استدلال به روایات</w:t>
      </w:r>
      <w:bookmarkEnd w:id="7"/>
    </w:p>
    <w:p w:rsidR="00A10F5E" w:rsidRPr="00A10F5E" w:rsidRDefault="00A10F5E" w:rsidP="00A10F5E">
      <w:pPr>
        <w:rPr>
          <w:rtl/>
        </w:rPr>
      </w:pPr>
      <w:r w:rsidRPr="00A10F5E">
        <w:rPr>
          <w:rFonts w:hint="cs"/>
          <w:b/>
          <w:bCs/>
          <w:rtl/>
        </w:rPr>
        <w:t>أما طائفه أولی برخی از روایات بود که روایت أول را بیان کردیم</w:t>
      </w:r>
      <w:r w:rsidRPr="00A10F5E">
        <w:rPr>
          <w:rFonts w:hint="cs"/>
          <w:rtl/>
        </w:rPr>
        <w:t>: صحیحه هشام و حماد و حفص:</w:t>
      </w:r>
      <w:r w:rsidRPr="00A10F5E">
        <w:rPr>
          <w:rFonts w:hint="cs"/>
          <w:color w:val="008000"/>
          <w:rtl/>
        </w:rPr>
        <w:t xml:space="preserve"> وَ عَنْهُ عَنْ أَبِيهِ عَنْ مُحَمَّدِ بْنِ أَبِي عُمَيْرٍ عَنْ هِشَامِ بْنِ سَالِمٍ وَ حَمَّادِ بْنِ عُثْمَانَ وَ حَفْصِ بْنِ الْبَخْتَرِيِّ كُلِّهِمْ عَنْ أَبِي عَبْدِ اللَّهِ ع قَالَ: لَا بَأْسَ بِأَنْ يَنْظُرَ إِلَى وَجْهِهَا وَ مَعَاصِمِهَا- إِذَا أَرَادَ أَنْ يَتَزَوَّجَهَا.</w:t>
      </w:r>
      <w:r w:rsidRPr="00A10F5E">
        <w:rPr>
          <w:color w:val="008000"/>
          <w:vertAlign w:val="superscript"/>
        </w:rPr>
        <w:footnoteReference w:id="1"/>
      </w:r>
    </w:p>
    <w:p w:rsidR="00A10F5E" w:rsidRPr="00A10F5E" w:rsidRDefault="00A10F5E" w:rsidP="00A10F5E">
      <w:pPr>
        <w:rPr>
          <w:rFonts w:hint="cs"/>
          <w:rtl/>
        </w:rPr>
      </w:pPr>
      <w:r w:rsidRPr="00A10F5E">
        <w:rPr>
          <w:rFonts w:hint="cs"/>
          <w:rtl/>
        </w:rPr>
        <w:t>این روایت را جواب دادیم.</w:t>
      </w:r>
    </w:p>
    <w:p w:rsidR="00A10F5E" w:rsidRPr="00A10F5E" w:rsidRDefault="00A10F5E" w:rsidP="00A10F5E">
      <w:pPr>
        <w:keepNext/>
        <w:spacing w:before="240" w:after="60"/>
        <w:outlineLvl w:val="2"/>
        <w:rPr>
          <w:rFonts w:ascii="Cambria" w:eastAsia="Times New Roman" w:hAnsi="Cambria" w:cs="B Titr"/>
          <w:b/>
          <w:bCs/>
          <w:color w:val="0000FD"/>
          <w:sz w:val="26"/>
          <w:rtl/>
        </w:rPr>
      </w:pPr>
      <w:bookmarkStart w:id="8" w:name="_Toc509852093"/>
      <w:r w:rsidRPr="00A10F5E">
        <w:rPr>
          <w:rFonts w:ascii="Cambria" w:eastAsia="Times New Roman" w:hAnsi="Cambria" w:cs="B Titr" w:hint="cs"/>
          <w:b/>
          <w:bCs/>
          <w:color w:val="0000FD"/>
          <w:sz w:val="26"/>
          <w:rtl/>
        </w:rPr>
        <w:lastRenderedPageBreak/>
        <w:t>روایت دوم (روایت سکونی)</w:t>
      </w:r>
      <w:bookmarkEnd w:id="8"/>
    </w:p>
    <w:p w:rsidR="00A10F5E" w:rsidRPr="00A10F5E" w:rsidRDefault="00A10F5E" w:rsidP="00A10F5E">
      <w:r w:rsidRPr="00A10F5E">
        <w:rPr>
          <w:rFonts w:hint="cs"/>
          <w:b/>
          <w:bCs/>
          <w:rtl/>
        </w:rPr>
        <w:t>روایت دوم روایت سکونی است</w:t>
      </w:r>
      <w:r w:rsidRPr="00A10F5E">
        <w:rPr>
          <w:rFonts w:hint="cs"/>
          <w:rtl/>
        </w:rPr>
        <w:t>؛</w:t>
      </w:r>
      <w:r w:rsidRPr="00A10F5E">
        <w:rPr>
          <w:rFonts w:ascii="Traditional Arabic" w:eastAsia="Times New Roman" w:hAnsi="Traditional Arabic" w:cs="Traditional Arabic" w:hint="cs"/>
          <w:color w:val="66005C"/>
          <w:sz w:val="41"/>
          <w:szCs w:val="41"/>
          <w:rtl/>
        </w:rPr>
        <w:t xml:space="preserve"> </w:t>
      </w:r>
      <w:r w:rsidRPr="00A10F5E">
        <w:rPr>
          <w:rFonts w:hint="cs"/>
          <w:color w:val="008000"/>
          <w:rtl/>
        </w:rPr>
        <w:t>مُحَمَّدُ بْنُ يَعْقُوبَ عَنْ عَلِيِّ بْنِ إِبْرَاهِيمَ عَنْ أَبِيهِ عَنِ النَّوْفَلِيِّ عَنِ السَّكُونِيِّ عَنْ أَبِي عَبْدِ اللَّهِ ع قَالَ: قَالَ رَسُولُ اللَّهِ ص لَا حُرْمَةَ لِنِسَاءِ أَهْلِ الذِّمَّةِ- أَنْ يُنْظَرَ إِلَى شُعُورِهِنَّ وَ أَيْدِيهِنَّ</w:t>
      </w:r>
      <w:r w:rsidRPr="00A10F5E">
        <w:rPr>
          <w:rFonts w:hint="cs"/>
          <w:rtl/>
        </w:rPr>
        <w:t>.</w:t>
      </w:r>
      <w:r w:rsidRPr="00A10F5E">
        <w:rPr>
          <w:vertAlign w:val="superscript"/>
        </w:rPr>
        <w:footnoteReference w:id="2"/>
      </w:r>
    </w:p>
    <w:p w:rsidR="00A10F5E" w:rsidRPr="00A10F5E" w:rsidRDefault="00A10F5E" w:rsidP="00A10F5E">
      <w:pPr>
        <w:rPr>
          <w:rFonts w:hint="cs"/>
          <w:rtl/>
        </w:rPr>
      </w:pPr>
      <w:r w:rsidRPr="00A10F5E">
        <w:rPr>
          <w:rFonts w:hint="cs"/>
          <w:b/>
          <w:bCs/>
          <w:rtl/>
        </w:rPr>
        <w:t>در تقریب استدلال گفته شده است</w:t>
      </w:r>
      <w:r w:rsidRPr="00A10F5E">
        <w:rPr>
          <w:rFonts w:hint="cs"/>
          <w:rtl/>
        </w:rPr>
        <w:t>: أیدیهنّ شامل کفین هم می شود و حضرت علّت حکم به جواز نظر کفین زنان أهل ذمه را این دانست که این ها حرمت و احترام ندارند؛ لذا معلوم می شود ملاک جواز نظر به کفین در نساء أهل ذمّه عدم احترام آن ها می باشد و چون زنان مسلمان احترام دارند نظر به کفین آن ها جایز نیست و بالملازمه نظر به وجه آنها هم جایز نخواهد بود.</w:t>
      </w:r>
    </w:p>
    <w:p w:rsidR="00A10F5E" w:rsidRPr="00A10F5E" w:rsidRDefault="00A10F5E" w:rsidP="00A10F5E">
      <w:pPr>
        <w:keepNext/>
        <w:spacing w:before="240" w:after="60"/>
        <w:outlineLvl w:val="3"/>
        <w:rPr>
          <w:rFonts w:eastAsia="Times New Roman" w:cs="B Titr"/>
          <w:b/>
          <w:bCs/>
          <w:color w:val="0000FC"/>
          <w:sz w:val="28"/>
          <w:szCs w:val="26"/>
          <w:rtl/>
        </w:rPr>
      </w:pPr>
      <w:bookmarkStart w:id="9" w:name="_Toc509852094"/>
      <w:r w:rsidRPr="00A10F5E">
        <w:rPr>
          <w:rFonts w:eastAsia="Times New Roman" w:cs="B Titr" w:hint="cs"/>
          <w:b/>
          <w:bCs/>
          <w:color w:val="0000FC"/>
          <w:sz w:val="28"/>
          <w:szCs w:val="26"/>
          <w:rtl/>
        </w:rPr>
        <w:t>مناقشه</w:t>
      </w:r>
      <w:bookmarkEnd w:id="9"/>
    </w:p>
    <w:p w:rsidR="00A10F5E" w:rsidRPr="00A10F5E" w:rsidRDefault="00A10F5E" w:rsidP="00A10F5E">
      <w:pPr>
        <w:rPr>
          <w:rFonts w:hint="cs"/>
          <w:rtl/>
        </w:rPr>
      </w:pPr>
      <w:r w:rsidRPr="00A10F5E">
        <w:rPr>
          <w:rFonts w:hint="cs"/>
          <w:rtl/>
        </w:rPr>
        <w:t>اگر مرحوم خویی این استدلال را ذکر نمی کرد ما أصلاً این را مطرح نمی کردیم زیرا استدلال ضعیفی است چرا که این حدیث در مورد شعور و أیدی است یعنی چون زنان أهل ذمه احترام ندارند نگاه به موها و تمام دست جایز است و معنای تعلیل این می شود که زنان مسلمان که احترام دارند نگاه به موها و تمام دستشان جایز نیست ولی دلالت نمی کند که نگاه به بخشی از دست که کفین باشد هم جایز نیست؛ اگر در خصوص وجه و کفین می بود جا داشت که مرحوم خویی به آن بر حرمت نظر به وجه و کفین زن مسلمان استدلال کند و لکن تعبیر در مورد «شعورهنّ و أیدیهنّ» وارد شده است نه در مورد «شعورهنّ و کفینهنّ».</w:t>
      </w:r>
    </w:p>
    <w:p w:rsidR="00A10F5E" w:rsidRPr="00A10F5E" w:rsidRDefault="00A10F5E" w:rsidP="00A10F5E">
      <w:pPr>
        <w:rPr>
          <w:rtl/>
        </w:rPr>
      </w:pPr>
      <w:r w:rsidRPr="00A10F5E">
        <w:rPr>
          <w:rFonts w:hint="cs"/>
          <w:rtl/>
        </w:rPr>
        <w:t>و همین طور معتبره عباد بن صهیب در مورد زنانی که «اذا نهین لا ینتهین» تعبیر «لا بأس أن ینظر إلی رؤوسهنّ» دارد و ربطی به بحث نظر به وجه و کفین ندارد.[</w:t>
      </w:r>
      <w:r w:rsidRPr="00A10F5E">
        <w:rPr>
          <w:rFonts w:hint="cs"/>
          <w:color w:val="008000"/>
          <w:rtl/>
        </w:rPr>
        <w:t>مُحَمَّدُ بْنُ يَعْقُوبَ عَنْ عِدَّةٍ مِنْ أَصْحَابِنَا عَنْ أَحْمَدَ بْنِ مُحَمَّدِ بْنِ عِيسَى عَنِ ابْنِ مَحْبُوبٍ عَنْ عَبَّادِ بْنِ صُهَيْبٍ قَالَ سَمِعْتُ أَبَا عَبْدِ اللَّهِ ع يَقُولُ لَا بَأْسَ بِالنَّظَرِ إِلَى رُءُوسِ أَهْلِ تِهَامَةَ- وَ الْأَعْرَابِ وَ أَهْلِ السَّوَادِ وَ الْعُلُوجِ- لِأَنَّهُمْ إِذَا نُهُوا لَا يَنْتَهُونَ قَالَ- وَ الْمَجْنُونَةُ وَ الْمَغْلُوبَةُ عَلَى عَقْلِهَا- لَا بَأْسَ بِالنَّظَرِ إِلَى شَعْرِهَا وَ جَسَدِهَا مَا لَمْ يُتَعَمَّدْ ذَلِكَ</w:t>
      </w:r>
      <w:r w:rsidRPr="00A10F5E">
        <w:rPr>
          <w:vertAlign w:val="superscript"/>
          <w:rtl/>
        </w:rPr>
        <w:footnoteReference w:id="3"/>
      </w:r>
      <w:r w:rsidRPr="00A10F5E">
        <w:rPr>
          <w:rFonts w:hint="cs"/>
          <w:rtl/>
        </w:rPr>
        <w:t>]</w:t>
      </w:r>
    </w:p>
    <w:p w:rsidR="00A10F5E" w:rsidRPr="00A10F5E" w:rsidRDefault="00A10F5E" w:rsidP="00A10F5E">
      <w:pPr>
        <w:rPr>
          <w:rFonts w:hint="cs"/>
          <w:rtl/>
        </w:rPr>
      </w:pPr>
      <w:r w:rsidRPr="00A10F5E">
        <w:rPr>
          <w:rFonts w:hint="cs"/>
          <w:rtl/>
        </w:rPr>
        <w:t>ید شامل کفین هم می شود و لکن معصوم در مورد جواز نظر به مطلق ید روایت را مطرح کرده اند و در خصوص نظر به کفین که این روایت وارد نشده است.</w:t>
      </w:r>
    </w:p>
    <w:p w:rsidR="00A10F5E" w:rsidRPr="00A10F5E" w:rsidRDefault="00A10F5E" w:rsidP="00A10F5E">
      <w:pPr>
        <w:rPr>
          <w:rtl/>
        </w:rPr>
      </w:pPr>
      <w:r w:rsidRPr="00A10F5E">
        <w:rPr>
          <w:rFonts w:hint="cs"/>
          <w:rtl/>
        </w:rPr>
        <w:t>[بله روایات دیگری وجود دارد که مرحوم داماد به آنها استدلال کرده است و در برخی از آن ها تصریح شده است که «لا بأس أن ینظر إلی وجوههنّ» که بعداً مطرح خواهیم کرد و جواب آن را بیان می کنیم.]</w:t>
      </w:r>
    </w:p>
    <w:p w:rsidR="00A10F5E" w:rsidRPr="00A10F5E" w:rsidRDefault="00A10F5E" w:rsidP="00A10F5E">
      <w:pPr>
        <w:keepNext/>
        <w:spacing w:before="240" w:after="60"/>
        <w:outlineLvl w:val="2"/>
        <w:rPr>
          <w:rFonts w:ascii="Cambria" w:eastAsia="Times New Roman" w:hAnsi="Cambria" w:cs="B Titr"/>
          <w:b/>
          <w:bCs/>
          <w:color w:val="0000FD"/>
          <w:sz w:val="26"/>
          <w:rtl/>
        </w:rPr>
      </w:pPr>
      <w:bookmarkStart w:id="10" w:name="_Toc509852095"/>
      <w:r w:rsidRPr="00A10F5E">
        <w:rPr>
          <w:rFonts w:ascii="Cambria" w:eastAsia="Times New Roman" w:hAnsi="Cambria" w:cs="B Titr" w:hint="cs"/>
          <w:b/>
          <w:bCs/>
          <w:color w:val="0000FD"/>
          <w:sz w:val="26"/>
          <w:rtl/>
        </w:rPr>
        <w:lastRenderedPageBreak/>
        <w:t>روایت سوم (صحیحه صفار)</w:t>
      </w:r>
      <w:bookmarkEnd w:id="10"/>
    </w:p>
    <w:p w:rsidR="00A10F5E" w:rsidRPr="00A10F5E" w:rsidRDefault="00A10F5E" w:rsidP="00A10F5E">
      <w:pPr>
        <w:rPr>
          <w:b/>
          <w:bCs/>
          <w:rtl/>
        </w:rPr>
      </w:pPr>
      <w:r w:rsidRPr="00A10F5E">
        <w:rPr>
          <w:rFonts w:hint="cs"/>
          <w:b/>
          <w:bCs/>
          <w:rtl/>
        </w:rPr>
        <w:t>روایت سوم صحیحه صفار است؛</w:t>
      </w:r>
    </w:p>
    <w:p w:rsidR="00A10F5E" w:rsidRPr="00A10F5E" w:rsidRDefault="00A10F5E" w:rsidP="00A10F5E">
      <w:pPr>
        <w:rPr>
          <w:color w:val="008000"/>
        </w:rPr>
      </w:pPr>
      <w:r w:rsidRPr="00A10F5E">
        <w:rPr>
          <w:rFonts w:hint="cs"/>
          <w:color w:val="008000"/>
          <w:rtl/>
        </w:rPr>
        <w:t>مُحَمَّدُ بْنُ الْحَسَنِ بِإِسْنَادِهِ عَنْ مُحَمَّدِ بْنِ الْحَسَنِ الصَّفَّارِ قَالَ: كَتَبْتُ إِلَى الْفَقِيهِ ع فِي رَجُلٍ- أَرَادَ أَنْ يَشْهَدَ عَلَى امْرَأَةٍ لَيْسَ لَهَا بِمَحْرَمٍ- هَلْ يَجُوزُ لَهُ أَنْ يَشْهَدَ عَلَيْهَا مِنْ وَرَاءِ السِّتْرِ وَ يَسْمَعَ كَلَامَهَا إِذَا شَهِدَ رَجُلَانِ عَدْلَانِ أَنَّهَا فُلَانَةُ بِنْتُ فُلَانٍ الَّتِي تُشْهِدُكَ وَ هَذَا كَلَامُهَا أَوْ لَا تَجُوزُ لَهُ الشَّهَادَةُ عَلَيْهَا حَتَّى تَبْرُزَ وَ يُثْبِتَهَا بِعَيْنِهَا فَوَقَّعَ ع تَتَنَقَّبُ وَ تَظْهَرُ لِلشُّهُودِ إِنْ شَاءَ اللَّهُ.</w:t>
      </w:r>
      <w:r w:rsidRPr="00A10F5E">
        <w:rPr>
          <w:color w:val="008000"/>
          <w:vertAlign w:val="superscript"/>
        </w:rPr>
        <w:footnoteReference w:id="4"/>
      </w:r>
    </w:p>
    <w:p w:rsidR="00A10F5E" w:rsidRPr="00A10F5E" w:rsidRDefault="00A10F5E" w:rsidP="00A10F5E">
      <w:pPr>
        <w:rPr>
          <w:rFonts w:hint="cs"/>
          <w:rtl/>
        </w:rPr>
      </w:pPr>
      <w:r w:rsidRPr="00A10F5E">
        <w:rPr>
          <w:rFonts w:hint="cs"/>
          <w:b/>
          <w:bCs/>
          <w:rtl/>
        </w:rPr>
        <w:t>معنای روایت:</w:t>
      </w:r>
      <w:r w:rsidRPr="00A10F5E">
        <w:rPr>
          <w:rFonts w:hint="cs"/>
          <w:rtl/>
        </w:rPr>
        <w:t xml:space="preserve"> شاهدی می خواست علیه یک زنی شهادت بدهد که مثلاً «من دیدم این زن با این مرد ازدواج کرد»، از امام علیه السلام سؤال می کند که این زن پشت پرده است و صدای این زن را هم می شنود و دو شاهد عادل می گویند که این زن پشت پرده همانی است که می خواهی علیه او شهادت بدهی که زوجه فلان شخص است. آیا این کافی است؟ یا این که باید خود من شاهد این زن را بشناسم و به قیافه اش نگاه کنم. حضرت در توقیع نوشتند که این زن نقاب بزند که از چشمش دیده شود و از پایین چشمش دیده نشود و در نزد شاهد حاضر شود و شاهد از چشمان این شخص تشخیص بدهد که این زن، همانی است که می خواهد علیه او شهادت بدهد.</w:t>
      </w:r>
    </w:p>
    <w:p w:rsidR="00A10F5E" w:rsidRPr="00A10F5E" w:rsidRDefault="00A10F5E" w:rsidP="00A10F5E">
      <w:pPr>
        <w:rPr>
          <w:rFonts w:hint="cs"/>
          <w:rtl/>
        </w:rPr>
      </w:pPr>
      <w:r w:rsidRPr="00A10F5E">
        <w:rPr>
          <w:rFonts w:hint="cs"/>
          <w:b/>
          <w:bCs/>
          <w:rtl/>
        </w:rPr>
        <w:t>صاحب جواهر در تقریب استدلال فرموده است</w:t>
      </w:r>
      <w:r w:rsidRPr="00A10F5E">
        <w:rPr>
          <w:rFonts w:hint="cs"/>
          <w:rtl/>
        </w:rPr>
        <w:t>؛ امام علیه السلام در حال شهادت از ستر وجه این زن دست برنداشت و نفرمود «تظهر وجهها أمام الشهود» بلکه تنها به مقدار ضرورت اجازه داد که چشمانش برای شهود پیدا باشد و لکن باید نقاب بزند و بقیه صورت او پوشیده باشد لذا معلوم می شود ستر وجه واجب است.</w:t>
      </w:r>
    </w:p>
    <w:p w:rsidR="00A10F5E" w:rsidRPr="00A10F5E" w:rsidRDefault="00A10F5E" w:rsidP="00A10F5E">
      <w:pPr>
        <w:keepNext/>
        <w:spacing w:before="240" w:after="60"/>
        <w:outlineLvl w:val="3"/>
        <w:rPr>
          <w:rFonts w:eastAsia="Times New Roman" w:cs="B Titr"/>
          <w:b/>
          <w:bCs/>
          <w:color w:val="0000FC"/>
          <w:sz w:val="28"/>
          <w:szCs w:val="26"/>
          <w:rtl/>
        </w:rPr>
      </w:pPr>
      <w:bookmarkStart w:id="11" w:name="_Toc509852096"/>
      <w:r w:rsidRPr="00A10F5E">
        <w:rPr>
          <w:rFonts w:eastAsia="Times New Roman" w:cs="B Titr" w:hint="cs"/>
          <w:b/>
          <w:bCs/>
          <w:color w:val="0000FC"/>
          <w:sz w:val="28"/>
          <w:szCs w:val="26"/>
          <w:rtl/>
        </w:rPr>
        <w:t>مناقشه شیخ انصاری</w:t>
      </w:r>
      <w:bookmarkEnd w:id="11"/>
    </w:p>
    <w:p w:rsidR="00A10F5E" w:rsidRPr="00A10F5E" w:rsidRDefault="00A10F5E" w:rsidP="00A10F5E">
      <w:pPr>
        <w:rPr>
          <w:rtl/>
        </w:rPr>
      </w:pPr>
      <w:r w:rsidRPr="00A10F5E">
        <w:rPr>
          <w:rFonts w:hint="cs"/>
          <w:b/>
          <w:bCs/>
          <w:rtl/>
        </w:rPr>
        <w:t>مرحوم شیخ انصاری فرموده است:</w:t>
      </w:r>
      <w:r w:rsidRPr="00A10F5E">
        <w:rPr>
          <w:rFonts w:hint="cs"/>
          <w:rtl/>
        </w:rPr>
        <w:t xml:space="preserve"> این أمر در مقام توهّم حظر است زیرا بر زن ها در آن زمان به خاطر عجب و حیاء سخت بود که کشف وجه کنند و مردی به آن ها نگاه کند [و هر چند گاهی به طور اتّفاقی ممکن بوده است که مردی، وجه زن را ببیند مثل کسی که همسایه است ولی این که بخواهد کشف وجه کند تا این مرد نگاهش کند نه این که به طور اتّفاقی او را ببیند، چه بسا برای این ها سخت بود] و لذا امام علیه السلام فرمود لازم نیست تمام وجهش را کشف کند تا سختش باشد بلکه همین که نقاب بزند و چشمانش پیدا باشد برای أدای شهادت این شاهد کافی است و این أمر به تنقّب برای این است که می خواست بفرماید که برای أدای شهادت این شاهد کشف تمام وجه لازم نیست و اگر کشف وجه بر او سخت است می تواند نقاب بزند.</w:t>
      </w:r>
    </w:p>
    <w:p w:rsidR="00A10F5E" w:rsidRPr="00A10F5E" w:rsidRDefault="00A10F5E" w:rsidP="00A10F5E">
      <w:pPr>
        <w:keepNext/>
        <w:spacing w:before="240" w:after="60"/>
        <w:outlineLvl w:val="2"/>
        <w:rPr>
          <w:rFonts w:ascii="Cambria" w:eastAsia="Times New Roman" w:hAnsi="Cambria" w:cs="B Titr"/>
          <w:b/>
          <w:bCs/>
          <w:color w:val="0000FD"/>
          <w:sz w:val="26"/>
          <w:rtl/>
        </w:rPr>
      </w:pPr>
      <w:bookmarkStart w:id="12" w:name="_Toc509852097"/>
      <w:r w:rsidRPr="00A10F5E">
        <w:rPr>
          <w:rFonts w:ascii="Cambria" w:eastAsia="Times New Roman" w:hAnsi="Cambria" w:cs="B Titr" w:hint="cs"/>
          <w:b/>
          <w:bCs/>
          <w:color w:val="0000FD"/>
          <w:sz w:val="26"/>
          <w:rtl/>
        </w:rPr>
        <w:lastRenderedPageBreak/>
        <w:t>نظر مرحوم خویی</w:t>
      </w:r>
      <w:bookmarkEnd w:id="12"/>
    </w:p>
    <w:p w:rsidR="00A10F5E" w:rsidRPr="00A10F5E" w:rsidRDefault="00A10F5E" w:rsidP="00A10F5E">
      <w:pPr>
        <w:rPr>
          <w:rFonts w:hint="cs"/>
          <w:rtl/>
        </w:rPr>
      </w:pPr>
      <w:r w:rsidRPr="00A10F5E">
        <w:rPr>
          <w:rFonts w:hint="cs"/>
          <w:rtl/>
        </w:rPr>
        <w:t>مرحوم خویی در کتاب الصلاة قائل به عدم حرمت نظر به وجه و کفین و عدم وجوب ستر آن بوده است ولی در کتاب النکاح که از نظر فکری و شخصیتی فرق کرده است و هم جهات علمی او زیاد تر شده بود و هم تعصّب او در بحث حجاب افزایش پیدا کرده بود قائل به وجوب ستر وجه و کفین و حرمت نظر به وجه و کفین شده اند. هر چند در مقام فتوا در هر دو زمان احتیاط واجب می کردند.</w:t>
      </w:r>
    </w:p>
    <w:p w:rsidR="00A10F5E" w:rsidRPr="00A10F5E" w:rsidRDefault="00A10F5E" w:rsidP="00A10F5E">
      <w:pPr>
        <w:keepNext/>
        <w:spacing w:before="240" w:after="60"/>
        <w:outlineLvl w:val="3"/>
        <w:rPr>
          <w:rFonts w:eastAsia="Times New Roman" w:cs="B Titr"/>
          <w:b/>
          <w:bCs/>
          <w:color w:val="0000FC"/>
          <w:sz w:val="28"/>
          <w:szCs w:val="26"/>
          <w:rtl/>
        </w:rPr>
      </w:pPr>
      <w:bookmarkStart w:id="13" w:name="_Toc509852098"/>
      <w:r w:rsidRPr="00A10F5E">
        <w:rPr>
          <w:rFonts w:eastAsia="Times New Roman" w:cs="B Titr" w:hint="cs"/>
          <w:b/>
          <w:bCs/>
          <w:color w:val="0000FC"/>
          <w:sz w:val="28"/>
          <w:szCs w:val="26"/>
          <w:rtl/>
        </w:rPr>
        <w:t>تأیید مناقشه در کتاب الصلاة</w:t>
      </w:r>
      <w:bookmarkEnd w:id="13"/>
    </w:p>
    <w:p w:rsidR="00A10F5E" w:rsidRPr="00A10F5E" w:rsidRDefault="00A10F5E" w:rsidP="00A10F5E">
      <w:pPr>
        <w:rPr>
          <w:rFonts w:hint="cs"/>
          <w:rtl/>
        </w:rPr>
      </w:pPr>
      <w:r w:rsidRPr="00A10F5E">
        <w:rPr>
          <w:rFonts w:hint="cs"/>
          <w:b/>
          <w:bCs/>
          <w:rtl/>
        </w:rPr>
        <w:t>مرحوم خویی در کتاب الصلاة فرموده اند:</w:t>
      </w:r>
      <w:r w:rsidRPr="00A10F5E">
        <w:rPr>
          <w:rFonts w:hint="cs"/>
          <w:rtl/>
        </w:rPr>
        <w:t xml:space="preserve"> حق با شیخ انصاری است و اگر ستر وجه واجب بود چرا امام علیه السلام فرمود «تتنقّب» و به این که این شاهد صدای این زن را می شنود و دو شاهد عادل هم شهادت می دهند که این زن همانی است که علیه او می خواهی شهادت بدهی، اکتفا نکرد؟ اگر ضرورت بود مشکلی نداشت و لکن ضرورتی وجود نداشت و قطعاً واجب نیست و در مقام شهادت، علم شاهد به این که این زن همان زن است (که به واسطه سماع صوت او و شهادت عدلین این علم حاصل شده است) در شهادت دادن کافی است. لذا معلوم می شود این که حضرت فرمود «تتنقّب» به خاطر دفع حزازت عرفیه است و ستر وجه واجب نبوده است ولی چون زن ها در آن زمان سختشان بوده است که کشف وجه کنند امام علیه السلام مراعات حالشان را کرد و فرمود نقاب بزند و نیازی نیست تمام وجه خود را باز کند.</w:t>
      </w:r>
    </w:p>
    <w:p w:rsidR="00A10F5E" w:rsidRPr="00A10F5E" w:rsidRDefault="00A10F5E" w:rsidP="00A10F5E">
      <w:pPr>
        <w:keepNext/>
        <w:spacing w:before="240" w:after="60"/>
        <w:outlineLvl w:val="3"/>
        <w:rPr>
          <w:rFonts w:eastAsia="Times New Roman" w:cs="B Titr"/>
          <w:b/>
          <w:bCs/>
          <w:color w:val="0000FC"/>
          <w:sz w:val="28"/>
          <w:szCs w:val="26"/>
          <w:rtl/>
        </w:rPr>
      </w:pPr>
      <w:bookmarkStart w:id="14" w:name="_Toc509852099"/>
      <w:r w:rsidRPr="00A10F5E">
        <w:rPr>
          <w:rFonts w:eastAsia="Times New Roman" w:cs="B Titr" w:hint="cs"/>
          <w:b/>
          <w:bCs/>
          <w:color w:val="0000FC"/>
          <w:sz w:val="28"/>
          <w:szCs w:val="26"/>
          <w:rtl/>
        </w:rPr>
        <w:t>تأیید تقریب استدلال در کتاب النکاح</w:t>
      </w:r>
      <w:bookmarkEnd w:id="14"/>
    </w:p>
    <w:p w:rsidR="00A10F5E" w:rsidRPr="00A10F5E" w:rsidRDefault="00A10F5E" w:rsidP="00A10F5E">
      <w:pPr>
        <w:rPr>
          <w:rFonts w:hint="cs"/>
          <w:rtl/>
        </w:rPr>
      </w:pPr>
      <w:r w:rsidRPr="00A10F5E">
        <w:rPr>
          <w:rFonts w:hint="cs"/>
          <w:b/>
          <w:bCs/>
          <w:rtl/>
        </w:rPr>
        <w:t>مرحوم خویی در کتاب النکاح فرموده است:</w:t>
      </w:r>
      <w:r w:rsidRPr="00A10F5E">
        <w:rPr>
          <w:rFonts w:hint="cs"/>
          <w:rtl/>
        </w:rPr>
        <w:t xml:space="preserve"> این صحیحه دلیل بر وجوب ستر وجه و کفین است؛ اگر بنا بود که ستر وجه واجب نباشد چرا امام علیه السلام او را به تنقّب أمر کرد؟ چرا نفرمود «تظهر وجهها أمام الشهود»؟ و ظاهر «تتنقّب» بیان حکم شرعی است نه این که بیان أمری عرفی باشد یعنی بگوییم برای این که این زن سختش نباشد حضرت فرمود نقاب بزند؛ این مطلب خلاف ظاهر است و ظاهرش این است که امام بما هو امام، حکم شرعی را بیان می کند.</w:t>
      </w:r>
    </w:p>
    <w:p w:rsidR="00A10F5E" w:rsidRPr="00A10F5E" w:rsidRDefault="00A10F5E" w:rsidP="00A10F5E">
      <w:pPr>
        <w:keepNext/>
        <w:spacing w:before="240" w:after="60"/>
        <w:outlineLvl w:val="2"/>
        <w:rPr>
          <w:rFonts w:ascii="Cambria" w:eastAsia="Times New Roman" w:hAnsi="Cambria" w:cs="B Titr"/>
          <w:b/>
          <w:bCs/>
          <w:color w:val="0000FD"/>
          <w:sz w:val="26"/>
          <w:rtl/>
        </w:rPr>
      </w:pPr>
      <w:bookmarkStart w:id="15" w:name="_Toc509852100"/>
      <w:r w:rsidRPr="00A10F5E">
        <w:rPr>
          <w:rFonts w:ascii="Cambria" w:eastAsia="Times New Roman" w:hAnsi="Cambria" w:cs="B Titr" w:hint="cs"/>
          <w:b/>
          <w:bCs/>
          <w:color w:val="0000FD"/>
          <w:sz w:val="26"/>
          <w:rtl/>
        </w:rPr>
        <w:t>مناقشه استاد</w:t>
      </w:r>
      <w:bookmarkEnd w:id="15"/>
    </w:p>
    <w:p w:rsidR="00A10F5E" w:rsidRPr="00A10F5E" w:rsidRDefault="00A10F5E" w:rsidP="00A10F5E">
      <w:pPr>
        <w:rPr>
          <w:rtl/>
        </w:rPr>
      </w:pPr>
      <w:r w:rsidRPr="00A10F5E">
        <w:rPr>
          <w:rFonts w:hint="cs"/>
          <w:b/>
          <w:bCs/>
          <w:rtl/>
        </w:rPr>
        <w:t>انصاف این است که</w:t>
      </w:r>
      <w:r w:rsidRPr="00A10F5E">
        <w:rPr>
          <w:rFonts w:hint="cs"/>
          <w:rtl/>
        </w:rPr>
        <w:t>:</w:t>
      </w:r>
    </w:p>
    <w:p w:rsidR="00A10F5E" w:rsidRPr="00A10F5E" w:rsidRDefault="00A10F5E" w:rsidP="00A10F5E">
      <w:pPr>
        <w:keepNext/>
        <w:spacing w:before="240" w:after="60"/>
        <w:outlineLvl w:val="3"/>
        <w:rPr>
          <w:rFonts w:eastAsia="Times New Roman" w:cs="B Titr"/>
          <w:b/>
          <w:bCs/>
          <w:color w:val="0000FC"/>
          <w:sz w:val="28"/>
          <w:szCs w:val="26"/>
          <w:rtl/>
        </w:rPr>
      </w:pPr>
      <w:bookmarkStart w:id="16" w:name="_Toc509852101"/>
      <w:r w:rsidRPr="00A10F5E">
        <w:rPr>
          <w:rFonts w:eastAsia="Times New Roman" w:cs="B Titr" w:hint="cs"/>
          <w:b/>
          <w:bCs/>
          <w:color w:val="0000FC"/>
          <w:sz w:val="28"/>
          <w:szCs w:val="26"/>
          <w:rtl/>
        </w:rPr>
        <w:lastRenderedPageBreak/>
        <w:t>مناقشه أول (تأیید مناقشه شیخ انصاری)</w:t>
      </w:r>
      <w:bookmarkEnd w:id="16"/>
    </w:p>
    <w:p w:rsidR="00A10F5E" w:rsidRPr="00A10F5E" w:rsidRDefault="00A10F5E" w:rsidP="00A10F5E">
      <w:pPr>
        <w:rPr>
          <w:rtl/>
        </w:rPr>
      </w:pPr>
      <w:r w:rsidRPr="00A10F5E">
        <w:rPr>
          <w:rFonts w:hint="cs"/>
          <w:rtl/>
        </w:rPr>
        <w:t>أولاً: همانی که مرحوم شیخ فرموده است و مرحوم خویی در کتاب الصلاة فرموده اند أولی به قبول است و حداقل حدیث مجمل است زیرا با توجه این که ضرورتی نبود در بروز و ظهور این زن در نزد این شاهد، و این که از روایات دیگر باب شهادت استفاده می کنیم که علم شاهد به این که این زن، همان زن است در شهادت دادن کافی است و این علم هم علم حسی است و حدسی و اجتهادی نیست و در خود روایت هم فرض کرد که «یسمع صوتها». و اگر بنا بود ستر وجه واجب باشد برای چه نقاب بزند که این زن بخشی از وجه او را ببیند خصوصاً چشم که شعراء در مدح چشم معشوقه شعر گفته اند و نکته عرفیه در وجوب ستر وجه که «مظهر جمال زن، صورت اوست و أولی است که به صورت زن أجنبی نگاه نکنید» در نگاه به چشم ها و أطراف چشم هم این نکته‌ی عرفیه وجود دارد. و کسی هم تفصیل نداده است که ستر چشم واجب نیست و ستر بقیه وجه، واجب است لذا اگر ستر وجه واجب باشد ستر چشم هم واجب خواهد بود.</w:t>
      </w:r>
    </w:p>
    <w:p w:rsidR="00A10F5E" w:rsidRPr="00A10F5E" w:rsidRDefault="00A10F5E" w:rsidP="00A10F5E">
      <w:pPr>
        <w:rPr>
          <w:rFonts w:hint="cs"/>
          <w:rtl/>
        </w:rPr>
      </w:pPr>
      <w:r w:rsidRPr="00A10F5E">
        <w:rPr>
          <w:rFonts w:hint="cs"/>
          <w:rtl/>
        </w:rPr>
        <w:t>ما احتمال این معنا را می دهیم که واقعاً در آن زمان برخی از زن ها اباء داشتند که در مقابل نامحرم صورت خود را باز کنند در حالی که می دانند نامحرم به او می گویند روی خود را باز کن تا روی تو را ببینم. چون اباء داشتند احتمال این معنا را هم بدهیم کافی است برای این که احتمال قرینه لبیه متصله بدهیم و دیگر أمر به تنقّب ظهوری در وجوب پیدا نکند.</w:t>
      </w:r>
    </w:p>
    <w:p w:rsidR="00A10F5E" w:rsidRPr="00A10F5E" w:rsidRDefault="00A10F5E" w:rsidP="00A10F5E">
      <w:pPr>
        <w:keepNext/>
        <w:spacing w:before="240" w:after="60"/>
        <w:outlineLvl w:val="3"/>
        <w:rPr>
          <w:rFonts w:eastAsia="Times New Roman" w:cs="B Titr"/>
          <w:b/>
          <w:bCs/>
          <w:color w:val="0000FC"/>
          <w:sz w:val="28"/>
          <w:szCs w:val="26"/>
          <w:rtl/>
        </w:rPr>
      </w:pPr>
      <w:bookmarkStart w:id="17" w:name="_Toc509852102"/>
      <w:r w:rsidRPr="00A10F5E">
        <w:rPr>
          <w:rFonts w:eastAsia="Times New Roman" w:cs="B Titr" w:hint="cs"/>
          <w:b/>
          <w:bCs/>
          <w:color w:val="0000FC"/>
          <w:sz w:val="28"/>
          <w:szCs w:val="26"/>
          <w:rtl/>
        </w:rPr>
        <w:t>مناقشه دوم (حمل بر کراهت به خاطر جمع بین روایات)</w:t>
      </w:r>
      <w:bookmarkEnd w:id="17"/>
    </w:p>
    <w:p w:rsidR="00A10F5E" w:rsidRPr="00A10F5E" w:rsidRDefault="00A10F5E" w:rsidP="00A10F5E">
      <w:pPr>
        <w:rPr>
          <w:rtl/>
        </w:rPr>
      </w:pPr>
      <w:r w:rsidRPr="00A10F5E">
        <w:rPr>
          <w:rFonts w:hint="cs"/>
          <w:b/>
          <w:bCs/>
          <w:rtl/>
        </w:rPr>
        <w:t>و ثانیاً:</w:t>
      </w:r>
      <w:r w:rsidRPr="00A10F5E">
        <w:rPr>
          <w:rFonts w:hint="cs"/>
          <w:rtl/>
        </w:rPr>
        <w:t xml:space="preserve"> بر فرض ظهور در وجوب داشته باشد از روایات دیگر جواز کشف وجه را استفاده کردیم: مثل معتبره مسعدة بن زیاد «</w:t>
      </w:r>
      <w:r w:rsidRPr="00A10F5E">
        <w:rPr>
          <w:rFonts w:hint="cs"/>
          <w:color w:val="008000"/>
          <w:rtl/>
        </w:rPr>
        <w:t>عَبْدُ اللَّهِ بْنُ جَعْفَرٍ فِي قُرْبِ الْإِسْنَادِ عَنْ هَارُونَ بْنِ مُسْلِمٍ عَنْ مَسْعَدَةَ بْنِ زِيَادٍ قَالَ سَمِعْتُ جَعْفَراً وَ سُئِلَ عَمَّا تُظْهِرُ الْمَرْأَةُ مِنْ زِينَتِهَا قَالَ الْوَجْهَ وَ الْكَفَّيْنِ.</w:t>
      </w:r>
      <w:r w:rsidRPr="00A10F5E">
        <w:rPr>
          <w:color w:val="008000"/>
          <w:vertAlign w:val="superscript"/>
          <w:rtl/>
        </w:rPr>
        <w:footnoteReference w:id="5"/>
      </w:r>
      <w:r w:rsidRPr="00A10F5E">
        <w:rPr>
          <w:rFonts w:hint="cs"/>
          <w:color w:val="008000"/>
          <w:rtl/>
        </w:rPr>
        <w:t xml:space="preserve">» </w:t>
      </w:r>
      <w:r w:rsidRPr="00A10F5E">
        <w:rPr>
          <w:rFonts w:hint="cs"/>
          <w:rtl/>
        </w:rPr>
        <w:t>و نیز ما ظهور آیه «ولیضربن بخمرهنّ علی جیوبهنّ» را در عدم وجوب ستر وجه پذیرفتیم و این ها قرینه می شود که این روایت را بر حکم استحبابی حمل کنیم.</w:t>
      </w:r>
    </w:p>
    <w:p w:rsidR="00A10F5E" w:rsidRPr="00A10F5E" w:rsidRDefault="00A10F5E" w:rsidP="00A10F5E">
      <w:pPr>
        <w:rPr>
          <w:rtl/>
        </w:rPr>
      </w:pPr>
      <w:r w:rsidRPr="00A10F5E">
        <w:rPr>
          <w:rFonts w:hint="cs"/>
          <w:rtl/>
        </w:rPr>
        <w:t>و این که علم شاهد کافی است و ضرورتی به رؤیت نیست باعث می شود که بفهمیم که أمر به تنقّب به این خاطر بوده است که استحباب دارد که شاهد، رؤیت حسی داشته باشد و چون زن ابای از نشان دادن صورت داشته است و از طرفی هم رؤیت به دیدن چشم هم حاصل می شود حضرت فرموده است که نقاب بزند.</w:t>
      </w:r>
    </w:p>
    <w:p w:rsidR="00A10F5E" w:rsidRPr="00A10F5E" w:rsidRDefault="00A10F5E" w:rsidP="00A10F5E">
      <w:pPr>
        <w:rPr>
          <w:rtl/>
        </w:rPr>
      </w:pPr>
      <w:r w:rsidRPr="00A10F5E">
        <w:rPr>
          <w:rFonts w:hint="cs"/>
          <w:rtl/>
        </w:rPr>
        <w:t>تا به حال استدلال های مرحوم خویی را بررسی کردیم و ایشان در کتاب النکاح فرموده اند که قول به حرمت نظر به وجه و کفین أجنبیه و وجوب ستر وجه و کفین، متعیّن است.</w:t>
      </w:r>
    </w:p>
    <w:p w:rsidR="00A10F5E" w:rsidRPr="00A10F5E" w:rsidRDefault="00A10F5E" w:rsidP="00A10F5E">
      <w:pPr>
        <w:rPr>
          <w:b/>
          <w:bCs/>
          <w:rtl/>
        </w:rPr>
      </w:pPr>
      <w:r w:rsidRPr="00A10F5E">
        <w:rPr>
          <w:rFonts w:hint="cs"/>
          <w:b/>
          <w:bCs/>
          <w:rtl/>
        </w:rPr>
        <w:lastRenderedPageBreak/>
        <w:t>در ادامه استدلال های مرحوم داماد را ذکر می کنیم؛</w:t>
      </w:r>
    </w:p>
    <w:p w:rsidR="00A10F5E" w:rsidRPr="00A10F5E" w:rsidRDefault="00A10F5E" w:rsidP="00A10F5E">
      <w:pPr>
        <w:keepNext/>
        <w:spacing w:before="240" w:after="60"/>
        <w:outlineLvl w:val="2"/>
        <w:rPr>
          <w:rFonts w:ascii="Cambria" w:eastAsia="Times New Roman" w:hAnsi="Cambria" w:cs="B Titr" w:hint="cs"/>
          <w:b/>
          <w:bCs/>
          <w:color w:val="0000FD"/>
          <w:sz w:val="26"/>
          <w:rtl/>
        </w:rPr>
      </w:pPr>
      <w:bookmarkStart w:id="18" w:name="_Toc509852103"/>
      <w:r w:rsidRPr="00A10F5E">
        <w:rPr>
          <w:rFonts w:ascii="Cambria" w:eastAsia="Times New Roman" w:hAnsi="Cambria" w:cs="B Titr" w:hint="cs"/>
          <w:b/>
          <w:bCs/>
          <w:color w:val="0000FD"/>
          <w:sz w:val="26"/>
          <w:rtl/>
        </w:rPr>
        <w:t>روایت چهارم</w:t>
      </w:r>
      <w:bookmarkEnd w:id="18"/>
    </w:p>
    <w:p w:rsidR="00A10F5E" w:rsidRPr="00A10F5E" w:rsidRDefault="00A10F5E" w:rsidP="00A10F5E">
      <w:pPr>
        <w:rPr>
          <w:rFonts w:hint="cs"/>
          <w:rtl/>
        </w:rPr>
      </w:pPr>
      <w:r w:rsidRPr="00A10F5E">
        <w:rPr>
          <w:rFonts w:hint="cs"/>
          <w:rtl/>
        </w:rPr>
        <w:t>مرحوم داماد از طرفداران قول مشهور است لذا روایات اضافه ای که ایشان مطرح کرده است را بیان می کنیم؛</w:t>
      </w:r>
    </w:p>
    <w:p w:rsidR="00A10F5E" w:rsidRPr="00A10F5E" w:rsidRDefault="00A10F5E" w:rsidP="00A10F5E">
      <w:r w:rsidRPr="00A10F5E">
        <w:rPr>
          <w:rFonts w:hint="cs"/>
          <w:rtl/>
        </w:rPr>
        <w:t>روایتی که در کتاب جعفریات از پیامبر (ص) نقل می کند؛</w:t>
      </w:r>
      <w:r w:rsidRPr="00A10F5E">
        <w:rPr>
          <w:rFonts w:ascii="Traditional Arabic" w:eastAsia="Times New Roman" w:hAnsi="Traditional Arabic" w:cs="Traditional Arabic" w:hint="cs"/>
          <w:color w:val="66005C"/>
          <w:sz w:val="41"/>
          <w:szCs w:val="41"/>
          <w:rtl/>
        </w:rPr>
        <w:t xml:space="preserve"> </w:t>
      </w:r>
      <w:r w:rsidRPr="00A10F5E">
        <w:rPr>
          <w:rFonts w:hint="cs"/>
          <w:color w:val="008000"/>
          <w:rtl/>
        </w:rPr>
        <w:t>أَخْبَرَنَا عَبْدُ اللَّهِ أَخْبَرَنَا مُحَمَّدٌ حَدَّثَنِي مُوسَى قَالَ حَدَّثَنَا أَبِي عَنْ أَبِيهِ عَنْ جَدِّهِ جَعْفَرِ بْنِ مُحَمَّدٍ عَنْ أَبِيهِ عَنْ آبَائِهِ قَالَ رَسُولُ اللَّهِ ص لَيْسَ لِنِسَاءِ أَهْلِ الذِّمَّةِ حُرْمَةٌ لَا بَأْسَ بِالنَّظَرِ إِلَى وُجُوهِهِنَّ وَ شُعُورِهِنَّ وَ نُحُورِهِنَّ وَ بَدَنِهِنَّ مَا لَمْ يَتَعَمَّدْ ذَلِكَ</w:t>
      </w:r>
      <w:r w:rsidRPr="00A10F5E">
        <w:rPr>
          <w:rFonts w:hint="cs"/>
          <w:color w:val="008000"/>
        </w:rPr>
        <w:t>‌</w:t>
      </w:r>
      <w:r w:rsidRPr="00A10F5E">
        <w:rPr>
          <w:vertAlign w:val="superscript"/>
        </w:rPr>
        <w:footnoteReference w:id="6"/>
      </w:r>
    </w:p>
    <w:p w:rsidR="00A10F5E" w:rsidRPr="00A10F5E" w:rsidRDefault="00A10F5E" w:rsidP="00A10F5E">
      <w:pPr>
        <w:rPr>
          <w:rFonts w:hint="cs"/>
          <w:rtl/>
        </w:rPr>
      </w:pPr>
      <w:r w:rsidRPr="00A10F5E">
        <w:rPr>
          <w:rFonts w:hint="cs"/>
          <w:b/>
          <w:bCs/>
          <w:rtl/>
        </w:rPr>
        <w:t>در تقریب استدلال گفته می شود که:</w:t>
      </w:r>
      <w:r w:rsidRPr="00A10F5E">
        <w:rPr>
          <w:rFonts w:hint="cs"/>
          <w:rtl/>
        </w:rPr>
        <w:t xml:space="preserve"> امام علیه السلام، حکم «جواز نظر به وجوه» را تعلیل به «عدم حرمت برای نساء أهل ذمّه» فرمودند لذا معلوم می شود نگاه به صورت زنان مسلمان حرام است زیرا آن ها احترام دارند.</w:t>
      </w:r>
    </w:p>
    <w:p w:rsidR="00A10F5E" w:rsidRPr="00A10F5E" w:rsidRDefault="00A10F5E" w:rsidP="00A10F5E">
      <w:pPr>
        <w:keepNext/>
        <w:spacing w:before="240" w:after="60"/>
        <w:outlineLvl w:val="3"/>
        <w:rPr>
          <w:rFonts w:eastAsia="Times New Roman" w:cs="B Titr"/>
          <w:b/>
          <w:bCs/>
          <w:color w:val="0000FC"/>
          <w:sz w:val="28"/>
          <w:szCs w:val="26"/>
          <w:rtl/>
        </w:rPr>
      </w:pPr>
      <w:bookmarkStart w:id="19" w:name="_Toc509852104"/>
      <w:r w:rsidRPr="00A10F5E">
        <w:rPr>
          <w:rFonts w:eastAsia="Times New Roman" w:cs="B Titr" w:hint="cs"/>
          <w:b/>
          <w:bCs/>
          <w:color w:val="0000FC"/>
          <w:sz w:val="28"/>
          <w:szCs w:val="26"/>
          <w:rtl/>
        </w:rPr>
        <w:t>مناقشه</w:t>
      </w:r>
      <w:bookmarkEnd w:id="19"/>
    </w:p>
    <w:p w:rsidR="00A10F5E" w:rsidRPr="00A10F5E" w:rsidRDefault="00A10F5E" w:rsidP="00A10F5E">
      <w:pPr>
        <w:rPr>
          <w:rFonts w:hint="cs"/>
          <w:rtl/>
        </w:rPr>
      </w:pPr>
      <w:r w:rsidRPr="00A10F5E">
        <w:rPr>
          <w:rFonts w:hint="cs"/>
          <w:b/>
          <w:bCs/>
          <w:rtl/>
        </w:rPr>
        <w:t>انصاف این است که:</w:t>
      </w:r>
      <w:r w:rsidRPr="00A10F5E">
        <w:rPr>
          <w:rFonts w:hint="cs"/>
          <w:rtl/>
        </w:rPr>
        <w:t xml:space="preserve"> این روایت دلالت آن از بقیه روایاتی که تا به حال خوانده ایم أقوی است و لکن یک اشکال سندی دارد و یک بحث دلالی دارد؛</w:t>
      </w:r>
    </w:p>
    <w:p w:rsidR="00A10F5E" w:rsidRPr="00A10F5E" w:rsidRDefault="00A10F5E" w:rsidP="00A10F5E">
      <w:pPr>
        <w:keepNext/>
        <w:spacing w:before="240" w:after="60"/>
        <w:outlineLvl w:val="3"/>
        <w:rPr>
          <w:rFonts w:eastAsia="Times New Roman" w:cs="B Titr"/>
          <w:b/>
          <w:bCs/>
          <w:color w:val="0000FC"/>
          <w:sz w:val="28"/>
          <w:szCs w:val="26"/>
          <w:rtl/>
        </w:rPr>
      </w:pPr>
      <w:bookmarkStart w:id="20" w:name="_Toc509852105"/>
      <w:r w:rsidRPr="00A10F5E">
        <w:rPr>
          <w:rFonts w:eastAsia="Times New Roman" w:cs="B Titr" w:hint="cs"/>
          <w:b/>
          <w:bCs/>
          <w:color w:val="0000FC"/>
          <w:sz w:val="28"/>
          <w:szCs w:val="26"/>
          <w:rtl/>
        </w:rPr>
        <w:t>مناقشه دلالی أول</w:t>
      </w:r>
      <w:bookmarkEnd w:id="20"/>
    </w:p>
    <w:p w:rsidR="00A10F5E" w:rsidRPr="00A10F5E" w:rsidRDefault="00A10F5E" w:rsidP="00A10F5E">
      <w:pPr>
        <w:rPr>
          <w:rFonts w:hint="cs"/>
          <w:rtl/>
        </w:rPr>
      </w:pPr>
      <w:r w:rsidRPr="00A10F5E">
        <w:rPr>
          <w:rFonts w:hint="cs"/>
          <w:b/>
          <w:bCs/>
          <w:rtl/>
        </w:rPr>
        <w:t>مناقشه دلالی این است که:</w:t>
      </w:r>
      <w:r w:rsidRPr="00A10F5E">
        <w:rPr>
          <w:rFonts w:hint="cs"/>
          <w:rtl/>
        </w:rPr>
        <w:t xml:space="preserve"> نهایت این است که روایت ظهور دارد در این که نگاه به زنان مسلمه بأس تحریمی دارد ولی به قرینه روایات دیگر این «بأس» را بر نهی کراهتی حمل می کنیم.</w:t>
      </w:r>
    </w:p>
    <w:p w:rsidR="00A10F5E" w:rsidRPr="00A10F5E" w:rsidRDefault="00A10F5E" w:rsidP="00A10F5E">
      <w:pPr>
        <w:keepNext/>
        <w:spacing w:before="240" w:after="60"/>
        <w:outlineLvl w:val="3"/>
        <w:rPr>
          <w:rFonts w:eastAsia="Times New Roman" w:cs="B Titr"/>
          <w:b/>
          <w:bCs/>
          <w:color w:val="0000FC"/>
          <w:sz w:val="28"/>
          <w:szCs w:val="26"/>
          <w:rtl/>
        </w:rPr>
      </w:pPr>
      <w:bookmarkStart w:id="21" w:name="_Toc509852106"/>
      <w:r w:rsidRPr="00A10F5E">
        <w:rPr>
          <w:rFonts w:eastAsia="Times New Roman" w:cs="B Titr" w:hint="cs"/>
          <w:b/>
          <w:bCs/>
          <w:color w:val="0000FC"/>
          <w:sz w:val="28"/>
          <w:szCs w:val="26"/>
          <w:rtl/>
        </w:rPr>
        <w:t>مناقشه دلالی دوم</w:t>
      </w:r>
      <w:bookmarkEnd w:id="21"/>
    </w:p>
    <w:p w:rsidR="00A10F5E" w:rsidRPr="00A10F5E" w:rsidRDefault="00A10F5E" w:rsidP="00A10F5E">
      <w:pPr>
        <w:rPr>
          <w:rFonts w:hint="cs"/>
          <w:rtl/>
        </w:rPr>
      </w:pPr>
      <w:r w:rsidRPr="00A10F5E">
        <w:rPr>
          <w:rFonts w:hint="cs"/>
          <w:b/>
          <w:bCs/>
          <w:rtl/>
        </w:rPr>
        <w:t>برخی اشکال دلالی کرده اند که</w:t>
      </w:r>
      <w:r w:rsidRPr="00A10F5E">
        <w:rPr>
          <w:rFonts w:hint="cs"/>
          <w:rtl/>
        </w:rPr>
        <w:t>: این روایت تعلیل مجموع من حیث المجموع می کند یعنی «نظر به وجه و شعر و نحر و بدن زنان أهل ذمّه به خاطر عدم احترام آنها جایز است» و در مورد زنان مسلمه همه این ها جایز نیست و لکن شاید نظر به وجه به تنهایی در مورد زنان مسلمه جایز باشد.</w:t>
      </w:r>
    </w:p>
    <w:p w:rsidR="00A10F5E" w:rsidRPr="00A10F5E" w:rsidRDefault="00A10F5E" w:rsidP="00A10F5E">
      <w:pPr>
        <w:keepNext/>
        <w:spacing w:before="240" w:after="60"/>
        <w:outlineLvl w:val="4"/>
        <w:rPr>
          <w:rFonts w:eastAsia="Times New Roman" w:cs="B Titr"/>
          <w:b/>
          <w:bCs/>
          <w:i/>
          <w:color w:val="0000FB"/>
          <w:sz w:val="26"/>
          <w:szCs w:val="24"/>
          <w:rtl/>
        </w:rPr>
      </w:pPr>
      <w:bookmarkStart w:id="22" w:name="_Toc509852107"/>
      <w:r w:rsidRPr="00A10F5E">
        <w:rPr>
          <w:rFonts w:eastAsia="Times New Roman" w:cs="B Titr" w:hint="cs"/>
          <w:b/>
          <w:bCs/>
          <w:i/>
          <w:color w:val="0000FB"/>
          <w:sz w:val="26"/>
          <w:szCs w:val="24"/>
          <w:rtl/>
        </w:rPr>
        <w:lastRenderedPageBreak/>
        <w:t>جواب از مناقشه دلالی دوم</w:t>
      </w:r>
      <w:bookmarkEnd w:id="22"/>
    </w:p>
    <w:p w:rsidR="00A10F5E" w:rsidRPr="00A10F5E" w:rsidRDefault="00A10F5E" w:rsidP="00A10F5E">
      <w:pPr>
        <w:rPr>
          <w:rtl/>
        </w:rPr>
      </w:pPr>
      <w:r w:rsidRPr="00A10F5E">
        <w:rPr>
          <w:rFonts w:hint="cs"/>
          <w:b/>
          <w:bCs/>
          <w:rtl/>
        </w:rPr>
        <w:t>ولی انصافاً این اشکال خلاف ظاهر است</w:t>
      </w:r>
      <w:r w:rsidRPr="00A10F5E">
        <w:rPr>
          <w:rFonts w:hint="cs"/>
          <w:rtl/>
        </w:rPr>
        <w:t>؛ زیرا فرض این است که نظر، بدون شهوت است و قید «ما لم یتعمّد ذلک» را دارد لذا اگر در نگاه به وجه بین زن مسلمان و زن غیر مسلمان فرقی نباشد اضافه کردن وجه در کنار بقیه ی موارد ضمّ الحجر إلی جنب الإنسان می شود و ذکر آن هیچ خاصیتی نخواهد داشت.</w:t>
      </w:r>
    </w:p>
    <w:p w:rsidR="00A10F5E" w:rsidRPr="00A10F5E" w:rsidRDefault="00A10F5E" w:rsidP="00A10F5E">
      <w:pPr>
        <w:rPr>
          <w:rtl/>
        </w:rPr>
      </w:pPr>
      <w:r w:rsidRPr="00A10F5E">
        <w:rPr>
          <w:rFonts w:hint="cs"/>
          <w:rtl/>
        </w:rPr>
        <w:t>بله اگر بگویید که به قرینه سایر روایات بر حکم کراهتی حمل می کنیم قبول داریم.</w:t>
      </w:r>
    </w:p>
    <w:p w:rsidR="00A10F5E" w:rsidRPr="00A10F5E" w:rsidRDefault="00A10F5E" w:rsidP="00A10F5E">
      <w:pPr>
        <w:keepNext/>
        <w:spacing w:before="240" w:after="60"/>
        <w:outlineLvl w:val="3"/>
        <w:rPr>
          <w:rFonts w:eastAsia="Times New Roman" w:cs="B Titr"/>
          <w:b/>
          <w:bCs/>
          <w:color w:val="0000FC"/>
          <w:sz w:val="28"/>
          <w:szCs w:val="26"/>
          <w:rtl/>
        </w:rPr>
      </w:pPr>
      <w:bookmarkStart w:id="23" w:name="_Toc509852108"/>
      <w:r w:rsidRPr="00A10F5E">
        <w:rPr>
          <w:rFonts w:eastAsia="Times New Roman" w:cs="B Titr" w:hint="cs"/>
          <w:b/>
          <w:bCs/>
          <w:color w:val="0000FC"/>
          <w:sz w:val="28"/>
          <w:szCs w:val="26"/>
          <w:rtl/>
        </w:rPr>
        <w:t>مناقشه سندی</w:t>
      </w:r>
      <w:bookmarkEnd w:id="23"/>
    </w:p>
    <w:p w:rsidR="00A10F5E" w:rsidRPr="00A10F5E" w:rsidRDefault="00A10F5E" w:rsidP="00A10F5E">
      <w:pPr>
        <w:rPr>
          <w:rtl/>
        </w:rPr>
      </w:pPr>
      <w:r w:rsidRPr="00A10F5E">
        <w:rPr>
          <w:rFonts w:hint="cs"/>
          <w:b/>
          <w:bCs/>
          <w:rtl/>
        </w:rPr>
        <w:t>مهم سند روایت است:</w:t>
      </w:r>
      <w:r w:rsidRPr="00A10F5E">
        <w:rPr>
          <w:rFonts w:hint="cs"/>
          <w:rtl/>
        </w:rPr>
        <w:t xml:space="preserve"> کتاب جعفریات تألیف اسماعیل بن موسی بن جعفر علیهما السلام است؛ اسماعیل فرزند امام کاظم و برادر امام رضا است که شخص جلیل القدری بوده است و در مصر زندگی می کرده است. از کتاب ایشان گاهی به أشعثیات تعبیر می شود به این خاطر که راوی این کتاب محمد بن محمد بن أشعث است.</w:t>
      </w:r>
    </w:p>
    <w:p w:rsidR="00A10F5E" w:rsidRPr="00A10F5E" w:rsidRDefault="00A10F5E" w:rsidP="00A10F5E">
      <w:pPr>
        <w:rPr>
          <w:rFonts w:hint="cs"/>
          <w:b/>
          <w:bCs/>
          <w:rtl/>
        </w:rPr>
      </w:pPr>
      <w:r w:rsidRPr="00A10F5E">
        <w:rPr>
          <w:rFonts w:hint="cs"/>
          <w:b/>
          <w:bCs/>
          <w:rtl/>
        </w:rPr>
        <w:t>سند این کتاب دو مشکل دارد؛</w:t>
      </w:r>
    </w:p>
    <w:p w:rsidR="00A10F5E" w:rsidRPr="00A10F5E" w:rsidRDefault="00A10F5E" w:rsidP="00A10F5E">
      <w:pPr>
        <w:keepNext/>
        <w:spacing w:before="240" w:after="60"/>
        <w:outlineLvl w:val="3"/>
        <w:rPr>
          <w:rFonts w:eastAsia="Times New Roman" w:cs="B Titr"/>
          <w:b/>
          <w:bCs/>
          <w:color w:val="0000FC"/>
          <w:sz w:val="28"/>
          <w:szCs w:val="26"/>
          <w:rtl/>
        </w:rPr>
      </w:pPr>
      <w:bookmarkStart w:id="24" w:name="_Toc509852109"/>
      <w:r w:rsidRPr="00A10F5E">
        <w:rPr>
          <w:rFonts w:eastAsia="Times New Roman" w:cs="B Titr" w:hint="cs"/>
          <w:b/>
          <w:bCs/>
          <w:color w:val="0000FC"/>
          <w:sz w:val="28"/>
          <w:szCs w:val="26"/>
          <w:rtl/>
        </w:rPr>
        <w:t>مناقشه أول (عدم توثیق حسی برای موسی بن اسماعیل)</w:t>
      </w:r>
      <w:bookmarkEnd w:id="24"/>
    </w:p>
    <w:p w:rsidR="00A10F5E" w:rsidRPr="00A10F5E" w:rsidRDefault="00A10F5E" w:rsidP="00A10F5E">
      <w:pPr>
        <w:rPr>
          <w:rFonts w:hint="cs"/>
          <w:rtl/>
        </w:rPr>
      </w:pPr>
      <w:r w:rsidRPr="00A10F5E">
        <w:rPr>
          <w:rFonts w:hint="cs"/>
          <w:b/>
          <w:bCs/>
          <w:rtl/>
        </w:rPr>
        <w:t>أول این که:</w:t>
      </w:r>
      <w:r w:rsidRPr="00A10F5E">
        <w:rPr>
          <w:rFonts w:hint="cs"/>
          <w:rtl/>
        </w:rPr>
        <w:t xml:space="preserve"> راوی آن که فرزند اسماعیل است «یعنی موسی بن اسماعیل» توثیق ندارد. بله موسی بن اسماعیل از رجال کامل الزیارات و از مشایخ مع الواسطه ابن قولویه است و لکن ما تنها مشایخ بدون واسطه کامل الزیارات را ثقه می دانیم. و لکن مرحوم محدث نوری در خاتمه مستدرک تلاش دارد که این شخص را توثیق کند؛ در مقابل صاحب جواهر که خیلی با این کتاب مخالف است و در جلد 21 صفحه 397 این کتاب و روایات را مورد نقد قرار داده است زیرا این کتاب روایاتی دارد که خلاف نظر صاحب جواهر است مثل روایت «</w:t>
      </w:r>
      <w:r w:rsidRPr="00A10F5E">
        <w:rPr>
          <w:rFonts w:hint="cs"/>
          <w:color w:val="008000"/>
          <w:rtl/>
        </w:rPr>
        <w:t>أَخْبَرَنَا مُحَمَّدٌ حَدَّثَنِي مُوسَى حَدَّثَنَا أَبِي عَنْ أَبِيهِ عَنْ جَدِّهِ جَعْفَرِ بْنِ مُحَمَّدٍ عَنْ أَبِيهِ عَنْ جَدِّهِ عَلِيِّ بْنِ الْحُسَيْنِ عَنْ أَبِيهِ أَنَّ</w:t>
      </w:r>
      <w:r w:rsidRPr="00A10F5E">
        <w:rPr>
          <w:rFonts w:hint="cs"/>
          <w:color w:val="008000"/>
        </w:rPr>
        <w:t>‌</w:t>
      </w:r>
      <w:r w:rsidRPr="00A10F5E">
        <w:rPr>
          <w:rFonts w:hint="cs"/>
          <w:color w:val="008000"/>
          <w:rtl/>
        </w:rPr>
        <w:t xml:space="preserve"> عَلِيّاً ع قَالَ لَا يَصْلُحُ [يَصِحُّ] الْحُكْمُ وَ لَا الْحُدُودُ وَ لَا الْجُمُعَةُ إِلَّا بِإِمَامٍ</w:t>
      </w:r>
      <w:r w:rsidRPr="00A10F5E">
        <w:rPr>
          <w:rFonts w:hint="cs"/>
          <w:color w:val="008000"/>
        </w:rPr>
        <w:t>‌</w:t>
      </w:r>
      <w:r w:rsidRPr="00A10F5E">
        <w:rPr>
          <w:rFonts w:hint="cs"/>
          <w:color w:val="008000"/>
          <w:rtl/>
        </w:rPr>
        <w:t>»</w:t>
      </w:r>
      <w:r w:rsidRPr="00A10F5E">
        <w:rPr>
          <w:color w:val="008000"/>
          <w:vertAlign w:val="superscript"/>
          <w:rtl/>
        </w:rPr>
        <w:footnoteReference w:id="7"/>
      </w:r>
    </w:p>
    <w:p w:rsidR="00A10F5E" w:rsidRPr="00A10F5E" w:rsidRDefault="00A10F5E" w:rsidP="00A10F5E">
      <w:pPr>
        <w:rPr>
          <w:rtl/>
        </w:rPr>
      </w:pPr>
      <w:r w:rsidRPr="00A10F5E">
        <w:rPr>
          <w:rFonts w:hint="cs"/>
          <w:rtl/>
        </w:rPr>
        <w:t>در این کتاب شرط اقامه حکومت و اقامه حدود و اقامه صلاة جمعه امام معصوم دانسته شده است و صاحب جواهر هم که طرفدار ولایت فقیه است فرموده است این کتاب جعفریات اعتبار ندارد و خیلی در این کتاب مناقشه می کند که: صاحب وسائل و مجلسی از این کتاب حتّی یک حدیث نقل نکرده است.</w:t>
      </w:r>
    </w:p>
    <w:p w:rsidR="00A10F5E" w:rsidRPr="00A10F5E" w:rsidRDefault="00A10F5E" w:rsidP="00A10F5E">
      <w:pPr>
        <w:rPr>
          <w:rFonts w:hint="cs"/>
          <w:color w:val="000080"/>
          <w:rtl/>
        </w:rPr>
      </w:pPr>
      <w:r w:rsidRPr="00A10F5E">
        <w:rPr>
          <w:rFonts w:hint="cs"/>
          <w:b/>
          <w:bCs/>
          <w:rtl/>
        </w:rPr>
        <w:lastRenderedPageBreak/>
        <w:t>مرحوم محدث نوری در خاتمه مستدرک می گوید</w:t>
      </w:r>
      <w:r w:rsidRPr="00A10F5E">
        <w:rPr>
          <w:rFonts w:hint="cs"/>
          <w:rtl/>
        </w:rPr>
        <w:t>: این کتاب، کتاب خوبی است و سند آن تام است و این که صاحب وسائل و مجلسی از این کتاب، روایت نقل نکرده اند به این خاطر است که به دست آن ها نرسیده است ولی به دست ما رسیده است. بعد فرموده اند که موسی بن اسماعیل هم توثیق دارد زیرا ابن طاووس در حق او در کتاب اقبال الأعمال این گونه می گوید که: «</w:t>
      </w:r>
      <w:r w:rsidRPr="00A10F5E">
        <w:rPr>
          <w:rFonts w:hint="cs"/>
          <w:color w:val="000080"/>
          <w:rtl/>
        </w:rPr>
        <w:t>رأيت و رويت من كتاب الجعفريات، و هي ألف حديث بإسناد واحد عظيم</w:t>
      </w:r>
      <w:r w:rsidRPr="00A10F5E">
        <w:rPr>
          <w:rFonts w:hint="cs"/>
          <w:color w:val="000080"/>
        </w:rPr>
        <w:t>‌</w:t>
      </w:r>
      <w:r w:rsidRPr="00A10F5E">
        <w:rPr>
          <w:rFonts w:hint="cs"/>
          <w:color w:val="000080"/>
          <w:rtl/>
        </w:rPr>
        <w:t xml:space="preserve"> الشأن، إلى مولانا موسى بن جعفر عليهما السلام، عن مولانا جعفر بن محمد، عن مولانا محمد بن علي، عن مولانا علي بن الحسين، عن مولانا الحسين، عن مولانا علي بن أبي طالب صلوات اللّه عليهم أجمعين قال: لا تقولوا رمضان، فإنّكم لا تدرون ما رمضان، فمن قاله فليتصدّق و ليصم كفّارة لقوله، و لكن قولوا كما قال اللّه تعالى: شهر رمضان.»</w:t>
      </w:r>
      <w:r w:rsidRPr="00A10F5E">
        <w:rPr>
          <w:color w:val="000080"/>
          <w:vertAlign w:val="superscript"/>
          <w:rtl/>
        </w:rPr>
        <w:footnoteReference w:id="8"/>
      </w:r>
    </w:p>
    <w:p w:rsidR="00A10F5E" w:rsidRPr="00A10F5E" w:rsidRDefault="00A10F5E" w:rsidP="00A10F5E">
      <w:pPr>
        <w:rPr>
          <w:rFonts w:hint="cs"/>
          <w:rtl/>
        </w:rPr>
      </w:pPr>
      <w:r w:rsidRPr="00A10F5E">
        <w:rPr>
          <w:rFonts w:hint="cs"/>
          <w:rtl/>
        </w:rPr>
        <w:t xml:space="preserve">ظاهر تعبیر به «بإسناد واحد عظیم الشأن» این است که وسائط روایت تا امام کاظم عظیم الشأن اند نه این که از امام کاظم تا حضرت أمیر عظیم الشأن اند زیرا معلوم است که این ها عظیم الشأن اند. و تعبیر «اسناد واحد عظیم الشأن </w:t>
      </w:r>
      <w:r w:rsidRPr="00A10F5E">
        <w:rPr>
          <w:rFonts w:hint="cs"/>
          <w:u w:val="single"/>
          <w:rtl/>
        </w:rPr>
        <w:t xml:space="preserve">إلی </w:t>
      </w:r>
      <w:r w:rsidRPr="00A10F5E">
        <w:rPr>
          <w:rFonts w:hint="cs"/>
          <w:rtl/>
        </w:rPr>
        <w:t>مولانا موسی بن جعفر» دارد که می رساند این سند تا امام کاظم علیه السلام عظیم الشأن است.</w:t>
      </w:r>
    </w:p>
    <w:p w:rsidR="00A10F5E" w:rsidRPr="00A10F5E" w:rsidRDefault="00A10F5E" w:rsidP="00A10F5E">
      <w:pPr>
        <w:rPr>
          <w:rtl/>
        </w:rPr>
      </w:pPr>
      <w:r w:rsidRPr="00A10F5E">
        <w:rPr>
          <w:rFonts w:hint="cs"/>
          <w:rtl/>
        </w:rPr>
        <w:t>و انصافاً این استدلال مرحوم محدث نوری خوب است و لکن ما در توثیقات أمثال ابن طاووس مشکل داریم و ظنّ قوی داریم که مستندات این ها حدسی و اجتهادی است نه حسی؛ بعید است که منابعی نزد ابن طاووس بوده باشد که به دست دیگران که یا هم عصر ایشان و یا قبل از ایشان بوده اند، نرسیده باشد.</w:t>
      </w:r>
    </w:p>
    <w:p w:rsidR="00A10F5E" w:rsidRPr="00A10F5E" w:rsidRDefault="00A10F5E" w:rsidP="00A10F5E">
      <w:pPr>
        <w:rPr>
          <w:rFonts w:hint="cs"/>
          <w:rtl/>
        </w:rPr>
      </w:pPr>
      <w:r w:rsidRPr="00A10F5E">
        <w:rPr>
          <w:rFonts w:hint="cs"/>
          <w:rtl/>
        </w:rPr>
        <w:t>این یک اشکال که توثیق حسی موسی بن اسماعیل ثابت نشد.</w:t>
      </w:r>
    </w:p>
    <w:p w:rsidR="00A10F5E" w:rsidRPr="00A10F5E" w:rsidRDefault="00A10F5E" w:rsidP="00A10F5E">
      <w:pPr>
        <w:keepNext/>
        <w:spacing w:before="240" w:after="60"/>
        <w:outlineLvl w:val="3"/>
        <w:rPr>
          <w:rFonts w:eastAsia="Times New Roman" w:cs="B Titr"/>
          <w:b/>
          <w:bCs/>
          <w:color w:val="0000FC"/>
          <w:sz w:val="28"/>
          <w:szCs w:val="26"/>
          <w:rtl/>
        </w:rPr>
      </w:pPr>
      <w:bookmarkStart w:id="25" w:name="_Toc509852110"/>
      <w:r w:rsidRPr="00A10F5E">
        <w:rPr>
          <w:rFonts w:eastAsia="Times New Roman" w:cs="B Titr" w:hint="cs"/>
          <w:b/>
          <w:bCs/>
          <w:color w:val="0000FC"/>
          <w:sz w:val="28"/>
          <w:szCs w:val="26"/>
          <w:rtl/>
        </w:rPr>
        <w:t>مناقشه دوم (عدم مشهور بودن نسخه کتاب جعفریات)</w:t>
      </w:r>
      <w:bookmarkEnd w:id="25"/>
    </w:p>
    <w:p w:rsidR="00A10F5E" w:rsidRPr="00A10F5E" w:rsidRDefault="00A10F5E" w:rsidP="00A10F5E">
      <w:pPr>
        <w:rPr>
          <w:rFonts w:hint="cs"/>
          <w:rtl/>
        </w:rPr>
      </w:pPr>
      <w:r w:rsidRPr="00A10F5E">
        <w:rPr>
          <w:rFonts w:hint="cs"/>
          <w:b/>
          <w:bCs/>
          <w:rtl/>
        </w:rPr>
        <w:t>اشکال دوم این است که:</w:t>
      </w:r>
      <w:r w:rsidRPr="00A10F5E">
        <w:rPr>
          <w:rFonts w:hint="cs"/>
          <w:rtl/>
        </w:rPr>
        <w:t xml:space="preserve"> بر فرض کتاب جعفریات صحیح السند باشد این نسخه ای که در دست محدث نوری بوده است نسخه غیر مشهوره و نادره بوده است زیرا به دست صاحب وسائل و علامه مجلسی نرسیده است و تنها به دست محدث نوری رسیده است و الآن هم چاپ شده است. چگونه وثوق پیدا کنیم که این نسخه، نسخه صحیحه است؟ وقتی نسخه غیر مشهوره شد دیگر نمی توان به آن اعتماد کرد و شاید مستنسخ آن یک شخص غیر قابل اعتمادی بوده است. و قطعاً این نسخه، آن نسخه ای که تمام أحادیث در آن باشد نیست.</w:t>
      </w:r>
    </w:p>
    <w:p w:rsidR="00A10F5E" w:rsidRPr="00A10F5E" w:rsidRDefault="00A10F5E" w:rsidP="00A10F5E">
      <w:pPr>
        <w:keepNext/>
        <w:spacing w:before="240" w:after="60"/>
        <w:outlineLvl w:val="2"/>
        <w:rPr>
          <w:rFonts w:ascii="Cambria" w:eastAsia="Times New Roman" w:hAnsi="Cambria" w:cs="B Titr"/>
          <w:b/>
          <w:bCs/>
          <w:color w:val="0000FD"/>
          <w:sz w:val="26"/>
          <w:rtl/>
        </w:rPr>
      </w:pPr>
      <w:bookmarkStart w:id="26" w:name="_Toc509852111"/>
      <w:r w:rsidRPr="00A10F5E">
        <w:rPr>
          <w:rFonts w:ascii="Cambria" w:eastAsia="Times New Roman" w:hAnsi="Cambria" w:cs="B Titr" w:hint="cs"/>
          <w:b/>
          <w:bCs/>
          <w:color w:val="0000FD"/>
          <w:sz w:val="26"/>
          <w:rtl/>
        </w:rPr>
        <w:lastRenderedPageBreak/>
        <w:t>روایت پنجم (صحیحه محمد بن مسلم)</w:t>
      </w:r>
      <w:bookmarkEnd w:id="26"/>
    </w:p>
    <w:p w:rsidR="00A10F5E" w:rsidRPr="00A10F5E" w:rsidRDefault="00A10F5E" w:rsidP="00A10F5E">
      <w:pPr>
        <w:rPr>
          <w:rFonts w:hint="cs"/>
          <w:rtl/>
        </w:rPr>
      </w:pPr>
      <w:r w:rsidRPr="00A10F5E">
        <w:rPr>
          <w:rFonts w:hint="cs"/>
          <w:rtl/>
        </w:rPr>
        <w:t>صحیحه محمد بن مسلم که مرحوم داماد به آن استدلال کرده اند:</w:t>
      </w:r>
    </w:p>
    <w:p w:rsidR="00A10F5E" w:rsidRPr="00A10F5E" w:rsidRDefault="00A10F5E" w:rsidP="00A10F5E">
      <w:pPr>
        <w:rPr>
          <w:rFonts w:hint="cs"/>
          <w:rtl/>
        </w:rPr>
      </w:pPr>
      <w:r w:rsidRPr="00A10F5E">
        <w:rPr>
          <w:rFonts w:hint="cs"/>
          <w:color w:val="008000"/>
          <w:rtl/>
        </w:rPr>
        <w:t>مُحَمَّدُ بْنُ يَعْقُوبَ عَنْ عَلِيِّ بْنِ إِبْرَاهِيمَ عَنْ أَبِيهِ عَنِ ابْنِ</w:t>
      </w:r>
      <w:r w:rsidRPr="00A10F5E">
        <w:rPr>
          <w:rFonts w:hint="cs"/>
          <w:color w:val="008000"/>
        </w:rPr>
        <w:t>‌</w:t>
      </w:r>
      <w:r w:rsidRPr="00A10F5E">
        <w:rPr>
          <w:rFonts w:hint="cs"/>
          <w:color w:val="008000"/>
          <w:rtl/>
        </w:rPr>
        <w:t xml:space="preserve"> أَبِي عُمَيْرٍ عَنْ أَبِي أَيُّوبَ الْخَرَّازِ عَنْ مُحَمَّدِ بْنِ مُسْلِمٍ قَالَ: سَأَلْتُ أَبَا جَعْفَرٍ ع عَنِ الرَّجُلِ يُرِيدُ أَنْ يَتَزَوَّجَ الْمَرْأَةَ- أَ يَنْظُرُ إِلَيْهَا قَالَ نَعَمْ إِنَّمَا يَشْتَرِيهَا بِأَغْلَى الثَّمَنِ</w:t>
      </w:r>
      <w:r w:rsidRPr="00A10F5E">
        <w:rPr>
          <w:rFonts w:hint="cs"/>
          <w:rtl/>
        </w:rPr>
        <w:t>.</w:t>
      </w:r>
      <w:r w:rsidRPr="00A10F5E">
        <w:rPr>
          <w:vertAlign w:val="superscript"/>
          <w:rtl/>
        </w:rPr>
        <w:footnoteReference w:id="9"/>
      </w:r>
    </w:p>
    <w:p w:rsidR="00A10F5E" w:rsidRPr="00A10F5E" w:rsidRDefault="00A10F5E" w:rsidP="00A10F5E">
      <w:pPr>
        <w:rPr>
          <w:rtl/>
        </w:rPr>
      </w:pPr>
      <w:r w:rsidRPr="00A10F5E">
        <w:rPr>
          <w:rFonts w:hint="cs"/>
          <w:b/>
          <w:bCs/>
          <w:rtl/>
        </w:rPr>
        <w:t>مرحوم داماد در تقریب استدلال فرموده اند</w:t>
      </w:r>
      <w:r w:rsidRPr="00A10F5E">
        <w:rPr>
          <w:rFonts w:hint="cs"/>
          <w:rtl/>
        </w:rPr>
        <w:t>: مرتکز ذهن سائل این بوده است که نظر به جسد أجنبی در حال عادی مطلقاً حرام است و تنها سؤال می کند آیا نظر به جسد مرأة در حال ازدواج جایز می شود که حضرت می فرماید بله جایز است زیرا پول زیادی بابت این کار هزینه می کنی و مهر زیادی بابت ازدواج می دهی.</w:t>
      </w:r>
    </w:p>
    <w:p w:rsidR="00A10F5E" w:rsidRPr="00A10F5E" w:rsidRDefault="00A10F5E" w:rsidP="00A10F5E">
      <w:pPr>
        <w:keepNext/>
        <w:spacing w:before="240" w:after="60"/>
        <w:outlineLvl w:val="3"/>
        <w:rPr>
          <w:rFonts w:eastAsia="Times New Roman" w:cs="B Titr"/>
          <w:b/>
          <w:bCs/>
          <w:color w:val="0000FC"/>
          <w:sz w:val="28"/>
          <w:szCs w:val="26"/>
          <w:rtl/>
        </w:rPr>
      </w:pPr>
      <w:bookmarkStart w:id="27" w:name="_Toc509852112"/>
      <w:r w:rsidRPr="00A10F5E">
        <w:rPr>
          <w:rFonts w:eastAsia="Times New Roman" w:cs="B Titr" w:hint="cs"/>
          <w:b/>
          <w:bCs/>
          <w:color w:val="0000FC"/>
          <w:sz w:val="28"/>
          <w:szCs w:val="26"/>
          <w:rtl/>
        </w:rPr>
        <w:t>مناقشه</w:t>
      </w:r>
      <w:bookmarkEnd w:id="27"/>
    </w:p>
    <w:p w:rsidR="00A10F5E" w:rsidRPr="00A10F5E" w:rsidRDefault="00A10F5E" w:rsidP="00A10F5E">
      <w:pPr>
        <w:rPr>
          <w:rtl/>
        </w:rPr>
      </w:pPr>
      <w:r w:rsidRPr="00A10F5E">
        <w:rPr>
          <w:rFonts w:hint="cs"/>
          <w:b/>
          <w:bCs/>
          <w:rtl/>
        </w:rPr>
        <w:t>اشکال فرمایش ایشان این است که</w:t>
      </w:r>
      <w:r w:rsidRPr="00A10F5E">
        <w:rPr>
          <w:rFonts w:hint="cs"/>
          <w:rtl/>
        </w:rPr>
        <w:t>: این که ارتکاز سائل چنین بوده است و امام علیه السلام هم با سکوتش این ارتکاز را تثبیت کرد دلیل بر مدّعا نمی شود زیرا؛</w:t>
      </w:r>
    </w:p>
    <w:p w:rsidR="00A10F5E" w:rsidRPr="00A10F5E" w:rsidRDefault="00A10F5E" w:rsidP="00A10F5E">
      <w:pPr>
        <w:rPr>
          <w:rFonts w:hint="cs"/>
          <w:rtl/>
        </w:rPr>
      </w:pPr>
      <w:r w:rsidRPr="00A10F5E">
        <w:rPr>
          <w:rFonts w:hint="cs"/>
          <w:b/>
          <w:bCs/>
          <w:rtl/>
        </w:rPr>
        <w:t>أولاً:</w:t>
      </w:r>
      <w:r w:rsidRPr="00A10F5E">
        <w:rPr>
          <w:rFonts w:hint="cs"/>
          <w:rtl/>
        </w:rPr>
        <w:t xml:space="preserve"> ظاهر سؤال این است که آیا نظری که فی حدّ ذاته جایز نیست در حال ازدواج جایز است؟ و بیان نمی کند که در کجا نظر فی حد ذاته جایز نیست؛ و در مقام بیان نیست که کجا را جایز است نگاه کرد و کجا را جایز نیست نگاه کرد.</w:t>
      </w:r>
    </w:p>
    <w:p w:rsidR="00A10F5E" w:rsidRPr="00A10F5E" w:rsidRDefault="00A10F5E" w:rsidP="00A10F5E">
      <w:pPr>
        <w:rPr>
          <w:rFonts w:hint="cs"/>
          <w:rtl/>
        </w:rPr>
      </w:pPr>
      <w:r w:rsidRPr="00A10F5E">
        <w:rPr>
          <w:rFonts w:hint="cs"/>
          <w:b/>
          <w:bCs/>
          <w:rtl/>
        </w:rPr>
        <w:t>ثانیاً:</w:t>
      </w:r>
      <w:r w:rsidRPr="00A10F5E">
        <w:rPr>
          <w:rFonts w:hint="cs"/>
          <w:rtl/>
        </w:rPr>
        <w:t xml:space="preserve"> بر فرض «أ ینظر إلیها» مطلق باشد؛ معلوم نیست که ارتکاز سائل این بوده است که نظر به أجنبیه به طور مطلق در غیر حال ازدواج حرام است و شاید برایش روشن نبوده است و تنها این مقدار سؤال می کند؛ مثل این که کسی سؤال می کند که من بیماری گوارشی دارم و می خواهم دلستر بخورم. و شما در جواب می گویید اشکالی ندارد؛ که این سؤال به این معنا نیست که ارتکاز سائل بر این بوده است که خوردن دلستر در غیر حال بیماری به طور مطلق حرام است؛ بلکه چه بسا برایش شبهه ناک بوده است ولی فرد مبتلا به خود را مطرح می کند که حکم جواز را برای آن بگیرد.</w:t>
      </w:r>
    </w:p>
    <w:p w:rsidR="00A10F5E" w:rsidRPr="00A10F5E" w:rsidRDefault="00A10F5E" w:rsidP="00A10F5E">
      <w:pPr>
        <w:rPr>
          <w:rtl/>
        </w:rPr>
      </w:pPr>
      <w:r w:rsidRPr="00A10F5E">
        <w:rPr>
          <w:rFonts w:hint="cs"/>
          <w:b/>
          <w:bCs/>
          <w:rtl/>
        </w:rPr>
        <w:t>ثالثاً:</w:t>
      </w:r>
      <w:r w:rsidRPr="00A10F5E">
        <w:rPr>
          <w:rFonts w:hint="cs"/>
          <w:rtl/>
        </w:rPr>
        <w:t xml:space="preserve"> بر فرض از سؤال بفهمیم که ارتکاز سائل این بوده است که نظر به جسد أجنبیه حتّی وجه و کفین او در غیر حال اراده ازدواج حرام است؛ این ارتکاز موافق احتیاط است؛ چه لزومی دارد که امام علیه السلام این ارتکاز را ردع کند؟ مگر این سائل به خلاف واقع می افتاد؟ سائل فکر می کرد که این کار حرام است ولی در واقع مکروه بوده است و حضرت هم چیزی نفرمودند؛ مثل این که ارتکاز مردم بر این است که دست بالا بردن هنگام گفتن تکبیر الإحرام واجب است ولی مردم را ارشاد </w:t>
      </w:r>
      <w:r w:rsidRPr="00A10F5E">
        <w:rPr>
          <w:rFonts w:hint="cs"/>
          <w:rtl/>
        </w:rPr>
        <w:lastRenderedPageBreak/>
        <w:t>نمی کنید. و خیلی از چیز ها است که مردم فکر می کنند حرام است ولی در واقع حرام نیست و مکروه است و خیلی از چیز ها است که فکر می کنند واجب است ولی واجب نیست و مستحب است که انسان خودش را ملزم نمی داند که مردم را ارشاد کند.</w:t>
      </w:r>
    </w:p>
    <w:p w:rsidR="00A10F5E" w:rsidRPr="00A10F5E" w:rsidRDefault="00A10F5E" w:rsidP="00A10F5E">
      <w:pPr>
        <w:rPr>
          <w:rFonts w:hint="cs"/>
          <w:rtl/>
        </w:rPr>
      </w:pPr>
      <w:r w:rsidRPr="00A10F5E">
        <w:rPr>
          <w:rFonts w:hint="cs"/>
          <w:b/>
          <w:bCs/>
          <w:rtl/>
        </w:rPr>
        <w:t>رابعاً:</w:t>
      </w:r>
      <w:r w:rsidRPr="00A10F5E">
        <w:rPr>
          <w:rFonts w:hint="cs"/>
          <w:rtl/>
        </w:rPr>
        <w:t xml:space="preserve"> بر فرض این حدیث ظهور در حرمت نظر به أجنبیه مطلقاً داشته باشد؛ به قرینه سایر روایات حمل بر کراهت می شود که دلیل جواز نظر به وجه و کفین أجنبیه را قبلاً مطرح کردیم و بقیه را هم بعداً مطرح خواهیم کرد.</w:t>
      </w:r>
    </w:p>
    <w:p w:rsidR="00A10F5E" w:rsidRPr="00A10F5E" w:rsidRDefault="00A10F5E" w:rsidP="00A10F5E">
      <w:pPr>
        <w:keepNext/>
        <w:spacing w:before="240" w:after="60"/>
        <w:outlineLvl w:val="2"/>
        <w:rPr>
          <w:rFonts w:ascii="Cambria" w:eastAsia="Times New Roman" w:hAnsi="Cambria" w:cs="B Titr" w:hint="cs"/>
          <w:b/>
          <w:bCs/>
          <w:color w:val="0000FD"/>
          <w:sz w:val="26"/>
          <w:rtl/>
        </w:rPr>
      </w:pPr>
      <w:bookmarkStart w:id="28" w:name="_Toc509852113"/>
      <w:r w:rsidRPr="00A10F5E">
        <w:rPr>
          <w:rFonts w:ascii="Cambria" w:eastAsia="Times New Roman" w:hAnsi="Cambria" w:cs="B Titr" w:hint="cs"/>
          <w:b/>
          <w:bCs/>
          <w:color w:val="0000FD"/>
          <w:sz w:val="26"/>
          <w:rtl/>
        </w:rPr>
        <w:t>روایت ششم</w:t>
      </w:r>
      <w:bookmarkEnd w:id="28"/>
    </w:p>
    <w:p w:rsidR="00A10F5E" w:rsidRPr="00A10F5E" w:rsidRDefault="00A10F5E" w:rsidP="00A10F5E">
      <w:pPr>
        <w:rPr>
          <w:rFonts w:ascii="Noor_Lotus" w:eastAsia="Times New Roman" w:hAnsi="Noor_Lotus" w:cs="Times New Roman"/>
          <w:b/>
          <w:bCs/>
          <w:color w:val="0F005F"/>
          <w:sz w:val="41"/>
          <w:szCs w:val="41"/>
          <w:rtl/>
        </w:rPr>
      </w:pPr>
      <w:r w:rsidRPr="00A10F5E">
        <w:rPr>
          <w:rFonts w:hint="cs"/>
          <w:b/>
          <w:bCs/>
          <w:rtl/>
        </w:rPr>
        <w:t>مرحوم داماد به روایت حسن بن سری استدلال می کنند؛</w:t>
      </w:r>
    </w:p>
    <w:p w:rsidR="00A10F5E" w:rsidRPr="00A10F5E" w:rsidRDefault="00A10F5E" w:rsidP="00A10F5E">
      <w:r w:rsidRPr="00A10F5E">
        <w:rPr>
          <w:rFonts w:hint="cs"/>
          <w:color w:val="008000"/>
          <w:rtl/>
        </w:rPr>
        <w:t xml:space="preserve">وَ عَنْ أَبِي عَلِيٍّ الْأَشْعَرِيِّ عَنْ مُحَمَّدِ بْنِ عَبْدِ الْجَبَّارِ عَنْ صَفْوَانَ عَنِ ابْنِ مُسْكَانَ عَنِ الْحَسَنِ بْنِ السَّرِيِّ قَالَ: قُلْتُ لِأَبِي عَبْدِ اللَّهِ ع الرَّجُلُ يُرِيدُ أَنْ يَتَزَوَّجَ الْمَرْأَةَ- يَتَأَمَّلُهَا وَ يَنْظُرُ إِلَى خَلْقِهَا </w:t>
      </w:r>
      <w:r w:rsidRPr="00A10F5E">
        <w:rPr>
          <w:rFonts w:hint="cs"/>
          <w:rtl/>
        </w:rPr>
        <w:t>(فی المصدر: خلفها)</w:t>
      </w:r>
      <w:r w:rsidRPr="00A10F5E">
        <w:rPr>
          <w:rFonts w:hint="cs"/>
          <w:color w:val="008000"/>
          <w:rtl/>
        </w:rPr>
        <w:t xml:space="preserve"> وَ إِلَى وَجْهِهَا- قَالَ نَعَمْ لَا بَأْسَ أَنْ يَنْظُرَ الرَّجُلُ إِلَى الْمَرْأَةِ- إِذَا أَرَادَ أَنْ يَتَزَوَّجَهَا يَنْظُرُ إِلَى خَلْقِهَا </w:t>
      </w:r>
      <w:r w:rsidRPr="00A10F5E">
        <w:rPr>
          <w:rFonts w:hint="cs"/>
          <w:rtl/>
        </w:rPr>
        <w:t>(فی المصدر: خلفها)</w:t>
      </w:r>
      <w:r w:rsidRPr="00A10F5E">
        <w:rPr>
          <w:rFonts w:hint="cs"/>
          <w:color w:val="008000"/>
          <w:rtl/>
        </w:rPr>
        <w:t xml:space="preserve"> وَ إِلَى وَجْهِهَا</w:t>
      </w:r>
      <w:r w:rsidRPr="00A10F5E">
        <w:rPr>
          <w:rFonts w:hint="cs"/>
          <w:rtl/>
        </w:rPr>
        <w:t>.</w:t>
      </w:r>
      <w:r w:rsidRPr="00A10F5E">
        <w:rPr>
          <w:vertAlign w:val="superscript"/>
          <w:rtl/>
        </w:rPr>
        <w:footnoteReference w:id="10"/>
      </w:r>
    </w:p>
    <w:p w:rsidR="00A10F5E" w:rsidRPr="00A10F5E" w:rsidRDefault="00A10F5E" w:rsidP="00A10F5E">
      <w:pPr>
        <w:rPr>
          <w:rFonts w:hint="cs"/>
          <w:rtl/>
        </w:rPr>
      </w:pPr>
      <w:r w:rsidRPr="00A10F5E">
        <w:rPr>
          <w:rFonts w:hint="cs"/>
          <w:rtl/>
        </w:rPr>
        <w:t>در کافی «خلفها» آمده است که بعید نیست همین خلفها صحیح باشد ولی در وسائل «خلقها» آمده است که به معنای شکل زن است.</w:t>
      </w:r>
    </w:p>
    <w:p w:rsidR="00A10F5E" w:rsidRPr="00A10F5E" w:rsidRDefault="00A10F5E" w:rsidP="00A10F5E">
      <w:pPr>
        <w:rPr>
          <w:rtl/>
        </w:rPr>
      </w:pPr>
      <w:r w:rsidRPr="00A10F5E">
        <w:rPr>
          <w:rFonts w:hint="cs"/>
          <w:b/>
          <w:bCs/>
          <w:rtl/>
        </w:rPr>
        <w:t>مرحوم داماد در تقریب استدلال فرموده اند</w:t>
      </w:r>
      <w:r w:rsidRPr="00A10F5E">
        <w:rPr>
          <w:rFonts w:hint="cs"/>
          <w:rtl/>
        </w:rPr>
        <w:t>: امام علیه السلام جواز نظر به وجه را معلّق بر فرض اراده ازدواج کرد که مفهومش این است که اگر اراده ازدواج نداری به وجه زن أجنبیه نگاه نکن.</w:t>
      </w:r>
    </w:p>
    <w:p w:rsidR="00A10F5E" w:rsidRPr="00A10F5E" w:rsidRDefault="00A10F5E" w:rsidP="00A10F5E">
      <w:pPr>
        <w:keepNext/>
        <w:spacing w:before="240" w:after="60"/>
        <w:outlineLvl w:val="3"/>
        <w:rPr>
          <w:rFonts w:eastAsia="Times New Roman" w:cs="B Titr"/>
          <w:b/>
          <w:bCs/>
          <w:color w:val="0000FC"/>
          <w:sz w:val="28"/>
          <w:szCs w:val="26"/>
          <w:rtl/>
        </w:rPr>
      </w:pPr>
      <w:bookmarkStart w:id="29" w:name="_Toc509852114"/>
      <w:r w:rsidRPr="00A10F5E">
        <w:rPr>
          <w:rFonts w:eastAsia="Times New Roman" w:cs="B Titr" w:hint="cs"/>
          <w:b/>
          <w:bCs/>
          <w:color w:val="0000FC"/>
          <w:sz w:val="28"/>
          <w:szCs w:val="26"/>
          <w:rtl/>
        </w:rPr>
        <w:t>مناقشه</w:t>
      </w:r>
      <w:bookmarkEnd w:id="29"/>
    </w:p>
    <w:p w:rsidR="00A10F5E" w:rsidRPr="00A10F5E" w:rsidRDefault="00A10F5E" w:rsidP="00A10F5E">
      <w:pPr>
        <w:rPr>
          <w:rFonts w:hint="cs"/>
          <w:b/>
          <w:bCs/>
          <w:rtl/>
        </w:rPr>
      </w:pPr>
      <w:r w:rsidRPr="00A10F5E">
        <w:rPr>
          <w:rFonts w:hint="cs"/>
          <w:b/>
          <w:bCs/>
          <w:rtl/>
        </w:rPr>
        <w:t>و لکن این استدلال صحیح نیست زیرا؛</w:t>
      </w:r>
    </w:p>
    <w:p w:rsidR="00A10F5E" w:rsidRPr="00A10F5E" w:rsidRDefault="00A10F5E" w:rsidP="00A10F5E">
      <w:pPr>
        <w:rPr>
          <w:rFonts w:hint="cs"/>
          <w:rtl/>
        </w:rPr>
      </w:pPr>
      <w:r w:rsidRPr="00A10F5E">
        <w:rPr>
          <w:rFonts w:hint="cs"/>
          <w:b/>
          <w:bCs/>
          <w:rtl/>
        </w:rPr>
        <w:t>أولاً:</w:t>
      </w:r>
      <w:r w:rsidRPr="00A10F5E">
        <w:rPr>
          <w:rFonts w:hint="cs"/>
          <w:rtl/>
        </w:rPr>
        <w:t xml:space="preserve"> روایت ضعیف السند است زیرا حسن بن سِرّی (یا سَری) توثیق ندارد و این که برخی می گویند هر چه در کافی است معتبر است مطلب درستی نیست و قبلاً ما بحث کردیم.</w:t>
      </w:r>
    </w:p>
    <w:p w:rsidR="00A10F5E" w:rsidRPr="00A10F5E" w:rsidRDefault="00A10F5E" w:rsidP="00A10F5E">
      <w:pPr>
        <w:rPr>
          <w:rFonts w:hint="cs"/>
          <w:rtl/>
        </w:rPr>
      </w:pPr>
      <w:r w:rsidRPr="00A10F5E">
        <w:rPr>
          <w:rFonts w:hint="cs"/>
          <w:b/>
          <w:bCs/>
          <w:rtl/>
        </w:rPr>
        <w:t>ثانیاً:</w:t>
      </w:r>
      <w:r w:rsidRPr="00A10F5E">
        <w:rPr>
          <w:rFonts w:hint="cs"/>
          <w:rtl/>
        </w:rPr>
        <w:t xml:space="preserve"> مورد روایت نظر خریدارانه است: «یتأمّلها» و نظر برای کشف جمال زن مدّ نظر است که ممکن است این نظر در حال عادی جایز نباشد (مثل این که کسی بگوید می خواهم ببینم درصد زنان زیبا در خلقت خداوند چه مقدار است که ممکن است گفته شود این کار جایز نیست هر چند أصلاً داعی شهوت نداشته باشد و تنها حس کنجکاوی در کار باشد ولی ممکن است این </w:t>
      </w:r>
      <w:r w:rsidRPr="00A10F5E">
        <w:rPr>
          <w:rFonts w:hint="cs"/>
          <w:rtl/>
        </w:rPr>
        <w:lastRenderedPageBreak/>
        <w:t>کار حرام باشد) ولی نظر عادی، که بدون تأمّل برای کشف جمال است، جایز باشد. لذا مفهوم این روایت نهایت این است که نظر تأمّلی و تدقیقی برای کشف جمال زن در غیر حال اراده ازدواج جایز نیست.</w:t>
      </w:r>
    </w:p>
    <w:p w:rsidR="00A10F5E" w:rsidRPr="00A10F5E" w:rsidRDefault="00A10F5E" w:rsidP="00A10F5E">
      <w:pPr>
        <w:rPr>
          <w:rFonts w:hint="cs"/>
          <w:rtl/>
        </w:rPr>
      </w:pPr>
      <w:r w:rsidRPr="00A10F5E">
        <w:rPr>
          <w:rFonts w:hint="cs"/>
          <w:b/>
          <w:bCs/>
          <w:rtl/>
        </w:rPr>
        <w:t>ثالثاً:</w:t>
      </w:r>
      <w:r w:rsidRPr="00A10F5E">
        <w:rPr>
          <w:rFonts w:hint="cs"/>
          <w:rtl/>
        </w:rPr>
        <w:t xml:space="preserve"> اگر ظهور در حرمت هم داشته باشد جمع بین روایات اقتضا می کند که حمل بر کراهت شود.</w:t>
      </w:r>
    </w:p>
    <w:p w:rsidR="00A10F5E" w:rsidRPr="00A10F5E" w:rsidRDefault="00A10F5E" w:rsidP="00A10F5E">
      <w:pPr>
        <w:keepNext/>
        <w:spacing w:before="240" w:after="60"/>
        <w:outlineLvl w:val="2"/>
        <w:rPr>
          <w:rFonts w:ascii="Cambria" w:eastAsia="Times New Roman" w:hAnsi="Cambria" w:cs="B Titr"/>
          <w:b/>
          <w:bCs/>
          <w:color w:val="0000FD"/>
          <w:sz w:val="26"/>
          <w:rtl/>
        </w:rPr>
      </w:pPr>
      <w:bookmarkStart w:id="30" w:name="_Toc509852115"/>
      <w:r w:rsidRPr="00A10F5E">
        <w:rPr>
          <w:rFonts w:ascii="Cambria" w:eastAsia="Times New Roman" w:hAnsi="Cambria" w:cs="B Titr" w:hint="cs"/>
          <w:b/>
          <w:bCs/>
          <w:color w:val="0000FD"/>
          <w:sz w:val="26"/>
          <w:rtl/>
        </w:rPr>
        <w:t>روایت هفتم (موثقه غیاث بن ابراهیم)</w:t>
      </w:r>
      <w:bookmarkEnd w:id="30"/>
    </w:p>
    <w:p w:rsidR="00A10F5E" w:rsidRPr="00A10F5E" w:rsidRDefault="00A10F5E" w:rsidP="00A10F5E">
      <w:r w:rsidRPr="00A10F5E">
        <w:rPr>
          <w:rFonts w:hint="cs"/>
          <w:color w:val="008000"/>
          <w:rtl/>
        </w:rPr>
        <w:t>وَ عَنْهُ عَنْ مُحَمَّدِ بْنِ يَحْيَى عَنْ غِيَاثِ بْنِ إِبْرَاهِيمَ عَنْ جَعْفَرٍ عَنْ أَبِيهِ عَنْ عَلِيٍّ ع فِي رَجُلٍ يَنْظُرُ إِلَى مَحَاسِنِ امْرَأَةٍ يُرِيدُ أَنْ يَتَزَوَّجَهَا- قَالَ لَا بَأْسَ إِنَّمَا هُوَ مُسْتَامٌ فَإِنْ يُقْضَ أَمْرٌ يَكُنْ</w:t>
      </w:r>
      <w:r w:rsidRPr="00A10F5E">
        <w:rPr>
          <w:rFonts w:hint="cs"/>
          <w:rtl/>
        </w:rPr>
        <w:t>.</w:t>
      </w:r>
      <w:r w:rsidRPr="00A10F5E">
        <w:rPr>
          <w:vertAlign w:val="superscript"/>
          <w:rtl/>
        </w:rPr>
        <w:footnoteReference w:id="11"/>
      </w:r>
    </w:p>
    <w:p w:rsidR="00A10F5E" w:rsidRPr="00A10F5E" w:rsidRDefault="00A10F5E" w:rsidP="00A10F5E">
      <w:pPr>
        <w:rPr>
          <w:rFonts w:hint="cs"/>
          <w:rtl/>
        </w:rPr>
      </w:pPr>
      <w:r w:rsidRPr="00A10F5E">
        <w:rPr>
          <w:rFonts w:hint="cs"/>
          <w:rtl/>
        </w:rPr>
        <w:t>مستام یعنی خریدار و به دنبال خرید یک جنس بودن. «فإن یقض أمر یکن»: یعنی بالأخره اگر ازدواج کند در دام ازدواج افتاده است لذا مناسب است از ابتدا به محاسن این زن که می خواهد با او ازدواج کند، نگاه کند.</w:t>
      </w:r>
    </w:p>
    <w:p w:rsidR="00A10F5E" w:rsidRPr="00A10F5E" w:rsidRDefault="00A10F5E" w:rsidP="00A10F5E">
      <w:pPr>
        <w:rPr>
          <w:rFonts w:hint="cs"/>
          <w:rtl/>
        </w:rPr>
      </w:pPr>
      <w:r w:rsidRPr="00A10F5E">
        <w:rPr>
          <w:rFonts w:hint="cs"/>
          <w:b/>
          <w:bCs/>
          <w:rtl/>
        </w:rPr>
        <w:t>مرحوم داماد در تقریب استدلال فرموده است</w:t>
      </w:r>
      <w:r w:rsidRPr="00A10F5E">
        <w:rPr>
          <w:rFonts w:hint="cs"/>
          <w:rtl/>
        </w:rPr>
        <w:t>؛ محاسن زن شامل وجه زن هم می شود و امام علیه السلام هم تعلیل فرمود که چون تو خریداری و می خواهی ازدواج کنی اشکالی ندارد.</w:t>
      </w:r>
    </w:p>
    <w:p w:rsidR="00A10F5E" w:rsidRPr="00A10F5E" w:rsidRDefault="00A10F5E" w:rsidP="00A10F5E">
      <w:pPr>
        <w:keepNext/>
        <w:spacing w:before="240" w:after="60"/>
        <w:outlineLvl w:val="3"/>
        <w:rPr>
          <w:rFonts w:eastAsia="Times New Roman" w:cs="B Titr"/>
          <w:b/>
          <w:bCs/>
          <w:color w:val="0000FC"/>
          <w:sz w:val="28"/>
          <w:szCs w:val="26"/>
          <w:rtl/>
        </w:rPr>
      </w:pPr>
      <w:bookmarkStart w:id="31" w:name="_Toc509852116"/>
      <w:r w:rsidRPr="00A10F5E">
        <w:rPr>
          <w:rFonts w:eastAsia="Times New Roman" w:cs="B Titr" w:hint="cs"/>
          <w:b/>
          <w:bCs/>
          <w:color w:val="0000FC"/>
          <w:sz w:val="28"/>
          <w:szCs w:val="26"/>
          <w:rtl/>
        </w:rPr>
        <w:t>مناقشه</w:t>
      </w:r>
      <w:bookmarkEnd w:id="31"/>
    </w:p>
    <w:p w:rsidR="001A1EA5" w:rsidRPr="006162A2" w:rsidRDefault="00A10F5E" w:rsidP="00A10F5E">
      <w:pPr>
        <w:rPr>
          <w:rtl/>
        </w:rPr>
      </w:pPr>
      <w:r w:rsidRPr="00A10F5E">
        <w:rPr>
          <w:rFonts w:hint="cs"/>
          <w:b/>
          <w:bCs/>
          <w:rtl/>
        </w:rPr>
        <w:t>جواب این روایت هم این است که:</w:t>
      </w:r>
      <w:r w:rsidRPr="00A10F5E">
        <w:rPr>
          <w:rFonts w:hint="cs"/>
          <w:rtl/>
        </w:rPr>
        <w:t xml:space="preserve"> در حال اراده ازدواج نگاه به محاسن به قول مطلق اشکال ندارد ولی در غیر حال اراده ازدواج نظر به محاسن زن به قول مطلق اشکال دارد؛ و محاسن مختص وجه و کفین نیست و موی زن هم جزء محاسن زن است لذا نمی توان از این روایت مفهوم گیری کنیم که جواز نظر به وجه و کفین زن هم معلّق به اراده تزویج است.</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262" w:rsidRDefault="00237262" w:rsidP="008B750B">
      <w:pPr>
        <w:spacing w:line="240" w:lineRule="auto"/>
      </w:pPr>
      <w:r>
        <w:separator/>
      </w:r>
    </w:p>
  </w:endnote>
  <w:endnote w:type="continuationSeparator" w:id="0">
    <w:p w:rsidR="00237262" w:rsidRDefault="0023726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or_Lotus">
    <w:panose1 w:val="02000400000000000000"/>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94ED4" w:rsidRPr="00F94ED4">
            <w:rPr>
              <w:noProof/>
              <w:rtl/>
              <w:lang w:val="fa-IR"/>
            </w:rPr>
            <w:t>12</w:t>
          </w:r>
          <w:r>
            <w:rPr>
              <w:noProof/>
            </w:rPr>
            <w:fldChar w:fldCharType="end"/>
          </w:r>
        </w:p>
      </w:tc>
      <w:tc>
        <w:tcPr>
          <w:tcW w:w="4786" w:type="dxa"/>
          <w:tcBorders>
            <w:top w:val="nil"/>
            <w:left w:val="nil"/>
            <w:bottom w:val="nil"/>
            <w:right w:val="nil"/>
          </w:tcBorders>
          <w:vAlign w:val="center"/>
        </w:tcPr>
        <w:p w:rsidR="006D44C1" w:rsidRPr="006D44C1" w:rsidRDefault="00804FC1" w:rsidP="001B6799">
          <w:pPr>
            <w:pStyle w:val="a6"/>
            <w:bidi w:val="0"/>
            <w:rPr>
              <w:color w:val="808080" w:themeColor="background1" w:themeShade="80"/>
              <w:rtl/>
            </w:rPr>
          </w:pPr>
          <w:bookmarkStart w:id="39" w:name="BokAdres"/>
          <w:bookmarkEnd w:id="39"/>
          <w:r>
            <w:rPr>
              <w:color w:val="808080" w:themeColor="background1" w:themeShade="80"/>
            </w:rPr>
            <w:t>F1ms4_13970106-088_hr1_mfeb.ir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262" w:rsidRDefault="00237262" w:rsidP="008B750B">
      <w:pPr>
        <w:spacing w:line="240" w:lineRule="auto"/>
      </w:pPr>
      <w:r>
        <w:separator/>
      </w:r>
    </w:p>
  </w:footnote>
  <w:footnote w:type="continuationSeparator" w:id="0">
    <w:p w:rsidR="00237262" w:rsidRDefault="00237262" w:rsidP="008B750B">
      <w:pPr>
        <w:spacing w:line="240" w:lineRule="auto"/>
      </w:pPr>
      <w:r>
        <w:continuationSeparator/>
      </w:r>
    </w:p>
  </w:footnote>
  <w:footnote w:id="1">
    <w:p w:rsidR="00A10F5E" w:rsidRPr="008912ED" w:rsidRDefault="00A10F5E" w:rsidP="00A10F5E">
      <w:pPr>
        <w:pStyle w:val="a9"/>
        <w:rPr>
          <w:rtl/>
        </w:rPr>
      </w:pPr>
      <w:r w:rsidRPr="008912ED">
        <w:footnoteRef/>
      </w:r>
      <w:r w:rsidRPr="008912ED">
        <w:rPr>
          <w:rtl/>
        </w:rPr>
        <w:t xml:space="preserve"> </w:t>
      </w:r>
      <w:hyperlink r:id="rId1" w:history="1">
        <w:r w:rsidRPr="008912ED">
          <w:rPr>
            <w:rStyle w:val="ac"/>
            <w:rFonts w:hint="cs"/>
            <w:rtl/>
          </w:rPr>
          <w:t>وسائل</w:t>
        </w:r>
        <w:r w:rsidRPr="008912ED">
          <w:rPr>
            <w:rStyle w:val="ac"/>
            <w:rtl/>
          </w:rPr>
          <w:t xml:space="preserve"> </w:t>
        </w:r>
        <w:r w:rsidRPr="008912ED">
          <w:rPr>
            <w:rStyle w:val="ac"/>
            <w:rFonts w:hint="cs"/>
            <w:rtl/>
          </w:rPr>
          <w:t>الشیعة،</w:t>
        </w:r>
        <w:r w:rsidRPr="008912ED">
          <w:rPr>
            <w:rStyle w:val="ac"/>
            <w:rtl/>
          </w:rPr>
          <w:t xml:space="preserve"> </w:t>
        </w:r>
        <w:r w:rsidRPr="008912ED">
          <w:rPr>
            <w:rStyle w:val="ac"/>
            <w:rFonts w:hint="cs"/>
            <w:rtl/>
          </w:rPr>
          <w:t>الشیخ</w:t>
        </w:r>
        <w:r w:rsidRPr="008912ED">
          <w:rPr>
            <w:rStyle w:val="ac"/>
            <w:rtl/>
          </w:rPr>
          <w:t xml:space="preserve"> </w:t>
        </w:r>
        <w:r w:rsidRPr="008912ED">
          <w:rPr>
            <w:rStyle w:val="ac"/>
            <w:rFonts w:hint="cs"/>
            <w:rtl/>
          </w:rPr>
          <w:t>الحر</w:t>
        </w:r>
        <w:r w:rsidRPr="008912ED">
          <w:rPr>
            <w:rStyle w:val="ac"/>
            <w:rtl/>
          </w:rPr>
          <w:t xml:space="preserve"> </w:t>
        </w:r>
        <w:r w:rsidRPr="008912ED">
          <w:rPr>
            <w:rStyle w:val="ac"/>
            <w:rFonts w:hint="cs"/>
            <w:rtl/>
          </w:rPr>
          <w:t>العاملي،</w:t>
        </w:r>
        <w:r w:rsidRPr="008912ED">
          <w:rPr>
            <w:rStyle w:val="ac"/>
            <w:rtl/>
          </w:rPr>
          <w:t xml:space="preserve"> </w:t>
        </w:r>
        <w:r w:rsidRPr="008912ED">
          <w:rPr>
            <w:rStyle w:val="ac"/>
            <w:rFonts w:hint="cs"/>
            <w:rtl/>
          </w:rPr>
          <w:t>ج</w:t>
        </w:r>
        <w:r w:rsidRPr="008912ED">
          <w:rPr>
            <w:rStyle w:val="ac"/>
            <w:rtl/>
          </w:rPr>
          <w:t>20</w:t>
        </w:r>
        <w:r w:rsidRPr="008912ED">
          <w:rPr>
            <w:rStyle w:val="ac"/>
            <w:rFonts w:hint="cs"/>
            <w:rtl/>
          </w:rPr>
          <w:t>،</w:t>
        </w:r>
        <w:r w:rsidRPr="008912ED">
          <w:rPr>
            <w:rStyle w:val="ac"/>
            <w:rtl/>
          </w:rPr>
          <w:t xml:space="preserve"> </w:t>
        </w:r>
        <w:r w:rsidRPr="008912ED">
          <w:rPr>
            <w:rStyle w:val="ac"/>
            <w:rFonts w:hint="cs"/>
            <w:rtl/>
          </w:rPr>
          <w:t>ص</w:t>
        </w:r>
        <w:r w:rsidRPr="008912ED">
          <w:rPr>
            <w:rStyle w:val="ac"/>
            <w:rtl/>
          </w:rPr>
          <w:t>88</w:t>
        </w:r>
        <w:r w:rsidRPr="008912ED">
          <w:rPr>
            <w:rStyle w:val="ac"/>
            <w:rFonts w:hint="cs"/>
            <w:rtl/>
          </w:rPr>
          <w:t>،</w:t>
        </w:r>
        <w:r w:rsidRPr="008912ED">
          <w:rPr>
            <w:rStyle w:val="ac"/>
            <w:rtl/>
          </w:rPr>
          <w:t xml:space="preserve"> </w:t>
        </w:r>
        <w:r w:rsidRPr="008912ED">
          <w:rPr>
            <w:rStyle w:val="ac"/>
            <w:rFonts w:hint="cs"/>
            <w:rtl/>
          </w:rPr>
          <w:t>أبواب</w:t>
        </w:r>
        <w:r w:rsidRPr="008912ED">
          <w:rPr>
            <w:rStyle w:val="ac"/>
            <w:rtl/>
          </w:rPr>
          <w:t xml:space="preserve"> </w:t>
        </w:r>
        <w:r w:rsidRPr="008912ED">
          <w:rPr>
            <w:rStyle w:val="ac"/>
            <w:rFonts w:hint="cs"/>
            <w:rtl/>
          </w:rPr>
          <w:t>مقدمات</w:t>
        </w:r>
        <w:r w:rsidRPr="008912ED">
          <w:rPr>
            <w:rStyle w:val="ac"/>
            <w:rtl/>
          </w:rPr>
          <w:t xml:space="preserve"> </w:t>
        </w:r>
        <w:r w:rsidRPr="008912ED">
          <w:rPr>
            <w:rStyle w:val="ac"/>
            <w:rFonts w:hint="cs"/>
            <w:rtl/>
          </w:rPr>
          <w:t>النکاح،</w:t>
        </w:r>
        <w:r w:rsidRPr="008912ED">
          <w:rPr>
            <w:rStyle w:val="ac"/>
            <w:rtl/>
          </w:rPr>
          <w:t xml:space="preserve"> </w:t>
        </w:r>
        <w:r w:rsidRPr="008912ED">
          <w:rPr>
            <w:rStyle w:val="ac"/>
            <w:rFonts w:hint="cs"/>
            <w:rtl/>
          </w:rPr>
          <w:t>باب</w:t>
        </w:r>
        <w:r w:rsidRPr="008912ED">
          <w:rPr>
            <w:rStyle w:val="ac"/>
            <w:rtl/>
          </w:rPr>
          <w:t>36</w:t>
        </w:r>
        <w:r w:rsidRPr="008912ED">
          <w:rPr>
            <w:rStyle w:val="ac"/>
            <w:rFonts w:hint="cs"/>
            <w:rtl/>
          </w:rPr>
          <w:t>،</w:t>
        </w:r>
        <w:r w:rsidRPr="008912ED">
          <w:rPr>
            <w:rStyle w:val="ac"/>
            <w:rtl/>
          </w:rPr>
          <w:t xml:space="preserve"> </w:t>
        </w:r>
        <w:r w:rsidRPr="008912ED">
          <w:rPr>
            <w:rStyle w:val="ac"/>
            <w:rFonts w:hint="cs"/>
            <w:rtl/>
          </w:rPr>
          <w:t>ح</w:t>
        </w:r>
        <w:r w:rsidRPr="008912ED">
          <w:rPr>
            <w:rStyle w:val="ac"/>
            <w:rtl/>
          </w:rPr>
          <w:t>2</w:t>
        </w:r>
        <w:r w:rsidRPr="008912ED">
          <w:rPr>
            <w:rStyle w:val="ac"/>
            <w:rFonts w:hint="cs"/>
            <w:rtl/>
          </w:rPr>
          <w:t>،</w:t>
        </w:r>
        <w:r w:rsidRPr="008912ED">
          <w:rPr>
            <w:rStyle w:val="ac"/>
            <w:rtl/>
          </w:rPr>
          <w:t xml:space="preserve"> </w:t>
        </w:r>
        <w:r w:rsidRPr="008912ED">
          <w:rPr>
            <w:rStyle w:val="ac"/>
            <w:rFonts w:hint="cs"/>
            <w:rtl/>
          </w:rPr>
          <w:t>ط</w:t>
        </w:r>
        <w:r w:rsidRPr="008912ED">
          <w:rPr>
            <w:rStyle w:val="ac"/>
            <w:rtl/>
          </w:rPr>
          <w:t xml:space="preserve"> </w:t>
        </w:r>
        <w:r w:rsidRPr="008912ED">
          <w:rPr>
            <w:rStyle w:val="ac"/>
            <w:rFonts w:hint="cs"/>
            <w:rtl/>
          </w:rPr>
          <w:t>آل</w:t>
        </w:r>
        <w:r w:rsidRPr="008912ED">
          <w:rPr>
            <w:rStyle w:val="ac"/>
            <w:rtl/>
          </w:rPr>
          <w:t xml:space="preserve"> </w:t>
        </w:r>
        <w:r w:rsidRPr="008912ED">
          <w:rPr>
            <w:rStyle w:val="ac"/>
            <w:rFonts w:hint="cs"/>
            <w:rtl/>
          </w:rPr>
          <w:t>البيت</w:t>
        </w:r>
        <w:r w:rsidRPr="008912ED">
          <w:rPr>
            <w:rStyle w:val="ac"/>
            <w:rtl/>
          </w:rPr>
          <w:t>.</w:t>
        </w:r>
      </w:hyperlink>
    </w:p>
  </w:footnote>
  <w:footnote w:id="2">
    <w:p w:rsidR="00A10F5E" w:rsidRPr="00E16EDA" w:rsidRDefault="00A10F5E" w:rsidP="00A10F5E">
      <w:pPr>
        <w:pStyle w:val="a9"/>
        <w:rPr>
          <w:rFonts w:hint="cs"/>
          <w:rtl/>
        </w:rPr>
      </w:pPr>
      <w:r w:rsidRPr="00E16EDA">
        <w:footnoteRef/>
      </w:r>
      <w:r w:rsidRPr="00E16EDA">
        <w:rPr>
          <w:rtl/>
        </w:rPr>
        <w:t xml:space="preserve"> </w:t>
      </w:r>
      <w:hyperlink r:id="rId2" w:history="1">
        <w:r w:rsidRPr="00E16EDA">
          <w:rPr>
            <w:rStyle w:val="ac"/>
            <w:rFonts w:hint="cs"/>
            <w:rtl/>
          </w:rPr>
          <w:t>وسائل</w:t>
        </w:r>
        <w:r w:rsidRPr="00E16EDA">
          <w:rPr>
            <w:rStyle w:val="ac"/>
            <w:rtl/>
          </w:rPr>
          <w:t xml:space="preserve"> </w:t>
        </w:r>
        <w:r w:rsidRPr="00E16EDA">
          <w:rPr>
            <w:rStyle w:val="ac"/>
            <w:rFonts w:hint="cs"/>
            <w:rtl/>
          </w:rPr>
          <w:t>الشیعة،</w:t>
        </w:r>
        <w:r w:rsidRPr="00E16EDA">
          <w:rPr>
            <w:rStyle w:val="ac"/>
            <w:rtl/>
          </w:rPr>
          <w:t xml:space="preserve"> </w:t>
        </w:r>
        <w:r w:rsidRPr="00E16EDA">
          <w:rPr>
            <w:rStyle w:val="ac"/>
            <w:rFonts w:hint="cs"/>
            <w:rtl/>
          </w:rPr>
          <w:t>الشیخ</w:t>
        </w:r>
        <w:r w:rsidRPr="00E16EDA">
          <w:rPr>
            <w:rStyle w:val="ac"/>
            <w:rtl/>
          </w:rPr>
          <w:t xml:space="preserve"> </w:t>
        </w:r>
        <w:r w:rsidRPr="00E16EDA">
          <w:rPr>
            <w:rStyle w:val="ac"/>
            <w:rFonts w:hint="cs"/>
            <w:rtl/>
          </w:rPr>
          <w:t>الحر</w:t>
        </w:r>
        <w:r w:rsidRPr="00E16EDA">
          <w:rPr>
            <w:rStyle w:val="ac"/>
            <w:rtl/>
          </w:rPr>
          <w:t xml:space="preserve"> </w:t>
        </w:r>
        <w:r w:rsidRPr="00E16EDA">
          <w:rPr>
            <w:rStyle w:val="ac"/>
            <w:rFonts w:hint="cs"/>
            <w:rtl/>
          </w:rPr>
          <w:t>العاملي،</w:t>
        </w:r>
        <w:r w:rsidRPr="00E16EDA">
          <w:rPr>
            <w:rStyle w:val="ac"/>
            <w:rtl/>
          </w:rPr>
          <w:t xml:space="preserve"> </w:t>
        </w:r>
        <w:r w:rsidRPr="00E16EDA">
          <w:rPr>
            <w:rStyle w:val="ac"/>
            <w:rFonts w:hint="cs"/>
            <w:rtl/>
          </w:rPr>
          <w:t>ج</w:t>
        </w:r>
        <w:r w:rsidRPr="00E16EDA">
          <w:rPr>
            <w:rStyle w:val="ac"/>
            <w:rtl/>
          </w:rPr>
          <w:t>20</w:t>
        </w:r>
        <w:r w:rsidRPr="00E16EDA">
          <w:rPr>
            <w:rStyle w:val="ac"/>
            <w:rFonts w:hint="cs"/>
            <w:rtl/>
          </w:rPr>
          <w:t>،</w:t>
        </w:r>
        <w:r w:rsidRPr="00E16EDA">
          <w:rPr>
            <w:rStyle w:val="ac"/>
            <w:rtl/>
          </w:rPr>
          <w:t xml:space="preserve"> </w:t>
        </w:r>
        <w:r w:rsidRPr="00E16EDA">
          <w:rPr>
            <w:rStyle w:val="ac"/>
            <w:rFonts w:hint="cs"/>
            <w:rtl/>
          </w:rPr>
          <w:t>ص</w:t>
        </w:r>
        <w:r w:rsidRPr="00E16EDA">
          <w:rPr>
            <w:rStyle w:val="ac"/>
            <w:rtl/>
          </w:rPr>
          <w:t>205</w:t>
        </w:r>
        <w:r w:rsidRPr="00E16EDA">
          <w:rPr>
            <w:rStyle w:val="ac"/>
            <w:rFonts w:hint="cs"/>
            <w:rtl/>
          </w:rPr>
          <w:t>،</w:t>
        </w:r>
        <w:r w:rsidRPr="00E16EDA">
          <w:rPr>
            <w:rStyle w:val="ac"/>
            <w:rtl/>
          </w:rPr>
          <w:t xml:space="preserve"> </w:t>
        </w:r>
        <w:r w:rsidRPr="00E16EDA">
          <w:rPr>
            <w:rStyle w:val="ac"/>
            <w:rFonts w:hint="cs"/>
            <w:rtl/>
          </w:rPr>
          <w:t>أبواب</w:t>
        </w:r>
        <w:r w:rsidRPr="00E16EDA">
          <w:rPr>
            <w:rStyle w:val="ac"/>
            <w:rtl/>
          </w:rPr>
          <w:t xml:space="preserve"> </w:t>
        </w:r>
        <w:r w:rsidRPr="00E16EDA">
          <w:rPr>
            <w:rStyle w:val="ac"/>
            <w:rFonts w:hint="cs"/>
            <w:rtl/>
          </w:rPr>
          <w:t>مقدمات</w:t>
        </w:r>
        <w:r w:rsidRPr="00E16EDA">
          <w:rPr>
            <w:rStyle w:val="ac"/>
            <w:rtl/>
          </w:rPr>
          <w:t xml:space="preserve"> </w:t>
        </w:r>
        <w:r w:rsidRPr="00E16EDA">
          <w:rPr>
            <w:rStyle w:val="ac"/>
            <w:rFonts w:hint="cs"/>
            <w:rtl/>
          </w:rPr>
          <w:t>النکاح،</w:t>
        </w:r>
        <w:r w:rsidRPr="00E16EDA">
          <w:rPr>
            <w:rStyle w:val="ac"/>
            <w:rtl/>
          </w:rPr>
          <w:t xml:space="preserve"> </w:t>
        </w:r>
        <w:r w:rsidRPr="00E16EDA">
          <w:rPr>
            <w:rStyle w:val="ac"/>
            <w:rFonts w:hint="cs"/>
            <w:rtl/>
          </w:rPr>
          <w:t>باب</w:t>
        </w:r>
        <w:r w:rsidRPr="00E16EDA">
          <w:rPr>
            <w:rStyle w:val="ac"/>
            <w:rtl/>
          </w:rPr>
          <w:t>112</w:t>
        </w:r>
        <w:r w:rsidRPr="00E16EDA">
          <w:rPr>
            <w:rStyle w:val="ac"/>
            <w:rFonts w:hint="cs"/>
            <w:rtl/>
          </w:rPr>
          <w:t>،</w:t>
        </w:r>
        <w:r w:rsidRPr="00E16EDA">
          <w:rPr>
            <w:rStyle w:val="ac"/>
            <w:rtl/>
          </w:rPr>
          <w:t xml:space="preserve"> </w:t>
        </w:r>
        <w:r w:rsidRPr="00E16EDA">
          <w:rPr>
            <w:rStyle w:val="ac"/>
            <w:rFonts w:hint="cs"/>
            <w:rtl/>
          </w:rPr>
          <w:t>ح</w:t>
        </w:r>
        <w:r w:rsidRPr="00E16EDA">
          <w:rPr>
            <w:rStyle w:val="ac"/>
            <w:rtl/>
          </w:rPr>
          <w:t>1</w:t>
        </w:r>
        <w:r w:rsidRPr="00E16EDA">
          <w:rPr>
            <w:rStyle w:val="ac"/>
            <w:rFonts w:hint="cs"/>
            <w:rtl/>
          </w:rPr>
          <w:t>،</w:t>
        </w:r>
        <w:r w:rsidRPr="00E16EDA">
          <w:rPr>
            <w:rStyle w:val="ac"/>
            <w:rtl/>
          </w:rPr>
          <w:t xml:space="preserve"> </w:t>
        </w:r>
        <w:r w:rsidRPr="00E16EDA">
          <w:rPr>
            <w:rStyle w:val="ac"/>
            <w:rFonts w:hint="cs"/>
            <w:rtl/>
          </w:rPr>
          <w:t>ط</w:t>
        </w:r>
        <w:r w:rsidRPr="00E16EDA">
          <w:rPr>
            <w:rStyle w:val="ac"/>
            <w:rtl/>
          </w:rPr>
          <w:t xml:space="preserve"> </w:t>
        </w:r>
        <w:r w:rsidRPr="00E16EDA">
          <w:rPr>
            <w:rStyle w:val="ac"/>
            <w:rFonts w:hint="cs"/>
            <w:rtl/>
          </w:rPr>
          <w:t>آل</w:t>
        </w:r>
        <w:r w:rsidRPr="00E16EDA">
          <w:rPr>
            <w:rStyle w:val="ac"/>
            <w:rtl/>
          </w:rPr>
          <w:t xml:space="preserve"> </w:t>
        </w:r>
        <w:r w:rsidRPr="00E16EDA">
          <w:rPr>
            <w:rStyle w:val="ac"/>
            <w:rFonts w:hint="cs"/>
            <w:rtl/>
          </w:rPr>
          <w:t>البيت</w:t>
        </w:r>
        <w:r w:rsidRPr="00E16EDA">
          <w:rPr>
            <w:rStyle w:val="ac"/>
            <w:rtl/>
          </w:rPr>
          <w:t>.</w:t>
        </w:r>
      </w:hyperlink>
    </w:p>
  </w:footnote>
  <w:footnote w:id="3">
    <w:p w:rsidR="00A10F5E" w:rsidRPr="001F031C" w:rsidRDefault="00A10F5E" w:rsidP="00A10F5E">
      <w:pPr>
        <w:pStyle w:val="a9"/>
        <w:rPr>
          <w:rFonts w:hint="cs"/>
          <w:rtl/>
        </w:rPr>
      </w:pPr>
      <w:r w:rsidRPr="001F031C">
        <w:footnoteRef/>
      </w:r>
      <w:r w:rsidRPr="001F031C">
        <w:rPr>
          <w:rtl/>
        </w:rPr>
        <w:t xml:space="preserve"> </w:t>
      </w:r>
      <w:hyperlink r:id="rId3" w:history="1">
        <w:r w:rsidRPr="001F031C">
          <w:rPr>
            <w:rStyle w:val="ac"/>
            <w:rFonts w:hint="cs"/>
            <w:rtl/>
          </w:rPr>
          <w:t>وسائل</w:t>
        </w:r>
        <w:r w:rsidRPr="001F031C">
          <w:rPr>
            <w:rStyle w:val="ac"/>
            <w:rtl/>
          </w:rPr>
          <w:t xml:space="preserve"> </w:t>
        </w:r>
        <w:r w:rsidRPr="001F031C">
          <w:rPr>
            <w:rStyle w:val="ac"/>
            <w:rFonts w:hint="cs"/>
            <w:rtl/>
          </w:rPr>
          <w:t>الشیعة،</w:t>
        </w:r>
        <w:r w:rsidRPr="001F031C">
          <w:rPr>
            <w:rStyle w:val="ac"/>
            <w:rtl/>
          </w:rPr>
          <w:t xml:space="preserve"> </w:t>
        </w:r>
        <w:r w:rsidRPr="001F031C">
          <w:rPr>
            <w:rStyle w:val="ac"/>
            <w:rFonts w:hint="cs"/>
            <w:rtl/>
          </w:rPr>
          <w:t>الشیخ</w:t>
        </w:r>
        <w:r w:rsidRPr="001F031C">
          <w:rPr>
            <w:rStyle w:val="ac"/>
            <w:rtl/>
          </w:rPr>
          <w:t xml:space="preserve"> </w:t>
        </w:r>
        <w:r w:rsidRPr="001F031C">
          <w:rPr>
            <w:rStyle w:val="ac"/>
            <w:rFonts w:hint="cs"/>
            <w:rtl/>
          </w:rPr>
          <w:t>الحر</w:t>
        </w:r>
        <w:r w:rsidRPr="001F031C">
          <w:rPr>
            <w:rStyle w:val="ac"/>
            <w:rtl/>
          </w:rPr>
          <w:t xml:space="preserve"> </w:t>
        </w:r>
        <w:r w:rsidRPr="001F031C">
          <w:rPr>
            <w:rStyle w:val="ac"/>
            <w:rFonts w:hint="cs"/>
            <w:rtl/>
          </w:rPr>
          <w:t>العاملي،</w:t>
        </w:r>
        <w:r w:rsidRPr="001F031C">
          <w:rPr>
            <w:rStyle w:val="ac"/>
            <w:rtl/>
          </w:rPr>
          <w:t xml:space="preserve"> </w:t>
        </w:r>
        <w:r w:rsidRPr="001F031C">
          <w:rPr>
            <w:rStyle w:val="ac"/>
            <w:rFonts w:hint="cs"/>
            <w:rtl/>
          </w:rPr>
          <w:t>ج</w:t>
        </w:r>
        <w:r w:rsidRPr="001F031C">
          <w:rPr>
            <w:rStyle w:val="ac"/>
            <w:rtl/>
          </w:rPr>
          <w:t>20</w:t>
        </w:r>
        <w:r w:rsidRPr="001F031C">
          <w:rPr>
            <w:rStyle w:val="ac"/>
            <w:rFonts w:hint="cs"/>
            <w:rtl/>
          </w:rPr>
          <w:t>،</w:t>
        </w:r>
        <w:r w:rsidRPr="001F031C">
          <w:rPr>
            <w:rStyle w:val="ac"/>
            <w:rtl/>
          </w:rPr>
          <w:t xml:space="preserve"> </w:t>
        </w:r>
        <w:r w:rsidRPr="001F031C">
          <w:rPr>
            <w:rStyle w:val="ac"/>
            <w:rFonts w:hint="cs"/>
            <w:rtl/>
          </w:rPr>
          <w:t>ص</w:t>
        </w:r>
        <w:r w:rsidRPr="001F031C">
          <w:rPr>
            <w:rStyle w:val="ac"/>
            <w:rtl/>
          </w:rPr>
          <w:t>206</w:t>
        </w:r>
        <w:r w:rsidRPr="001F031C">
          <w:rPr>
            <w:rStyle w:val="ac"/>
            <w:rFonts w:hint="cs"/>
            <w:rtl/>
          </w:rPr>
          <w:t>،</w:t>
        </w:r>
        <w:r w:rsidRPr="001F031C">
          <w:rPr>
            <w:rStyle w:val="ac"/>
            <w:rtl/>
          </w:rPr>
          <w:t xml:space="preserve"> </w:t>
        </w:r>
        <w:r w:rsidRPr="001F031C">
          <w:rPr>
            <w:rStyle w:val="ac"/>
            <w:rFonts w:hint="cs"/>
            <w:rtl/>
          </w:rPr>
          <w:t>أبواب</w:t>
        </w:r>
        <w:r w:rsidRPr="001F031C">
          <w:rPr>
            <w:rStyle w:val="ac"/>
            <w:rtl/>
          </w:rPr>
          <w:t xml:space="preserve"> </w:t>
        </w:r>
        <w:r w:rsidRPr="001F031C">
          <w:rPr>
            <w:rStyle w:val="ac"/>
            <w:rFonts w:hint="cs"/>
            <w:rtl/>
          </w:rPr>
          <w:t>مقدمات</w:t>
        </w:r>
        <w:r w:rsidRPr="001F031C">
          <w:rPr>
            <w:rStyle w:val="ac"/>
            <w:rtl/>
          </w:rPr>
          <w:t xml:space="preserve"> </w:t>
        </w:r>
        <w:r w:rsidRPr="001F031C">
          <w:rPr>
            <w:rStyle w:val="ac"/>
            <w:rFonts w:hint="cs"/>
            <w:rtl/>
          </w:rPr>
          <w:t>النکاح،</w:t>
        </w:r>
        <w:r w:rsidRPr="001F031C">
          <w:rPr>
            <w:rStyle w:val="ac"/>
            <w:rtl/>
          </w:rPr>
          <w:t xml:space="preserve"> </w:t>
        </w:r>
        <w:r w:rsidRPr="001F031C">
          <w:rPr>
            <w:rStyle w:val="ac"/>
            <w:rFonts w:hint="cs"/>
            <w:rtl/>
          </w:rPr>
          <w:t>باب</w:t>
        </w:r>
        <w:r w:rsidRPr="001F031C">
          <w:rPr>
            <w:rStyle w:val="ac"/>
            <w:rtl/>
          </w:rPr>
          <w:t>113</w:t>
        </w:r>
        <w:r w:rsidRPr="001F031C">
          <w:rPr>
            <w:rStyle w:val="ac"/>
            <w:rFonts w:hint="cs"/>
            <w:rtl/>
          </w:rPr>
          <w:t>،</w:t>
        </w:r>
        <w:r w:rsidRPr="001F031C">
          <w:rPr>
            <w:rStyle w:val="ac"/>
            <w:rtl/>
          </w:rPr>
          <w:t xml:space="preserve"> </w:t>
        </w:r>
        <w:r w:rsidRPr="001F031C">
          <w:rPr>
            <w:rStyle w:val="ac"/>
            <w:rFonts w:hint="cs"/>
            <w:rtl/>
          </w:rPr>
          <w:t>ح</w:t>
        </w:r>
        <w:r w:rsidRPr="001F031C">
          <w:rPr>
            <w:rStyle w:val="ac"/>
            <w:rtl/>
          </w:rPr>
          <w:t>1</w:t>
        </w:r>
        <w:r w:rsidRPr="001F031C">
          <w:rPr>
            <w:rStyle w:val="ac"/>
            <w:rFonts w:hint="cs"/>
            <w:rtl/>
          </w:rPr>
          <w:t>،</w:t>
        </w:r>
        <w:r w:rsidRPr="001F031C">
          <w:rPr>
            <w:rStyle w:val="ac"/>
            <w:rtl/>
          </w:rPr>
          <w:t xml:space="preserve"> </w:t>
        </w:r>
        <w:r w:rsidRPr="001F031C">
          <w:rPr>
            <w:rStyle w:val="ac"/>
            <w:rFonts w:hint="cs"/>
            <w:rtl/>
          </w:rPr>
          <w:t>ط</w:t>
        </w:r>
        <w:r w:rsidRPr="001F031C">
          <w:rPr>
            <w:rStyle w:val="ac"/>
            <w:rtl/>
          </w:rPr>
          <w:t xml:space="preserve"> </w:t>
        </w:r>
        <w:r w:rsidRPr="001F031C">
          <w:rPr>
            <w:rStyle w:val="ac"/>
            <w:rFonts w:hint="cs"/>
            <w:rtl/>
          </w:rPr>
          <w:t>آل</w:t>
        </w:r>
        <w:r w:rsidRPr="001F031C">
          <w:rPr>
            <w:rStyle w:val="ac"/>
            <w:rtl/>
          </w:rPr>
          <w:t xml:space="preserve"> </w:t>
        </w:r>
        <w:r w:rsidRPr="001F031C">
          <w:rPr>
            <w:rStyle w:val="ac"/>
            <w:rFonts w:hint="cs"/>
            <w:rtl/>
          </w:rPr>
          <w:t>البيت</w:t>
        </w:r>
        <w:r w:rsidRPr="001F031C">
          <w:rPr>
            <w:rStyle w:val="ac"/>
            <w:rtl/>
          </w:rPr>
          <w:t>.</w:t>
        </w:r>
      </w:hyperlink>
    </w:p>
  </w:footnote>
  <w:footnote w:id="4">
    <w:p w:rsidR="00A10F5E" w:rsidRPr="00011FC9" w:rsidRDefault="00A10F5E" w:rsidP="00A10F5E">
      <w:pPr>
        <w:pStyle w:val="a9"/>
        <w:rPr>
          <w:rFonts w:hint="cs"/>
          <w:rtl/>
        </w:rPr>
      </w:pPr>
      <w:r w:rsidRPr="00011FC9">
        <w:footnoteRef/>
      </w:r>
      <w:r w:rsidRPr="00011FC9">
        <w:rPr>
          <w:rtl/>
        </w:rPr>
        <w:t xml:space="preserve"> </w:t>
      </w:r>
      <w:hyperlink r:id="rId4" w:history="1">
        <w:r w:rsidRPr="00011FC9">
          <w:rPr>
            <w:rStyle w:val="ac"/>
            <w:rFonts w:hint="cs"/>
            <w:rtl/>
          </w:rPr>
          <w:t>وسائل</w:t>
        </w:r>
        <w:r w:rsidRPr="00011FC9">
          <w:rPr>
            <w:rStyle w:val="ac"/>
            <w:rtl/>
          </w:rPr>
          <w:t xml:space="preserve"> </w:t>
        </w:r>
        <w:r w:rsidRPr="00011FC9">
          <w:rPr>
            <w:rStyle w:val="ac"/>
            <w:rFonts w:hint="cs"/>
            <w:rtl/>
          </w:rPr>
          <w:t>الشیعة،</w:t>
        </w:r>
        <w:r w:rsidRPr="00011FC9">
          <w:rPr>
            <w:rStyle w:val="ac"/>
            <w:rtl/>
          </w:rPr>
          <w:t xml:space="preserve"> </w:t>
        </w:r>
        <w:r w:rsidRPr="00011FC9">
          <w:rPr>
            <w:rStyle w:val="ac"/>
            <w:rFonts w:hint="cs"/>
            <w:rtl/>
          </w:rPr>
          <w:t>الشیخ</w:t>
        </w:r>
        <w:r w:rsidRPr="00011FC9">
          <w:rPr>
            <w:rStyle w:val="ac"/>
            <w:rtl/>
          </w:rPr>
          <w:t xml:space="preserve"> </w:t>
        </w:r>
        <w:r w:rsidRPr="00011FC9">
          <w:rPr>
            <w:rStyle w:val="ac"/>
            <w:rFonts w:hint="cs"/>
            <w:rtl/>
          </w:rPr>
          <w:t>الحر</w:t>
        </w:r>
        <w:r w:rsidRPr="00011FC9">
          <w:rPr>
            <w:rStyle w:val="ac"/>
            <w:rtl/>
          </w:rPr>
          <w:t xml:space="preserve"> </w:t>
        </w:r>
        <w:r w:rsidRPr="00011FC9">
          <w:rPr>
            <w:rStyle w:val="ac"/>
            <w:rFonts w:hint="cs"/>
            <w:rtl/>
          </w:rPr>
          <w:t>العاملي،</w:t>
        </w:r>
        <w:r w:rsidRPr="00011FC9">
          <w:rPr>
            <w:rStyle w:val="ac"/>
            <w:rtl/>
          </w:rPr>
          <w:t xml:space="preserve"> </w:t>
        </w:r>
        <w:r w:rsidRPr="00011FC9">
          <w:rPr>
            <w:rStyle w:val="ac"/>
            <w:rFonts w:hint="cs"/>
            <w:rtl/>
          </w:rPr>
          <w:t>ج</w:t>
        </w:r>
        <w:r w:rsidRPr="00011FC9">
          <w:rPr>
            <w:rStyle w:val="ac"/>
            <w:rtl/>
          </w:rPr>
          <w:t>27</w:t>
        </w:r>
        <w:r w:rsidRPr="00011FC9">
          <w:rPr>
            <w:rStyle w:val="ac"/>
            <w:rFonts w:hint="cs"/>
            <w:rtl/>
          </w:rPr>
          <w:t>،</w:t>
        </w:r>
        <w:r w:rsidRPr="00011FC9">
          <w:rPr>
            <w:rStyle w:val="ac"/>
            <w:rtl/>
          </w:rPr>
          <w:t xml:space="preserve"> </w:t>
        </w:r>
        <w:r w:rsidRPr="00011FC9">
          <w:rPr>
            <w:rStyle w:val="ac"/>
            <w:rFonts w:hint="cs"/>
            <w:rtl/>
          </w:rPr>
          <w:t>ص</w:t>
        </w:r>
        <w:r w:rsidRPr="00011FC9">
          <w:rPr>
            <w:rStyle w:val="ac"/>
            <w:rtl/>
          </w:rPr>
          <w:t>401</w:t>
        </w:r>
        <w:r w:rsidRPr="00011FC9">
          <w:rPr>
            <w:rStyle w:val="ac"/>
            <w:rFonts w:hint="cs"/>
            <w:rtl/>
          </w:rPr>
          <w:t>،</w:t>
        </w:r>
        <w:r w:rsidRPr="00011FC9">
          <w:rPr>
            <w:rStyle w:val="ac"/>
            <w:rtl/>
          </w:rPr>
          <w:t xml:space="preserve"> </w:t>
        </w:r>
        <w:r w:rsidRPr="00011FC9">
          <w:rPr>
            <w:rStyle w:val="ac"/>
            <w:rFonts w:hint="cs"/>
            <w:rtl/>
          </w:rPr>
          <w:t>أبواب</w:t>
        </w:r>
        <w:r w:rsidRPr="00011FC9">
          <w:rPr>
            <w:rStyle w:val="ac"/>
            <w:rtl/>
          </w:rPr>
          <w:t xml:space="preserve"> </w:t>
        </w:r>
        <w:r w:rsidRPr="00011FC9">
          <w:rPr>
            <w:rStyle w:val="ac"/>
            <w:rFonts w:hint="cs"/>
            <w:rtl/>
          </w:rPr>
          <w:t>الشهادات،</w:t>
        </w:r>
        <w:r w:rsidRPr="00011FC9">
          <w:rPr>
            <w:rStyle w:val="ac"/>
            <w:rtl/>
          </w:rPr>
          <w:t xml:space="preserve"> </w:t>
        </w:r>
        <w:r w:rsidRPr="00011FC9">
          <w:rPr>
            <w:rStyle w:val="ac"/>
            <w:rFonts w:hint="cs"/>
            <w:rtl/>
          </w:rPr>
          <w:t>باب</w:t>
        </w:r>
        <w:r w:rsidRPr="00011FC9">
          <w:rPr>
            <w:rStyle w:val="ac"/>
            <w:rtl/>
          </w:rPr>
          <w:t>43</w:t>
        </w:r>
        <w:r w:rsidRPr="00011FC9">
          <w:rPr>
            <w:rStyle w:val="ac"/>
            <w:rFonts w:hint="cs"/>
            <w:rtl/>
          </w:rPr>
          <w:t>،</w:t>
        </w:r>
        <w:r w:rsidRPr="00011FC9">
          <w:rPr>
            <w:rStyle w:val="ac"/>
            <w:rtl/>
          </w:rPr>
          <w:t xml:space="preserve"> </w:t>
        </w:r>
        <w:r w:rsidRPr="00011FC9">
          <w:rPr>
            <w:rStyle w:val="ac"/>
            <w:rFonts w:hint="cs"/>
            <w:rtl/>
          </w:rPr>
          <w:t>ح</w:t>
        </w:r>
        <w:r w:rsidRPr="00011FC9">
          <w:rPr>
            <w:rStyle w:val="ac"/>
            <w:rtl/>
          </w:rPr>
          <w:t>2</w:t>
        </w:r>
        <w:r w:rsidRPr="00011FC9">
          <w:rPr>
            <w:rStyle w:val="ac"/>
            <w:rFonts w:hint="cs"/>
            <w:rtl/>
          </w:rPr>
          <w:t>،</w:t>
        </w:r>
        <w:r w:rsidRPr="00011FC9">
          <w:rPr>
            <w:rStyle w:val="ac"/>
            <w:rtl/>
          </w:rPr>
          <w:t xml:space="preserve"> </w:t>
        </w:r>
        <w:r w:rsidRPr="00011FC9">
          <w:rPr>
            <w:rStyle w:val="ac"/>
            <w:rFonts w:hint="cs"/>
            <w:rtl/>
          </w:rPr>
          <w:t>ط</w:t>
        </w:r>
        <w:r w:rsidRPr="00011FC9">
          <w:rPr>
            <w:rStyle w:val="ac"/>
            <w:rtl/>
          </w:rPr>
          <w:t xml:space="preserve"> </w:t>
        </w:r>
        <w:r w:rsidRPr="00011FC9">
          <w:rPr>
            <w:rStyle w:val="ac"/>
            <w:rFonts w:hint="cs"/>
            <w:rtl/>
          </w:rPr>
          <w:t>آل</w:t>
        </w:r>
        <w:r w:rsidRPr="00011FC9">
          <w:rPr>
            <w:rStyle w:val="ac"/>
            <w:rtl/>
          </w:rPr>
          <w:t xml:space="preserve"> </w:t>
        </w:r>
        <w:r w:rsidRPr="00011FC9">
          <w:rPr>
            <w:rStyle w:val="ac"/>
            <w:rFonts w:hint="cs"/>
            <w:rtl/>
          </w:rPr>
          <w:t>البيت</w:t>
        </w:r>
        <w:r w:rsidRPr="00011FC9">
          <w:rPr>
            <w:rStyle w:val="ac"/>
            <w:rtl/>
          </w:rPr>
          <w:t>.</w:t>
        </w:r>
      </w:hyperlink>
    </w:p>
  </w:footnote>
  <w:footnote w:id="5">
    <w:p w:rsidR="00A10F5E" w:rsidRPr="004C7CFF" w:rsidRDefault="00A10F5E" w:rsidP="00A10F5E">
      <w:pPr>
        <w:pStyle w:val="a9"/>
      </w:pPr>
      <w:r w:rsidRPr="004C7CFF">
        <w:footnoteRef/>
      </w:r>
      <w:r w:rsidRPr="004C7CFF">
        <w:rPr>
          <w:rtl/>
        </w:rPr>
        <w:t xml:space="preserve"> </w:t>
      </w:r>
      <w:hyperlink r:id="rId5" w:history="1">
        <w:r w:rsidRPr="004C7CFF">
          <w:rPr>
            <w:rStyle w:val="ac"/>
            <w:rFonts w:hint="cs"/>
            <w:rtl/>
          </w:rPr>
          <w:t>وسائل</w:t>
        </w:r>
        <w:r w:rsidRPr="004C7CFF">
          <w:rPr>
            <w:rStyle w:val="ac"/>
            <w:rtl/>
          </w:rPr>
          <w:t xml:space="preserve"> </w:t>
        </w:r>
        <w:r w:rsidRPr="004C7CFF">
          <w:rPr>
            <w:rStyle w:val="ac"/>
            <w:rFonts w:hint="cs"/>
            <w:rtl/>
          </w:rPr>
          <w:t>الشیعة،</w:t>
        </w:r>
        <w:r w:rsidRPr="004C7CFF">
          <w:rPr>
            <w:rStyle w:val="ac"/>
            <w:rtl/>
          </w:rPr>
          <w:t xml:space="preserve"> </w:t>
        </w:r>
        <w:r w:rsidRPr="004C7CFF">
          <w:rPr>
            <w:rStyle w:val="ac"/>
            <w:rFonts w:hint="cs"/>
            <w:rtl/>
          </w:rPr>
          <w:t>الشیخ</w:t>
        </w:r>
        <w:r w:rsidRPr="004C7CFF">
          <w:rPr>
            <w:rStyle w:val="ac"/>
            <w:rtl/>
          </w:rPr>
          <w:t xml:space="preserve"> </w:t>
        </w:r>
        <w:r w:rsidRPr="004C7CFF">
          <w:rPr>
            <w:rStyle w:val="ac"/>
            <w:rFonts w:hint="cs"/>
            <w:rtl/>
          </w:rPr>
          <w:t>الحر</w:t>
        </w:r>
        <w:r w:rsidRPr="004C7CFF">
          <w:rPr>
            <w:rStyle w:val="ac"/>
            <w:rtl/>
          </w:rPr>
          <w:t xml:space="preserve"> </w:t>
        </w:r>
        <w:r w:rsidRPr="004C7CFF">
          <w:rPr>
            <w:rStyle w:val="ac"/>
            <w:rFonts w:hint="cs"/>
            <w:rtl/>
          </w:rPr>
          <w:t>العاملي،</w:t>
        </w:r>
        <w:r w:rsidRPr="004C7CFF">
          <w:rPr>
            <w:rStyle w:val="ac"/>
            <w:rtl/>
          </w:rPr>
          <w:t xml:space="preserve"> </w:t>
        </w:r>
        <w:r w:rsidRPr="004C7CFF">
          <w:rPr>
            <w:rStyle w:val="ac"/>
            <w:rFonts w:hint="cs"/>
            <w:rtl/>
          </w:rPr>
          <w:t>ج</w:t>
        </w:r>
        <w:r w:rsidRPr="004C7CFF">
          <w:rPr>
            <w:rStyle w:val="ac"/>
            <w:rtl/>
          </w:rPr>
          <w:t>20</w:t>
        </w:r>
        <w:r w:rsidRPr="004C7CFF">
          <w:rPr>
            <w:rStyle w:val="ac"/>
            <w:rFonts w:hint="cs"/>
            <w:rtl/>
          </w:rPr>
          <w:t>،</w:t>
        </w:r>
        <w:r w:rsidRPr="004C7CFF">
          <w:rPr>
            <w:rStyle w:val="ac"/>
            <w:rtl/>
          </w:rPr>
          <w:t xml:space="preserve"> </w:t>
        </w:r>
        <w:r w:rsidRPr="004C7CFF">
          <w:rPr>
            <w:rStyle w:val="ac"/>
            <w:rFonts w:hint="cs"/>
            <w:rtl/>
          </w:rPr>
          <w:t>ص</w:t>
        </w:r>
        <w:r w:rsidRPr="004C7CFF">
          <w:rPr>
            <w:rStyle w:val="ac"/>
            <w:rtl/>
          </w:rPr>
          <w:t>202</w:t>
        </w:r>
        <w:r w:rsidRPr="004C7CFF">
          <w:rPr>
            <w:rStyle w:val="ac"/>
            <w:rFonts w:hint="cs"/>
            <w:rtl/>
          </w:rPr>
          <w:t>،</w:t>
        </w:r>
        <w:r w:rsidRPr="004C7CFF">
          <w:rPr>
            <w:rStyle w:val="ac"/>
            <w:rtl/>
          </w:rPr>
          <w:t xml:space="preserve"> </w:t>
        </w:r>
        <w:r w:rsidRPr="004C7CFF">
          <w:rPr>
            <w:rStyle w:val="ac"/>
            <w:rFonts w:hint="cs"/>
            <w:rtl/>
          </w:rPr>
          <w:t>أبواب</w:t>
        </w:r>
        <w:r w:rsidRPr="004C7CFF">
          <w:rPr>
            <w:rStyle w:val="ac"/>
            <w:rtl/>
          </w:rPr>
          <w:t xml:space="preserve"> </w:t>
        </w:r>
        <w:r w:rsidRPr="004C7CFF">
          <w:rPr>
            <w:rStyle w:val="ac"/>
            <w:rFonts w:hint="cs"/>
            <w:rtl/>
          </w:rPr>
          <w:t>مقدمات</w:t>
        </w:r>
        <w:r w:rsidRPr="004C7CFF">
          <w:rPr>
            <w:rStyle w:val="ac"/>
            <w:rtl/>
          </w:rPr>
          <w:t xml:space="preserve"> </w:t>
        </w:r>
        <w:r w:rsidRPr="004C7CFF">
          <w:rPr>
            <w:rStyle w:val="ac"/>
            <w:rFonts w:hint="cs"/>
            <w:rtl/>
          </w:rPr>
          <w:t>النکاح،</w:t>
        </w:r>
        <w:r w:rsidRPr="004C7CFF">
          <w:rPr>
            <w:rStyle w:val="ac"/>
            <w:rtl/>
          </w:rPr>
          <w:t xml:space="preserve"> </w:t>
        </w:r>
        <w:r w:rsidRPr="004C7CFF">
          <w:rPr>
            <w:rStyle w:val="ac"/>
            <w:rFonts w:hint="cs"/>
            <w:rtl/>
          </w:rPr>
          <w:t>باب</w:t>
        </w:r>
        <w:r w:rsidRPr="004C7CFF">
          <w:rPr>
            <w:rStyle w:val="ac"/>
            <w:rtl/>
          </w:rPr>
          <w:t>109</w:t>
        </w:r>
        <w:r w:rsidRPr="004C7CFF">
          <w:rPr>
            <w:rStyle w:val="ac"/>
            <w:rFonts w:hint="cs"/>
            <w:rtl/>
          </w:rPr>
          <w:t>،</w:t>
        </w:r>
        <w:r w:rsidRPr="004C7CFF">
          <w:rPr>
            <w:rStyle w:val="ac"/>
            <w:rtl/>
          </w:rPr>
          <w:t xml:space="preserve"> </w:t>
        </w:r>
        <w:r w:rsidRPr="004C7CFF">
          <w:rPr>
            <w:rStyle w:val="ac"/>
            <w:rFonts w:hint="cs"/>
            <w:rtl/>
          </w:rPr>
          <w:t>ح</w:t>
        </w:r>
        <w:r w:rsidRPr="004C7CFF">
          <w:rPr>
            <w:rStyle w:val="ac"/>
            <w:rtl/>
          </w:rPr>
          <w:t>5</w:t>
        </w:r>
        <w:r w:rsidRPr="004C7CFF">
          <w:rPr>
            <w:rStyle w:val="ac"/>
            <w:rFonts w:hint="cs"/>
            <w:rtl/>
          </w:rPr>
          <w:t>،</w:t>
        </w:r>
        <w:r w:rsidRPr="004C7CFF">
          <w:rPr>
            <w:rStyle w:val="ac"/>
            <w:rtl/>
          </w:rPr>
          <w:t xml:space="preserve"> </w:t>
        </w:r>
        <w:r w:rsidRPr="004C7CFF">
          <w:rPr>
            <w:rStyle w:val="ac"/>
            <w:rFonts w:hint="cs"/>
            <w:rtl/>
          </w:rPr>
          <w:t>ط</w:t>
        </w:r>
        <w:r w:rsidRPr="004C7CFF">
          <w:rPr>
            <w:rStyle w:val="ac"/>
            <w:rtl/>
          </w:rPr>
          <w:t xml:space="preserve"> </w:t>
        </w:r>
        <w:r w:rsidRPr="004C7CFF">
          <w:rPr>
            <w:rStyle w:val="ac"/>
            <w:rFonts w:hint="cs"/>
            <w:rtl/>
          </w:rPr>
          <w:t>آل</w:t>
        </w:r>
        <w:r w:rsidRPr="004C7CFF">
          <w:rPr>
            <w:rStyle w:val="ac"/>
            <w:rtl/>
          </w:rPr>
          <w:t xml:space="preserve"> </w:t>
        </w:r>
        <w:r w:rsidRPr="004C7CFF">
          <w:rPr>
            <w:rStyle w:val="ac"/>
            <w:rFonts w:hint="cs"/>
            <w:rtl/>
          </w:rPr>
          <w:t>البيت</w:t>
        </w:r>
        <w:r w:rsidRPr="004C7CFF">
          <w:rPr>
            <w:rStyle w:val="ac"/>
            <w:rtl/>
          </w:rPr>
          <w:t>.</w:t>
        </w:r>
      </w:hyperlink>
    </w:p>
  </w:footnote>
  <w:footnote w:id="6">
    <w:p w:rsidR="00A10F5E" w:rsidRPr="00690E85" w:rsidRDefault="00A10F5E" w:rsidP="00A10F5E">
      <w:pPr>
        <w:pStyle w:val="a9"/>
        <w:rPr>
          <w:rFonts w:hint="cs"/>
          <w:rtl/>
        </w:rPr>
      </w:pPr>
      <w:r w:rsidRPr="00690E85">
        <w:footnoteRef/>
      </w:r>
      <w:r w:rsidRPr="00690E85">
        <w:rPr>
          <w:rtl/>
        </w:rPr>
        <w:t xml:space="preserve"> </w:t>
      </w:r>
      <w:hyperlink r:id="rId6" w:history="1">
        <w:r w:rsidRPr="00690E85">
          <w:rPr>
            <w:rStyle w:val="ac"/>
            <w:rFonts w:hint="cs"/>
            <w:rtl/>
          </w:rPr>
          <w:t>جعفریات</w:t>
        </w:r>
        <w:r w:rsidRPr="00690E85">
          <w:rPr>
            <w:rStyle w:val="ac"/>
            <w:rtl/>
          </w:rPr>
          <w:t xml:space="preserve"> </w:t>
        </w:r>
        <w:r w:rsidRPr="00690E85">
          <w:rPr>
            <w:rStyle w:val="ac"/>
            <w:rFonts w:hint="cs"/>
            <w:rtl/>
          </w:rPr>
          <w:t>اشعثیات،</w:t>
        </w:r>
        <w:r w:rsidRPr="00690E85">
          <w:rPr>
            <w:rStyle w:val="ac"/>
            <w:rtl/>
          </w:rPr>
          <w:t xml:space="preserve"> </w:t>
        </w:r>
        <w:r w:rsidRPr="00690E85">
          <w:rPr>
            <w:rStyle w:val="ac"/>
            <w:rFonts w:hint="cs"/>
            <w:rtl/>
          </w:rPr>
          <w:t>محمد</w:t>
        </w:r>
        <w:r w:rsidRPr="00690E85">
          <w:rPr>
            <w:rStyle w:val="ac"/>
            <w:rtl/>
          </w:rPr>
          <w:t xml:space="preserve"> </w:t>
        </w:r>
        <w:r w:rsidRPr="00690E85">
          <w:rPr>
            <w:rStyle w:val="ac"/>
            <w:rFonts w:hint="cs"/>
            <w:rtl/>
          </w:rPr>
          <w:t>بن</w:t>
        </w:r>
        <w:r w:rsidRPr="00690E85">
          <w:rPr>
            <w:rStyle w:val="ac"/>
            <w:rtl/>
          </w:rPr>
          <w:t xml:space="preserve"> </w:t>
        </w:r>
        <w:r w:rsidRPr="00690E85">
          <w:rPr>
            <w:rStyle w:val="ac"/>
            <w:rFonts w:hint="cs"/>
            <w:rtl/>
          </w:rPr>
          <w:t>اشعث</w:t>
        </w:r>
        <w:r w:rsidRPr="00690E85">
          <w:rPr>
            <w:rStyle w:val="ac"/>
            <w:rtl/>
          </w:rPr>
          <w:t xml:space="preserve"> </w:t>
        </w:r>
        <w:r w:rsidRPr="00690E85">
          <w:rPr>
            <w:rStyle w:val="ac"/>
            <w:rFonts w:hint="cs"/>
            <w:rtl/>
          </w:rPr>
          <w:t>کوفی،</w:t>
        </w:r>
        <w:r w:rsidRPr="00690E85">
          <w:rPr>
            <w:rStyle w:val="ac"/>
            <w:rtl/>
          </w:rPr>
          <w:t xml:space="preserve"> </w:t>
        </w:r>
        <w:r w:rsidRPr="00690E85">
          <w:rPr>
            <w:rStyle w:val="ac"/>
            <w:rFonts w:hint="cs"/>
            <w:rtl/>
          </w:rPr>
          <w:t>ج</w:t>
        </w:r>
        <w:r w:rsidRPr="00690E85">
          <w:rPr>
            <w:rStyle w:val="ac"/>
            <w:rtl/>
          </w:rPr>
          <w:t>0</w:t>
        </w:r>
        <w:r w:rsidRPr="00690E85">
          <w:rPr>
            <w:rStyle w:val="ac"/>
            <w:rFonts w:hint="cs"/>
            <w:rtl/>
          </w:rPr>
          <w:t>،</w:t>
        </w:r>
        <w:r w:rsidRPr="00690E85">
          <w:rPr>
            <w:rStyle w:val="ac"/>
            <w:rtl/>
          </w:rPr>
          <w:t xml:space="preserve"> </w:t>
        </w:r>
        <w:r w:rsidRPr="00690E85">
          <w:rPr>
            <w:rStyle w:val="ac"/>
            <w:rFonts w:hint="cs"/>
            <w:rtl/>
          </w:rPr>
          <w:t>ص</w:t>
        </w:r>
        <w:r w:rsidRPr="00690E85">
          <w:rPr>
            <w:rStyle w:val="ac"/>
            <w:rtl/>
          </w:rPr>
          <w:t>107.</w:t>
        </w:r>
      </w:hyperlink>
    </w:p>
  </w:footnote>
  <w:footnote w:id="7">
    <w:p w:rsidR="00A10F5E" w:rsidRPr="00C473B8" w:rsidRDefault="00A10F5E" w:rsidP="00A10F5E">
      <w:pPr>
        <w:pStyle w:val="a9"/>
        <w:rPr>
          <w:rFonts w:hint="cs"/>
        </w:rPr>
      </w:pPr>
      <w:r w:rsidRPr="00C473B8">
        <w:footnoteRef/>
      </w:r>
      <w:r w:rsidRPr="00C473B8">
        <w:rPr>
          <w:rtl/>
        </w:rPr>
        <w:t xml:space="preserve"> </w:t>
      </w:r>
      <w:hyperlink r:id="rId7" w:history="1">
        <w:r w:rsidRPr="00C473B8">
          <w:rPr>
            <w:rStyle w:val="ac"/>
            <w:rFonts w:hint="cs"/>
            <w:rtl/>
          </w:rPr>
          <w:t>جعفریات</w:t>
        </w:r>
        <w:r w:rsidRPr="00C473B8">
          <w:rPr>
            <w:rStyle w:val="ac"/>
            <w:rtl/>
          </w:rPr>
          <w:t xml:space="preserve"> </w:t>
        </w:r>
        <w:r w:rsidRPr="00C473B8">
          <w:rPr>
            <w:rStyle w:val="ac"/>
            <w:rFonts w:hint="cs"/>
            <w:rtl/>
          </w:rPr>
          <w:t>اشعثیات،</w:t>
        </w:r>
        <w:r w:rsidRPr="00C473B8">
          <w:rPr>
            <w:rStyle w:val="ac"/>
            <w:rtl/>
          </w:rPr>
          <w:t xml:space="preserve"> </w:t>
        </w:r>
        <w:r w:rsidRPr="00C473B8">
          <w:rPr>
            <w:rStyle w:val="ac"/>
            <w:rFonts w:hint="cs"/>
            <w:rtl/>
          </w:rPr>
          <w:t>محمد</w:t>
        </w:r>
        <w:r w:rsidRPr="00C473B8">
          <w:rPr>
            <w:rStyle w:val="ac"/>
            <w:rtl/>
          </w:rPr>
          <w:t xml:space="preserve"> </w:t>
        </w:r>
        <w:r w:rsidRPr="00C473B8">
          <w:rPr>
            <w:rStyle w:val="ac"/>
            <w:rFonts w:hint="cs"/>
            <w:rtl/>
          </w:rPr>
          <w:t>بن</w:t>
        </w:r>
        <w:r w:rsidRPr="00C473B8">
          <w:rPr>
            <w:rStyle w:val="ac"/>
            <w:rtl/>
          </w:rPr>
          <w:t xml:space="preserve"> </w:t>
        </w:r>
        <w:r w:rsidRPr="00C473B8">
          <w:rPr>
            <w:rStyle w:val="ac"/>
            <w:rFonts w:hint="cs"/>
            <w:rtl/>
          </w:rPr>
          <w:t>اشعث</w:t>
        </w:r>
        <w:r w:rsidRPr="00C473B8">
          <w:rPr>
            <w:rStyle w:val="ac"/>
            <w:rtl/>
          </w:rPr>
          <w:t xml:space="preserve"> </w:t>
        </w:r>
        <w:r w:rsidRPr="00C473B8">
          <w:rPr>
            <w:rStyle w:val="ac"/>
            <w:rFonts w:hint="cs"/>
            <w:rtl/>
          </w:rPr>
          <w:t>کوفی،</w:t>
        </w:r>
        <w:r w:rsidRPr="00C473B8">
          <w:rPr>
            <w:rStyle w:val="ac"/>
            <w:rtl/>
          </w:rPr>
          <w:t xml:space="preserve"> </w:t>
        </w:r>
        <w:r w:rsidRPr="00C473B8">
          <w:rPr>
            <w:rStyle w:val="ac"/>
            <w:rFonts w:hint="cs"/>
            <w:rtl/>
          </w:rPr>
          <w:t>ج</w:t>
        </w:r>
        <w:r w:rsidRPr="00C473B8">
          <w:rPr>
            <w:rStyle w:val="ac"/>
            <w:rtl/>
          </w:rPr>
          <w:t>0</w:t>
        </w:r>
        <w:r w:rsidRPr="00C473B8">
          <w:rPr>
            <w:rStyle w:val="ac"/>
            <w:rFonts w:hint="cs"/>
            <w:rtl/>
          </w:rPr>
          <w:t>،</w:t>
        </w:r>
        <w:r w:rsidRPr="00C473B8">
          <w:rPr>
            <w:rStyle w:val="ac"/>
            <w:rtl/>
          </w:rPr>
          <w:t xml:space="preserve"> </w:t>
        </w:r>
        <w:r w:rsidRPr="00C473B8">
          <w:rPr>
            <w:rStyle w:val="ac"/>
            <w:rFonts w:hint="cs"/>
            <w:rtl/>
          </w:rPr>
          <w:t>ص</w:t>
        </w:r>
        <w:r w:rsidRPr="00C473B8">
          <w:rPr>
            <w:rStyle w:val="ac"/>
            <w:rtl/>
          </w:rPr>
          <w:t>42.</w:t>
        </w:r>
      </w:hyperlink>
    </w:p>
  </w:footnote>
  <w:footnote w:id="8">
    <w:p w:rsidR="00A10F5E" w:rsidRDefault="00A10F5E" w:rsidP="00A10F5E">
      <w:pPr>
        <w:pStyle w:val="a9"/>
        <w:rPr>
          <w:rFonts w:hint="cs"/>
        </w:rPr>
      </w:pPr>
      <w:r>
        <w:rPr>
          <w:rStyle w:val="ab"/>
        </w:rPr>
        <w:footnoteRef/>
      </w:r>
      <w:r>
        <w:rPr>
          <w:rtl/>
        </w:rPr>
        <w:t xml:space="preserve"> </w:t>
      </w:r>
      <w:r w:rsidRPr="00AA414B">
        <w:rPr>
          <w:rFonts w:hint="cs"/>
          <w:rtl/>
        </w:rPr>
        <w:t>الإقبال بالأعمال الحسنة (ط - الحديثة)، ج‌1، ص: 28‌</w:t>
      </w:r>
    </w:p>
  </w:footnote>
  <w:footnote w:id="9">
    <w:p w:rsidR="00A10F5E" w:rsidRPr="0089434F" w:rsidRDefault="00A10F5E" w:rsidP="00A10F5E">
      <w:pPr>
        <w:pStyle w:val="a9"/>
        <w:rPr>
          <w:rFonts w:hint="cs"/>
          <w:rtl/>
        </w:rPr>
      </w:pPr>
      <w:r w:rsidRPr="0089434F">
        <w:footnoteRef/>
      </w:r>
      <w:r w:rsidRPr="0089434F">
        <w:rPr>
          <w:rtl/>
        </w:rPr>
        <w:t xml:space="preserve"> </w:t>
      </w:r>
      <w:hyperlink r:id="rId8" w:history="1">
        <w:r w:rsidRPr="0089434F">
          <w:rPr>
            <w:rStyle w:val="ac"/>
            <w:rFonts w:hint="cs"/>
            <w:rtl/>
          </w:rPr>
          <w:t>وسائل</w:t>
        </w:r>
        <w:r w:rsidRPr="0089434F">
          <w:rPr>
            <w:rStyle w:val="ac"/>
            <w:rtl/>
          </w:rPr>
          <w:t xml:space="preserve"> </w:t>
        </w:r>
        <w:r w:rsidRPr="0089434F">
          <w:rPr>
            <w:rStyle w:val="ac"/>
            <w:rFonts w:hint="cs"/>
            <w:rtl/>
          </w:rPr>
          <w:t>الشیعة،</w:t>
        </w:r>
        <w:r w:rsidRPr="0089434F">
          <w:rPr>
            <w:rStyle w:val="ac"/>
            <w:rtl/>
          </w:rPr>
          <w:t xml:space="preserve"> </w:t>
        </w:r>
        <w:r w:rsidRPr="0089434F">
          <w:rPr>
            <w:rStyle w:val="ac"/>
            <w:rFonts w:hint="cs"/>
            <w:rtl/>
          </w:rPr>
          <w:t>الشیخ</w:t>
        </w:r>
        <w:r w:rsidRPr="0089434F">
          <w:rPr>
            <w:rStyle w:val="ac"/>
            <w:rtl/>
          </w:rPr>
          <w:t xml:space="preserve"> </w:t>
        </w:r>
        <w:r w:rsidRPr="0089434F">
          <w:rPr>
            <w:rStyle w:val="ac"/>
            <w:rFonts w:hint="cs"/>
            <w:rtl/>
          </w:rPr>
          <w:t>الحر</w:t>
        </w:r>
        <w:r w:rsidRPr="0089434F">
          <w:rPr>
            <w:rStyle w:val="ac"/>
            <w:rtl/>
          </w:rPr>
          <w:t xml:space="preserve"> </w:t>
        </w:r>
        <w:r w:rsidRPr="0089434F">
          <w:rPr>
            <w:rStyle w:val="ac"/>
            <w:rFonts w:hint="cs"/>
            <w:rtl/>
          </w:rPr>
          <w:t>العاملي،</w:t>
        </w:r>
        <w:r w:rsidRPr="0089434F">
          <w:rPr>
            <w:rStyle w:val="ac"/>
            <w:rtl/>
          </w:rPr>
          <w:t xml:space="preserve"> </w:t>
        </w:r>
        <w:r w:rsidRPr="0089434F">
          <w:rPr>
            <w:rStyle w:val="ac"/>
            <w:rFonts w:hint="cs"/>
            <w:rtl/>
          </w:rPr>
          <w:t>ج</w:t>
        </w:r>
        <w:r w:rsidRPr="0089434F">
          <w:rPr>
            <w:rStyle w:val="ac"/>
            <w:rtl/>
          </w:rPr>
          <w:t>20</w:t>
        </w:r>
        <w:r w:rsidRPr="0089434F">
          <w:rPr>
            <w:rStyle w:val="ac"/>
            <w:rFonts w:hint="cs"/>
            <w:rtl/>
          </w:rPr>
          <w:t>،</w:t>
        </w:r>
        <w:r w:rsidRPr="0089434F">
          <w:rPr>
            <w:rStyle w:val="ac"/>
            <w:rtl/>
          </w:rPr>
          <w:t xml:space="preserve"> </w:t>
        </w:r>
        <w:r w:rsidRPr="0089434F">
          <w:rPr>
            <w:rStyle w:val="ac"/>
            <w:rFonts w:hint="cs"/>
            <w:rtl/>
          </w:rPr>
          <w:t>ص</w:t>
        </w:r>
        <w:r w:rsidRPr="0089434F">
          <w:rPr>
            <w:rStyle w:val="ac"/>
            <w:rtl/>
          </w:rPr>
          <w:t>87</w:t>
        </w:r>
        <w:r w:rsidRPr="0089434F">
          <w:rPr>
            <w:rStyle w:val="ac"/>
            <w:rFonts w:hint="cs"/>
            <w:rtl/>
          </w:rPr>
          <w:t>،</w:t>
        </w:r>
        <w:r w:rsidRPr="0089434F">
          <w:rPr>
            <w:rStyle w:val="ac"/>
            <w:rtl/>
          </w:rPr>
          <w:t xml:space="preserve"> </w:t>
        </w:r>
        <w:r w:rsidRPr="0089434F">
          <w:rPr>
            <w:rStyle w:val="ac"/>
            <w:rFonts w:hint="cs"/>
            <w:rtl/>
          </w:rPr>
          <w:t>أبواب</w:t>
        </w:r>
        <w:r w:rsidRPr="0089434F">
          <w:rPr>
            <w:rStyle w:val="ac"/>
            <w:rtl/>
          </w:rPr>
          <w:t xml:space="preserve"> </w:t>
        </w:r>
        <w:r w:rsidRPr="0089434F">
          <w:rPr>
            <w:rStyle w:val="ac"/>
            <w:rFonts w:hint="cs"/>
            <w:rtl/>
          </w:rPr>
          <w:t>مقدمات</w:t>
        </w:r>
        <w:r w:rsidRPr="0089434F">
          <w:rPr>
            <w:rStyle w:val="ac"/>
            <w:rtl/>
          </w:rPr>
          <w:t xml:space="preserve"> </w:t>
        </w:r>
        <w:r w:rsidRPr="0089434F">
          <w:rPr>
            <w:rStyle w:val="ac"/>
            <w:rFonts w:hint="cs"/>
            <w:rtl/>
          </w:rPr>
          <w:t>النکاح،</w:t>
        </w:r>
        <w:r w:rsidRPr="0089434F">
          <w:rPr>
            <w:rStyle w:val="ac"/>
            <w:rtl/>
          </w:rPr>
          <w:t xml:space="preserve"> </w:t>
        </w:r>
        <w:r w:rsidRPr="0089434F">
          <w:rPr>
            <w:rStyle w:val="ac"/>
            <w:rFonts w:hint="cs"/>
            <w:rtl/>
          </w:rPr>
          <w:t>باب</w:t>
        </w:r>
        <w:r w:rsidRPr="0089434F">
          <w:rPr>
            <w:rStyle w:val="ac"/>
            <w:rtl/>
          </w:rPr>
          <w:t>36</w:t>
        </w:r>
        <w:r w:rsidRPr="0089434F">
          <w:rPr>
            <w:rStyle w:val="ac"/>
            <w:rFonts w:hint="cs"/>
            <w:rtl/>
          </w:rPr>
          <w:t>،</w:t>
        </w:r>
        <w:r w:rsidRPr="0089434F">
          <w:rPr>
            <w:rStyle w:val="ac"/>
            <w:rtl/>
          </w:rPr>
          <w:t xml:space="preserve"> </w:t>
        </w:r>
        <w:r w:rsidRPr="0089434F">
          <w:rPr>
            <w:rStyle w:val="ac"/>
            <w:rFonts w:hint="cs"/>
            <w:rtl/>
          </w:rPr>
          <w:t>ح</w:t>
        </w:r>
        <w:r w:rsidRPr="0089434F">
          <w:rPr>
            <w:rStyle w:val="ac"/>
            <w:rtl/>
          </w:rPr>
          <w:t>1</w:t>
        </w:r>
        <w:r w:rsidRPr="0089434F">
          <w:rPr>
            <w:rStyle w:val="ac"/>
            <w:rFonts w:hint="cs"/>
            <w:rtl/>
          </w:rPr>
          <w:t>،</w:t>
        </w:r>
        <w:r w:rsidRPr="0089434F">
          <w:rPr>
            <w:rStyle w:val="ac"/>
            <w:rtl/>
          </w:rPr>
          <w:t xml:space="preserve"> </w:t>
        </w:r>
        <w:r w:rsidRPr="0089434F">
          <w:rPr>
            <w:rStyle w:val="ac"/>
            <w:rFonts w:hint="cs"/>
            <w:rtl/>
          </w:rPr>
          <w:t>ط</w:t>
        </w:r>
        <w:r w:rsidRPr="0089434F">
          <w:rPr>
            <w:rStyle w:val="ac"/>
            <w:rtl/>
          </w:rPr>
          <w:t xml:space="preserve"> </w:t>
        </w:r>
        <w:r w:rsidRPr="0089434F">
          <w:rPr>
            <w:rStyle w:val="ac"/>
            <w:rFonts w:hint="cs"/>
            <w:rtl/>
          </w:rPr>
          <w:t>آل</w:t>
        </w:r>
        <w:r w:rsidRPr="0089434F">
          <w:rPr>
            <w:rStyle w:val="ac"/>
            <w:rtl/>
          </w:rPr>
          <w:t xml:space="preserve"> </w:t>
        </w:r>
        <w:r w:rsidRPr="0089434F">
          <w:rPr>
            <w:rStyle w:val="ac"/>
            <w:rFonts w:hint="cs"/>
            <w:rtl/>
          </w:rPr>
          <w:t>البيت</w:t>
        </w:r>
        <w:r w:rsidRPr="0089434F">
          <w:rPr>
            <w:rStyle w:val="ac"/>
            <w:rtl/>
          </w:rPr>
          <w:t>.</w:t>
        </w:r>
      </w:hyperlink>
    </w:p>
  </w:footnote>
  <w:footnote w:id="10">
    <w:p w:rsidR="00A10F5E" w:rsidRPr="008F19FA" w:rsidRDefault="00A10F5E" w:rsidP="00A10F5E">
      <w:pPr>
        <w:pStyle w:val="a9"/>
        <w:rPr>
          <w:rFonts w:hint="cs"/>
        </w:rPr>
      </w:pPr>
      <w:r w:rsidRPr="008F19FA">
        <w:footnoteRef/>
      </w:r>
      <w:r w:rsidRPr="008F19FA">
        <w:rPr>
          <w:rtl/>
        </w:rPr>
        <w:t xml:space="preserve"> </w:t>
      </w:r>
      <w:hyperlink r:id="rId9" w:history="1">
        <w:r w:rsidRPr="008F19FA">
          <w:rPr>
            <w:rStyle w:val="ac"/>
            <w:rFonts w:hint="cs"/>
            <w:rtl/>
          </w:rPr>
          <w:t>وسائل</w:t>
        </w:r>
        <w:r w:rsidRPr="008F19FA">
          <w:rPr>
            <w:rStyle w:val="ac"/>
            <w:rtl/>
          </w:rPr>
          <w:t xml:space="preserve"> </w:t>
        </w:r>
        <w:r w:rsidRPr="008F19FA">
          <w:rPr>
            <w:rStyle w:val="ac"/>
            <w:rFonts w:hint="cs"/>
            <w:rtl/>
          </w:rPr>
          <w:t>الشیعة،</w:t>
        </w:r>
        <w:r w:rsidRPr="008F19FA">
          <w:rPr>
            <w:rStyle w:val="ac"/>
            <w:rtl/>
          </w:rPr>
          <w:t xml:space="preserve"> </w:t>
        </w:r>
        <w:r w:rsidRPr="008F19FA">
          <w:rPr>
            <w:rStyle w:val="ac"/>
            <w:rFonts w:hint="cs"/>
            <w:rtl/>
          </w:rPr>
          <w:t>الشیخ</w:t>
        </w:r>
        <w:r w:rsidRPr="008F19FA">
          <w:rPr>
            <w:rStyle w:val="ac"/>
            <w:rtl/>
          </w:rPr>
          <w:t xml:space="preserve"> </w:t>
        </w:r>
        <w:r w:rsidRPr="008F19FA">
          <w:rPr>
            <w:rStyle w:val="ac"/>
            <w:rFonts w:hint="cs"/>
            <w:rtl/>
          </w:rPr>
          <w:t>الحر</w:t>
        </w:r>
        <w:r w:rsidRPr="008F19FA">
          <w:rPr>
            <w:rStyle w:val="ac"/>
            <w:rtl/>
          </w:rPr>
          <w:t xml:space="preserve"> </w:t>
        </w:r>
        <w:r w:rsidRPr="008F19FA">
          <w:rPr>
            <w:rStyle w:val="ac"/>
            <w:rFonts w:hint="cs"/>
            <w:rtl/>
          </w:rPr>
          <w:t>العاملي،</w:t>
        </w:r>
        <w:r w:rsidRPr="008F19FA">
          <w:rPr>
            <w:rStyle w:val="ac"/>
            <w:rtl/>
          </w:rPr>
          <w:t xml:space="preserve"> </w:t>
        </w:r>
        <w:r w:rsidRPr="008F19FA">
          <w:rPr>
            <w:rStyle w:val="ac"/>
            <w:rFonts w:hint="cs"/>
            <w:rtl/>
          </w:rPr>
          <w:t>ج</w:t>
        </w:r>
        <w:r w:rsidRPr="008F19FA">
          <w:rPr>
            <w:rStyle w:val="ac"/>
            <w:rtl/>
          </w:rPr>
          <w:t>20</w:t>
        </w:r>
        <w:r w:rsidRPr="008F19FA">
          <w:rPr>
            <w:rStyle w:val="ac"/>
            <w:rFonts w:hint="cs"/>
            <w:rtl/>
          </w:rPr>
          <w:t>،</w:t>
        </w:r>
        <w:r w:rsidRPr="008F19FA">
          <w:rPr>
            <w:rStyle w:val="ac"/>
            <w:rtl/>
          </w:rPr>
          <w:t xml:space="preserve"> </w:t>
        </w:r>
        <w:r w:rsidRPr="008F19FA">
          <w:rPr>
            <w:rStyle w:val="ac"/>
            <w:rFonts w:hint="cs"/>
            <w:rtl/>
          </w:rPr>
          <w:t>ص</w:t>
        </w:r>
        <w:r w:rsidRPr="008F19FA">
          <w:rPr>
            <w:rStyle w:val="ac"/>
            <w:rtl/>
          </w:rPr>
          <w:t>88</w:t>
        </w:r>
        <w:r w:rsidRPr="008F19FA">
          <w:rPr>
            <w:rStyle w:val="ac"/>
            <w:rFonts w:hint="cs"/>
            <w:rtl/>
          </w:rPr>
          <w:t>،</w:t>
        </w:r>
        <w:r w:rsidRPr="008F19FA">
          <w:rPr>
            <w:rStyle w:val="ac"/>
            <w:rtl/>
          </w:rPr>
          <w:t xml:space="preserve"> </w:t>
        </w:r>
        <w:r w:rsidRPr="008F19FA">
          <w:rPr>
            <w:rStyle w:val="ac"/>
            <w:rFonts w:hint="cs"/>
            <w:rtl/>
          </w:rPr>
          <w:t>أبواب</w:t>
        </w:r>
        <w:r w:rsidRPr="008F19FA">
          <w:rPr>
            <w:rStyle w:val="ac"/>
            <w:rtl/>
          </w:rPr>
          <w:t xml:space="preserve"> </w:t>
        </w:r>
        <w:r w:rsidRPr="008F19FA">
          <w:rPr>
            <w:rStyle w:val="ac"/>
            <w:rFonts w:hint="cs"/>
            <w:rtl/>
          </w:rPr>
          <w:t>مقدمات</w:t>
        </w:r>
        <w:r w:rsidRPr="008F19FA">
          <w:rPr>
            <w:rStyle w:val="ac"/>
            <w:rtl/>
          </w:rPr>
          <w:t xml:space="preserve"> </w:t>
        </w:r>
        <w:r w:rsidRPr="008F19FA">
          <w:rPr>
            <w:rStyle w:val="ac"/>
            <w:rFonts w:hint="cs"/>
            <w:rtl/>
          </w:rPr>
          <w:t>النکاح،</w:t>
        </w:r>
        <w:r w:rsidRPr="008F19FA">
          <w:rPr>
            <w:rStyle w:val="ac"/>
            <w:rtl/>
          </w:rPr>
          <w:t xml:space="preserve"> </w:t>
        </w:r>
        <w:r w:rsidRPr="008F19FA">
          <w:rPr>
            <w:rStyle w:val="ac"/>
            <w:rFonts w:hint="cs"/>
            <w:rtl/>
          </w:rPr>
          <w:t>باب</w:t>
        </w:r>
        <w:r w:rsidRPr="008F19FA">
          <w:rPr>
            <w:rStyle w:val="ac"/>
            <w:rtl/>
          </w:rPr>
          <w:t>36</w:t>
        </w:r>
        <w:r w:rsidRPr="008F19FA">
          <w:rPr>
            <w:rStyle w:val="ac"/>
            <w:rFonts w:hint="cs"/>
            <w:rtl/>
          </w:rPr>
          <w:t>،</w:t>
        </w:r>
        <w:r w:rsidRPr="008F19FA">
          <w:rPr>
            <w:rStyle w:val="ac"/>
            <w:rtl/>
          </w:rPr>
          <w:t xml:space="preserve"> </w:t>
        </w:r>
        <w:r w:rsidRPr="008F19FA">
          <w:rPr>
            <w:rStyle w:val="ac"/>
            <w:rFonts w:hint="cs"/>
            <w:rtl/>
          </w:rPr>
          <w:t>ح</w:t>
        </w:r>
        <w:r w:rsidRPr="008F19FA">
          <w:rPr>
            <w:rStyle w:val="ac"/>
            <w:rtl/>
          </w:rPr>
          <w:t>3</w:t>
        </w:r>
        <w:r w:rsidRPr="008F19FA">
          <w:rPr>
            <w:rStyle w:val="ac"/>
            <w:rFonts w:hint="cs"/>
            <w:rtl/>
          </w:rPr>
          <w:t>،</w:t>
        </w:r>
        <w:r w:rsidRPr="008F19FA">
          <w:rPr>
            <w:rStyle w:val="ac"/>
            <w:rtl/>
          </w:rPr>
          <w:t xml:space="preserve"> </w:t>
        </w:r>
        <w:r w:rsidRPr="008F19FA">
          <w:rPr>
            <w:rStyle w:val="ac"/>
            <w:rFonts w:hint="cs"/>
            <w:rtl/>
          </w:rPr>
          <w:t>ط</w:t>
        </w:r>
        <w:r w:rsidRPr="008F19FA">
          <w:rPr>
            <w:rStyle w:val="ac"/>
            <w:rtl/>
          </w:rPr>
          <w:t xml:space="preserve"> </w:t>
        </w:r>
        <w:r w:rsidRPr="008F19FA">
          <w:rPr>
            <w:rStyle w:val="ac"/>
            <w:rFonts w:hint="cs"/>
            <w:rtl/>
          </w:rPr>
          <w:t>آل</w:t>
        </w:r>
        <w:r w:rsidRPr="008F19FA">
          <w:rPr>
            <w:rStyle w:val="ac"/>
            <w:rtl/>
          </w:rPr>
          <w:t xml:space="preserve"> </w:t>
        </w:r>
        <w:r w:rsidRPr="008F19FA">
          <w:rPr>
            <w:rStyle w:val="ac"/>
            <w:rFonts w:hint="cs"/>
            <w:rtl/>
          </w:rPr>
          <w:t>البيت</w:t>
        </w:r>
        <w:r w:rsidRPr="008F19FA">
          <w:rPr>
            <w:rStyle w:val="ac"/>
            <w:rtl/>
          </w:rPr>
          <w:t>.</w:t>
        </w:r>
      </w:hyperlink>
    </w:p>
  </w:footnote>
  <w:footnote w:id="11">
    <w:p w:rsidR="00A10F5E" w:rsidRPr="0074154B" w:rsidRDefault="00A10F5E" w:rsidP="00A10F5E">
      <w:pPr>
        <w:pStyle w:val="a9"/>
        <w:rPr>
          <w:rFonts w:hint="cs"/>
        </w:rPr>
      </w:pPr>
      <w:r w:rsidRPr="0074154B">
        <w:footnoteRef/>
      </w:r>
      <w:r w:rsidRPr="0074154B">
        <w:rPr>
          <w:rtl/>
        </w:rPr>
        <w:t xml:space="preserve"> </w:t>
      </w:r>
      <w:hyperlink r:id="rId10" w:history="1">
        <w:r w:rsidRPr="0074154B">
          <w:rPr>
            <w:rStyle w:val="ac"/>
            <w:rFonts w:hint="cs"/>
            <w:rtl/>
          </w:rPr>
          <w:t>وسائل</w:t>
        </w:r>
        <w:r w:rsidRPr="0074154B">
          <w:rPr>
            <w:rStyle w:val="ac"/>
            <w:rtl/>
          </w:rPr>
          <w:t xml:space="preserve"> </w:t>
        </w:r>
        <w:r w:rsidRPr="0074154B">
          <w:rPr>
            <w:rStyle w:val="ac"/>
            <w:rFonts w:hint="cs"/>
            <w:rtl/>
          </w:rPr>
          <w:t>الشیعة،</w:t>
        </w:r>
        <w:r w:rsidRPr="0074154B">
          <w:rPr>
            <w:rStyle w:val="ac"/>
            <w:rtl/>
          </w:rPr>
          <w:t xml:space="preserve"> </w:t>
        </w:r>
        <w:r w:rsidRPr="0074154B">
          <w:rPr>
            <w:rStyle w:val="ac"/>
            <w:rFonts w:hint="cs"/>
            <w:rtl/>
          </w:rPr>
          <w:t>الشیخ</w:t>
        </w:r>
        <w:r w:rsidRPr="0074154B">
          <w:rPr>
            <w:rStyle w:val="ac"/>
            <w:rtl/>
          </w:rPr>
          <w:t xml:space="preserve"> </w:t>
        </w:r>
        <w:r w:rsidRPr="0074154B">
          <w:rPr>
            <w:rStyle w:val="ac"/>
            <w:rFonts w:hint="cs"/>
            <w:rtl/>
          </w:rPr>
          <w:t>الحر</w:t>
        </w:r>
        <w:r w:rsidRPr="0074154B">
          <w:rPr>
            <w:rStyle w:val="ac"/>
            <w:rtl/>
          </w:rPr>
          <w:t xml:space="preserve"> </w:t>
        </w:r>
        <w:r w:rsidRPr="0074154B">
          <w:rPr>
            <w:rStyle w:val="ac"/>
            <w:rFonts w:hint="cs"/>
            <w:rtl/>
          </w:rPr>
          <w:t>العاملي،</w:t>
        </w:r>
        <w:r w:rsidRPr="0074154B">
          <w:rPr>
            <w:rStyle w:val="ac"/>
            <w:rtl/>
          </w:rPr>
          <w:t xml:space="preserve"> </w:t>
        </w:r>
        <w:r w:rsidRPr="0074154B">
          <w:rPr>
            <w:rStyle w:val="ac"/>
            <w:rFonts w:hint="cs"/>
            <w:rtl/>
          </w:rPr>
          <w:t>ج</w:t>
        </w:r>
        <w:r w:rsidRPr="0074154B">
          <w:rPr>
            <w:rStyle w:val="ac"/>
            <w:rtl/>
          </w:rPr>
          <w:t>20</w:t>
        </w:r>
        <w:r w:rsidRPr="0074154B">
          <w:rPr>
            <w:rStyle w:val="ac"/>
            <w:rFonts w:hint="cs"/>
            <w:rtl/>
          </w:rPr>
          <w:t>،</w:t>
        </w:r>
        <w:r w:rsidRPr="0074154B">
          <w:rPr>
            <w:rStyle w:val="ac"/>
            <w:rtl/>
          </w:rPr>
          <w:t xml:space="preserve"> </w:t>
        </w:r>
        <w:r w:rsidRPr="0074154B">
          <w:rPr>
            <w:rStyle w:val="ac"/>
            <w:rFonts w:hint="cs"/>
            <w:rtl/>
          </w:rPr>
          <w:t>ص</w:t>
        </w:r>
        <w:r w:rsidRPr="0074154B">
          <w:rPr>
            <w:rStyle w:val="ac"/>
            <w:rtl/>
          </w:rPr>
          <w:t>89</w:t>
        </w:r>
        <w:r w:rsidRPr="0074154B">
          <w:rPr>
            <w:rStyle w:val="ac"/>
            <w:rFonts w:hint="cs"/>
            <w:rtl/>
          </w:rPr>
          <w:t>،</w:t>
        </w:r>
        <w:r w:rsidRPr="0074154B">
          <w:rPr>
            <w:rStyle w:val="ac"/>
            <w:rtl/>
          </w:rPr>
          <w:t xml:space="preserve"> </w:t>
        </w:r>
        <w:r w:rsidRPr="0074154B">
          <w:rPr>
            <w:rStyle w:val="ac"/>
            <w:rFonts w:hint="cs"/>
            <w:rtl/>
          </w:rPr>
          <w:t>أبواب</w:t>
        </w:r>
        <w:r w:rsidRPr="0074154B">
          <w:rPr>
            <w:rStyle w:val="ac"/>
            <w:rtl/>
          </w:rPr>
          <w:t xml:space="preserve"> </w:t>
        </w:r>
        <w:r w:rsidRPr="0074154B">
          <w:rPr>
            <w:rStyle w:val="ac"/>
            <w:rFonts w:hint="cs"/>
            <w:rtl/>
          </w:rPr>
          <w:t>مقدمات</w:t>
        </w:r>
        <w:r w:rsidRPr="0074154B">
          <w:rPr>
            <w:rStyle w:val="ac"/>
            <w:rtl/>
          </w:rPr>
          <w:t xml:space="preserve"> </w:t>
        </w:r>
        <w:r w:rsidRPr="0074154B">
          <w:rPr>
            <w:rStyle w:val="ac"/>
            <w:rFonts w:hint="cs"/>
            <w:rtl/>
          </w:rPr>
          <w:t>النکاح،</w:t>
        </w:r>
        <w:r w:rsidRPr="0074154B">
          <w:rPr>
            <w:rStyle w:val="ac"/>
            <w:rtl/>
          </w:rPr>
          <w:t xml:space="preserve"> </w:t>
        </w:r>
        <w:r w:rsidRPr="0074154B">
          <w:rPr>
            <w:rStyle w:val="ac"/>
            <w:rFonts w:hint="cs"/>
            <w:rtl/>
          </w:rPr>
          <w:t>باب</w:t>
        </w:r>
        <w:r w:rsidRPr="0074154B">
          <w:rPr>
            <w:rStyle w:val="ac"/>
            <w:rtl/>
          </w:rPr>
          <w:t>36</w:t>
        </w:r>
        <w:r w:rsidRPr="0074154B">
          <w:rPr>
            <w:rStyle w:val="ac"/>
            <w:rFonts w:hint="cs"/>
            <w:rtl/>
          </w:rPr>
          <w:t>،</w:t>
        </w:r>
        <w:r w:rsidRPr="0074154B">
          <w:rPr>
            <w:rStyle w:val="ac"/>
            <w:rtl/>
          </w:rPr>
          <w:t xml:space="preserve"> </w:t>
        </w:r>
        <w:r w:rsidRPr="0074154B">
          <w:rPr>
            <w:rStyle w:val="ac"/>
            <w:rFonts w:hint="cs"/>
            <w:rtl/>
          </w:rPr>
          <w:t>ح</w:t>
        </w:r>
        <w:r w:rsidRPr="0074154B">
          <w:rPr>
            <w:rStyle w:val="ac"/>
            <w:rtl/>
          </w:rPr>
          <w:t>8</w:t>
        </w:r>
        <w:r w:rsidRPr="0074154B">
          <w:rPr>
            <w:rStyle w:val="ac"/>
            <w:rFonts w:hint="cs"/>
            <w:rtl/>
          </w:rPr>
          <w:t>،</w:t>
        </w:r>
        <w:r w:rsidRPr="0074154B">
          <w:rPr>
            <w:rStyle w:val="ac"/>
            <w:rtl/>
          </w:rPr>
          <w:t xml:space="preserve"> </w:t>
        </w:r>
        <w:r w:rsidRPr="0074154B">
          <w:rPr>
            <w:rStyle w:val="ac"/>
            <w:rFonts w:hint="cs"/>
            <w:rtl/>
          </w:rPr>
          <w:t>ط</w:t>
        </w:r>
        <w:r w:rsidRPr="0074154B">
          <w:rPr>
            <w:rStyle w:val="ac"/>
            <w:rtl/>
          </w:rPr>
          <w:t xml:space="preserve"> </w:t>
        </w:r>
        <w:r w:rsidRPr="0074154B">
          <w:rPr>
            <w:rStyle w:val="ac"/>
            <w:rFonts w:hint="cs"/>
            <w:rtl/>
          </w:rPr>
          <w:t>آل</w:t>
        </w:r>
        <w:r w:rsidRPr="0074154B">
          <w:rPr>
            <w:rStyle w:val="ac"/>
            <w:rtl/>
          </w:rPr>
          <w:t xml:space="preserve"> </w:t>
        </w:r>
        <w:r w:rsidRPr="0074154B">
          <w:rPr>
            <w:rStyle w:val="ac"/>
            <w:rFonts w:hint="cs"/>
            <w:rtl/>
          </w:rPr>
          <w:t>البيت</w:t>
        </w:r>
        <w:r w:rsidRPr="0074154B">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2" w:name="BokNum"/>
    <w:bookmarkEnd w:id="32"/>
    <w:r w:rsidR="00804FC1">
      <w:rPr>
        <w:b/>
        <w:bCs/>
        <w:sz w:val="20"/>
        <w:szCs w:val="24"/>
        <w:rtl/>
      </w:rPr>
      <w:t>088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3" w:name="Bokdars"/>
    <w:bookmarkEnd w:id="33"/>
    <w:r w:rsidR="00804FC1">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4" w:name="Bokostad"/>
    <w:bookmarkEnd w:id="34"/>
    <w:r w:rsidR="00804FC1">
      <w:rPr>
        <w:rFonts w:hint="cs"/>
        <w:b/>
        <w:bCs/>
        <w:color w:val="632423" w:themeColor="accent2" w:themeShade="80"/>
        <w:sz w:val="20"/>
        <w:szCs w:val="24"/>
        <w:rtl/>
      </w:rPr>
      <w:t>شهیدی</w:t>
    </w:r>
    <w:r w:rsidR="00804FC1">
      <w:rPr>
        <w:b/>
        <w:bCs/>
        <w:color w:val="632423" w:themeColor="accent2" w:themeShade="80"/>
        <w:sz w:val="20"/>
        <w:szCs w:val="24"/>
        <w:rtl/>
      </w:rPr>
      <w:t xml:space="preserve"> </w:t>
    </w:r>
    <w:r w:rsidR="00804FC1">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5" w:name="BokTarikh"/>
    <w:bookmarkEnd w:id="35"/>
    <w:r w:rsidR="00804FC1">
      <w:rPr>
        <w:sz w:val="24"/>
        <w:szCs w:val="24"/>
        <w:rtl/>
      </w:rPr>
      <w:t>6 /1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6" w:name="BokSabj"/>
    <w:bookmarkEnd w:id="36"/>
    <w:r w:rsidR="00804FC1">
      <w:rPr>
        <w:rFonts w:hint="cs"/>
        <w:color w:val="000000" w:themeColor="text1"/>
        <w:sz w:val="24"/>
        <w:szCs w:val="24"/>
        <w:rtl/>
      </w:rPr>
      <w:t>فصل</w:t>
    </w:r>
    <w:r w:rsidR="00804FC1">
      <w:rPr>
        <w:color w:val="000000" w:themeColor="text1"/>
        <w:sz w:val="24"/>
        <w:szCs w:val="24"/>
        <w:rtl/>
      </w:rPr>
      <w:t xml:space="preserve"> </w:t>
    </w:r>
    <w:r w:rsidR="00804FC1">
      <w:rPr>
        <w:rFonts w:hint="cs"/>
        <w:color w:val="000000" w:themeColor="text1"/>
        <w:sz w:val="24"/>
        <w:szCs w:val="24"/>
        <w:rtl/>
      </w:rPr>
      <w:t>فی</w:t>
    </w:r>
    <w:r w:rsidR="00804FC1">
      <w:rPr>
        <w:color w:val="000000" w:themeColor="text1"/>
        <w:sz w:val="24"/>
        <w:szCs w:val="24"/>
        <w:rtl/>
      </w:rPr>
      <w:t xml:space="preserve"> </w:t>
    </w:r>
    <w:r w:rsidR="00804FC1">
      <w:rPr>
        <w:rFonts w:hint="cs"/>
        <w:color w:val="000000" w:themeColor="text1"/>
        <w:sz w:val="24"/>
        <w:szCs w:val="24"/>
        <w:rtl/>
      </w:rPr>
      <w:t>الستر</w:t>
    </w:r>
    <w:r w:rsidR="00804FC1">
      <w:rPr>
        <w:color w:val="000000" w:themeColor="text1"/>
        <w:sz w:val="24"/>
        <w:szCs w:val="24"/>
        <w:rtl/>
      </w:rPr>
      <w:t xml:space="preserve"> </w:t>
    </w:r>
    <w:r w:rsidR="00804FC1">
      <w:rPr>
        <w:rFonts w:hint="cs"/>
        <w:color w:val="000000" w:themeColor="text1"/>
        <w:sz w:val="24"/>
        <w:szCs w:val="24"/>
        <w:rtl/>
      </w:rPr>
      <w:t>و</w:t>
    </w:r>
    <w:r w:rsidR="00804FC1">
      <w:rPr>
        <w:color w:val="000000" w:themeColor="text1"/>
        <w:sz w:val="24"/>
        <w:szCs w:val="24"/>
        <w:rtl/>
      </w:rPr>
      <w:t xml:space="preserve"> </w:t>
    </w:r>
    <w:r w:rsidR="00804FC1">
      <w:rPr>
        <w:rFonts w:hint="cs"/>
        <w:color w:val="000000" w:themeColor="text1"/>
        <w:sz w:val="24"/>
        <w:szCs w:val="24"/>
        <w:rtl/>
      </w:rPr>
      <w:t>الساتر</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7" w:name="Bokmoqarer"/>
    <w:bookmarkEnd w:id="37"/>
    <w:r w:rsidR="00804FC1">
      <w:rPr>
        <w:rFonts w:hint="cs"/>
        <w:sz w:val="24"/>
        <w:szCs w:val="24"/>
        <w:rtl/>
      </w:rPr>
      <w:t>حسن</w:t>
    </w:r>
    <w:r w:rsidR="00804FC1">
      <w:rPr>
        <w:sz w:val="24"/>
        <w:szCs w:val="24"/>
        <w:rtl/>
      </w:rPr>
      <w:t xml:space="preserve"> </w:t>
    </w:r>
    <w:r w:rsidR="00804FC1">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8" w:name="BokSabj2"/>
    <w:bookmarkEnd w:id="38"/>
    <w:r w:rsidR="00804FC1">
      <w:rPr>
        <w:rFonts w:hint="cs"/>
        <w:sz w:val="24"/>
        <w:szCs w:val="24"/>
        <w:rtl/>
      </w:rPr>
      <w:t>حکم</w:t>
    </w:r>
    <w:r w:rsidR="00804FC1">
      <w:rPr>
        <w:sz w:val="24"/>
        <w:szCs w:val="24"/>
        <w:rtl/>
      </w:rPr>
      <w:t xml:space="preserve"> </w:t>
    </w:r>
    <w:r w:rsidR="00804FC1">
      <w:rPr>
        <w:rFonts w:hint="cs"/>
        <w:sz w:val="24"/>
        <w:szCs w:val="24"/>
        <w:rtl/>
      </w:rPr>
      <w:t>نظر</w:t>
    </w:r>
    <w:r w:rsidR="00804FC1">
      <w:rPr>
        <w:sz w:val="24"/>
        <w:szCs w:val="24"/>
        <w:rtl/>
      </w:rPr>
      <w:t xml:space="preserve"> </w:t>
    </w:r>
    <w:r w:rsidR="00804FC1">
      <w:rPr>
        <w:rFonts w:hint="cs"/>
        <w:sz w:val="24"/>
        <w:szCs w:val="24"/>
        <w:rtl/>
      </w:rPr>
      <w:t>به</w:t>
    </w:r>
    <w:r w:rsidR="00804FC1">
      <w:rPr>
        <w:sz w:val="24"/>
        <w:szCs w:val="24"/>
        <w:rtl/>
      </w:rPr>
      <w:t xml:space="preserve"> </w:t>
    </w:r>
    <w:r w:rsidR="00804FC1">
      <w:rPr>
        <w:rFonts w:hint="cs"/>
        <w:sz w:val="24"/>
        <w:szCs w:val="24"/>
        <w:rtl/>
      </w:rPr>
      <w:t>وجه</w:t>
    </w:r>
    <w:r w:rsidR="00804FC1">
      <w:rPr>
        <w:sz w:val="24"/>
        <w:szCs w:val="24"/>
        <w:rtl/>
      </w:rPr>
      <w:t xml:space="preserve"> </w:t>
    </w:r>
    <w:r w:rsidR="00804FC1">
      <w:rPr>
        <w:rFonts w:hint="cs"/>
        <w:sz w:val="24"/>
        <w:szCs w:val="24"/>
        <w:rtl/>
      </w:rPr>
      <w:t>و</w:t>
    </w:r>
    <w:r w:rsidR="00804FC1">
      <w:rPr>
        <w:sz w:val="24"/>
        <w:szCs w:val="24"/>
        <w:rtl/>
      </w:rPr>
      <w:t xml:space="preserve"> </w:t>
    </w:r>
    <w:r w:rsidR="00804FC1">
      <w:rPr>
        <w:rFonts w:hint="cs"/>
        <w:sz w:val="24"/>
        <w:szCs w:val="24"/>
        <w:rtl/>
      </w:rPr>
      <w:t>کفین</w:t>
    </w:r>
    <w:r w:rsidR="00804FC1">
      <w:rPr>
        <w:sz w:val="24"/>
        <w:szCs w:val="24"/>
        <w:rtl/>
      </w:rPr>
      <w:t xml:space="preserve"> </w:t>
    </w:r>
    <w:r w:rsidR="00804FC1">
      <w:rPr>
        <w:rFonts w:hint="cs"/>
        <w:sz w:val="24"/>
        <w:szCs w:val="24"/>
        <w:rtl/>
      </w:rPr>
      <w:t>أجنبیه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37262"/>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35BA0"/>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1"/>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0F5E"/>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94ED4"/>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20/87/&#1576;&#1571;&#1594;&#1604;&#1740;" TargetMode="External"/><Relationship Id="rId3" Type="http://schemas.openxmlformats.org/officeDocument/2006/relationships/hyperlink" Target="http://lib.eshia.ir/11025/20/206/&#1606;&#1607;&#1608;&#1575;" TargetMode="External"/><Relationship Id="rId7" Type="http://schemas.openxmlformats.org/officeDocument/2006/relationships/hyperlink" Target="http://lib.eshia.ir/71525/0/42/&#1576;&#1575;&#1605;&#1575;&#1605;" TargetMode="External"/><Relationship Id="rId2" Type="http://schemas.openxmlformats.org/officeDocument/2006/relationships/hyperlink" Target="http://lib.eshia.ir/11025/20/205/&#1588;&#1593;&#1608;&#1585;&#1607;&#1606;" TargetMode="External"/><Relationship Id="rId1" Type="http://schemas.openxmlformats.org/officeDocument/2006/relationships/hyperlink" Target="http://lib.eshia.ir/11025/20/88/&#1605;&#1593;&#1575;&#1589;&#1605;&#1607;&#1575;" TargetMode="External"/><Relationship Id="rId6" Type="http://schemas.openxmlformats.org/officeDocument/2006/relationships/hyperlink" Target="http://lib.eshia.ir/71525/0/107/&#1608;&#1580;&#1608;&#1607;&#1607;&#1606;" TargetMode="External"/><Relationship Id="rId5" Type="http://schemas.openxmlformats.org/officeDocument/2006/relationships/hyperlink" Target="http://lib.eshia.ir/11025/20/202/&#1575;&#1604;&#1608;&#1580;&#1607;" TargetMode="External"/><Relationship Id="rId10" Type="http://schemas.openxmlformats.org/officeDocument/2006/relationships/hyperlink" Target="http://lib.eshia.ir/11025/20/89/&#1605;&#1587;&#1578;&#1575;&#1605;" TargetMode="External"/><Relationship Id="rId4" Type="http://schemas.openxmlformats.org/officeDocument/2006/relationships/hyperlink" Target="http://lib.eshia.ir/11025/27/401/&#1740;&#1587;&#1605;&#1593;" TargetMode="External"/><Relationship Id="rId9" Type="http://schemas.openxmlformats.org/officeDocument/2006/relationships/hyperlink" Target="http://lib.eshia.ir/11025/20/88/&#1608;&#1580;&#1607;&#1607;&#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414F-F5F3-49BB-94B4-6569C30B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12</Pages>
  <Words>3242</Words>
  <Characters>18483</Characters>
  <Application>Microsoft Office Word</Application>
  <DocSecurity>0</DocSecurity>
  <Lines>154</Lines>
  <Paragraphs>43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21682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cp:revision>
  <dcterms:created xsi:type="dcterms:W3CDTF">2018-03-26T13:54:00Z</dcterms:created>
  <dcterms:modified xsi:type="dcterms:W3CDTF">2018-03-26T13:56:00Z</dcterms:modified>
  <cp:contentStatus>ویرایش 2.5</cp:contentStatus>
  <cp:version>2.7</cp:version>
</cp:coreProperties>
</file>