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915244037"/>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bookmarkStart w:id="67" w:name="_Toc116732138" w:displacedByCustomXml="prev"/>
        <w:bookmarkStart w:id="68" w:name="_Toc116472638" w:displacedByCustomXml="prev"/>
        <w:p w:rsidR="00AE2A9A" w:rsidRDefault="00AE2A9A" w:rsidP="00AE2A9A">
          <w:pPr>
            <w:spacing w:before="100" w:beforeAutospacing="1" w:after="100" w:afterAutospacing="1"/>
          </w:pPr>
          <w:r>
            <w:rPr>
              <w:rtl/>
            </w:rPr>
            <w:t>بسمه تعالی</w:t>
          </w:r>
        </w:p>
        <w:p w:rsidR="00AE2A9A" w:rsidRDefault="00AE2A9A" w:rsidP="00AE2A9A">
          <w:pPr>
            <w:pStyle w:val="TOCHeading"/>
            <w:bidi/>
          </w:pPr>
          <w:bookmarkStart w:id="69" w:name="_Toc119843303"/>
          <w:bookmarkStart w:id="70" w:name="_Toc120372668"/>
          <w:r>
            <w:rPr>
              <w:rFonts w:ascii="Calibri Light" w:hAnsi="Calibri Light"/>
              <w:color w:val="FF0000"/>
              <w:rtl/>
            </w:rPr>
            <w:t xml:space="preserve">موضوع: </w:t>
          </w:r>
          <w:bookmarkEnd w:id="69"/>
          <w:r>
            <w:rPr>
              <w:rFonts w:ascii="Calibri Light" w:hAnsi="Calibri Light" w:cs="Times New Roman" w:hint="cs"/>
              <w:rtl/>
            </w:rPr>
            <w:t>تنبیهات</w:t>
          </w:r>
          <w:bookmarkStart w:id="71" w:name="_GoBack"/>
          <w:bookmarkEnd w:id="71"/>
          <w:r>
            <w:rPr>
              <w:rFonts w:ascii="Calibri Light" w:hAnsi="Calibri Light" w:cs="Times New Roman"/>
              <w:rtl/>
            </w:rPr>
            <w:t xml:space="preserve"> </w:t>
          </w:r>
          <w:r>
            <w:rPr>
              <w:rFonts w:ascii="Calibri Light" w:hAnsi="Calibri Light"/>
              <w:rtl/>
            </w:rPr>
            <w:t xml:space="preserve">/ </w:t>
          </w:r>
          <w:bookmarkEnd w:id="70"/>
          <w:r>
            <w:rPr>
              <w:rFonts w:ascii="Calibri Light" w:hAnsi="Calibri Light"/>
              <w:rtl/>
            </w:rPr>
            <w:t>مطلق و مقید</w:t>
          </w:r>
        </w:p>
        <w:p w:rsidR="00AE2A9A" w:rsidRDefault="00AE2A9A" w:rsidP="00AE2A9A">
          <w:pPr>
            <w:spacing w:before="100" w:beforeAutospacing="1" w:after="100" w:afterAutospacing="1"/>
            <w:rPr>
              <w:rtl/>
            </w:rPr>
          </w:pPr>
          <w:r>
            <w:t> </w:t>
          </w:r>
        </w:p>
        <w:p w:rsidR="00511C94" w:rsidRDefault="00AE2A9A" w:rsidP="00AE2A9A">
          <w:pPr>
            <w:pStyle w:val="TOCHeading"/>
            <w:bidi/>
            <w:jc w:val="both"/>
            <w:rPr>
              <w:rFonts w:hint="cs"/>
              <w:rtl/>
              <w:lang w:bidi="fa-IR"/>
            </w:rPr>
          </w:pPr>
          <w:r>
            <w:rPr>
              <w:rFonts w:ascii="Calibri Light" w:hAnsi="Calibri Light"/>
              <w:rtl/>
            </w:rPr>
            <w:t>فهرست مطالب</w:t>
          </w:r>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t>:</w:t>
          </w:r>
        </w:p>
        <w:p w:rsidR="00511C94" w:rsidRDefault="00511C94" w:rsidP="00CA3FCE">
          <w:pPr>
            <w:pStyle w:val="TOC1"/>
            <w:tabs>
              <w:tab w:val="right" w:leader="dot" w:pos="9350"/>
            </w:tabs>
            <w:jc w:val="both"/>
            <w:rPr>
              <w:noProof/>
            </w:rPr>
          </w:pPr>
          <w:r>
            <w:fldChar w:fldCharType="begin"/>
          </w:r>
          <w:r>
            <w:instrText xml:space="preserve"> TOC \o "1-3" \h \z \u </w:instrText>
          </w:r>
          <w:r>
            <w:fldChar w:fldCharType="separate"/>
          </w:r>
          <w:hyperlink w:anchor="_Toc126038526" w:history="1">
            <w:r w:rsidRPr="0028356F">
              <w:rPr>
                <w:rStyle w:val="Hyperlink"/>
                <w:rFonts w:hint="eastAsia"/>
                <w:noProof/>
                <w:rtl/>
              </w:rPr>
              <w:t>تنب</w:t>
            </w:r>
            <w:r w:rsidRPr="0028356F">
              <w:rPr>
                <w:rStyle w:val="Hyperlink"/>
                <w:rFonts w:hint="cs"/>
                <w:noProof/>
                <w:rtl/>
              </w:rPr>
              <w:t>ی</w:t>
            </w:r>
            <w:r w:rsidRPr="0028356F">
              <w:rPr>
                <w:rStyle w:val="Hyperlink"/>
                <w:rFonts w:hint="eastAsia"/>
                <w:noProof/>
                <w:rtl/>
              </w:rPr>
              <w:t>هات</w:t>
            </w:r>
            <w:r>
              <w:rPr>
                <w:noProof/>
                <w:webHidden/>
              </w:rPr>
              <w:tab/>
            </w:r>
            <w:r>
              <w:rPr>
                <w:noProof/>
                <w:webHidden/>
              </w:rPr>
              <w:fldChar w:fldCharType="begin"/>
            </w:r>
            <w:r>
              <w:rPr>
                <w:noProof/>
                <w:webHidden/>
              </w:rPr>
              <w:instrText xml:space="preserve"> PAGEREF _Toc126038526 \h </w:instrText>
            </w:r>
            <w:r>
              <w:rPr>
                <w:noProof/>
                <w:webHidden/>
              </w:rPr>
            </w:r>
            <w:r>
              <w:rPr>
                <w:noProof/>
                <w:webHidden/>
              </w:rPr>
              <w:fldChar w:fldCharType="separate"/>
            </w:r>
            <w:r w:rsidR="00BC42F4">
              <w:rPr>
                <w:noProof/>
                <w:webHidden/>
                <w:rtl/>
              </w:rPr>
              <w:t>1</w:t>
            </w:r>
            <w:r>
              <w:rPr>
                <w:noProof/>
                <w:webHidden/>
              </w:rPr>
              <w:fldChar w:fldCharType="end"/>
            </w:r>
          </w:hyperlink>
        </w:p>
        <w:p w:rsidR="00511C94" w:rsidRDefault="00AE2A9A" w:rsidP="00CA3FCE">
          <w:pPr>
            <w:pStyle w:val="TOC2"/>
            <w:tabs>
              <w:tab w:val="right" w:leader="dot" w:pos="9350"/>
            </w:tabs>
            <w:jc w:val="both"/>
            <w:rPr>
              <w:noProof/>
            </w:rPr>
          </w:pPr>
          <w:hyperlink w:anchor="_Toc126038527" w:history="1">
            <w:r w:rsidR="00511C94" w:rsidRPr="0028356F">
              <w:rPr>
                <w:rStyle w:val="Hyperlink"/>
                <w:rFonts w:hint="eastAsia"/>
                <w:noProof/>
                <w:rtl/>
              </w:rPr>
              <w:t>تنب</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دوم</w:t>
            </w:r>
            <w:r w:rsidR="00511C94" w:rsidRPr="0028356F">
              <w:rPr>
                <w:rStyle w:val="Hyperlink"/>
                <w:noProof/>
                <w:rtl/>
              </w:rPr>
              <w:t xml:space="preserve">:  </w:t>
            </w:r>
            <w:r w:rsidR="00511C94" w:rsidRPr="0028356F">
              <w:rPr>
                <w:rStyle w:val="Hyperlink"/>
                <w:rFonts w:hint="eastAsia"/>
                <w:noProof/>
                <w:rtl/>
              </w:rPr>
              <w:t>مانع</w:t>
            </w:r>
            <w:r w:rsidR="00511C94" w:rsidRPr="0028356F">
              <w:rPr>
                <w:rStyle w:val="Hyperlink"/>
                <w:rFonts w:hint="cs"/>
                <w:noProof/>
                <w:rtl/>
              </w:rPr>
              <w:t>ی</w:t>
            </w:r>
            <w:r w:rsidR="00511C94" w:rsidRPr="0028356F">
              <w:rPr>
                <w:rStyle w:val="Hyperlink"/>
                <w:rFonts w:hint="eastAsia"/>
                <w:noProof/>
                <w:rtl/>
              </w:rPr>
              <w:t>ت</w:t>
            </w:r>
            <w:r w:rsidR="00511C94" w:rsidRPr="0028356F">
              <w:rPr>
                <w:rStyle w:val="Hyperlink"/>
                <w:noProof/>
                <w:rtl/>
              </w:rPr>
              <w:t xml:space="preserve"> </w:t>
            </w:r>
            <w:r w:rsidR="00511C94" w:rsidRPr="0028356F">
              <w:rPr>
                <w:rStyle w:val="Hyperlink"/>
                <w:rFonts w:hint="eastAsia"/>
                <w:noProof/>
                <w:rtl/>
              </w:rPr>
              <w:t>ب</w:t>
            </w:r>
            <w:r w:rsidR="00511C94" w:rsidRPr="0028356F">
              <w:rPr>
                <w:rStyle w:val="Hyperlink"/>
                <w:rFonts w:hint="cs"/>
                <w:noProof/>
                <w:rtl/>
              </w:rPr>
              <w:t>ی</w:t>
            </w:r>
            <w:r w:rsidR="00511C94" w:rsidRPr="0028356F">
              <w:rPr>
                <w:rStyle w:val="Hyperlink"/>
                <w:rFonts w:hint="eastAsia"/>
                <w:noProof/>
                <w:rtl/>
              </w:rPr>
              <w:t>ان</w:t>
            </w:r>
            <w:r w:rsidR="00511C94" w:rsidRPr="0028356F">
              <w:rPr>
                <w:rStyle w:val="Hyperlink"/>
                <w:noProof/>
                <w:rtl/>
              </w:rPr>
              <w:t xml:space="preserve"> </w:t>
            </w:r>
            <w:r w:rsidR="00511C94" w:rsidRPr="0028356F">
              <w:rPr>
                <w:rStyle w:val="Hyperlink"/>
                <w:rFonts w:hint="eastAsia"/>
                <w:noProof/>
                <w:rtl/>
              </w:rPr>
              <w:t>عام</w:t>
            </w:r>
            <w:r w:rsidR="00511C94" w:rsidRPr="0028356F">
              <w:rPr>
                <w:rStyle w:val="Hyperlink"/>
                <w:noProof/>
                <w:rtl/>
              </w:rPr>
              <w:t xml:space="preserve"> </w:t>
            </w:r>
            <w:r w:rsidR="00511C94" w:rsidRPr="0028356F">
              <w:rPr>
                <w:rStyle w:val="Hyperlink"/>
                <w:rFonts w:hint="eastAsia"/>
                <w:noProof/>
                <w:rtl/>
              </w:rPr>
              <w:t>و</w:t>
            </w:r>
            <w:r w:rsidR="00511C94" w:rsidRPr="0028356F">
              <w:rPr>
                <w:rStyle w:val="Hyperlink"/>
                <w:noProof/>
                <w:rtl/>
              </w:rPr>
              <w:t xml:space="preserve"> </w:t>
            </w:r>
            <w:r w:rsidR="00511C94" w:rsidRPr="0028356F">
              <w:rPr>
                <w:rStyle w:val="Hyperlink"/>
                <w:rFonts w:hint="eastAsia"/>
                <w:noProof/>
                <w:rtl/>
              </w:rPr>
              <w:t>مطلق</w:t>
            </w:r>
            <w:r w:rsidR="00511C94" w:rsidRPr="0028356F">
              <w:rPr>
                <w:rStyle w:val="Hyperlink"/>
                <w:noProof/>
                <w:rtl/>
              </w:rPr>
              <w:t xml:space="preserve"> </w:t>
            </w:r>
            <w:r w:rsidR="00511C94" w:rsidRPr="0028356F">
              <w:rPr>
                <w:rStyle w:val="Hyperlink"/>
                <w:rFonts w:hint="eastAsia"/>
                <w:noProof/>
                <w:rtl/>
              </w:rPr>
              <w:t>از</w:t>
            </w:r>
            <w:r w:rsidR="00511C94" w:rsidRPr="0028356F">
              <w:rPr>
                <w:rStyle w:val="Hyperlink"/>
                <w:noProof/>
                <w:rtl/>
              </w:rPr>
              <w:t xml:space="preserve"> </w:t>
            </w:r>
            <w:r w:rsidR="00511C94" w:rsidRPr="0028356F">
              <w:rPr>
                <w:rStyle w:val="Hyperlink"/>
                <w:rFonts w:hint="eastAsia"/>
                <w:noProof/>
                <w:rtl/>
              </w:rPr>
              <w:t>انعقاد</w:t>
            </w:r>
            <w:r w:rsidR="00511C94" w:rsidRPr="0028356F">
              <w:rPr>
                <w:rStyle w:val="Hyperlink"/>
                <w:noProof/>
                <w:rtl/>
              </w:rPr>
              <w:t xml:space="preserve"> </w:t>
            </w:r>
            <w:r w:rsidR="00511C94" w:rsidRPr="0028356F">
              <w:rPr>
                <w:rStyle w:val="Hyperlink"/>
                <w:rFonts w:hint="eastAsia"/>
                <w:noProof/>
                <w:rtl/>
              </w:rPr>
              <w:t>اطلاق</w:t>
            </w:r>
            <w:r w:rsidR="00511C94">
              <w:rPr>
                <w:noProof/>
                <w:webHidden/>
              </w:rPr>
              <w:tab/>
            </w:r>
            <w:r w:rsidR="00511C94">
              <w:rPr>
                <w:noProof/>
                <w:webHidden/>
              </w:rPr>
              <w:fldChar w:fldCharType="begin"/>
            </w:r>
            <w:r w:rsidR="00511C94">
              <w:rPr>
                <w:noProof/>
                <w:webHidden/>
              </w:rPr>
              <w:instrText xml:space="preserve"> PAGEREF _Toc126038527 \h </w:instrText>
            </w:r>
            <w:r w:rsidR="00511C94">
              <w:rPr>
                <w:noProof/>
                <w:webHidden/>
              </w:rPr>
            </w:r>
            <w:r w:rsidR="00511C94">
              <w:rPr>
                <w:noProof/>
                <w:webHidden/>
              </w:rPr>
              <w:fldChar w:fldCharType="separate"/>
            </w:r>
            <w:r w:rsidR="00BC42F4">
              <w:rPr>
                <w:noProof/>
                <w:webHidden/>
                <w:rtl/>
              </w:rPr>
              <w:t>1</w:t>
            </w:r>
            <w:r w:rsidR="00511C94">
              <w:rPr>
                <w:noProof/>
                <w:webHidden/>
              </w:rPr>
              <w:fldChar w:fldCharType="end"/>
            </w:r>
          </w:hyperlink>
        </w:p>
        <w:p w:rsidR="00511C94" w:rsidRDefault="00AE2A9A" w:rsidP="00CA3FCE">
          <w:pPr>
            <w:pStyle w:val="TOC2"/>
            <w:tabs>
              <w:tab w:val="right" w:leader="dot" w:pos="9350"/>
            </w:tabs>
            <w:jc w:val="both"/>
            <w:rPr>
              <w:noProof/>
            </w:rPr>
          </w:pPr>
          <w:hyperlink w:anchor="_Toc126038528" w:history="1">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شه</w:t>
            </w:r>
            <w:r w:rsidR="00511C94" w:rsidRPr="0028356F">
              <w:rPr>
                <w:rStyle w:val="Hyperlink"/>
                <w:rFonts w:hint="cs"/>
                <w:noProof/>
                <w:rtl/>
              </w:rPr>
              <w:t>ی</w:t>
            </w:r>
            <w:r w:rsidR="00511C94" w:rsidRPr="0028356F">
              <w:rPr>
                <w:rStyle w:val="Hyperlink"/>
                <w:rFonts w:hint="eastAsia"/>
                <w:noProof/>
                <w:rtl/>
              </w:rPr>
              <w:t>د</w:t>
            </w:r>
            <w:r w:rsidR="00511C94" w:rsidRPr="0028356F">
              <w:rPr>
                <w:rStyle w:val="Hyperlink"/>
                <w:noProof/>
                <w:rtl/>
              </w:rPr>
              <w:t xml:space="preserve"> </w:t>
            </w:r>
            <w:r w:rsidR="00511C94" w:rsidRPr="0028356F">
              <w:rPr>
                <w:rStyle w:val="Hyperlink"/>
                <w:rFonts w:hint="eastAsia"/>
                <w:noProof/>
                <w:rtl/>
              </w:rPr>
              <w:t>صدر</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_Toc126038528 \h </w:instrText>
            </w:r>
            <w:r w:rsidR="00511C94">
              <w:rPr>
                <w:noProof/>
                <w:webHidden/>
              </w:rPr>
            </w:r>
            <w:r w:rsidR="00511C94">
              <w:rPr>
                <w:noProof/>
                <w:webHidden/>
              </w:rPr>
              <w:fldChar w:fldCharType="separate"/>
            </w:r>
            <w:r w:rsidR="00BC42F4">
              <w:rPr>
                <w:noProof/>
                <w:webHidden/>
                <w:rtl/>
              </w:rPr>
              <w:t>1</w:t>
            </w:r>
            <w:r w:rsidR="00511C94">
              <w:rPr>
                <w:noProof/>
                <w:webHidden/>
              </w:rPr>
              <w:fldChar w:fldCharType="end"/>
            </w:r>
          </w:hyperlink>
        </w:p>
        <w:p w:rsidR="00511C94" w:rsidRDefault="00AE2A9A" w:rsidP="00CA3FCE">
          <w:pPr>
            <w:pStyle w:val="TOC2"/>
            <w:tabs>
              <w:tab w:val="right" w:leader="dot" w:pos="9350"/>
            </w:tabs>
            <w:jc w:val="both"/>
            <w:rPr>
              <w:noProof/>
            </w:rPr>
          </w:pPr>
          <w:hyperlink w:anchor="_Toc126038529" w:history="1">
            <w:r w:rsidR="00511C94" w:rsidRPr="0028356F">
              <w:rPr>
                <w:rStyle w:val="Hyperlink"/>
                <w:rFonts w:hint="eastAsia"/>
                <w:noProof/>
                <w:rtl/>
              </w:rPr>
              <w:t>بررس</w:t>
            </w:r>
            <w:r w:rsidR="00511C94" w:rsidRPr="0028356F">
              <w:rPr>
                <w:rStyle w:val="Hyperlink"/>
                <w:rFonts w:hint="cs"/>
                <w:noProof/>
                <w:rtl/>
              </w:rPr>
              <w:t>ی</w:t>
            </w:r>
            <w:r w:rsidR="00511C94" w:rsidRPr="0028356F">
              <w:rPr>
                <w:rStyle w:val="Hyperlink"/>
                <w:noProof/>
                <w:rtl/>
              </w:rPr>
              <w:t xml:space="preserve"> </w:t>
            </w:r>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شه</w:t>
            </w:r>
            <w:r w:rsidR="00511C94" w:rsidRPr="0028356F">
              <w:rPr>
                <w:rStyle w:val="Hyperlink"/>
                <w:rFonts w:hint="cs"/>
                <w:noProof/>
                <w:rtl/>
              </w:rPr>
              <w:t>ی</w:t>
            </w:r>
            <w:r w:rsidR="00511C94" w:rsidRPr="0028356F">
              <w:rPr>
                <w:rStyle w:val="Hyperlink"/>
                <w:rFonts w:hint="eastAsia"/>
                <w:noProof/>
                <w:rtl/>
              </w:rPr>
              <w:t>د</w:t>
            </w:r>
            <w:r w:rsidR="00511C94" w:rsidRPr="0028356F">
              <w:rPr>
                <w:rStyle w:val="Hyperlink"/>
                <w:noProof/>
                <w:rtl/>
              </w:rPr>
              <w:t xml:space="preserve"> </w:t>
            </w:r>
            <w:r w:rsidR="00511C94" w:rsidRPr="0028356F">
              <w:rPr>
                <w:rStyle w:val="Hyperlink"/>
                <w:rFonts w:hint="eastAsia"/>
                <w:noProof/>
                <w:rtl/>
              </w:rPr>
              <w:t>صدر</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_Toc126038529 \h </w:instrText>
            </w:r>
            <w:r w:rsidR="00511C94">
              <w:rPr>
                <w:noProof/>
                <w:webHidden/>
              </w:rPr>
            </w:r>
            <w:r w:rsidR="00511C94">
              <w:rPr>
                <w:noProof/>
                <w:webHidden/>
              </w:rPr>
              <w:fldChar w:fldCharType="separate"/>
            </w:r>
            <w:r w:rsidR="00BC42F4">
              <w:rPr>
                <w:noProof/>
                <w:webHidden/>
                <w:rtl/>
              </w:rPr>
              <w:t>2</w:t>
            </w:r>
            <w:r w:rsidR="00511C94">
              <w:rPr>
                <w:noProof/>
                <w:webHidden/>
              </w:rPr>
              <w:fldChar w:fldCharType="end"/>
            </w:r>
          </w:hyperlink>
        </w:p>
        <w:p w:rsidR="00511C94" w:rsidRDefault="00AE2A9A" w:rsidP="00CA3FCE">
          <w:pPr>
            <w:pStyle w:val="TOC3"/>
            <w:tabs>
              <w:tab w:val="right" w:leader="dot" w:pos="9350"/>
            </w:tabs>
            <w:jc w:val="both"/>
            <w:rPr>
              <w:noProof/>
            </w:rPr>
          </w:pPr>
          <w:hyperlink w:anchor="_Toc126038530" w:history="1">
            <w:r w:rsidR="00511C94" w:rsidRPr="0028356F">
              <w:rPr>
                <w:rStyle w:val="Hyperlink"/>
                <w:rFonts w:hint="eastAsia"/>
                <w:noProof/>
                <w:rtl/>
              </w:rPr>
              <w:t>تنب</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سوم</w:t>
            </w:r>
            <w:r w:rsidR="00511C94" w:rsidRPr="0028356F">
              <w:rPr>
                <w:rStyle w:val="Hyperlink"/>
                <w:noProof/>
                <w:rtl/>
              </w:rPr>
              <w:t xml:space="preserve">: </w:t>
            </w:r>
            <w:r w:rsidR="00511C94" w:rsidRPr="0028356F">
              <w:rPr>
                <w:rStyle w:val="Hyperlink"/>
                <w:rFonts w:hint="eastAsia"/>
                <w:noProof/>
                <w:rtl/>
              </w:rPr>
              <w:t>حکم</w:t>
            </w:r>
            <w:r w:rsidR="00511C94" w:rsidRPr="0028356F">
              <w:rPr>
                <w:rStyle w:val="Hyperlink"/>
                <w:noProof/>
                <w:rtl/>
              </w:rPr>
              <w:t xml:space="preserve"> </w:t>
            </w:r>
            <w:r w:rsidR="00511C94" w:rsidRPr="0028356F">
              <w:rPr>
                <w:rStyle w:val="Hyperlink"/>
                <w:rFonts w:hint="eastAsia"/>
                <w:noProof/>
                <w:rtl/>
              </w:rPr>
              <w:t>مطلقات</w:t>
            </w:r>
            <w:r w:rsidR="00511C94" w:rsidRPr="0028356F">
              <w:rPr>
                <w:rStyle w:val="Hyperlink"/>
                <w:rFonts w:hint="cs"/>
                <w:noProof/>
                <w:rtl/>
              </w:rPr>
              <w:t>ی</w:t>
            </w:r>
            <w:r w:rsidR="00511C94" w:rsidRPr="0028356F">
              <w:rPr>
                <w:rStyle w:val="Hyperlink"/>
                <w:noProof/>
                <w:rtl/>
              </w:rPr>
              <w:t xml:space="preserve"> </w:t>
            </w:r>
            <w:r w:rsidR="00511C94" w:rsidRPr="0028356F">
              <w:rPr>
                <w:rStyle w:val="Hyperlink"/>
                <w:rFonts w:hint="eastAsia"/>
                <w:noProof/>
                <w:rtl/>
              </w:rPr>
              <w:t>که</w:t>
            </w:r>
            <w:r w:rsidR="00511C94" w:rsidRPr="0028356F">
              <w:rPr>
                <w:rStyle w:val="Hyperlink"/>
                <w:noProof/>
                <w:rtl/>
              </w:rPr>
              <w:t xml:space="preserve"> </w:t>
            </w:r>
            <w:r w:rsidR="00511C94" w:rsidRPr="0028356F">
              <w:rPr>
                <w:rStyle w:val="Hyperlink"/>
                <w:rFonts w:hint="eastAsia"/>
                <w:noProof/>
                <w:rtl/>
              </w:rPr>
              <w:t>از</w:t>
            </w:r>
            <w:r w:rsidR="00511C94" w:rsidRPr="0028356F">
              <w:rPr>
                <w:rStyle w:val="Hyperlink"/>
                <w:noProof/>
                <w:rtl/>
              </w:rPr>
              <w:t xml:space="preserve"> </w:t>
            </w:r>
            <w:r w:rsidR="00511C94" w:rsidRPr="0028356F">
              <w:rPr>
                <w:rStyle w:val="Hyperlink"/>
                <w:rFonts w:hint="eastAsia"/>
                <w:noProof/>
                <w:rtl/>
              </w:rPr>
              <w:t>ح</w:t>
            </w:r>
            <w:r w:rsidR="00511C94" w:rsidRPr="0028356F">
              <w:rPr>
                <w:rStyle w:val="Hyperlink"/>
                <w:rFonts w:hint="cs"/>
                <w:noProof/>
                <w:rtl/>
              </w:rPr>
              <w:t>ی</w:t>
            </w:r>
            <w:r w:rsidR="00511C94" w:rsidRPr="0028356F">
              <w:rPr>
                <w:rStyle w:val="Hyperlink"/>
                <w:rFonts w:hint="eastAsia"/>
                <w:noProof/>
                <w:rtl/>
              </w:rPr>
              <w:t>ث</w:t>
            </w:r>
            <w:r w:rsidR="00511C94" w:rsidRPr="0028356F">
              <w:rPr>
                <w:rStyle w:val="Hyperlink"/>
                <w:noProof/>
                <w:rtl/>
              </w:rPr>
              <w:t xml:space="preserve"> </w:t>
            </w:r>
            <w:r w:rsidR="00511C94" w:rsidRPr="0028356F">
              <w:rPr>
                <w:rStyle w:val="Hyperlink"/>
                <w:rFonts w:hint="eastAsia"/>
                <w:noProof/>
                <w:rtl/>
              </w:rPr>
              <w:t>در</w:t>
            </w:r>
            <w:r w:rsidR="00511C94" w:rsidRPr="0028356F">
              <w:rPr>
                <w:rStyle w:val="Hyperlink"/>
                <w:noProof/>
                <w:rtl/>
              </w:rPr>
              <w:t xml:space="preserve"> </w:t>
            </w:r>
            <w:r w:rsidR="00511C94" w:rsidRPr="0028356F">
              <w:rPr>
                <w:rStyle w:val="Hyperlink"/>
                <w:rFonts w:hint="eastAsia"/>
                <w:noProof/>
                <w:rtl/>
              </w:rPr>
              <w:t>مقام</w:t>
            </w:r>
            <w:r w:rsidR="00511C94" w:rsidRPr="0028356F">
              <w:rPr>
                <w:rStyle w:val="Hyperlink"/>
                <w:noProof/>
                <w:rtl/>
              </w:rPr>
              <w:t xml:space="preserve"> </w:t>
            </w:r>
            <w:r w:rsidR="00511C94" w:rsidRPr="0028356F">
              <w:rPr>
                <w:rStyle w:val="Hyperlink"/>
                <w:rFonts w:hint="eastAsia"/>
                <w:noProof/>
                <w:rtl/>
              </w:rPr>
              <w:t>ب</w:t>
            </w:r>
            <w:r w:rsidR="00511C94" w:rsidRPr="0028356F">
              <w:rPr>
                <w:rStyle w:val="Hyperlink"/>
                <w:rFonts w:hint="cs"/>
                <w:noProof/>
                <w:rtl/>
              </w:rPr>
              <w:t>ی</w:t>
            </w:r>
            <w:r w:rsidR="00511C94" w:rsidRPr="0028356F">
              <w:rPr>
                <w:rStyle w:val="Hyperlink"/>
                <w:rFonts w:hint="eastAsia"/>
                <w:noProof/>
                <w:rtl/>
              </w:rPr>
              <w:t>ان</w:t>
            </w:r>
            <w:r w:rsidR="00511C94" w:rsidRPr="0028356F">
              <w:rPr>
                <w:rStyle w:val="Hyperlink"/>
                <w:noProof/>
                <w:rtl/>
              </w:rPr>
              <w:t xml:space="preserve"> </w:t>
            </w:r>
            <w:r w:rsidR="00511C94" w:rsidRPr="0028356F">
              <w:rPr>
                <w:rStyle w:val="Hyperlink"/>
                <w:rFonts w:hint="eastAsia"/>
                <w:noProof/>
                <w:rtl/>
              </w:rPr>
              <w:t>هستند</w:t>
            </w:r>
            <w:r w:rsidR="00511C94">
              <w:rPr>
                <w:noProof/>
                <w:webHidden/>
              </w:rPr>
              <w:tab/>
            </w:r>
            <w:r w:rsidR="00511C94">
              <w:rPr>
                <w:noProof/>
                <w:webHidden/>
              </w:rPr>
              <w:fldChar w:fldCharType="begin"/>
            </w:r>
            <w:r w:rsidR="00511C94">
              <w:rPr>
                <w:noProof/>
                <w:webHidden/>
              </w:rPr>
              <w:instrText xml:space="preserve"> PAGEREF _Toc126038530 \h </w:instrText>
            </w:r>
            <w:r w:rsidR="00511C94">
              <w:rPr>
                <w:noProof/>
                <w:webHidden/>
              </w:rPr>
            </w:r>
            <w:r w:rsidR="00511C94">
              <w:rPr>
                <w:noProof/>
                <w:webHidden/>
              </w:rPr>
              <w:fldChar w:fldCharType="separate"/>
            </w:r>
            <w:r w:rsidR="00BC42F4">
              <w:rPr>
                <w:noProof/>
                <w:webHidden/>
                <w:rtl/>
              </w:rPr>
              <w:t>4</w:t>
            </w:r>
            <w:r w:rsidR="00511C94">
              <w:rPr>
                <w:noProof/>
                <w:webHidden/>
              </w:rPr>
              <w:fldChar w:fldCharType="end"/>
            </w:r>
          </w:hyperlink>
        </w:p>
        <w:p w:rsidR="00511C94" w:rsidRDefault="00AE2A9A" w:rsidP="00CA3FCE">
          <w:pPr>
            <w:pStyle w:val="TOC3"/>
            <w:tabs>
              <w:tab w:val="right" w:leader="dot" w:pos="9350"/>
            </w:tabs>
            <w:jc w:val="both"/>
            <w:rPr>
              <w:noProof/>
            </w:rPr>
          </w:pPr>
          <w:hyperlink w:anchor="_Toc126038531" w:history="1">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صاحب</w:t>
            </w:r>
            <w:r w:rsidR="00511C94" w:rsidRPr="0028356F">
              <w:rPr>
                <w:rStyle w:val="Hyperlink"/>
                <w:noProof/>
                <w:rtl/>
              </w:rPr>
              <w:t xml:space="preserve"> </w:t>
            </w:r>
            <w:r w:rsidR="00511C94" w:rsidRPr="0028356F">
              <w:rPr>
                <w:rStyle w:val="Hyperlink"/>
                <w:rFonts w:hint="eastAsia"/>
                <w:noProof/>
                <w:rtl/>
              </w:rPr>
              <w:t>کفا</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_Toc126038531 \h </w:instrText>
            </w:r>
            <w:r w:rsidR="00511C94">
              <w:rPr>
                <w:noProof/>
                <w:webHidden/>
              </w:rPr>
            </w:r>
            <w:r w:rsidR="00511C94">
              <w:rPr>
                <w:noProof/>
                <w:webHidden/>
              </w:rPr>
              <w:fldChar w:fldCharType="separate"/>
            </w:r>
            <w:r w:rsidR="00BC42F4">
              <w:rPr>
                <w:noProof/>
                <w:webHidden/>
                <w:rtl/>
              </w:rPr>
              <w:t>4</w:t>
            </w:r>
            <w:r w:rsidR="00511C94">
              <w:rPr>
                <w:noProof/>
                <w:webHidden/>
              </w:rPr>
              <w:fldChar w:fldCharType="end"/>
            </w:r>
          </w:hyperlink>
        </w:p>
        <w:p w:rsidR="00511C94" w:rsidRDefault="00AE2A9A" w:rsidP="00CA3FCE">
          <w:pPr>
            <w:pStyle w:val="TOC3"/>
            <w:tabs>
              <w:tab w:val="right" w:leader="dot" w:pos="9350"/>
            </w:tabs>
            <w:jc w:val="both"/>
            <w:rPr>
              <w:noProof/>
            </w:rPr>
          </w:pPr>
          <w:hyperlink w:anchor="_Toc126038532" w:history="1">
            <w:r w:rsidR="00511C94" w:rsidRPr="0028356F">
              <w:rPr>
                <w:rStyle w:val="Hyperlink"/>
                <w:rFonts w:hint="eastAsia"/>
                <w:noProof/>
                <w:rtl/>
              </w:rPr>
              <w:t>بررس</w:t>
            </w:r>
            <w:r w:rsidR="00511C94" w:rsidRPr="0028356F">
              <w:rPr>
                <w:rStyle w:val="Hyperlink"/>
                <w:rFonts w:hint="cs"/>
                <w:noProof/>
                <w:rtl/>
              </w:rPr>
              <w:t>ی</w:t>
            </w:r>
            <w:r w:rsidR="00511C94" w:rsidRPr="0028356F">
              <w:rPr>
                <w:rStyle w:val="Hyperlink"/>
                <w:noProof/>
                <w:rtl/>
              </w:rPr>
              <w:t xml:space="preserve"> </w:t>
            </w:r>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صاحب</w:t>
            </w:r>
            <w:r w:rsidR="00511C94" w:rsidRPr="0028356F">
              <w:rPr>
                <w:rStyle w:val="Hyperlink"/>
                <w:noProof/>
                <w:rtl/>
              </w:rPr>
              <w:t xml:space="preserve"> </w:t>
            </w:r>
            <w:r w:rsidR="00511C94" w:rsidRPr="0028356F">
              <w:rPr>
                <w:rStyle w:val="Hyperlink"/>
                <w:rFonts w:hint="eastAsia"/>
                <w:noProof/>
                <w:rtl/>
              </w:rPr>
              <w:t>کفا</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_Toc126038532 \h </w:instrText>
            </w:r>
            <w:r w:rsidR="00511C94">
              <w:rPr>
                <w:noProof/>
                <w:webHidden/>
              </w:rPr>
            </w:r>
            <w:r w:rsidR="00511C94">
              <w:rPr>
                <w:noProof/>
                <w:webHidden/>
              </w:rPr>
              <w:fldChar w:fldCharType="separate"/>
            </w:r>
            <w:r w:rsidR="00BC42F4">
              <w:rPr>
                <w:noProof/>
                <w:webHidden/>
                <w:rtl/>
              </w:rPr>
              <w:t>5</w:t>
            </w:r>
            <w:r w:rsidR="00511C94">
              <w:rPr>
                <w:noProof/>
                <w:webHidden/>
              </w:rPr>
              <w:fldChar w:fldCharType="end"/>
            </w:r>
          </w:hyperlink>
        </w:p>
        <w:p w:rsidR="00511C94" w:rsidRDefault="00AE2A9A" w:rsidP="00CA3FCE">
          <w:pPr>
            <w:pStyle w:val="TOC2"/>
            <w:tabs>
              <w:tab w:val="right" w:leader="dot" w:pos="9350"/>
            </w:tabs>
            <w:jc w:val="both"/>
            <w:rPr>
              <w:noProof/>
            </w:rPr>
          </w:pPr>
          <w:hyperlink w:anchor="_Toc126038533" w:history="1">
            <w:r w:rsidR="00511C94" w:rsidRPr="0028356F">
              <w:rPr>
                <w:rStyle w:val="Hyperlink"/>
                <w:rFonts w:hint="eastAsia"/>
                <w:noProof/>
                <w:rtl/>
              </w:rPr>
              <w:t>تنب</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چهارم</w:t>
            </w:r>
            <w:r w:rsidR="00511C94" w:rsidRPr="0028356F">
              <w:rPr>
                <w:rStyle w:val="Hyperlink"/>
                <w:noProof/>
                <w:rtl/>
              </w:rPr>
              <w:t xml:space="preserve">: </w:t>
            </w:r>
            <w:r w:rsidR="00511C94" w:rsidRPr="0028356F">
              <w:rPr>
                <w:rStyle w:val="Hyperlink"/>
                <w:rFonts w:hint="eastAsia"/>
                <w:noProof/>
                <w:rtl/>
              </w:rPr>
              <w:t>رفض</w:t>
            </w:r>
            <w:r w:rsidR="00511C94" w:rsidRPr="0028356F">
              <w:rPr>
                <w:rStyle w:val="Hyperlink"/>
                <w:noProof/>
                <w:rtl/>
              </w:rPr>
              <w:t xml:space="preserve"> </w:t>
            </w:r>
            <w:r w:rsidR="00511C94" w:rsidRPr="0028356F">
              <w:rPr>
                <w:rStyle w:val="Hyperlink"/>
                <w:rFonts w:hint="eastAsia"/>
                <w:noProof/>
                <w:rtl/>
              </w:rPr>
              <w:t>الق</w:t>
            </w:r>
            <w:r w:rsidR="00511C94" w:rsidRPr="0028356F">
              <w:rPr>
                <w:rStyle w:val="Hyperlink"/>
                <w:rFonts w:hint="cs"/>
                <w:noProof/>
                <w:rtl/>
              </w:rPr>
              <w:t>ی</w:t>
            </w:r>
            <w:r w:rsidR="00511C94" w:rsidRPr="0028356F">
              <w:rPr>
                <w:rStyle w:val="Hyperlink"/>
                <w:rFonts w:hint="eastAsia"/>
                <w:noProof/>
                <w:rtl/>
              </w:rPr>
              <w:t>ود</w:t>
            </w:r>
            <w:r w:rsidR="00511C94" w:rsidRPr="0028356F">
              <w:rPr>
                <w:rStyle w:val="Hyperlink"/>
                <w:noProof/>
                <w:rtl/>
              </w:rPr>
              <w:t xml:space="preserve"> </w:t>
            </w:r>
            <w:r w:rsidR="00511C94" w:rsidRPr="0028356F">
              <w:rPr>
                <w:rStyle w:val="Hyperlink"/>
                <w:rFonts w:hint="eastAsia"/>
                <w:noProof/>
                <w:rtl/>
              </w:rPr>
              <w:t>بودن</w:t>
            </w:r>
            <w:r w:rsidR="00511C94" w:rsidRPr="0028356F">
              <w:rPr>
                <w:rStyle w:val="Hyperlink"/>
                <w:noProof/>
                <w:rtl/>
              </w:rPr>
              <w:t xml:space="preserve"> </w:t>
            </w:r>
            <w:r w:rsidR="00511C94" w:rsidRPr="0028356F">
              <w:rPr>
                <w:rStyle w:val="Hyperlink"/>
                <w:rFonts w:hint="eastAsia"/>
                <w:noProof/>
                <w:rtl/>
              </w:rPr>
              <w:t>اطلاق</w:t>
            </w:r>
            <w:r w:rsidR="00511C94" w:rsidRPr="0028356F">
              <w:rPr>
                <w:rStyle w:val="Hyperlink"/>
                <w:noProof/>
                <w:rtl/>
              </w:rPr>
              <w:t xml:space="preserve"> </w:t>
            </w:r>
            <w:r w:rsidR="00511C94" w:rsidRPr="0028356F">
              <w:rPr>
                <w:rStyle w:val="Hyperlink"/>
                <w:rFonts w:hint="eastAsia"/>
                <w:noProof/>
                <w:rtl/>
              </w:rPr>
              <w:t>و</w:t>
            </w:r>
            <w:r w:rsidR="00511C94" w:rsidRPr="0028356F">
              <w:rPr>
                <w:rStyle w:val="Hyperlink"/>
                <w:noProof/>
                <w:rtl/>
              </w:rPr>
              <w:t xml:space="preserve"> </w:t>
            </w:r>
            <w:r w:rsidR="00511C94" w:rsidRPr="0028356F">
              <w:rPr>
                <w:rStyle w:val="Hyperlink"/>
                <w:rFonts w:hint="eastAsia"/>
                <w:noProof/>
                <w:rtl/>
              </w:rPr>
              <w:t>عموم</w:t>
            </w:r>
            <w:r w:rsidR="00511C94">
              <w:rPr>
                <w:noProof/>
                <w:webHidden/>
              </w:rPr>
              <w:tab/>
            </w:r>
            <w:r w:rsidR="00511C94">
              <w:rPr>
                <w:noProof/>
                <w:webHidden/>
              </w:rPr>
              <w:fldChar w:fldCharType="begin"/>
            </w:r>
            <w:r w:rsidR="00511C94">
              <w:rPr>
                <w:noProof/>
                <w:webHidden/>
              </w:rPr>
              <w:instrText xml:space="preserve"> PAGEREF _Toc126038533 \h </w:instrText>
            </w:r>
            <w:r w:rsidR="00511C94">
              <w:rPr>
                <w:noProof/>
                <w:webHidden/>
              </w:rPr>
            </w:r>
            <w:r w:rsidR="00511C94">
              <w:rPr>
                <w:noProof/>
                <w:webHidden/>
              </w:rPr>
              <w:fldChar w:fldCharType="separate"/>
            </w:r>
            <w:r w:rsidR="00BC42F4">
              <w:rPr>
                <w:noProof/>
                <w:webHidden/>
                <w:rtl/>
              </w:rPr>
              <w:t>6</w:t>
            </w:r>
            <w:r w:rsidR="00511C94">
              <w:rPr>
                <w:noProof/>
                <w:webHidden/>
              </w:rPr>
              <w:fldChar w:fldCharType="end"/>
            </w:r>
          </w:hyperlink>
        </w:p>
        <w:p w:rsidR="00511C94" w:rsidRDefault="00AE2A9A" w:rsidP="00CA3FCE">
          <w:pPr>
            <w:pStyle w:val="TOC3"/>
            <w:tabs>
              <w:tab w:val="right" w:leader="dot" w:pos="9350"/>
            </w:tabs>
            <w:jc w:val="both"/>
            <w:rPr>
              <w:noProof/>
            </w:rPr>
          </w:pPr>
          <w:hyperlink w:anchor="_Toc126038534" w:history="1">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شه</w:t>
            </w:r>
            <w:r w:rsidR="00511C94" w:rsidRPr="0028356F">
              <w:rPr>
                <w:rStyle w:val="Hyperlink"/>
                <w:rFonts w:hint="cs"/>
                <w:noProof/>
                <w:rtl/>
              </w:rPr>
              <w:t>ی</w:t>
            </w:r>
            <w:r w:rsidR="00511C94" w:rsidRPr="0028356F">
              <w:rPr>
                <w:rStyle w:val="Hyperlink"/>
                <w:rFonts w:hint="eastAsia"/>
                <w:noProof/>
                <w:rtl/>
              </w:rPr>
              <w:t>د</w:t>
            </w:r>
            <w:r w:rsidR="00511C94" w:rsidRPr="0028356F">
              <w:rPr>
                <w:rStyle w:val="Hyperlink"/>
                <w:noProof/>
                <w:rtl/>
              </w:rPr>
              <w:t xml:space="preserve"> </w:t>
            </w:r>
            <w:r w:rsidR="00511C94" w:rsidRPr="0028356F">
              <w:rPr>
                <w:rStyle w:val="Hyperlink"/>
                <w:rFonts w:hint="eastAsia"/>
                <w:noProof/>
                <w:rtl/>
              </w:rPr>
              <w:t>صدر</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_Toc126038534 \h </w:instrText>
            </w:r>
            <w:r w:rsidR="00511C94">
              <w:rPr>
                <w:noProof/>
                <w:webHidden/>
              </w:rPr>
            </w:r>
            <w:r w:rsidR="00511C94">
              <w:rPr>
                <w:noProof/>
                <w:webHidden/>
              </w:rPr>
              <w:fldChar w:fldCharType="separate"/>
            </w:r>
            <w:r w:rsidR="00BC42F4">
              <w:rPr>
                <w:noProof/>
                <w:webHidden/>
                <w:rtl/>
              </w:rPr>
              <w:t>6</w:t>
            </w:r>
            <w:r w:rsidR="00511C94">
              <w:rPr>
                <w:noProof/>
                <w:webHidden/>
              </w:rPr>
              <w:fldChar w:fldCharType="end"/>
            </w:r>
          </w:hyperlink>
        </w:p>
        <w:p w:rsidR="00511C94" w:rsidRDefault="00AE2A9A" w:rsidP="00CA3FCE">
          <w:pPr>
            <w:pStyle w:val="TOC3"/>
            <w:tabs>
              <w:tab w:val="right" w:leader="dot" w:pos="9350"/>
            </w:tabs>
            <w:jc w:val="both"/>
            <w:rPr>
              <w:noProof/>
            </w:rPr>
          </w:pPr>
          <w:hyperlink w:anchor="_Toc126038535" w:history="1">
            <w:r w:rsidR="00511C94" w:rsidRPr="0028356F">
              <w:rPr>
                <w:rStyle w:val="Hyperlink"/>
                <w:rFonts w:hint="eastAsia"/>
                <w:noProof/>
                <w:rtl/>
              </w:rPr>
              <w:t>بررس</w:t>
            </w:r>
            <w:r w:rsidR="00511C94" w:rsidRPr="0028356F">
              <w:rPr>
                <w:rStyle w:val="Hyperlink"/>
                <w:rFonts w:hint="cs"/>
                <w:noProof/>
                <w:rtl/>
              </w:rPr>
              <w:t>ی</w:t>
            </w:r>
            <w:r w:rsidR="00511C94" w:rsidRPr="0028356F">
              <w:rPr>
                <w:rStyle w:val="Hyperlink"/>
                <w:noProof/>
                <w:rtl/>
              </w:rPr>
              <w:t xml:space="preserve"> </w:t>
            </w:r>
            <w:r w:rsidR="00511C94" w:rsidRPr="0028356F">
              <w:rPr>
                <w:rStyle w:val="Hyperlink"/>
                <w:rFonts w:hint="eastAsia"/>
                <w:noProof/>
                <w:rtl/>
              </w:rPr>
              <w:t>کلام</w:t>
            </w:r>
            <w:r w:rsidR="00511C94" w:rsidRPr="0028356F">
              <w:rPr>
                <w:rStyle w:val="Hyperlink"/>
                <w:noProof/>
                <w:rtl/>
              </w:rPr>
              <w:t xml:space="preserve"> </w:t>
            </w:r>
            <w:r w:rsidR="00511C94" w:rsidRPr="0028356F">
              <w:rPr>
                <w:rStyle w:val="Hyperlink"/>
                <w:rFonts w:hint="eastAsia"/>
                <w:noProof/>
                <w:rtl/>
              </w:rPr>
              <w:t>شه</w:t>
            </w:r>
            <w:r w:rsidR="00511C94" w:rsidRPr="0028356F">
              <w:rPr>
                <w:rStyle w:val="Hyperlink"/>
                <w:rFonts w:hint="cs"/>
                <w:noProof/>
                <w:rtl/>
              </w:rPr>
              <w:t>ی</w:t>
            </w:r>
            <w:r w:rsidR="00511C94" w:rsidRPr="0028356F">
              <w:rPr>
                <w:rStyle w:val="Hyperlink"/>
                <w:rFonts w:hint="eastAsia"/>
                <w:noProof/>
                <w:rtl/>
              </w:rPr>
              <w:t>د</w:t>
            </w:r>
            <w:r w:rsidR="00511C94" w:rsidRPr="0028356F">
              <w:rPr>
                <w:rStyle w:val="Hyperlink"/>
                <w:noProof/>
                <w:rtl/>
              </w:rPr>
              <w:t xml:space="preserve"> </w:t>
            </w:r>
            <w:r w:rsidR="00511C94" w:rsidRPr="0028356F">
              <w:rPr>
                <w:rStyle w:val="Hyperlink"/>
                <w:rFonts w:hint="eastAsia"/>
                <w:noProof/>
                <w:rtl/>
              </w:rPr>
              <w:t>صدر</w:t>
            </w:r>
            <w:r w:rsidR="00511C94" w:rsidRPr="0028356F">
              <w:rPr>
                <w:rStyle w:val="Hyperlink"/>
                <w:noProof/>
                <w:rtl/>
              </w:rPr>
              <w:t xml:space="preserve"> </w:t>
            </w:r>
            <w:r w:rsidR="00511C94" w:rsidRPr="0028356F">
              <w:rPr>
                <w:rStyle w:val="Hyperlink"/>
                <w:rFonts w:hint="eastAsia"/>
                <w:noProof/>
                <w:rtl/>
              </w:rPr>
              <w:t>رحمه</w:t>
            </w:r>
            <w:r w:rsidR="00511C94" w:rsidRPr="0028356F">
              <w:rPr>
                <w:rStyle w:val="Hyperlink"/>
                <w:noProof/>
                <w:rtl/>
              </w:rPr>
              <w:t xml:space="preserve"> </w:t>
            </w:r>
            <w:r w:rsidR="00511C94" w:rsidRPr="0028356F">
              <w:rPr>
                <w:rStyle w:val="Hyperlink"/>
                <w:rFonts w:hint="eastAsia"/>
                <w:noProof/>
                <w:rtl/>
              </w:rPr>
              <w:t>الله</w:t>
            </w:r>
            <w:r w:rsidR="00511C94">
              <w:rPr>
                <w:noProof/>
                <w:webHidden/>
              </w:rPr>
              <w:tab/>
            </w:r>
            <w:r w:rsidR="00511C94">
              <w:rPr>
                <w:noProof/>
                <w:webHidden/>
              </w:rPr>
              <w:fldChar w:fldCharType="begin"/>
            </w:r>
            <w:r w:rsidR="00511C94">
              <w:rPr>
                <w:noProof/>
                <w:webHidden/>
              </w:rPr>
              <w:instrText xml:space="preserve"> PAGEREF _Toc126038535 \h </w:instrText>
            </w:r>
            <w:r w:rsidR="00511C94">
              <w:rPr>
                <w:noProof/>
                <w:webHidden/>
              </w:rPr>
            </w:r>
            <w:r w:rsidR="00511C94">
              <w:rPr>
                <w:noProof/>
                <w:webHidden/>
              </w:rPr>
              <w:fldChar w:fldCharType="separate"/>
            </w:r>
            <w:r w:rsidR="00BC42F4">
              <w:rPr>
                <w:noProof/>
                <w:webHidden/>
                <w:rtl/>
              </w:rPr>
              <w:t>6</w:t>
            </w:r>
            <w:r w:rsidR="00511C94">
              <w:rPr>
                <w:noProof/>
                <w:webHidden/>
              </w:rPr>
              <w:fldChar w:fldCharType="end"/>
            </w:r>
          </w:hyperlink>
        </w:p>
        <w:p w:rsidR="00511C94" w:rsidRDefault="00AE2A9A" w:rsidP="00CA3FCE">
          <w:pPr>
            <w:pStyle w:val="TOC2"/>
            <w:tabs>
              <w:tab w:val="right" w:leader="dot" w:pos="9350"/>
            </w:tabs>
            <w:jc w:val="both"/>
            <w:rPr>
              <w:noProof/>
            </w:rPr>
          </w:pPr>
          <w:hyperlink w:anchor="_Toc126038536" w:history="1">
            <w:r w:rsidR="00511C94" w:rsidRPr="0028356F">
              <w:rPr>
                <w:rStyle w:val="Hyperlink"/>
                <w:rFonts w:hint="eastAsia"/>
                <w:noProof/>
                <w:rtl/>
              </w:rPr>
              <w:t>تنب</w:t>
            </w:r>
            <w:r w:rsidR="00511C94" w:rsidRPr="0028356F">
              <w:rPr>
                <w:rStyle w:val="Hyperlink"/>
                <w:rFonts w:hint="cs"/>
                <w:noProof/>
                <w:rtl/>
              </w:rPr>
              <w:t>ی</w:t>
            </w:r>
            <w:r w:rsidR="00511C94" w:rsidRPr="0028356F">
              <w:rPr>
                <w:rStyle w:val="Hyperlink"/>
                <w:rFonts w:hint="eastAsia"/>
                <w:noProof/>
                <w:rtl/>
              </w:rPr>
              <w:t>ه</w:t>
            </w:r>
            <w:r w:rsidR="00511C94" w:rsidRPr="0028356F">
              <w:rPr>
                <w:rStyle w:val="Hyperlink"/>
                <w:noProof/>
                <w:rtl/>
              </w:rPr>
              <w:t xml:space="preserve"> </w:t>
            </w:r>
            <w:r w:rsidR="00511C94" w:rsidRPr="0028356F">
              <w:rPr>
                <w:rStyle w:val="Hyperlink"/>
                <w:rFonts w:hint="eastAsia"/>
                <w:noProof/>
                <w:rtl/>
              </w:rPr>
              <w:t>پنجم</w:t>
            </w:r>
            <w:r w:rsidR="00511C94" w:rsidRPr="0028356F">
              <w:rPr>
                <w:rStyle w:val="Hyperlink"/>
                <w:noProof/>
                <w:rtl/>
              </w:rPr>
              <w:t xml:space="preserve">: </w:t>
            </w:r>
            <w:r w:rsidR="00511C94" w:rsidRPr="0028356F">
              <w:rPr>
                <w:rStyle w:val="Hyperlink"/>
                <w:rFonts w:hint="eastAsia"/>
                <w:noProof/>
                <w:rtl/>
              </w:rPr>
              <w:t>عدم</w:t>
            </w:r>
            <w:r w:rsidR="00511C94" w:rsidRPr="0028356F">
              <w:rPr>
                <w:rStyle w:val="Hyperlink"/>
                <w:noProof/>
                <w:rtl/>
              </w:rPr>
              <w:t xml:space="preserve"> </w:t>
            </w:r>
            <w:r w:rsidR="00511C94" w:rsidRPr="0028356F">
              <w:rPr>
                <w:rStyle w:val="Hyperlink"/>
                <w:rFonts w:hint="eastAsia"/>
                <w:noProof/>
                <w:rtl/>
              </w:rPr>
              <w:t>استظهار</w:t>
            </w:r>
            <w:r w:rsidR="00511C94" w:rsidRPr="0028356F">
              <w:rPr>
                <w:rStyle w:val="Hyperlink"/>
                <w:noProof/>
                <w:rtl/>
              </w:rPr>
              <w:t xml:space="preserve"> </w:t>
            </w:r>
            <w:r w:rsidR="00511C94" w:rsidRPr="0028356F">
              <w:rPr>
                <w:rStyle w:val="Hyperlink"/>
                <w:rFonts w:hint="eastAsia"/>
                <w:noProof/>
                <w:rtl/>
              </w:rPr>
              <w:t>شمول</w:t>
            </w:r>
            <w:r w:rsidR="00511C94" w:rsidRPr="0028356F">
              <w:rPr>
                <w:rStyle w:val="Hyperlink"/>
                <w:rFonts w:hint="cs"/>
                <w:noProof/>
                <w:rtl/>
              </w:rPr>
              <w:t>ی</w:t>
            </w:r>
            <w:r w:rsidR="00511C94" w:rsidRPr="0028356F">
              <w:rPr>
                <w:rStyle w:val="Hyperlink"/>
                <w:rFonts w:hint="eastAsia"/>
                <w:noProof/>
                <w:rtl/>
              </w:rPr>
              <w:t>ت</w:t>
            </w:r>
            <w:r w:rsidR="00511C94" w:rsidRPr="0028356F">
              <w:rPr>
                <w:rStyle w:val="Hyperlink"/>
                <w:noProof/>
                <w:rtl/>
              </w:rPr>
              <w:t xml:space="preserve"> </w:t>
            </w:r>
            <w:r w:rsidR="00511C94" w:rsidRPr="0028356F">
              <w:rPr>
                <w:rStyle w:val="Hyperlink"/>
                <w:rFonts w:hint="eastAsia"/>
                <w:noProof/>
                <w:rtl/>
              </w:rPr>
              <w:t>و</w:t>
            </w:r>
            <w:r w:rsidR="00511C94" w:rsidRPr="0028356F">
              <w:rPr>
                <w:rStyle w:val="Hyperlink"/>
                <w:noProof/>
                <w:rtl/>
              </w:rPr>
              <w:t xml:space="preserve"> </w:t>
            </w:r>
            <w:r w:rsidR="00511C94" w:rsidRPr="0028356F">
              <w:rPr>
                <w:rStyle w:val="Hyperlink"/>
                <w:rFonts w:hint="eastAsia"/>
                <w:noProof/>
                <w:rtl/>
              </w:rPr>
              <w:t>بدل</w:t>
            </w:r>
            <w:r w:rsidR="00511C94" w:rsidRPr="0028356F">
              <w:rPr>
                <w:rStyle w:val="Hyperlink"/>
                <w:rFonts w:hint="cs"/>
                <w:noProof/>
                <w:rtl/>
              </w:rPr>
              <w:t>ی</w:t>
            </w:r>
            <w:r w:rsidR="00511C94" w:rsidRPr="0028356F">
              <w:rPr>
                <w:rStyle w:val="Hyperlink"/>
                <w:rFonts w:hint="eastAsia"/>
                <w:noProof/>
                <w:rtl/>
              </w:rPr>
              <w:t>ت</w:t>
            </w:r>
            <w:r w:rsidR="00511C94" w:rsidRPr="0028356F">
              <w:rPr>
                <w:rStyle w:val="Hyperlink"/>
                <w:noProof/>
                <w:rtl/>
              </w:rPr>
              <w:t xml:space="preserve"> </w:t>
            </w:r>
            <w:r w:rsidR="00511C94" w:rsidRPr="0028356F">
              <w:rPr>
                <w:rStyle w:val="Hyperlink"/>
                <w:rFonts w:hint="eastAsia"/>
                <w:noProof/>
                <w:rtl/>
              </w:rPr>
              <w:t>از</w:t>
            </w:r>
            <w:r w:rsidR="00511C94" w:rsidRPr="0028356F">
              <w:rPr>
                <w:rStyle w:val="Hyperlink"/>
                <w:noProof/>
                <w:rtl/>
              </w:rPr>
              <w:t xml:space="preserve"> </w:t>
            </w:r>
            <w:r w:rsidR="00511C94" w:rsidRPr="0028356F">
              <w:rPr>
                <w:rStyle w:val="Hyperlink"/>
                <w:rFonts w:hint="eastAsia"/>
                <w:noProof/>
                <w:rtl/>
              </w:rPr>
              <w:t>مقدمات</w:t>
            </w:r>
            <w:r w:rsidR="00511C94" w:rsidRPr="0028356F">
              <w:rPr>
                <w:rStyle w:val="Hyperlink"/>
                <w:noProof/>
                <w:rtl/>
              </w:rPr>
              <w:t xml:space="preserve"> </w:t>
            </w:r>
            <w:r w:rsidR="00511C94" w:rsidRPr="0028356F">
              <w:rPr>
                <w:rStyle w:val="Hyperlink"/>
                <w:rFonts w:hint="eastAsia"/>
                <w:noProof/>
                <w:rtl/>
              </w:rPr>
              <w:t>حکمت</w:t>
            </w:r>
            <w:r w:rsidR="00511C94">
              <w:rPr>
                <w:noProof/>
                <w:webHidden/>
              </w:rPr>
              <w:tab/>
            </w:r>
            <w:r w:rsidR="00511C94">
              <w:rPr>
                <w:noProof/>
                <w:webHidden/>
              </w:rPr>
              <w:fldChar w:fldCharType="begin"/>
            </w:r>
            <w:r w:rsidR="00511C94">
              <w:rPr>
                <w:noProof/>
                <w:webHidden/>
              </w:rPr>
              <w:instrText xml:space="preserve"> PAGEREF _Toc126038536 \h </w:instrText>
            </w:r>
            <w:r w:rsidR="00511C94">
              <w:rPr>
                <w:noProof/>
                <w:webHidden/>
              </w:rPr>
            </w:r>
            <w:r w:rsidR="00511C94">
              <w:rPr>
                <w:noProof/>
                <w:webHidden/>
              </w:rPr>
              <w:fldChar w:fldCharType="separate"/>
            </w:r>
            <w:r w:rsidR="00BC42F4">
              <w:rPr>
                <w:noProof/>
                <w:webHidden/>
                <w:rtl/>
              </w:rPr>
              <w:t>7</w:t>
            </w:r>
            <w:r w:rsidR="00511C94">
              <w:rPr>
                <w:noProof/>
                <w:webHidden/>
              </w:rPr>
              <w:fldChar w:fldCharType="end"/>
            </w:r>
          </w:hyperlink>
        </w:p>
        <w:p w:rsidR="00511C94" w:rsidRDefault="00511C94" w:rsidP="00CA3FCE">
          <w:pPr>
            <w:jc w:val="both"/>
            <w:rPr>
              <w:rtl/>
            </w:rPr>
          </w:pPr>
          <w:r>
            <w:rPr>
              <w:b/>
              <w:bCs/>
              <w:noProof/>
            </w:rPr>
            <w:fldChar w:fldCharType="end"/>
          </w:r>
        </w:p>
      </w:sdtContent>
    </w:sdt>
    <w:p w:rsidR="00511C94" w:rsidRPr="009249DD" w:rsidRDefault="0057262B" w:rsidP="00CA3FCE">
      <w:pPr>
        <w:pStyle w:val="Heading1"/>
        <w:jc w:val="both"/>
        <w:rPr>
          <w:rtl/>
        </w:rPr>
      </w:pPr>
      <w:bookmarkStart w:id="72" w:name="_Toc126038526"/>
      <w:r>
        <w:rPr>
          <w:rFonts w:hint="cs"/>
          <w:rtl/>
        </w:rPr>
        <w:t xml:space="preserve">ادامه بحث </w:t>
      </w:r>
      <w:r w:rsidR="00511C94">
        <w:rPr>
          <w:rFonts w:hint="cs"/>
          <w:rtl/>
        </w:rPr>
        <w:t>تنبیهات</w:t>
      </w:r>
      <w:bookmarkEnd w:id="72"/>
      <w:r>
        <w:rPr>
          <w:rFonts w:hint="cs"/>
          <w:rtl/>
        </w:rPr>
        <w:t xml:space="preserve"> اطلاق و تقیید</w:t>
      </w:r>
    </w:p>
    <w:p w:rsidR="00511C94" w:rsidRDefault="00511C94" w:rsidP="00CA3FCE">
      <w:pPr>
        <w:pStyle w:val="Heading2"/>
        <w:jc w:val="both"/>
        <w:rPr>
          <w:rtl/>
        </w:rPr>
      </w:pPr>
      <w:bookmarkStart w:id="73" w:name="_Toc126038527"/>
      <w:r>
        <w:rPr>
          <w:rFonts w:hint="cs"/>
          <w:rtl/>
        </w:rPr>
        <w:t>تنبیه دوم:  مانعیت بیان عام و مطلق از انعقاد اطلاق</w:t>
      </w:r>
      <w:bookmarkEnd w:id="73"/>
      <w:r>
        <w:rPr>
          <w:rFonts w:hint="cs"/>
          <w:rtl/>
        </w:rPr>
        <w:t xml:space="preserve"> </w:t>
      </w:r>
    </w:p>
    <w:p w:rsidR="00511C94" w:rsidRPr="009249DD" w:rsidRDefault="00511C94" w:rsidP="00CA3FCE">
      <w:pPr>
        <w:pStyle w:val="Heading2"/>
        <w:jc w:val="both"/>
        <w:rPr>
          <w:rtl/>
        </w:rPr>
      </w:pPr>
      <w:bookmarkStart w:id="74" w:name="_Toc126038528"/>
      <w:r>
        <w:rPr>
          <w:rFonts w:hint="cs"/>
          <w:rtl/>
        </w:rPr>
        <w:t>کلام شهید صدر رحمه الله</w:t>
      </w:r>
      <w:bookmarkEnd w:id="74"/>
    </w:p>
    <w:p w:rsidR="00511C94" w:rsidRDefault="00511C94" w:rsidP="00CA3FCE">
      <w:pPr>
        <w:jc w:val="both"/>
        <w:rPr>
          <w:rFonts w:ascii="NoorLotus" w:hAnsi="NoorLotus"/>
          <w:sz w:val="28"/>
          <w:rtl/>
        </w:rPr>
      </w:pPr>
      <w:r>
        <w:rPr>
          <w:rFonts w:ascii="NoorLotus" w:hAnsi="NoorLotus" w:hint="cs"/>
          <w:sz w:val="28"/>
          <w:rtl/>
        </w:rPr>
        <w:t xml:space="preserve">شهید صدر رحمه الله فرموده‌اند: یکی از مقدمات حکمت </w:t>
      </w:r>
      <w:r w:rsidR="0057262B">
        <w:rPr>
          <w:rFonts w:ascii="NoorLotus" w:hAnsi="NoorLotus" w:hint="cs"/>
          <w:sz w:val="28"/>
          <w:rtl/>
        </w:rPr>
        <w:t>عدم بیان بر خلاف اطلاق است و</w:t>
      </w:r>
      <w:r>
        <w:rPr>
          <w:rFonts w:ascii="NoorLotus" w:hAnsi="NoorLotus" w:hint="cs"/>
          <w:sz w:val="28"/>
          <w:rtl/>
        </w:rPr>
        <w:t xml:space="preserve"> </w:t>
      </w:r>
      <w:r w:rsidR="0057262B">
        <w:rPr>
          <w:rFonts w:ascii="NoorLotus" w:hAnsi="NoorLotus" w:hint="cs"/>
          <w:sz w:val="28"/>
          <w:rtl/>
        </w:rPr>
        <w:t xml:space="preserve">همانطور که بیان خاص مانع اطلاق است بیان عام بر خلاف اطلاق نیز مانع آن است </w:t>
      </w:r>
      <w:r>
        <w:rPr>
          <w:rFonts w:ascii="NoorLotus" w:hAnsi="NoorLotus" w:hint="cs"/>
          <w:sz w:val="28"/>
          <w:rtl/>
        </w:rPr>
        <w:t xml:space="preserve"> مثل: «</w:t>
      </w:r>
      <w:r w:rsidRPr="00C734B3">
        <w:rPr>
          <w:rFonts w:ascii="NoorLotus" w:hAnsi="NoorLotus"/>
          <w:sz w:val="28"/>
          <w:rtl/>
        </w:rPr>
        <w:t>اکرم العالم و لاتکرم ‌ایّ فاسق</w:t>
      </w:r>
      <w:r>
        <w:rPr>
          <w:rFonts w:ascii="NoorLotus" w:hAnsi="NoorLotus" w:hint="cs"/>
          <w:sz w:val="28"/>
          <w:rtl/>
        </w:rPr>
        <w:t>» که «لاتکرم ایّ فاسق» بیان عام بر خلاف «اکرم العالم» است و مانع از انعقاد اطلاق و مقدمات حکمت می‌شود</w:t>
      </w:r>
      <w:r>
        <w:rPr>
          <w:rStyle w:val="FootnoteReference"/>
          <w:rFonts w:ascii="NoorLotus" w:hAnsi="NoorLotus"/>
          <w:sz w:val="28"/>
          <w:rtl/>
        </w:rPr>
        <w:footnoteReference w:id="1"/>
      </w:r>
      <w:r>
        <w:rPr>
          <w:rFonts w:ascii="NoorLotus" w:hAnsi="NoorLotus" w:hint="cs"/>
          <w:sz w:val="28"/>
          <w:rtl/>
        </w:rPr>
        <w:t xml:space="preserve">، </w:t>
      </w:r>
      <w:r w:rsidRPr="00C734B3">
        <w:rPr>
          <w:rFonts w:ascii="NoorLotus" w:hAnsi="NoorLotus"/>
          <w:sz w:val="28"/>
          <w:rtl/>
        </w:rPr>
        <w:t>ولی ظهور وضعی عام در عموم</w:t>
      </w:r>
      <w:r>
        <w:rPr>
          <w:rFonts w:ascii="NoorLotus" w:hAnsi="NoorLotus" w:hint="cs"/>
          <w:sz w:val="28"/>
          <w:rtl/>
        </w:rPr>
        <w:t xml:space="preserve"> </w:t>
      </w:r>
      <w:r w:rsidRPr="00C734B3">
        <w:rPr>
          <w:rFonts w:ascii="NoorLotus" w:hAnsi="NoorLotus"/>
          <w:sz w:val="28"/>
          <w:rtl/>
        </w:rPr>
        <w:t>نسبت به عالم فاسق</w:t>
      </w:r>
      <w:r>
        <w:rPr>
          <w:rFonts w:ascii="NoorLotus" w:hAnsi="NoorLotus"/>
          <w:sz w:val="28"/>
          <w:rtl/>
        </w:rPr>
        <w:t xml:space="preserve"> حجت است</w:t>
      </w:r>
      <w:r w:rsidRPr="00C734B3">
        <w:rPr>
          <w:rFonts w:ascii="NoorLotus" w:hAnsi="NoorLotus"/>
          <w:sz w:val="28"/>
          <w:rtl/>
        </w:rPr>
        <w:t>،</w:t>
      </w:r>
      <w:r>
        <w:rPr>
          <w:rFonts w:ascii="NoorLotus" w:hAnsi="NoorLotus" w:hint="cs"/>
          <w:sz w:val="28"/>
          <w:rtl/>
        </w:rPr>
        <w:t xml:space="preserve"> و خطاب مطلق مانع از انعقاد ظهور آن در عموم نمی‌شود، و لذا</w:t>
      </w:r>
      <w:r w:rsidRPr="00C734B3">
        <w:rPr>
          <w:rFonts w:ascii="NoorLotus" w:hAnsi="NoorLotus"/>
          <w:sz w:val="28"/>
          <w:rtl/>
        </w:rPr>
        <w:t xml:space="preserve"> فتوی به حرمت اکرام عالم فاسق می‌‌دهیم.</w:t>
      </w:r>
    </w:p>
    <w:p w:rsidR="00511C94" w:rsidRDefault="00511C94" w:rsidP="00CA3FCE">
      <w:pPr>
        <w:jc w:val="both"/>
        <w:rPr>
          <w:rFonts w:ascii="NoorLotus" w:hAnsi="NoorLotus"/>
          <w:sz w:val="28"/>
          <w:rtl/>
        </w:rPr>
      </w:pPr>
      <w:r>
        <w:rPr>
          <w:rFonts w:ascii="NoorLotus" w:hAnsi="NoorLotus" w:hint="cs"/>
          <w:sz w:val="28"/>
          <w:rtl/>
        </w:rPr>
        <w:t xml:space="preserve">بنابراین </w:t>
      </w:r>
      <w:r>
        <w:rPr>
          <w:rFonts w:ascii="NoorLotus" w:hAnsi="NoorLotus" w:hint="cs"/>
          <w:sz w:val="28"/>
          <w:rtl/>
        </w:rPr>
        <w:tab/>
        <w:t>خطاب عام</w:t>
      </w:r>
      <w:r w:rsidR="00B26213">
        <w:rPr>
          <w:rFonts w:ascii="NoorLotus" w:hAnsi="NoorLotus" w:hint="cs"/>
          <w:sz w:val="28"/>
          <w:rtl/>
        </w:rPr>
        <w:t>،</w:t>
      </w:r>
      <w:r>
        <w:rPr>
          <w:rFonts w:ascii="NoorLotus" w:hAnsi="NoorLotus" w:hint="cs"/>
          <w:sz w:val="28"/>
          <w:rtl/>
        </w:rPr>
        <w:t xml:space="preserve"> مقتضی مقدمات حکمت و اطلاق در خطاب مطلق </w:t>
      </w:r>
      <w:r w:rsidR="00B26213">
        <w:rPr>
          <w:rFonts w:ascii="NoorLotus" w:hAnsi="NoorLotus" w:hint="cs"/>
          <w:sz w:val="28"/>
          <w:rtl/>
        </w:rPr>
        <w:t xml:space="preserve">را </w:t>
      </w:r>
      <w:r>
        <w:rPr>
          <w:rFonts w:ascii="NoorLotus" w:hAnsi="NoorLotus" w:hint="cs"/>
          <w:sz w:val="28"/>
          <w:rtl/>
        </w:rPr>
        <w:t xml:space="preserve">از بین می‌برد، لذا عام مقدم بر مطلق است چه متصل به آن باشد و چه منفصل </w:t>
      </w:r>
      <w:r w:rsidR="00B26213">
        <w:rPr>
          <w:rFonts w:ascii="NoorLotus" w:hAnsi="NoorLotus" w:hint="cs"/>
          <w:sz w:val="28"/>
          <w:rtl/>
        </w:rPr>
        <w:t>از</w:t>
      </w:r>
      <w:r>
        <w:rPr>
          <w:rFonts w:ascii="NoorLotus" w:hAnsi="NoorLotus" w:hint="cs"/>
          <w:sz w:val="28"/>
          <w:rtl/>
        </w:rPr>
        <w:t xml:space="preserve"> آن، البته در فرض انفصال ظهور سکوتی در خطاب مطلق منعقد می‌شود ولی ظهور بیانی عام به سبب اقوی بودن مقدم بر آن می‌شود. </w:t>
      </w:r>
    </w:p>
    <w:p w:rsidR="00511C94" w:rsidRDefault="00D60834" w:rsidP="00CA3FCE">
      <w:pPr>
        <w:jc w:val="both"/>
        <w:rPr>
          <w:rFonts w:ascii="NoorLotus" w:hAnsi="NoorLotus"/>
          <w:sz w:val="28"/>
          <w:rtl/>
        </w:rPr>
      </w:pPr>
      <w:r>
        <w:rPr>
          <w:rFonts w:ascii="NoorLotus" w:hAnsi="NoorLotus" w:hint="cs"/>
          <w:sz w:val="28"/>
          <w:rtl/>
        </w:rPr>
        <w:lastRenderedPageBreak/>
        <w:t xml:space="preserve">بلکه </w:t>
      </w:r>
      <w:r w:rsidR="00511C94">
        <w:rPr>
          <w:rFonts w:ascii="NoorLotus" w:hAnsi="NoorLotus" w:hint="cs"/>
          <w:sz w:val="28"/>
          <w:rtl/>
        </w:rPr>
        <w:t xml:space="preserve">وجود </w:t>
      </w:r>
      <w:r w:rsidR="00511C94">
        <w:rPr>
          <w:rFonts w:ascii="NoorLotus" w:hAnsi="NoorLotus"/>
          <w:sz w:val="28"/>
          <w:rtl/>
        </w:rPr>
        <w:t>خطاب مطلق</w:t>
      </w:r>
      <w:r w:rsidR="00511C94" w:rsidRPr="00C734B3">
        <w:rPr>
          <w:rFonts w:ascii="NoorLotus" w:hAnsi="NoorLotus"/>
          <w:sz w:val="28"/>
          <w:rtl/>
        </w:rPr>
        <w:t xml:space="preserve"> در کنار این خطاب </w:t>
      </w:r>
      <w:r w:rsidR="00511C94">
        <w:rPr>
          <w:rFonts w:ascii="NoorLotus" w:hAnsi="NoorLotus" w:hint="cs"/>
          <w:sz w:val="28"/>
          <w:rtl/>
        </w:rPr>
        <w:t>مطلق مثل: «</w:t>
      </w:r>
      <w:r w:rsidR="00511C94" w:rsidRPr="00C734B3">
        <w:rPr>
          <w:rFonts w:ascii="NoorLotus" w:hAnsi="NoorLotus"/>
          <w:sz w:val="28"/>
          <w:rtl/>
        </w:rPr>
        <w:t>اکرم العالم و لاتکرم الفاسق</w:t>
      </w:r>
      <w:r w:rsidR="00511C94">
        <w:rPr>
          <w:rFonts w:ascii="NoorLotus" w:hAnsi="NoorLotus" w:hint="cs"/>
          <w:sz w:val="28"/>
          <w:rtl/>
        </w:rPr>
        <w:t xml:space="preserve">» نیز </w:t>
      </w:r>
      <w:r w:rsidR="00824F03">
        <w:rPr>
          <w:rFonts w:ascii="NoorLotus" w:hAnsi="NoorLotus" w:hint="cs"/>
          <w:sz w:val="28"/>
          <w:rtl/>
        </w:rPr>
        <w:t xml:space="preserve">می تواند </w:t>
      </w:r>
      <w:r w:rsidR="00511C94">
        <w:rPr>
          <w:rFonts w:ascii="NoorLotus" w:hAnsi="NoorLotus" w:hint="cs"/>
          <w:sz w:val="28"/>
          <w:rtl/>
        </w:rPr>
        <w:t xml:space="preserve">مانع از انعقاد اطلاق و مقدمات حکمت می‌شود. </w:t>
      </w:r>
      <w:r w:rsidR="00824F03">
        <w:rPr>
          <w:rFonts w:ascii="NoorLotus" w:hAnsi="NoorLotus" w:hint="cs"/>
          <w:sz w:val="28"/>
          <w:rtl/>
        </w:rPr>
        <w:t xml:space="preserve">و این در صورتی است </w:t>
      </w:r>
      <w:r w:rsidR="00511C94">
        <w:rPr>
          <w:rFonts w:ascii="NoorLotus" w:hAnsi="NoorLotus" w:hint="cs"/>
          <w:sz w:val="28"/>
          <w:rtl/>
        </w:rPr>
        <w:t>که مراد از «عدم بیان بر خلاف» در مقدمه دوم، «</w:t>
      </w:r>
      <w:r w:rsidR="00511C94" w:rsidRPr="00C734B3">
        <w:rPr>
          <w:rFonts w:ascii="NoorLotus" w:hAnsi="NoorLotus"/>
          <w:sz w:val="28"/>
          <w:rtl/>
        </w:rPr>
        <w:t>عدم ما یصلح ان یکون بیانا علی الخلاف</w:t>
      </w:r>
      <w:r w:rsidR="00511C94">
        <w:rPr>
          <w:rFonts w:ascii="NoorLotus" w:hAnsi="NoorLotus" w:hint="cs"/>
          <w:sz w:val="28"/>
          <w:rtl/>
        </w:rPr>
        <w:t xml:space="preserve">» باشد، که در این صورت </w:t>
      </w:r>
      <w:r w:rsidR="00511C94" w:rsidRPr="00C734B3">
        <w:rPr>
          <w:rFonts w:ascii="NoorLotus" w:hAnsi="NoorLotus"/>
          <w:sz w:val="28"/>
          <w:rtl/>
        </w:rPr>
        <w:t xml:space="preserve"> خطاب مطلق دوم یصلح ان یکون بیانا علی خلاف </w:t>
      </w:r>
      <w:r>
        <w:rPr>
          <w:rFonts w:ascii="NoorLotus" w:hAnsi="NoorLotus" w:hint="cs"/>
          <w:sz w:val="28"/>
          <w:rtl/>
        </w:rPr>
        <w:t>ال</w:t>
      </w:r>
      <w:r w:rsidR="00511C94" w:rsidRPr="00C734B3">
        <w:rPr>
          <w:rFonts w:ascii="NoorLotus" w:hAnsi="NoorLotus"/>
          <w:sz w:val="28"/>
          <w:rtl/>
        </w:rPr>
        <w:t xml:space="preserve">خطاب </w:t>
      </w:r>
      <w:r>
        <w:rPr>
          <w:rFonts w:ascii="NoorLotus" w:hAnsi="NoorLotus" w:hint="cs"/>
          <w:sz w:val="28"/>
          <w:rtl/>
        </w:rPr>
        <w:t>ال</w:t>
      </w:r>
      <w:r w:rsidR="00511C94" w:rsidRPr="00C734B3">
        <w:rPr>
          <w:rFonts w:ascii="NoorLotus" w:hAnsi="NoorLotus"/>
          <w:sz w:val="28"/>
          <w:rtl/>
        </w:rPr>
        <w:t xml:space="preserve">مطلق </w:t>
      </w:r>
      <w:r>
        <w:rPr>
          <w:rFonts w:ascii="NoorLotus" w:hAnsi="NoorLotus" w:hint="cs"/>
          <w:sz w:val="28"/>
          <w:rtl/>
        </w:rPr>
        <w:t>ال</w:t>
      </w:r>
      <w:r w:rsidR="00511C94" w:rsidRPr="00C734B3">
        <w:rPr>
          <w:rFonts w:ascii="NoorLotus" w:hAnsi="NoorLotus"/>
          <w:sz w:val="28"/>
          <w:rtl/>
        </w:rPr>
        <w:t>اول و بالعکس</w:t>
      </w:r>
      <w:r>
        <w:rPr>
          <w:rFonts w:ascii="NoorLotus" w:hAnsi="NoorLotus" w:hint="cs"/>
          <w:sz w:val="28"/>
          <w:rtl/>
        </w:rPr>
        <w:t xml:space="preserve"> است</w:t>
      </w:r>
      <w:r w:rsidR="00511C94" w:rsidRPr="00C734B3">
        <w:rPr>
          <w:rFonts w:ascii="NoorLotus" w:hAnsi="NoorLotus"/>
          <w:sz w:val="28"/>
          <w:rtl/>
        </w:rPr>
        <w:t>. و لذا مقتضی برای اطلاق در هیچ‌کدام محقق نمی‌شود</w:t>
      </w:r>
      <w:r w:rsidR="00511C94">
        <w:rPr>
          <w:rStyle w:val="FootnoteReference"/>
          <w:rFonts w:ascii="NoorLotus" w:hAnsi="NoorLotus"/>
          <w:sz w:val="28"/>
          <w:rtl/>
        </w:rPr>
        <w:footnoteReference w:id="2"/>
      </w:r>
      <w:r w:rsidR="00511C94">
        <w:rPr>
          <w:rFonts w:ascii="NoorLotus" w:hAnsi="NoorLotus" w:hint="cs"/>
          <w:sz w:val="28"/>
          <w:rtl/>
        </w:rPr>
        <w:t xml:space="preserve">. </w:t>
      </w:r>
    </w:p>
    <w:p w:rsidR="00511C94" w:rsidRPr="009249DD" w:rsidRDefault="00511C94" w:rsidP="00CA3FCE">
      <w:pPr>
        <w:jc w:val="both"/>
        <w:rPr>
          <w:rFonts w:ascii="NoorLotus" w:hAnsi="NoorLotus"/>
          <w:sz w:val="28"/>
          <w:rtl/>
        </w:rPr>
      </w:pPr>
      <w:r>
        <w:rPr>
          <w:rFonts w:ascii="NoorLotus" w:hAnsi="NoorLotus" w:hint="cs"/>
          <w:sz w:val="28"/>
          <w:rtl/>
        </w:rPr>
        <w:t>ولی بنا بر این که مراد از عدم بیان بر خلاف، «</w:t>
      </w:r>
      <w:r w:rsidRPr="00C734B3">
        <w:rPr>
          <w:rFonts w:ascii="NoorLotus" w:hAnsi="NoorLotus"/>
          <w:sz w:val="28"/>
          <w:rtl/>
        </w:rPr>
        <w:t>عدم بیان بالفعل علی الخلاف</w:t>
      </w:r>
      <w:r>
        <w:rPr>
          <w:rFonts w:ascii="NoorLotus" w:hAnsi="NoorLotus" w:hint="cs"/>
          <w:sz w:val="28"/>
          <w:rtl/>
        </w:rPr>
        <w:t xml:space="preserve">» باشد، </w:t>
      </w:r>
      <w:r>
        <w:rPr>
          <w:rFonts w:ascii="NoorLotus" w:hAnsi="NoorLotus"/>
          <w:sz w:val="28"/>
          <w:rtl/>
        </w:rPr>
        <w:t xml:space="preserve">با وجود </w:t>
      </w:r>
      <w:r>
        <w:rPr>
          <w:rFonts w:ascii="NoorLotus" w:hAnsi="NoorLotus" w:hint="cs"/>
          <w:sz w:val="28"/>
          <w:rtl/>
        </w:rPr>
        <w:t>خطاب مطلق دوم</w:t>
      </w:r>
      <w:r w:rsidRPr="00C734B3">
        <w:rPr>
          <w:rFonts w:ascii="NoorLotus" w:hAnsi="NoorLotus"/>
          <w:sz w:val="28"/>
          <w:rtl/>
        </w:rPr>
        <w:t xml:space="preserve"> هیچ‌کدام بیان بالفعل نیستند، </w:t>
      </w:r>
      <w:r>
        <w:rPr>
          <w:rFonts w:ascii="NoorLotus" w:hAnsi="NoorLotus" w:hint="cs"/>
          <w:sz w:val="28"/>
          <w:rtl/>
        </w:rPr>
        <w:t xml:space="preserve">لذا </w:t>
      </w:r>
      <w:r w:rsidRPr="00C734B3">
        <w:rPr>
          <w:rFonts w:ascii="NoorLotus" w:hAnsi="NoorLotus"/>
          <w:sz w:val="28"/>
          <w:rtl/>
        </w:rPr>
        <w:t xml:space="preserve">مقدمات حکمت </w:t>
      </w:r>
      <w:r>
        <w:rPr>
          <w:rFonts w:ascii="NoorLotus" w:hAnsi="NoorLotus" w:hint="cs"/>
          <w:sz w:val="28"/>
          <w:rtl/>
        </w:rPr>
        <w:t>و</w:t>
      </w:r>
      <w:r w:rsidRPr="00C734B3">
        <w:rPr>
          <w:rFonts w:ascii="NoorLotus" w:hAnsi="NoorLotus"/>
          <w:sz w:val="28"/>
          <w:rtl/>
        </w:rPr>
        <w:t xml:space="preserve"> مقتضی برای ظهور اطلاقی</w:t>
      </w:r>
      <w:r>
        <w:rPr>
          <w:rFonts w:ascii="NoorLotus" w:hAnsi="NoorLotus" w:hint="cs"/>
          <w:sz w:val="28"/>
          <w:rtl/>
        </w:rPr>
        <w:t xml:space="preserve"> در هر دو</w:t>
      </w:r>
      <w:r w:rsidRPr="00C734B3">
        <w:rPr>
          <w:rFonts w:ascii="NoorLotus" w:hAnsi="NoorLotus"/>
          <w:sz w:val="28"/>
          <w:rtl/>
        </w:rPr>
        <w:t xml:space="preserve"> شکل می‌‌گیرد، ‌ولی</w:t>
      </w:r>
      <w:r>
        <w:rPr>
          <w:rFonts w:ascii="NoorLotus" w:hAnsi="NoorLotus" w:hint="cs"/>
          <w:sz w:val="28"/>
          <w:rtl/>
        </w:rPr>
        <w:t xml:space="preserve"> با هم</w:t>
      </w:r>
      <w:r w:rsidRPr="00C734B3">
        <w:rPr>
          <w:rFonts w:ascii="NoorLotus" w:hAnsi="NoorLotus"/>
          <w:sz w:val="28"/>
          <w:rtl/>
        </w:rPr>
        <w:t xml:space="preserve"> تعارض می‌‌</w:t>
      </w:r>
      <w:r>
        <w:rPr>
          <w:rFonts w:ascii="NoorLotus" w:hAnsi="NoorLotus"/>
          <w:sz w:val="28"/>
          <w:rtl/>
        </w:rPr>
        <w:t>کنند</w:t>
      </w:r>
      <w:r>
        <w:rPr>
          <w:rFonts w:ascii="NoorLotus" w:hAnsi="NoorLotus" w:hint="cs"/>
          <w:sz w:val="28"/>
          <w:rtl/>
        </w:rPr>
        <w:t xml:space="preserve"> و مانع از انعقاد ظهور فعلی می‌شوند</w:t>
      </w:r>
      <w:r>
        <w:rPr>
          <w:rStyle w:val="FootnoteReference"/>
          <w:rFonts w:ascii="NoorLotus" w:hAnsi="NoorLotus"/>
          <w:sz w:val="28"/>
          <w:rtl/>
        </w:rPr>
        <w:footnoteReference w:id="3"/>
      </w:r>
      <w:r>
        <w:rPr>
          <w:rFonts w:ascii="NoorLotus" w:hAnsi="NoorLotus" w:hint="cs"/>
          <w:sz w:val="28"/>
          <w:rtl/>
        </w:rPr>
        <w:t xml:space="preserve">. </w:t>
      </w:r>
    </w:p>
    <w:p w:rsidR="00511C94" w:rsidRDefault="00511C94" w:rsidP="00CA3FCE">
      <w:pPr>
        <w:pStyle w:val="Heading2"/>
        <w:jc w:val="both"/>
        <w:rPr>
          <w:rtl/>
        </w:rPr>
      </w:pPr>
      <w:bookmarkStart w:id="75" w:name="_Toc126038529"/>
      <w:r>
        <w:rPr>
          <w:rFonts w:hint="cs"/>
          <w:rtl/>
        </w:rPr>
        <w:t>بررسی کلام شهید صدر رحمه الله</w:t>
      </w:r>
      <w:bookmarkEnd w:id="75"/>
    </w:p>
    <w:p w:rsidR="00511C94" w:rsidRDefault="00511C94" w:rsidP="00CA3FCE">
      <w:pPr>
        <w:jc w:val="both"/>
        <w:rPr>
          <w:rtl/>
        </w:rPr>
      </w:pPr>
      <w:r>
        <w:rPr>
          <w:rFonts w:hint="cs"/>
          <w:rtl/>
        </w:rPr>
        <w:t xml:space="preserve">این بیان‌ تمام نیست، به نظر ما اگر در خطاب مطلق چیزی ذکر شود که مانع از ظهور فعلی کلام در اطلاق شود ولو خود آن مجمل باشد فضلا از این که بیان خاص یا عام </w:t>
      </w:r>
      <w:r w:rsidR="00AF23D8">
        <w:rPr>
          <w:rFonts w:hint="cs"/>
          <w:rtl/>
        </w:rPr>
        <w:t>یا</w:t>
      </w:r>
      <w:r>
        <w:rPr>
          <w:rFonts w:hint="cs"/>
          <w:rtl/>
        </w:rPr>
        <w:t xml:space="preserve"> مطلق بر خلاف باشد، مانع از انعقاد اطلاق و جریان مقدمات حکمت می‌شود. </w:t>
      </w:r>
    </w:p>
    <w:p w:rsidR="00511C94" w:rsidRDefault="00511C94" w:rsidP="00CA3FCE">
      <w:pPr>
        <w:jc w:val="both"/>
        <w:rPr>
          <w:rtl/>
        </w:rPr>
      </w:pPr>
      <w:r>
        <w:rPr>
          <w:rFonts w:hint="cs"/>
          <w:rtl/>
        </w:rPr>
        <w:t xml:space="preserve">به عبارت دیگر: ذکر هر چیزی در کلام که با وجود آن </w:t>
      </w:r>
      <w:r w:rsidR="0087112F">
        <w:rPr>
          <w:rFonts w:hint="cs"/>
          <w:rtl/>
        </w:rPr>
        <w:t xml:space="preserve">عرف در </w:t>
      </w:r>
      <w:r>
        <w:rPr>
          <w:rFonts w:hint="cs"/>
          <w:rtl/>
        </w:rPr>
        <w:t xml:space="preserve">مدلول تصوری خطاب این نباشد که طبیعت تمام الموضوع است یا ظهور تصدیقی تفهیمی خطاب این نباشد که طبیعت تمام الموضوع است، مانع از شکل‌گیری مقدمات حکمت می‌شود، چون اگر غرض مولی به مقید تعلق گرفته باشد با وجود این اجمال اخلال به غرض نکرده است چون عرف بیش از مقدار مقید از این خطاب نمی‌فهمد. </w:t>
      </w:r>
    </w:p>
    <w:p w:rsidR="00511C94" w:rsidRDefault="00511C94" w:rsidP="00CA3FCE">
      <w:pPr>
        <w:jc w:val="both"/>
        <w:rPr>
          <w:rtl/>
        </w:rPr>
      </w:pPr>
      <w:r>
        <w:rPr>
          <w:rFonts w:hint="cs"/>
          <w:rtl/>
        </w:rPr>
        <w:t>بنابراین مهم وجود مانع از انعقاد ظهور فعلی خطاب در مطلق است که آن به هر نحو ذکر شود مانع از انعقاد اطلاق می‌شود چه به نحو خاص باشد و چه به نحو عام و چه به نحو مطلق و حتی اگر به نحو مجمل نیز ذکر شود.</w:t>
      </w:r>
    </w:p>
    <w:p w:rsidR="00511C94" w:rsidRDefault="00511C94" w:rsidP="00CA3FCE">
      <w:pPr>
        <w:jc w:val="both"/>
        <w:rPr>
          <w:rFonts w:ascii="NoorLotus" w:hAnsi="NoorLotus"/>
          <w:sz w:val="28"/>
          <w:rtl/>
        </w:rPr>
      </w:pPr>
      <w:r>
        <w:rPr>
          <w:rFonts w:hint="cs"/>
          <w:rtl/>
        </w:rPr>
        <w:t>اگر دو خطاب عام متصل به هم باشند مثل: «</w:t>
      </w:r>
      <w:r w:rsidRPr="00C734B3">
        <w:rPr>
          <w:rFonts w:ascii="NoorLotus" w:hAnsi="NoorLotus"/>
          <w:sz w:val="28"/>
          <w:rtl/>
        </w:rPr>
        <w:t xml:space="preserve"> اکرم کل عالم با لاتکرم ‌ایّ فاسق</w:t>
      </w:r>
      <w:r>
        <w:rPr>
          <w:rFonts w:hint="cs"/>
          <w:rtl/>
        </w:rPr>
        <w:t>» ظهور تصوری آن دو در عموم شکل می‌گیرد زیرا مدلول استعمالی خطاب عام است و در ذات مدلول تصوری آن دو تهافت وجود ندارد</w:t>
      </w:r>
      <w:r w:rsidR="00DD057A">
        <w:rPr>
          <w:rFonts w:hint="cs"/>
          <w:rtl/>
        </w:rPr>
        <w:t>، ولی ظهور تصدیقی تفهیمی -تا چه برسد به</w:t>
      </w:r>
      <w:r>
        <w:rPr>
          <w:rFonts w:hint="cs"/>
          <w:rtl/>
        </w:rPr>
        <w:t xml:space="preserve"> ظهور تصدیقی جدی</w:t>
      </w:r>
      <w:r w:rsidR="00DD057A">
        <w:rPr>
          <w:rFonts w:hint="cs"/>
          <w:rtl/>
        </w:rPr>
        <w:t>-</w:t>
      </w:r>
      <w:r>
        <w:rPr>
          <w:rFonts w:hint="cs"/>
          <w:rtl/>
        </w:rPr>
        <w:t xml:space="preserve"> آن دو در عموم، شکل نمی‌گیرد. در «اکرم العالم و لاتکرم الفاسق»</w:t>
      </w:r>
      <w:r w:rsidR="00B23DCC">
        <w:rPr>
          <w:rFonts w:hint="cs"/>
          <w:rtl/>
        </w:rPr>
        <w:t xml:space="preserve"> نیز</w:t>
      </w:r>
      <w:r>
        <w:rPr>
          <w:rFonts w:hint="cs"/>
          <w:rtl/>
        </w:rPr>
        <w:t xml:space="preserve"> در ذات مدلول تصوری آن دو تهافت وجود دارد (یعنی مدلول تصوری هر کدام در اطلاق شکل می‌گیرد) </w:t>
      </w:r>
      <w:r>
        <w:rPr>
          <w:rFonts w:ascii="NoorLotus" w:hAnsi="NoorLotus" w:hint="cs"/>
          <w:sz w:val="28"/>
          <w:rtl/>
        </w:rPr>
        <w:t xml:space="preserve"> ولی </w:t>
      </w:r>
      <w:r w:rsidRPr="00C734B3">
        <w:rPr>
          <w:rFonts w:ascii="NoorLotus" w:hAnsi="NoorLotus"/>
          <w:sz w:val="28"/>
          <w:rtl/>
        </w:rPr>
        <w:t>مقدمات حکمت</w:t>
      </w:r>
      <w:r>
        <w:rPr>
          <w:rFonts w:ascii="NoorLotus" w:hAnsi="NoorLotus" w:hint="cs"/>
          <w:sz w:val="28"/>
          <w:rtl/>
        </w:rPr>
        <w:t xml:space="preserve"> و ظهور اطلاقی تصدیقی</w:t>
      </w:r>
      <w:r w:rsidRPr="00C734B3">
        <w:rPr>
          <w:rFonts w:ascii="NoorLotus" w:hAnsi="NoorLotus"/>
          <w:sz w:val="28"/>
          <w:rtl/>
        </w:rPr>
        <w:t xml:space="preserve"> در هیچ‌کدام شکل نمی‌گیرد</w:t>
      </w:r>
      <w:r>
        <w:rPr>
          <w:rFonts w:ascii="NoorLotus" w:hAnsi="NoorLotus" w:hint="cs"/>
          <w:sz w:val="28"/>
          <w:rtl/>
        </w:rPr>
        <w:t xml:space="preserve"> نه این که ظهور اطلاقی آن دو در اطلاق شکل می‌گیرد و</w:t>
      </w:r>
      <w:r w:rsidRPr="00C734B3">
        <w:rPr>
          <w:rFonts w:ascii="NoorLotus" w:hAnsi="NoorLotus"/>
          <w:sz w:val="28"/>
          <w:rtl/>
        </w:rPr>
        <w:t xml:space="preserve"> با هم تعارض می‌‌کنند</w:t>
      </w:r>
      <w:r>
        <w:rPr>
          <w:rFonts w:ascii="NoorLotus" w:hAnsi="NoorLotus" w:hint="cs"/>
          <w:sz w:val="28"/>
          <w:rtl/>
        </w:rPr>
        <w:t>.</w:t>
      </w:r>
    </w:p>
    <w:p w:rsidR="00511C94" w:rsidRDefault="00511C94" w:rsidP="00CA3FCE">
      <w:pPr>
        <w:jc w:val="both"/>
        <w:rPr>
          <w:rtl/>
        </w:rPr>
      </w:pPr>
      <w:r>
        <w:rPr>
          <w:rFonts w:hint="cs"/>
          <w:rtl/>
        </w:rPr>
        <w:t xml:space="preserve">البته در خطاب «اکرم کل عالم و لاتکرم الفاسق» همانطور که خطاب عام مانع از انعقاد اطلاق در خطاب مطلق می‌شود، خطاب مطلق نیز مانع از انعقاد عموم در خطاب عام می‌شود، زیرا ذکر خطاب عام در کنار خطابی که ظهور تصوری آن </w:t>
      </w:r>
      <w:r w:rsidRPr="00C734B3">
        <w:rPr>
          <w:rFonts w:ascii="NoorLotus" w:hAnsi="NoorLotus"/>
          <w:sz w:val="28"/>
          <w:rtl/>
        </w:rPr>
        <w:t>فی حد نفسه بلکه ظهور تصدیقی</w:t>
      </w:r>
      <w:r>
        <w:rPr>
          <w:rFonts w:ascii="NoorLotus" w:hAnsi="NoorLotus" w:hint="cs"/>
          <w:sz w:val="28"/>
          <w:rtl/>
        </w:rPr>
        <w:t xml:space="preserve"> آن</w:t>
      </w:r>
      <w:r w:rsidRPr="00C734B3">
        <w:rPr>
          <w:rFonts w:ascii="NoorLotus" w:hAnsi="NoorLotus"/>
          <w:sz w:val="28"/>
          <w:rtl/>
        </w:rPr>
        <w:t xml:space="preserve"> لولا الاتصال به </w:t>
      </w:r>
      <w:r>
        <w:rPr>
          <w:rFonts w:ascii="NoorLotus" w:hAnsi="NoorLotus" w:hint="cs"/>
          <w:sz w:val="28"/>
          <w:rtl/>
        </w:rPr>
        <w:t>«</w:t>
      </w:r>
      <w:r w:rsidRPr="00C734B3">
        <w:rPr>
          <w:rFonts w:ascii="NoorLotus" w:hAnsi="NoorLotus"/>
          <w:sz w:val="28"/>
          <w:rtl/>
        </w:rPr>
        <w:t>اکرم کل عالم</w:t>
      </w:r>
      <w:r>
        <w:rPr>
          <w:rFonts w:ascii="NoorLotus" w:hAnsi="NoorLotus" w:hint="cs"/>
          <w:sz w:val="28"/>
          <w:rtl/>
        </w:rPr>
        <w:t>»، در اطلاق است، منشأ عدم انعقاد ظهور خطاب عام در عموم می</w:t>
      </w:r>
      <w:r w:rsidR="00DD057A">
        <w:rPr>
          <w:rFonts w:ascii="NoorLotus" w:hAnsi="NoorLotus" w:hint="cs"/>
          <w:sz w:val="28"/>
          <w:rtl/>
        </w:rPr>
        <w:t xml:space="preserve">‌شود چون موجب تحیر عرف می‌شود زیرا عرف </w:t>
      </w:r>
      <w:r>
        <w:rPr>
          <w:rFonts w:ascii="NoorLotus" w:hAnsi="NoorLotus" w:hint="cs"/>
          <w:sz w:val="28"/>
          <w:rtl/>
        </w:rPr>
        <w:t>احتمال می‌دهد که شارع «لاتکرم الفاسق» را به عنوان تبصره‌ای برای خطاب «اکرم کل عالم» بیان کرده باشد.</w:t>
      </w:r>
    </w:p>
    <w:p w:rsidR="00511C94" w:rsidRDefault="00511C94" w:rsidP="00CA3FCE">
      <w:pPr>
        <w:jc w:val="both"/>
        <w:rPr>
          <w:rtl/>
        </w:rPr>
      </w:pPr>
      <w:r>
        <w:rPr>
          <w:rFonts w:hint="cs"/>
          <w:rtl/>
        </w:rPr>
        <w:t xml:space="preserve">لذا این که شهید صدر رحمه الله فرموده‌اند: «خطاب عام مانع از انعقاد اطلاق می‌شود و با وجود آن خطاب مطلق مقتضی اطلاق ندارد تا مزاحمت با ظهور خطاب عام در عموم کند، لذا </w:t>
      </w:r>
      <w:r w:rsidR="00DD057A">
        <w:rPr>
          <w:rFonts w:hint="cs"/>
          <w:rtl/>
        </w:rPr>
        <w:t>اطلاق</w:t>
      </w:r>
      <w:r>
        <w:rPr>
          <w:rFonts w:hint="cs"/>
          <w:rtl/>
        </w:rPr>
        <w:t xml:space="preserve"> مزاحم با عام نیست و ظهور در عموم شکل می گیرد.» صحیح نیست.</w:t>
      </w:r>
    </w:p>
    <w:p w:rsidR="00511C94" w:rsidRDefault="00511C94" w:rsidP="00CA3FCE">
      <w:pPr>
        <w:jc w:val="both"/>
        <w:rPr>
          <w:rtl/>
        </w:rPr>
      </w:pPr>
      <w:r>
        <w:rPr>
          <w:rFonts w:hint="cs"/>
          <w:rtl/>
        </w:rPr>
        <w:t xml:space="preserve">و این کلام ما گرچه خلاف مشهور است که قائلند به تقیید مطلق به خطاب عام و آن را مانع از انعقاد ظهور خطاب عام در عموم نمی‌دانند، ولی خلاف وجدان نیست. صاحب کفایه رحمه الله نیز در مواردی که مطلق و عام به هم متصل هستند مثل: «اکرم کل عالم و لاتکرم الفاسق» قائل به تقدیم عام است ولی در مواردی که عام منفصل از مطلق باشد قائل به تقدیم عام نیست بلکه </w:t>
      </w:r>
      <w:r w:rsidR="00DD057A">
        <w:rPr>
          <w:rFonts w:hint="cs"/>
          <w:rtl/>
        </w:rPr>
        <w:t xml:space="preserve">می فرماید </w:t>
      </w:r>
      <w:r>
        <w:rPr>
          <w:rFonts w:hint="cs"/>
          <w:rtl/>
        </w:rPr>
        <w:t>باید در هر مورد بررسی کرد که ظهور کدام قوی‌تر از دیگری است</w:t>
      </w:r>
      <w:r>
        <w:rPr>
          <w:rStyle w:val="FootnoteReference"/>
          <w:rtl/>
        </w:rPr>
        <w:footnoteReference w:id="4"/>
      </w:r>
      <w:r>
        <w:rPr>
          <w:rFonts w:hint="cs"/>
          <w:rtl/>
        </w:rPr>
        <w:t>. به خلاف شیخ انصاری رحمه الله که در مواردی که عام منفصل از مطلق باشد نیز عام را بر مطلق مقدم می‌کند</w:t>
      </w:r>
      <w:r>
        <w:rPr>
          <w:rStyle w:val="FootnoteReference"/>
          <w:rtl/>
        </w:rPr>
        <w:footnoteReference w:id="5"/>
      </w:r>
      <w:r>
        <w:rPr>
          <w:rFonts w:hint="cs"/>
          <w:rtl/>
        </w:rPr>
        <w:t xml:space="preserve">. </w:t>
      </w:r>
    </w:p>
    <w:p w:rsidR="00511C94" w:rsidRDefault="00511C94" w:rsidP="00CA3FCE">
      <w:pPr>
        <w:jc w:val="both"/>
        <w:rPr>
          <w:rFonts w:ascii="NoorLotus" w:hAnsi="NoorLotus"/>
          <w:sz w:val="28"/>
          <w:rtl/>
        </w:rPr>
      </w:pPr>
      <w:r>
        <w:rPr>
          <w:rFonts w:hint="cs"/>
          <w:rtl/>
        </w:rPr>
        <w:t>ولی ما در عام و مطلق متصل نیز قائل به عدم تقدیم عام بر مطلق هستیم و صرف اقوی بودن ظهور منشأ تقدیم یک خطاب بر خطاب دیگر نیست، بلکه باید در هر مورد به استظهار عرف رجوع شود و هر کجا عرف</w:t>
      </w:r>
      <w:r w:rsidR="00DD057A">
        <w:rPr>
          <w:rFonts w:hint="cs"/>
          <w:rtl/>
        </w:rPr>
        <w:t>،</w:t>
      </w:r>
      <w:r>
        <w:rPr>
          <w:rFonts w:hint="cs"/>
          <w:rtl/>
        </w:rPr>
        <w:t xml:space="preserve"> عام را قرینه بر مطلق دید، آن را مقدم بر مطلق می‌کنیم، ولی در مثال «</w:t>
      </w:r>
      <w:r w:rsidRPr="00C734B3">
        <w:rPr>
          <w:rFonts w:ascii="NoorLotus" w:hAnsi="NoorLotus"/>
          <w:sz w:val="28"/>
          <w:rtl/>
        </w:rPr>
        <w:t>اکرم کل عالم و لاتکرم الفاسق</w:t>
      </w:r>
      <w:r>
        <w:rPr>
          <w:rFonts w:ascii="NoorLotus" w:hAnsi="NoorLotus" w:hint="cs"/>
          <w:sz w:val="28"/>
          <w:rtl/>
        </w:rPr>
        <w:t>»</w:t>
      </w:r>
      <w:r w:rsidRPr="00C734B3">
        <w:rPr>
          <w:rFonts w:ascii="NoorLotus" w:hAnsi="NoorLotus"/>
          <w:sz w:val="28"/>
          <w:rtl/>
        </w:rPr>
        <w:t xml:space="preserve"> عرف </w:t>
      </w:r>
      <w:r>
        <w:rPr>
          <w:rFonts w:ascii="NoorLotus" w:hAnsi="NoorLotus" w:hint="cs"/>
          <w:sz w:val="28"/>
          <w:rtl/>
        </w:rPr>
        <w:t xml:space="preserve">عام را قرینه بر مطلق نمی‌داند و احتمال عکس آن را نیز می‌دهد. </w:t>
      </w:r>
    </w:p>
    <w:p w:rsidR="00511C94" w:rsidRDefault="00511C94" w:rsidP="00CA3FCE">
      <w:pPr>
        <w:pStyle w:val="Heading3"/>
        <w:jc w:val="both"/>
        <w:rPr>
          <w:rtl/>
        </w:rPr>
      </w:pPr>
      <w:bookmarkStart w:id="76" w:name="_Toc126038530"/>
      <w:r>
        <w:rPr>
          <w:rFonts w:hint="cs"/>
          <w:rtl/>
        </w:rPr>
        <w:t xml:space="preserve">تنبیه سوم: حکم مطلقاتی که از </w:t>
      </w:r>
      <w:r w:rsidR="00291C7C">
        <w:rPr>
          <w:rFonts w:hint="cs"/>
          <w:rtl/>
        </w:rPr>
        <w:t xml:space="preserve">یک </w:t>
      </w:r>
      <w:r>
        <w:rPr>
          <w:rFonts w:hint="cs"/>
          <w:rtl/>
        </w:rPr>
        <w:t>حیث در مقام بیان هستند</w:t>
      </w:r>
      <w:bookmarkEnd w:id="76"/>
    </w:p>
    <w:p w:rsidR="00511C94" w:rsidRPr="001D3A9C" w:rsidRDefault="00511C94" w:rsidP="00CA3FCE">
      <w:pPr>
        <w:pStyle w:val="Heading3"/>
        <w:jc w:val="both"/>
        <w:rPr>
          <w:rtl/>
        </w:rPr>
      </w:pPr>
      <w:bookmarkStart w:id="77" w:name="_Toc126038531"/>
      <w:r>
        <w:rPr>
          <w:rFonts w:hint="cs"/>
          <w:rtl/>
        </w:rPr>
        <w:t>کلام صاحب کفایه رحمه الله</w:t>
      </w:r>
      <w:bookmarkEnd w:id="77"/>
    </w:p>
    <w:p w:rsidR="00511C94" w:rsidRDefault="00511C94" w:rsidP="00CA3FCE">
      <w:pPr>
        <w:pStyle w:val="NoSpacing"/>
        <w:jc w:val="both"/>
        <w:rPr>
          <w:rtl/>
        </w:rPr>
      </w:pPr>
      <w:r>
        <w:rPr>
          <w:rFonts w:hint="cs"/>
          <w:rtl/>
        </w:rPr>
        <w:t>صاحب کفایه رحمه الله فرموده اند: اگر احراز شود که مطلق از</w:t>
      </w:r>
      <w:r w:rsidR="00291C7C">
        <w:rPr>
          <w:rFonts w:hint="cs"/>
          <w:rtl/>
        </w:rPr>
        <w:t xml:space="preserve"> یک</w:t>
      </w:r>
      <w:r>
        <w:rPr>
          <w:rFonts w:hint="cs"/>
          <w:rtl/>
        </w:rPr>
        <w:t xml:space="preserve"> حیث در مقام بیان است دیگر اصالة البیان نسبت به حیثیت های دیگر جاری نمی‌شود. مثلا آیه «</w:t>
      </w:r>
      <w:r>
        <w:rPr>
          <w:rFonts w:ascii="Traditional Arabic" w:hAnsi="Traditional Arabic" w:cs="Traditional Arabic" w:hint="cs"/>
          <w:color w:val="000000"/>
          <w:sz w:val="30"/>
          <w:szCs w:val="30"/>
          <w:rtl/>
        </w:rPr>
        <w:t>فَكُلُوا مِمَّا أَمْسَكْنَ‏ عَلَيْكُم‏»</w:t>
      </w:r>
      <w:r>
        <w:rPr>
          <w:rStyle w:val="FootnoteReference"/>
          <w:rtl/>
        </w:rPr>
        <w:footnoteReference w:id="6"/>
      </w:r>
      <w:r>
        <w:rPr>
          <w:rFonts w:hint="cs"/>
          <w:rtl/>
        </w:rPr>
        <w:t xml:space="preserve"> از این حیث که کل</w:t>
      </w:r>
      <w:r w:rsidR="00291C7C">
        <w:rPr>
          <w:rFonts w:hint="cs"/>
          <w:rtl/>
        </w:rPr>
        <w:t>ب معلم اگر صیدی را کشت</w:t>
      </w:r>
      <w:r>
        <w:rPr>
          <w:rFonts w:hint="cs"/>
          <w:rtl/>
        </w:rPr>
        <w:t xml:space="preserve"> مذکی است در مقام بیان است اما در این که از حیث عدم نیاز به تطهیر موضع عض کلب نیز </w:t>
      </w:r>
      <w:r w:rsidRPr="00A9401F">
        <w:rPr>
          <w:rFonts w:hint="cs"/>
          <w:rtl/>
        </w:rPr>
        <w:t>در مقام بیان است یا در مقام بیان</w:t>
      </w:r>
      <w:r>
        <w:rPr>
          <w:rFonts w:hint="cs"/>
          <w:rtl/>
        </w:rPr>
        <w:t xml:space="preserve"> نیست شک داریم و نمی‌توانیم با جریان اصالة البیان بگوییم که از این حیث نیز در مقام بیان است </w:t>
      </w:r>
      <w:r w:rsidR="00291C7C">
        <w:rPr>
          <w:rFonts w:hint="cs"/>
          <w:rtl/>
        </w:rPr>
        <w:t>تا</w:t>
      </w:r>
      <w:r>
        <w:rPr>
          <w:rFonts w:hint="cs"/>
          <w:rtl/>
        </w:rPr>
        <w:t xml:space="preserve"> به اطلاق آن اخذ کنیم، لذ</w:t>
      </w:r>
      <w:r w:rsidR="00291C7C">
        <w:rPr>
          <w:rFonts w:hint="cs"/>
          <w:rtl/>
        </w:rPr>
        <w:t>ا موضع عض کلب را باید بشوی</w:t>
      </w:r>
      <w:r>
        <w:rPr>
          <w:rFonts w:hint="cs"/>
          <w:rtl/>
        </w:rPr>
        <w:t>یم</w:t>
      </w:r>
      <w:r>
        <w:rPr>
          <w:rStyle w:val="FootnoteReference"/>
          <w:rtl/>
        </w:rPr>
        <w:footnoteReference w:id="7"/>
      </w:r>
      <w:r>
        <w:rPr>
          <w:rFonts w:hint="cs"/>
          <w:rtl/>
        </w:rPr>
        <w:t xml:space="preserve">. </w:t>
      </w:r>
    </w:p>
    <w:p w:rsidR="00511C94" w:rsidRDefault="00511C94" w:rsidP="00CA3FCE">
      <w:pPr>
        <w:jc w:val="both"/>
        <w:rPr>
          <w:rtl/>
        </w:rPr>
      </w:pPr>
      <w:r>
        <w:rPr>
          <w:rFonts w:hint="cs"/>
          <w:rtl/>
        </w:rPr>
        <w:t xml:space="preserve">نوع علماء نیز این مطلب را پذیرفتند. </w:t>
      </w:r>
    </w:p>
    <w:p w:rsidR="00511C94" w:rsidRDefault="00511C94" w:rsidP="00CA3FCE">
      <w:pPr>
        <w:jc w:val="both"/>
        <w:rPr>
          <w:rtl/>
        </w:rPr>
      </w:pPr>
      <w:r>
        <w:rPr>
          <w:rFonts w:hint="cs"/>
          <w:rtl/>
        </w:rPr>
        <w:t>محقق خ</w:t>
      </w:r>
      <w:r w:rsidR="00291C7C">
        <w:rPr>
          <w:rFonts w:hint="cs"/>
          <w:rtl/>
        </w:rPr>
        <w:t>ویی رحمه الله فرموده‌اند: موارد</w:t>
      </w:r>
      <w:r>
        <w:rPr>
          <w:rFonts w:hint="cs"/>
          <w:rtl/>
        </w:rPr>
        <w:t xml:space="preserve"> زیادی از آیات و روایات وجود دارد که مشمول این ضابطه هستند و باید این ضابطه را در مورد آن‌ها نیز تطبیق کرد. مثلا در روایات آمده که «</w:t>
      </w:r>
      <w:r w:rsidRPr="00C734B3">
        <w:rPr>
          <w:rFonts w:ascii="NoorLotus" w:hAnsi="NoorLotus"/>
          <w:sz w:val="28"/>
          <w:rtl/>
        </w:rPr>
        <w:t>لابأس بالصلاة فی الدم اذا کان اقل من الدرهم</w:t>
      </w:r>
      <w:r>
        <w:rPr>
          <w:rFonts w:hint="cs"/>
          <w:rtl/>
        </w:rPr>
        <w:t>»</w:t>
      </w:r>
      <w:r>
        <w:rPr>
          <w:rStyle w:val="FootnoteReference"/>
          <w:rtl/>
        </w:rPr>
        <w:footnoteReference w:id="8"/>
      </w:r>
      <w:r>
        <w:rPr>
          <w:rFonts w:hint="cs"/>
          <w:rtl/>
        </w:rPr>
        <w:t xml:space="preserve"> که این خطاب از این حیث که «دم اقل من الدرهم» از حیث نجاست دم در نماز مانع نیست و شک می کنیم از حیث اجزاء حیوان حرام</w:t>
      </w:r>
      <w:r w:rsidR="00CA3FCE">
        <w:rPr>
          <w:rFonts w:hint="cs"/>
          <w:rtl/>
        </w:rPr>
        <w:t xml:space="preserve"> گوشت بودن نیز در مقام بیان است</w:t>
      </w:r>
      <w:r>
        <w:rPr>
          <w:rFonts w:hint="cs"/>
          <w:rtl/>
        </w:rPr>
        <w:t xml:space="preserve"> </w:t>
      </w:r>
      <w:r w:rsidR="00CA3FCE">
        <w:rPr>
          <w:rFonts w:hint="cs"/>
          <w:rtl/>
        </w:rPr>
        <w:t>تا</w:t>
      </w:r>
      <w:r>
        <w:rPr>
          <w:rFonts w:hint="cs"/>
          <w:rtl/>
        </w:rPr>
        <w:t xml:space="preserve"> از این حیث نیز مانع از صلات نباشد، چون ممکن است دم اقل من الدرهم، دم حیوان حرام گوشت باشد و از </w:t>
      </w:r>
      <w:r w:rsidR="00CA3FCE">
        <w:rPr>
          <w:rFonts w:hint="cs"/>
          <w:rtl/>
        </w:rPr>
        <w:t xml:space="preserve">این </w:t>
      </w:r>
      <w:r>
        <w:rPr>
          <w:rFonts w:hint="cs"/>
          <w:rtl/>
        </w:rPr>
        <w:t xml:space="preserve">حیث مانع باشد، </w:t>
      </w:r>
      <w:r w:rsidR="00CA3FCE">
        <w:rPr>
          <w:rFonts w:hint="cs"/>
          <w:rtl/>
        </w:rPr>
        <w:t>لذا</w:t>
      </w:r>
      <w:r>
        <w:rPr>
          <w:rFonts w:hint="cs"/>
          <w:rtl/>
        </w:rPr>
        <w:t xml:space="preserve"> نمی</w:t>
      </w:r>
      <w:r w:rsidR="00CA3FCE">
        <w:rPr>
          <w:rFonts w:hint="cs"/>
          <w:rtl/>
        </w:rPr>
        <w:t xml:space="preserve"> </w:t>
      </w:r>
      <w:r>
        <w:rPr>
          <w:rFonts w:hint="cs"/>
          <w:rtl/>
        </w:rPr>
        <w:t>توانیم اطلاق‌گیری کنیم</w:t>
      </w:r>
      <w:r>
        <w:rPr>
          <w:rStyle w:val="FootnoteReference"/>
          <w:rtl/>
        </w:rPr>
        <w:footnoteReference w:id="9"/>
      </w:r>
      <w:r>
        <w:rPr>
          <w:rFonts w:hint="cs"/>
          <w:rtl/>
        </w:rPr>
        <w:t xml:space="preserve">. </w:t>
      </w:r>
    </w:p>
    <w:p w:rsidR="00511C94" w:rsidRDefault="00511C94" w:rsidP="00CA3FCE">
      <w:pPr>
        <w:pStyle w:val="Heading3"/>
        <w:jc w:val="both"/>
        <w:rPr>
          <w:rtl/>
        </w:rPr>
      </w:pPr>
      <w:bookmarkStart w:id="78" w:name="_Toc126038532"/>
      <w:r>
        <w:rPr>
          <w:rFonts w:hint="cs"/>
          <w:rtl/>
        </w:rPr>
        <w:t>بررسی کلام صاحب کفایه رحمه الله</w:t>
      </w:r>
      <w:bookmarkEnd w:id="78"/>
    </w:p>
    <w:p w:rsidR="00511C94" w:rsidRDefault="00511C94" w:rsidP="00CA3FCE">
      <w:pPr>
        <w:jc w:val="both"/>
        <w:rPr>
          <w:rtl/>
        </w:rPr>
      </w:pPr>
      <w:r>
        <w:rPr>
          <w:rFonts w:hint="cs"/>
          <w:rtl/>
        </w:rPr>
        <w:t xml:space="preserve">این کلام تمام نیست، و صرف این که خطاب مطلق از یک حیث در مقام بیان باشد موجب نمی‌شود که گفته شود معلوم نیست که به لحاظ سایر قیود نیز تمام الموضوع برای حکم باشد، مثلا وقتی مولی در یک محیط متشنجی که بعضی قائل به وجوب اکرام عالم فاسق هستند به سبب علمش و بعضی به سبب فسقش قائل به عدم وجوب اکرام او هستند، می‌گوید: «اکرم العالم» نمی‌توان گفت مولی فقط از حیث عدم مانعیت فسق در مقام بیان است ولی از حیث‌های دیگر در مقام بیان نیست لذا نسبت به آن‌ها نمی‌توان به اطلاق خطاب اخذ کرد. </w:t>
      </w:r>
    </w:p>
    <w:p w:rsidR="00511C94" w:rsidRDefault="00511C94" w:rsidP="00CA3FCE">
      <w:pPr>
        <w:jc w:val="both"/>
        <w:rPr>
          <w:rtl/>
        </w:rPr>
      </w:pPr>
      <w:r>
        <w:rPr>
          <w:rFonts w:hint="cs"/>
          <w:rtl/>
        </w:rPr>
        <w:t xml:space="preserve">البته در مواردی که ما یصلح للقرینیة وجود دارد و ظهور اطلاقی خطاب مختل می شود و مدلول تصدیقی خطاب با وجود این مایصلح للقرینیة این نیست که طبیعت تمام الموضوع حکم است، نمی‌توان به اطلاق اخذ کرد ولی چنین نیست که به نحو کلی در مقام بیان بودن </w:t>
      </w:r>
      <w:r w:rsidR="00CA3FCE">
        <w:rPr>
          <w:rFonts w:hint="cs"/>
          <w:rtl/>
        </w:rPr>
        <w:t xml:space="preserve">از یک حیث </w:t>
      </w:r>
      <w:r>
        <w:rPr>
          <w:rFonts w:hint="cs"/>
          <w:rtl/>
        </w:rPr>
        <w:t xml:space="preserve">مانع از اخذ به اطلاق نسبت به سایر جهات دیگر شود. </w:t>
      </w:r>
    </w:p>
    <w:p w:rsidR="00511C94" w:rsidRDefault="009A30C8" w:rsidP="00CA3FCE">
      <w:pPr>
        <w:pStyle w:val="NoSpacing"/>
        <w:jc w:val="both"/>
        <w:rPr>
          <w:rtl/>
        </w:rPr>
      </w:pPr>
      <w:r>
        <w:rPr>
          <w:rFonts w:hint="cs"/>
          <w:rtl/>
        </w:rPr>
        <w:t>اما در مورد مثال های مکور باید گفت هیچکدام دلیل بر مطلب فوق نیست</w:t>
      </w:r>
      <w:r w:rsidR="00511C94">
        <w:rPr>
          <w:rFonts w:hint="cs"/>
          <w:rtl/>
        </w:rPr>
        <w:t xml:space="preserve"> مثلا در آیه «</w:t>
      </w:r>
      <w:r w:rsidR="00511C94">
        <w:rPr>
          <w:rFonts w:ascii="Traditional Arabic" w:hAnsi="Traditional Arabic" w:cs="Traditional Arabic" w:hint="cs"/>
          <w:color w:val="000000"/>
          <w:sz w:val="30"/>
          <w:szCs w:val="30"/>
          <w:rtl/>
        </w:rPr>
        <w:t>فَكُلُوا مِمَّا أَمْسَكْنَ‏ عَلَيْكُم‏</w:t>
      </w:r>
      <w:r w:rsidR="00511C94">
        <w:rPr>
          <w:rFonts w:hint="cs"/>
          <w:rtl/>
        </w:rPr>
        <w:t>»</w:t>
      </w:r>
      <w:r w:rsidR="00511C94">
        <w:rPr>
          <w:rStyle w:val="FootnoteReference"/>
          <w:rtl/>
        </w:rPr>
        <w:footnoteReference w:id="10"/>
      </w:r>
      <w:r w:rsidR="00511C94">
        <w:rPr>
          <w:rFonts w:hint="cs"/>
          <w:rtl/>
        </w:rPr>
        <w:t>، امثال «</w:t>
      </w:r>
      <w:r w:rsidR="00511C94" w:rsidRPr="00C734B3">
        <w:rPr>
          <w:rFonts w:ascii="NoorLotus" w:hAnsi="NoorLotus"/>
          <w:rtl/>
        </w:rPr>
        <w:t>‌کلوا</w:t>
      </w:r>
      <w:r w:rsidR="00511C94">
        <w:rPr>
          <w:rFonts w:ascii="NoorLotus" w:hAnsi="NoorLotus" w:hint="cs"/>
          <w:rtl/>
        </w:rPr>
        <w:t>»</w:t>
      </w:r>
      <w:r w:rsidR="00511C94" w:rsidRPr="00C734B3">
        <w:rPr>
          <w:rFonts w:ascii="NoorLotus" w:hAnsi="NoorLotus"/>
          <w:rtl/>
        </w:rPr>
        <w:t xml:space="preserve"> </w:t>
      </w:r>
      <w:r w:rsidR="00511C94">
        <w:rPr>
          <w:rFonts w:ascii="NoorLotus" w:hAnsi="NoorLotus" w:hint="cs"/>
          <w:rtl/>
        </w:rPr>
        <w:t>و «</w:t>
      </w:r>
      <w:r w:rsidR="00511C94" w:rsidRPr="00C734B3">
        <w:rPr>
          <w:rFonts w:ascii="NoorLotus" w:hAnsi="NoorLotus"/>
          <w:rtl/>
        </w:rPr>
        <w:t>اذا تحرکت الر</w:t>
      </w:r>
      <w:r>
        <w:rPr>
          <w:rFonts w:ascii="NoorLotus" w:hAnsi="NoorLotus" w:hint="cs"/>
          <w:rtl/>
        </w:rPr>
        <w:t>ِ</w:t>
      </w:r>
      <w:r w:rsidR="00511C94" w:rsidRPr="00C734B3">
        <w:rPr>
          <w:rFonts w:ascii="NoorLotus" w:hAnsi="NoorLotus"/>
          <w:rtl/>
        </w:rPr>
        <w:t>جل فکل</w:t>
      </w:r>
      <w:r w:rsidR="00511C94">
        <w:rPr>
          <w:rFonts w:hint="cs"/>
          <w:rtl/>
        </w:rPr>
        <w:t>» هر کجا بیایند ارشاد به تذکیه هستند نه به جواز فعلی اکل</w:t>
      </w:r>
      <w:r>
        <w:rPr>
          <w:rFonts w:hint="cs"/>
          <w:rtl/>
        </w:rPr>
        <w:t>،</w:t>
      </w:r>
      <w:r w:rsidR="00511C94">
        <w:rPr>
          <w:rFonts w:hint="cs"/>
          <w:rtl/>
        </w:rPr>
        <w:t xml:space="preserve"> در مقابل «لاتاکلوا» که ارشاد به عدم تذکیه است و کار</w:t>
      </w:r>
      <w:r>
        <w:rPr>
          <w:rFonts w:hint="cs"/>
          <w:rtl/>
        </w:rPr>
        <w:t>ی</w:t>
      </w:r>
      <w:r w:rsidR="00511C94">
        <w:rPr>
          <w:rFonts w:hint="cs"/>
          <w:rtl/>
        </w:rPr>
        <w:t xml:space="preserve"> ندارد که شستن آن از خون لازم است یا لازم نیست. و لذا عدم جواز اخذ به اطلاق آیه برای حکم به طهارت موضع عض کلب، روشن است. </w:t>
      </w:r>
    </w:p>
    <w:p w:rsidR="00511C94" w:rsidRDefault="00511C94" w:rsidP="00CA3FCE">
      <w:pPr>
        <w:jc w:val="both"/>
        <w:rPr>
          <w:rtl/>
        </w:rPr>
      </w:pPr>
      <w:r>
        <w:rPr>
          <w:rFonts w:hint="cs"/>
          <w:rtl/>
        </w:rPr>
        <w:t>و همچنین روایت مذکور نیز ناظر به مانعیت دم از حیث دم بودن است و حکم مانعیت دم بما هو دم را تخصیص می</w:t>
      </w:r>
      <w:r>
        <w:rPr>
          <w:rFonts w:hint="cs"/>
          <w:rtl/>
          <w:cs/>
        </w:rPr>
        <w:t>‎</w:t>
      </w:r>
      <w:r w:rsidR="009A30C8">
        <w:rPr>
          <w:rFonts w:hint="cs"/>
          <w:rtl/>
          <w:cs/>
        </w:rPr>
        <w:t xml:space="preserve">زند به دمی که مساوی درهم </w:t>
      </w:r>
      <w:r>
        <w:rPr>
          <w:rFonts w:hint="cs"/>
          <w:rtl/>
          <w:cs/>
        </w:rPr>
        <w:t>باش</w:t>
      </w:r>
      <w:r w:rsidR="009A30C8">
        <w:rPr>
          <w:rFonts w:hint="cs"/>
          <w:rtl/>
          <w:cs/>
        </w:rPr>
        <w:t>د. و  ناظر به مانعیت دم از حیث</w:t>
      </w:r>
      <w:r>
        <w:rPr>
          <w:rFonts w:hint="cs"/>
          <w:rtl/>
          <w:cs/>
        </w:rPr>
        <w:t xml:space="preserve"> عنوان دیگر مثل اجزاء حیوان حرام گوشت بودن، نیست.</w:t>
      </w:r>
    </w:p>
    <w:p w:rsidR="00511C94" w:rsidRDefault="00511C94" w:rsidP="00CA3FCE">
      <w:pPr>
        <w:pStyle w:val="Heading2"/>
        <w:jc w:val="both"/>
        <w:rPr>
          <w:rtl/>
        </w:rPr>
      </w:pPr>
      <w:bookmarkStart w:id="79" w:name="_Toc126038533"/>
      <w:r>
        <w:rPr>
          <w:rFonts w:hint="cs"/>
          <w:rtl/>
        </w:rPr>
        <w:t>تنبیه چهارم: رفض القیود بودن اطلاق و عموم</w:t>
      </w:r>
      <w:bookmarkEnd w:id="79"/>
    </w:p>
    <w:p w:rsidR="00511C94" w:rsidRPr="008D470A" w:rsidRDefault="00511C94" w:rsidP="00CA3FCE">
      <w:pPr>
        <w:pStyle w:val="Heading3"/>
        <w:jc w:val="both"/>
        <w:rPr>
          <w:rtl/>
        </w:rPr>
      </w:pPr>
      <w:bookmarkStart w:id="80" w:name="_Toc126038534"/>
      <w:r>
        <w:rPr>
          <w:rFonts w:hint="cs"/>
          <w:rtl/>
        </w:rPr>
        <w:t>کلام شهید صدر رحمه الله</w:t>
      </w:r>
      <w:bookmarkEnd w:id="80"/>
    </w:p>
    <w:p w:rsidR="00511C94" w:rsidRDefault="00511C94" w:rsidP="00E0709C">
      <w:pPr>
        <w:jc w:val="both"/>
        <w:rPr>
          <w:rtl/>
        </w:rPr>
      </w:pPr>
      <w:r>
        <w:rPr>
          <w:rFonts w:hint="cs"/>
          <w:rtl/>
        </w:rPr>
        <w:t>شهید صدر رحمه الله فرموده‌اند: اطلاق رفض القیود و عموم جمع القیود است. چون در اطلاق فقط نظر به طبیعت می‌شود لذا رفض القیود است ولی در عموم نظر به افراد می‌شود پس جمع القیود است</w:t>
      </w:r>
      <w:r>
        <w:rPr>
          <w:rStyle w:val="FootnoteReference"/>
          <w:rtl/>
        </w:rPr>
        <w:footnoteReference w:id="11"/>
      </w:r>
      <w:r>
        <w:rPr>
          <w:rFonts w:hint="cs"/>
          <w:rtl/>
        </w:rPr>
        <w:t>.</w:t>
      </w:r>
    </w:p>
    <w:p w:rsidR="00511C94" w:rsidRDefault="00511C94" w:rsidP="00CA3FCE">
      <w:pPr>
        <w:pStyle w:val="Heading3"/>
        <w:jc w:val="both"/>
        <w:rPr>
          <w:rtl/>
        </w:rPr>
      </w:pPr>
      <w:bookmarkStart w:id="81" w:name="_Toc126038535"/>
      <w:r>
        <w:rPr>
          <w:rFonts w:hint="cs"/>
          <w:rtl/>
        </w:rPr>
        <w:t>بررسی کلام شهید صدر رحمه الله</w:t>
      </w:r>
      <w:bookmarkEnd w:id="81"/>
    </w:p>
    <w:p w:rsidR="00511C94" w:rsidRDefault="00511C94" w:rsidP="001025D2">
      <w:pPr>
        <w:jc w:val="both"/>
        <w:rPr>
          <w:rtl/>
        </w:rPr>
      </w:pPr>
      <w:r>
        <w:rPr>
          <w:rFonts w:hint="cs"/>
          <w:rtl/>
        </w:rPr>
        <w:t xml:space="preserve">این کلام تمام نیست و عموم نیز مثل </w:t>
      </w:r>
      <w:r w:rsidR="001025D2">
        <w:rPr>
          <w:rFonts w:hint="cs"/>
          <w:rtl/>
        </w:rPr>
        <w:t>اطلاق،</w:t>
      </w:r>
      <w:r>
        <w:rPr>
          <w:rFonts w:hint="cs"/>
          <w:rtl/>
        </w:rPr>
        <w:t xml:space="preserve"> رفض القیود است. معنای «البیع نافذ» این است که طبیعت بیع نافذ است نه این که «البیع العربی و الفارسی نافذ» و این‌ها زاید بر موضوع هستند. و «کل بیع نافذ» ناظر به افراد است ولی از حیث وجودات طبیعت نه به لحاظ این که عوارض مشخصه افراد نیز داخل در موضوع هستند. و لذا اگر مولی بگوید: «</w:t>
      </w:r>
      <w:r w:rsidRPr="00C734B3">
        <w:rPr>
          <w:rFonts w:ascii="NoorLotus" w:hAnsi="NoorLotus"/>
          <w:sz w:val="28"/>
          <w:rtl/>
        </w:rPr>
        <w:t>آمرک ان توجد فردا من افراد غسل الجنابة ‌ایّ ف</w:t>
      </w:r>
      <w:r>
        <w:rPr>
          <w:rFonts w:ascii="NoorLotus" w:hAnsi="NoorLotus"/>
          <w:sz w:val="28"/>
          <w:rtl/>
        </w:rPr>
        <w:t>رد شئت</w:t>
      </w:r>
      <w:r>
        <w:rPr>
          <w:rFonts w:hint="cs"/>
          <w:rtl/>
        </w:rPr>
        <w:t>» این عام است و ذات غسل جنابت متعلق امر است ولی اگر عموم جمع القیود باشد عوارض مشخصه آن مثل این که فضای آن غصبی است ولو به نحو واجب تخییری متعلق وجوب خواهند بود، در این صورت چون ترکیب اتحادی است متعلق وجوب مصداق حرام می‌ش</w:t>
      </w:r>
      <w:r w:rsidR="001025D2">
        <w:rPr>
          <w:rFonts w:hint="cs"/>
          <w:rtl/>
        </w:rPr>
        <w:t>و</w:t>
      </w:r>
      <w:r>
        <w:rPr>
          <w:rFonts w:hint="cs"/>
          <w:rtl/>
        </w:rPr>
        <w:t>د در حالی که چنین نیست. و خطاب «</w:t>
      </w:r>
      <w:r w:rsidRPr="00C734B3">
        <w:rPr>
          <w:rFonts w:ascii="NoorLotus" w:hAnsi="NoorLotus"/>
          <w:sz w:val="28"/>
          <w:rtl/>
        </w:rPr>
        <w:t>اوجد احد افراد غسل الجنابة ‌ایّ فرد شئت</w:t>
      </w:r>
      <w:r>
        <w:rPr>
          <w:rFonts w:hint="cs"/>
          <w:rtl/>
        </w:rPr>
        <w:t xml:space="preserve">» نیز مثل خطاب «اغتسل من الجنابة» است و در هر دو  ذات غسل جنابت متعلق برای وجوب است، و عوارض مشخصه و قیود در موضوع و متعلق </w:t>
      </w:r>
      <w:r w:rsidR="001025D2">
        <w:rPr>
          <w:rFonts w:hint="cs"/>
          <w:rtl/>
        </w:rPr>
        <w:t>اخذ</w:t>
      </w:r>
      <w:r>
        <w:rPr>
          <w:rFonts w:hint="cs"/>
          <w:rtl/>
        </w:rPr>
        <w:t xml:space="preserve"> نشد</w:t>
      </w:r>
      <w:r w:rsidR="001025D2">
        <w:rPr>
          <w:rFonts w:hint="cs"/>
          <w:rtl/>
        </w:rPr>
        <w:t>ه</w:t>
      </w:r>
      <w:r w:rsidR="001025D2">
        <w:rPr>
          <w:rtl/>
        </w:rPr>
        <w:softHyphen/>
      </w:r>
      <w:r w:rsidR="001025D2">
        <w:rPr>
          <w:rFonts w:hint="cs"/>
          <w:rtl/>
        </w:rPr>
        <w:t>ا</w:t>
      </w:r>
      <w:r>
        <w:rPr>
          <w:rFonts w:hint="cs"/>
          <w:rtl/>
        </w:rPr>
        <w:t xml:space="preserve">ند. </w:t>
      </w:r>
    </w:p>
    <w:p w:rsidR="00511C94" w:rsidRDefault="00511C94" w:rsidP="00301160">
      <w:pPr>
        <w:jc w:val="both"/>
        <w:rPr>
          <w:rtl/>
        </w:rPr>
      </w:pPr>
      <w:r>
        <w:rPr>
          <w:rFonts w:hint="cs"/>
          <w:rtl/>
        </w:rPr>
        <w:t>البته در عموم لحاظ انحلال به وجودات می‌شود ولی وجودات طبیعت نه افراد طبیعت که عوارض مشخصه نیز داخل در متعلق وجوب باشند، و الا لازمه‌ی جمع القیود بودن عام این است که در خطاب «</w:t>
      </w:r>
      <w:r w:rsidRPr="00C734B3">
        <w:rPr>
          <w:rFonts w:ascii="NoorLotus" w:hAnsi="NoorLotus"/>
          <w:sz w:val="28"/>
          <w:rtl/>
        </w:rPr>
        <w:t>کل مکلف یجب علیه الجهر فی صلاة الصبح</w:t>
      </w:r>
      <w:r>
        <w:rPr>
          <w:rFonts w:hint="cs"/>
          <w:rtl/>
        </w:rPr>
        <w:t xml:space="preserve"> » </w:t>
      </w:r>
      <w:r w:rsidR="00D16182">
        <w:rPr>
          <w:rFonts w:hint="cs"/>
          <w:rtl/>
        </w:rPr>
        <w:t>-</w:t>
      </w:r>
      <w:r>
        <w:rPr>
          <w:rFonts w:hint="cs"/>
          <w:rtl/>
        </w:rPr>
        <w:t>که بنا بر نظر مشهور</w:t>
      </w:r>
      <w:r w:rsidR="00D16182">
        <w:rPr>
          <w:rFonts w:hint="cs"/>
          <w:rtl/>
        </w:rPr>
        <w:t xml:space="preserve"> بر استحاله</w:t>
      </w:r>
      <w:r>
        <w:rPr>
          <w:rFonts w:hint="cs"/>
          <w:rtl/>
        </w:rPr>
        <w:t xml:space="preserve"> </w:t>
      </w:r>
      <w:r w:rsidR="00D16182">
        <w:rPr>
          <w:rFonts w:hint="cs"/>
          <w:rtl/>
        </w:rPr>
        <w:t>اخذ علم به حکم در موضوع حکم</w:t>
      </w:r>
      <w:r>
        <w:rPr>
          <w:rFonts w:hint="cs"/>
          <w:rtl/>
        </w:rPr>
        <w:t>، تقیید آن محال اس</w:t>
      </w:r>
      <w:r w:rsidR="00D16182">
        <w:rPr>
          <w:rFonts w:hint="cs"/>
          <w:rtl/>
        </w:rPr>
        <w:t>ت-</w:t>
      </w:r>
      <w:r w:rsidR="00301160">
        <w:rPr>
          <w:rFonts w:hint="cs"/>
          <w:rtl/>
        </w:rPr>
        <w:t xml:space="preserve"> نتوان به عموم آن</w:t>
      </w:r>
      <w:r>
        <w:rPr>
          <w:rFonts w:hint="cs"/>
          <w:rtl/>
        </w:rPr>
        <w:t xml:space="preserve"> </w:t>
      </w:r>
      <w:r w:rsidRPr="00C734B3">
        <w:rPr>
          <w:rFonts w:ascii="NoorLotus" w:hAnsi="NoorLotus"/>
          <w:sz w:val="28"/>
          <w:rtl/>
        </w:rPr>
        <w:t>در مورد جاهل به وجوب جهر که بر او هم جهر واجب است</w:t>
      </w:r>
      <w:r>
        <w:rPr>
          <w:rFonts w:hint="cs"/>
          <w:rtl/>
        </w:rPr>
        <w:t xml:space="preserve"> تمسک کرد چون اگر عموم جمع القیود بود همان اشکال امتناع لحاظ علم به حکم در موضوع حکم در عموم نیز می‌آید در حالی که خود ایشان نیز این اشکال را قبول ندارد. </w:t>
      </w:r>
    </w:p>
    <w:p w:rsidR="00511C94" w:rsidRDefault="00511C94" w:rsidP="00CA3FCE">
      <w:pPr>
        <w:pStyle w:val="Heading2"/>
        <w:jc w:val="both"/>
        <w:rPr>
          <w:rtl/>
        </w:rPr>
      </w:pPr>
      <w:bookmarkStart w:id="82" w:name="_Toc126038536"/>
      <w:r>
        <w:rPr>
          <w:rFonts w:hint="cs"/>
          <w:rtl/>
        </w:rPr>
        <w:t>تنبیه پنجم:</w:t>
      </w:r>
      <w:r w:rsidRPr="00A91873">
        <w:rPr>
          <w:rtl/>
        </w:rPr>
        <w:t xml:space="preserve"> </w:t>
      </w:r>
      <w:r w:rsidRPr="00C734B3">
        <w:rPr>
          <w:rtl/>
        </w:rPr>
        <w:t>عدم استظهار شمولیت و بدلیت از مقدمات حکمت</w:t>
      </w:r>
      <w:bookmarkEnd w:id="82"/>
    </w:p>
    <w:p w:rsidR="00511C94" w:rsidRPr="00C734B3" w:rsidRDefault="00511C94" w:rsidP="00DE51F1">
      <w:pPr>
        <w:jc w:val="both"/>
        <w:rPr>
          <w:rFonts w:ascii="NoorLotus" w:hAnsi="NoorLotus"/>
          <w:sz w:val="28"/>
          <w:rtl/>
        </w:rPr>
      </w:pPr>
      <w:r>
        <w:rPr>
          <w:rFonts w:ascii="NoorLotus" w:hAnsi="NoorLotus"/>
          <w:sz w:val="28"/>
          <w:rtl/>
        </w:rPr>
        <w:t>اطلاق شمولی و</w:t>
      </w:r>
      <w:r>
        <w:rPr>
          <w:rFonts w:ascii="NoorLotus" w:hAnsi="NoorLotus" w:hint="cs"/>
          <w:sz w:val="28"/>
          <w:rtl/>
        </w:rPr>
        <w:t xml:space="preserve"> </w:t>
      </w:r>
      <w:r>
        <w:rPr>
          <w:rFonts w:ascii="NoorLotus" w:hAnsi="NoorLotus"/>
          <w:sz w:val="28"/>
          <w:rtl/>
        </w:rPr>
        <w:t>بدلی</w:t>
      </w:r>
      <w:r w:rsidRPr="00C734B3">
        <w:rPr>
          <w:rFonts w:ascii="NoorLotus" w:hAnsi="NoorLotus"/>
          <w:sz w:val="28"/>
          <w:rtl/>
        </w:rPr>
        <w:t xml:space="preserve"> ربطی به مقدمات حکمت ندارد.</w:t>
      </w:r>
      <w:r>
        <w:rPr>
          <w:rFonts w:ascii="NoorLotus" w:hAnsi="NoorLotus" w:hint="cs"/>
          <w:sz w:val="28"/>
          <w:rtl/>
        </w:rPr>
        <w:t xml:space="preserve"> بلکه مفاد </w:t>
      </w:r>
      <w:r w:rsidRPr="00C734B3">
        <w:rPr>
          <w:rFonts w:ascii="NoorLotus" w:hAnsi="NoorLotus"/>
          <w:sz w:val="28"/>
          <w:rtl/>
        </w:rPr>
        <w:t xml:space="preserve"> مقدمات </w:t>
      </w:r>
      <w:r>
        <w:rPr>
          <w:rFonts w:ascii="NoorLotus" w:hAnsi="NoorLotus"/>
          <w:sz w:val="28"/>
          <w:rtl/>
        </w:rPr>
        <w:t xml:space="preserve">حکمت </w:t>
      </w:r>
      <w:r>
        <w:rPr>
          <w:rFonts w:ascii="NoorLotus" w:hAnsi="NoorLotus" w:hint="cs"/>
          <w:sz w:val="28"/>
          <w:rtl/>
        </w:rPr>
        <w:t>فقط این است که</w:t>
      </w:r>
      <w:r w:rsidRPr="00C734B3">
        <w:rPr>
          <w:rFonts w:ascii="NoorLotus" w:hAnsi="NoorLotus"/>
          <w:sz w:val="28"/>
          <w:rtl/>
        </w:rPr>
        <w:t xml:space="preserve"> طبیعت تمام الموضوع است، </w:t>
      </w:r>
      <w:r>
        <w:rPr>
          <w:rFonts w:ascii="NoorLotus" w:hAnsi="NoorLotus" w:hint="cs"/>
          <w:sz w:val="28"/>
          <w:rtl/>
        </w:rPr>
        <w:t>«</w:t>
      </w:r>
      <w:r w:rsidRPr="00C734B3">
        <w:rPr>
          <w:rFonts w:ascii="NoorLotus" w:hAnsi="NoorLotus"/>
          <w:sz w:val="28"/>
          <w:rtl/>
        </w:rPr>
        <w:t>توضأ بالماء</w:t>
      </w:r>
      <w:r>
        <w:rPr>
          <w:rFonts w:ascii="NoorLotus" w:hAnsi="NoorLotus" w:hint="cs"/>
          <w:sz w:val="28"/>
          <w:rtl/>
        </w:rPr>
        <w:t xml:space="preserve">» </w:t>
      </w:r>
      <w:r w:rsidRPr="00C734B3">
        <w:rPr>
          <w:rFonts w:ascii="NoorLotus" w:hAnsi="NoorLotus"/>
          <w:sz w:val="28"/>
          <w:rtl/>
        </w:rPr>
        <w:t>ماء تمام الموضوع است</w:t>
      </w:r>
      <w:r w:rsidR="00DE51F1">
        <w:rPr>
          <w:rFonts w:ascii="NoorLotus" w:hAnsi="NoorLotus" w:hint="cs"/>
          <w:sz w:val="28"/>
          <w:rtl/>
        </w:rPr>
        <w:t xml:space="preserve"> و ماء حار یا بارد فرقی ندارد</w:t>
      </w:r>
      <w:r w:rsidRPr="00C734B3">
        <w:rPr>
          <w:rFonts w:ascii="NoorLotus" w:hAnsi="NoorLotus"/>
          <w:sz w:val="28"/>
          <w:rtl/>
        </w:rPr>
        <w:t xml:space="preserve">، </w:t>
      </w:r>
      <w:r>
        <w:rPr>
          <w:rFonts w:ascii="NoorLotus" w:hAnsi="NoorLotus" w:hint="cs"/>
          <w:sz w:val="28"/>
          <w:rtl/>
        </w:rPr>
        <w:t>«</w:t>
      </w:r>
      <w:r w:rsidRPr="00C734B3">
        <w:rPr>
          <w:rFonts w:ascii="NoorLotus" w:hAnsi="NoorLotus"/>
          <w:sz w:val="28"/>
          <w:rtl/>
        </w:rPr>
        <w:t>اکرم العالم</w:t>
      </w:r>
      <w:r>
        <w:rPr>
          <w:rFonts w:ascii="NoorLotus" w:hAnsi="NoorLotus" w:hint="cs"/>
          <w:sz w:val="28"/>
          <w:rtl/>
        </w:rPr>
        <w:t>»</w:t>
      </w:r>
      <w:r w:rsidRPr="00C734B3">
        <w:rPr>
          <w:rFonts w:ascii="NoorLotus" w:hAnsi="NoorLotus"/>
          <w:sz w:val="28"/>
          <w:rtl/>
        </w:rPr>
        <w:t xml:space="preserve"> عالم تمام الموضوع است</w:t>
      </w:r>
      <w:r>
        <w:rPr>
          <w:rFonts w:ascii="NoorLotus" w:hAnsi="NoorLotus" w:hint="cs"/>
          <w:sz w:val="28"/>
          <w:rtl/>
        </w:rPr>
        <w:t xml:space="preserve"> و</w:t>
      </w:r>
      <w:r w:rsidRPr="00C734B3">
        <w:rPr>
          <w:rFonts w:ascii="NoorLotus" w:hAnsi="NoorLotus"/>
          <w:sz w:val="28"/>
          <w:rtl/>
        </w:rPr>
        <w:t xml:space="preserve"> عالم فاسق یا عالم عادل فرقی نمی‌کند،</w:t>
      </w:r>
      <w:r>
        <w:rPr>
          <w:rFonts w:ascii="NoorLotus" w:hAnsi="NoorLotus" w:hint="cs"/>
          <w:sz w:val="28"/>
          <w:rtl/>
        </w:rPr>
        <w:t xml:space="preserve"> و </w:t>
      </w:r>
      <w:r w:rsidRPr="00C734B3">
        <w:rPr>
          <w:rFonts w:ascii="NoorLotus" w:hAnsi="NoorLotus"/>
          <w:sz w:val="28"/>
          <w:rtl/>
        </w:rPr>
        <w:t xml:space="preserve"> </w:t>
      </w:r>
      <w:r>
        <w:rPr>
          <w:rFonts w:ascii="NoorLotus" w:hAnsi="NoorLotus"/>
          <w:sz w:val="28"/>
          <w:rtl/>
        </w:rPr>
        <w:t xml:space="preserve">اما </w:t>
      </w:r>
      <w:r>
        <w:rPr>
          <w:rFonts w:ascii="NoorLotus" w:hAnsi="NoorLotus" w:hint="cs"/>
          <w:sz w:val="28"/>
          <w:rtl/>
        </w:rPr>
        <w:t>این که در</w:t>
      </w:r>
      <w:r w:rsidRPr="00C734B3">
        <w:rPr>
          <w:rFonts w:ascii="NoorLotus" w:hAnsi="NoorLotus"/>
          <w:sz w:val="28"/>
          <w:rtl/>
        </w:rPr>
        <w:t xml:space="preserve"> </w:t>
      </w:r>
      <w:r>
        <w:rPr>
          <w:rFonts w:ascii="NoorLotus" w:hAnsi="NoorLotus" w:hint="cs"/>
          <w:sz w:val="28"/>
          <w:rtl/>
        </w:rPr>
        <w:t>«</w:t>
      </w:r>
      <w:r w:rsidRPr="00C734B3">
        <w:rPr>
          <w:rFonts w:ascii="NoorLotus" w:hAnsi="NoorLotus"/>
          <w:sz w:val="28"/>
          <w:rtl/>
        </w:rPr>
        <w:t>توضأ بالماء</w:t>
      </w:r>
      <w:r>
        <w:rPr>
          <w:rFonts w:ascii="NoorLotus" w:hAnsi="NoorLotus" w:hint="cs"/>
          <w:sz w:val="28"/>
          <w:rtl/>
        </w:rPr>
        <w:t xml:space="preserve">» اطلاق </w:t>
      </w:r>
      <w:r w:rsidRPr="00C734B3">
        <w:rPr>
          <w:rFonts w:ascii="NoorLotus" w:hAnsi="NoorLotus"/>
          <w:sz w:val="28"/>
          <w:rtl/>
        </w:rPr>
        <w:t>بدلی</w:t>
      </w:r>
      <w:r>
        <w:rPr>
          <w:rFonts w:ascii="NoorLotus" w:hAnsi="NoorLotus" w:hint="cs"/>
          <w:sz w:val="28"/>
          <w:rtl/>
        </w:rPr>
        <w:t xml:space="preserve"> است و در</w:t>
      </w:r>
      <w:r w:rsidRPr="00C734B3">
        <w:rPr>
          <w:rFonts w:ascii="NoorLotus" w:hAnsi="NoorLotus"/>
          <w:sz w:val="28"/>
          <w:rtl/>
        </w:rPr>
        <w:t xml:space="preserve"> </w:t>
      </w:r>
      <w:r>
        <w:rPr>
          <w:rFonts w:ascii="NoorLotus" w:hAnsi="NoorLotus" w:hint="cs"/>
          <w:sz w:val="28"/>
          <w:rtl/>
        </w:rPr>
        <w:t>«</w:t>
      </w:r>
      <w:r w:rsidRPr="00C734B3">
        <w:rPr>
          <w:rFonts w:ascii="NoorLotus" w:hAnsi="NoorLotus"/>
          <w:sz w:val="28"/>
          <w:rtl/>
        </w:rPr>
        <w:t>اکرم العالم</w:t>
      </w:r>
      <w:r>
        <w:rPr>
          <w:rFonts w:ascii="NoorLotus" w:hAnsi="NoorLotus" w:hint="cs"/>
          <w:sz w:val="28"/>
          <w:rtl/>
        </w:rPr>
        <w:t>» اط</w:t>
      </w:r>
      <w:r w:rsidR="00301160">
        <w:rPr>
          <w:rFonts w:ascii="NoorLotus" w:hAnsi="NoorLotus" w:hint="cs"/>
          <w:sz w:val="28"/>
          <w:rtl/>
        </w:rPr>
        <w:t>لاق شمولی است، به سبب وجود قرائن</w:t>
      </w:r>
      <w:r>
        <w:rPr>
          <w:rFonts w:ascii="NoorLotus" w:hAnsi="NoorLotus" w:hint="cs"/>
          <w:sz w:val="28"/>
          <w:rtl/>
        </w:rPr>
        <w:t xml:space="preserve"> خارجیه و مناسبات </w:t>
      </w:r>
      <w:r w:rsidR="00301160">
        <w:rPr>
          <w:rFonts w:ascii="NoorLotus" w:hAnsi="NoorLotus" w:hint="cs"/>
          <w:sz w:val="28"/>
          <w:rtl/>
        </w:rPr>
        <w:t>(حکم و موضوع) است و الا</w:t>
      </w:r>
      <w:r w:rsidRPr="00C734B3">
        <w:rPr>
          <w:rFonts w:ascii="NoorLotus" w:hAnsi="NoorLotus"/>
          <w:sz w:val="28"/>
          <w:rtl/>
        </w:rPr>
        <w:t xml:space="preserve"> مقدمات حکمت نسبت به آن علی حد سواء است</w:t>
      </w:r>
      <w:r>
        <w:rPr>
          <w:rFonts w:ascii="NoorLotus" w:hAnsi="NoorLotus" w:hint="cs"/>
          <w:sz w:val="28"/>
          <w:rtl/>
        </w:rPr>
        <w:t xml:space="preserve"> و</w:t>
      </w:r>
      <w:r w:rsidRPr="00C734B3">
        <w:rPr>
          <w:rFonts w:ascii="NoorLotus" w:hAnsi="NoorLotus"/>
          <w:sz w:val="28"/>
          <w:rtl/>
        </w:rPr>
        <w:t xml:space="preserve"> هیچکس هم این‌جا نزاع نکرده</w:t>
      </w:r>
      <w:r>
        <w:rPr>
          <w:rFonts w:ascii="NoorLotus" w:hAnsi="NoorLotus" w:hint="cs"/>
          <w:sz w:val="28"/>
          <w:rtl/>
        </w:rPr>
        <w:t xml:space="preserve"> است.</w:t>
      </w:r>
    </w:p>
    <w:p w:rsidR="00511C94" w:rsidRDefault="00511C94" w:rsidP="00CA3FCE">
      <w:pPr>
        <w:jc w:val="both"/>
        <w:rPr>
          <w:rtl/>
        </w:rPr>
      </w:pPr>
    </w:p>
    <w:p w:rsidR="00511C94" w:rsidRPr="00735DFF" w:rsidRDefault="00511C94" w:rsidP="00CA3FCE">
      <w:pPr>
        <w:jc w:val="both"/>
        <w:rPr>
          <w:rtl/>
        </w:rPr>
      </w:pPr>
      <w:r>
        <w:rPr>
          <w:rFonts w:hint="cs"/>
          <w:rtl/>
        </w:rPr>
        <w:t xml:space="preserve"> </w:t>
      </w:r>
    </w:p>
    <w:p w:rsidR="00511C94" w:rsidRDefault="00511C94" w:rsidP="00CA3FCE">
      <w:pPr>
        <w:jc w:val="both"/>
        <w:rPr>
          <w:rtl/>
        </w:rPr>
      </w:pPr>
    </w:p>
    <w:p w:rsidR="00511C94" w:rsidRDefault="00511C94" w:rsidP="00CA3FCE">
      <w:pPr>
        <w:jc w:val="both"/>
      </w:pPr>
    </w:p>
    <w:sectPr w:rsidR="00511C94" w:rsidSect="00511C9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99" w:rsidRDefault="00154999" w:rsidP="00511C94">
      <w:pPr>
        <w:spacing w:after="0"/>
      </w:pPr>
      <w:r>
        <w:separator/>
      </w:r>
    </w:p>
  </w:endnote>
  <w:endnote w:type="continuationSeparator" w:id="0">
    <w:p w:rsidR="00154999" w:rsidRDefault="00154999" w:rsidP="00511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511C94" w:rsidRDefault="00511C94">
        <w:pPr>
          <w:pStyle w:val="Footer"/>
          <w:jc w:val="center"/>
        </w:pPr>
        <w:r>
          <w:fldChar w:fldCharType="begin"/>
        </w:r>
        <w:r>
          <w:instrText xml:space="preserve"> PAGE   \* MERGEFORMAT </w:instrText>
        </w:r>
        <w:r>
          <w:fldChar w:fldCharType="separate"/>
        </w:r>
        <w:r w:rsidR="00AE2A9A">
          <w:rPr>
            <w:noProof/>
            <w:rtl/>
          </w:rPr>
          <w:t>1</w:t>
        </w:r>
        <w:r>
          <w:rPr>
            <w:noProof/>
          </w:rPr>
          <w:fldChar w:fldCharType="end"/>
        </w:r>
      </w:p>
    </w:sdtContent>
  </w:sdt>
  <w:p w:rsidR="00511C94" w:rsidRDefault="00511C94">
    <w:pPr>
      <w:pStyle w:val="Footer"/>
    </w:pPr>
  </w:p>
  <w:p w:rsidR="00511C94" w:rsidRDefault="00511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99" w:rsidRDefault="00154999" w:rsidP="00511C94">
      <w:pPr>
        <w:spacing w:after="0"/>
      </w:pPr>
      <w:r>
        <w:separator/>
      </w:r>
    </w:p>
  </w:footnote>
  <w:footnote w:type="continuationSeparator" w:id="0">
    <w:p w:rsidR="00154999" w:rsidRDefault="00154999" w:rsidP="00511C94">
      <w:pPr>
        <w:spacing w:after="0"/>
      </w:pPr>
      <w:r>
        <w:continuationSeparator/>
      </w:r>
    </w:p>
  </w:footnote>
  <w:footnote w:id="1">
    <w:p w:rsidR="00511C94" w:rsidRDefault="00511C94" w:rsidP="00511C94">
      <w:pPr>
        <w:pStyle w:val="FootnoteText"/>
        <w:rPr>
          <w:rtl/>
        </w:rPr>
      </w:pPr>
      <w:r>
        <w:rPr>
          <w:rStyle w:val="FootnoteReference"/>
        </w:rPr>
        <w:footnoteRef/>
      </w:r>
      <w:r>
        <w:t xml:space="preserve"> </w:t>
      </w:r>
      <w:r>
        <w:rPr>
          <w:rFonts w:hint="cs"/>
          <w:rtl/>
        </w:rPr>
        <w:t xml:space="preserve">مقرر: شهید صدر رحمه الله بیان عام را نیز مثل بیان مطلق موجب از بین رفتن مقتضی خطاب مطلق در اطلاق نمی‌داند بلکه فقط بیان خاص را موجب از بین رفتن مقتضی آن در اطلاق می‌داند. </w:t>
      </w:r>
    </w:p>
    <w:p w:rsidR="00511C94" w:rsidRDefault="00511C94" w:rsidP="00511C94">
      <w:pPr>
        <w:pStyle w:val="FootnoteText"/>
        <w:rPr>
          <w:rtl/>
        </w:rPr>
      </w:pPr>
      <w:r>
        <w:rPr>
          <w:rFonts w:hint="cs"/>
          <w:rtl/>
        </w:rPr>
        <w:t>و ظاهرا استاد حفظه الله هانطور که بعد از جلسه درس بیان کردند با توجه به دیگر کلمات شهید صدر رحمه الله در بحث تعارض و بحوث فقه این نسبت را به ایشان دادند.</w:t>
      </w:r>
    </w:p>
  </w:footnote>
  <w:footnote w:id="2">
    <w:p w:rsidR="00511C94" w:rsidRDefault="00511C94">
      <w:pPr>
        <w:pStyle w:val="FootnoteText"/>
        <w:rPr>
          <w:rtl/>
        </w:rPr>
      </w:pPr>
      <w:r>
        <w:rPr>
          <w:rStyle w:val="FootnoteReference"/>
        </w:rPr>
        <w:footnoteRef/>
      </w:r>
      <w:r>
        <w:rPr>
          <w:rtl/>
        </w:rPr>
        <w:t xml:space="preserve"> </w:t>
      </w:r>
      <w:r>
        <w:rPr>
          <w:rFonts w:hint="cs"/>
          <w:rtl/>
        </w:rPr>
        <w:t>بحوث فی علم الاصول، صدر، محمد باقر، ج3، ص418-419.</w:t>
      </w:r>
    </w:p>
  </w:footnote>
  <w:footnote w:id="3">
    <w:p w:rsidR="00511C94" w:rsidRPr="009249DD" w:rsidRDefault="00511C94" w:rsidP="00511C94">
      <w:pPr>
        <w:rPr>
          <w:rFonts w:ascii="NoorLotus" w:hAnsi="NoorLotus"/>
          <w:sz w:val="28"/>
        </w:rPr>
      </w:pPr>
      <w:r>
        <w:rPr>
          <w:rStyle w:val="FootnoteReference"/>
        </w:rPr>
        <w:footnoteRef/>
      </w:r>
      <w:r>
        <w:rPr>
          <w:rtl/>
        </w:rPr>
        <w:t xml:space="preserve"> </w:t>
      </w:r>
      <w:r w:rsidRPr="009249DD">
        <w:rPr>
          <w:rFonts w:ascii="NoorLotus" w:hAnsi="NoorLotus"/>
          <w:sz w:val="20"/>
          <w:szCs w:val="20"/>
          <w:rtl/>
        </w:rPr>
        <w:t>مقرر: ایشان فرموده‌اند: حق همین احتمال دوم است لذا بیان مطلق بر خلاف مانع از انعقاد اطلاق و جریان مقدمات حکمت نمی‌شود.</w:t>
      </w:r>
    </w:p>
  </w:footnote>
  <w:footnote w:id="4">
    <w:p w:rsidR="00511C94" w:rsidRDefault="00511C94" w:rsidP="00511C94">
      <w:pPr>
        <w:pStyle w:val="NoSpacing"/>
        <w:rPr>
          <w:rtl/>
        </w:rPr>
      </w:pPr>
      <w:r>
        <w:rPr>
          <w:rStyle w:val="FootnoteReference"/>
        </w:rPr>
        <w:footnoteRef/>
      </w:r>
      <w:r>
        <w:rPr>
          <w:rtl/>
        </w:rPr>
        <w:t xml:space="preserve"> </w:t>
      </w:r>
      <w:r w:rsidRPr="00511C94">
        <w:rPr>
          <w:rFonts w:hint="cs"/>
          <w:sz w:val="20"/>
          <w:szCs w:val="20"/>
          <w:rtl/>
        </w:rPr>
        <w:t>کفایة الاصول(طبع آل البیت)، آخوند خراسانی، محمد کاظم بن حسین، ص249.</w:t>
      </w:r>
    </w:p>
  </w:footnote>
  <w:footnote w:id="5">
    <w:p w:rsidR="00511C94" w:rsidRDefault="00511C94" w:rsidP="00511C94">
      <w:pPr>
        <w:pStyle w:val="FootnoteText"/>
      </w:pPr>
      <w:r>
        <w:rPr>
          <w:rStyle w:val="FootnoteReference"/>
        </w:rPr>
        <w:footnoteRef/>
      </w:r>
      <w:r>
        <w:rPr>
          <w:rtl/>
        </w:rPr>
        <w:t xml:space="preserve"> </w:t>
      </w:r>
      <w:r>
        <w:rPr>
          <w:rFonts w:hint="cs"/>
          <w:rtl/>
        </w:rPr>
        <w:t>فرائد الاصول(يبع انتشارات اسلامی)، انصاری، مرتضی</w:t>
      </w:r>
      <w:r>
        <w:t xml:space="preserve"> </w:t>
      </w:r>
      <w:r>
        <w:rPr>
          <w:rFonts w:hint="cs"/>
          <w:rtl/>
        </w:rPr>
        <w:t xml:space="preserve"> بن محمد امین، ج2، ص792.</w:t>
      </w:r>
    </w:p>
  </w:footnote>
  <w:footnote w:id="6">
    <w:p w:rsidR="00511C94" w:rsidRDefault="00511C94" w:rsidP="00511C94">
      <w:pPr>
        <w:pStyle w:val="FootnoteText"/>
        <w:rPr>
          <w:rtl/>
        </w:rPr>
      </w:pPr>
      <w:r>
        <w:rPr>
          <w:rStyle w:val="FootnoteReference"/>
        </w:rPr>
        <w:footnoteRef/>
      </w:r>
      <w:r>
        <w:rPr>
          <w:rtl/>
        </w:rPr>
        <w:t xml:space="preserve"> </w:t>
      </w:r>
      <w:r>
        <w:rPr>
          <w:rFonts w:hint="cs"/>
          <w:rtl/>
        </w:rPr>
        <w:t>المائدة:4.</w:t>
      </w:r>
    </w:p>
  </w:footnote>
  <w:footnote w:id="7">
    <w:p w:rsidR="00511C94" w:rsidRDefault="00511C94" w:rsidP="00511C94">
      <w:pPr>
        <w:pStyle w:val="NoSpacing"/>
        <w:rPr>
          <w:rtl/>
        </w:rPr>
      </w:pPr>
      <w:r>
        <w:rPr>
          <w:rStyle w:val="FootnoteReference"/>
        </w:rPr>
        <w:footnoteRef/>
      </w:r>
      <w:r>
        <w:rPr>
          <w:rtl/>
        </w:rPr>
        <w:t xml:space="preserve"> </w:t>
      </w:r>
      <w:r w:rsidRPr="00511C94">
        <w:rPr>
          <w:rFonts w:hint="cs"/>
          <w:sz w:val="20"/>
          <w:szCs w:val="20"/>
          <w:rtl/>
        </w:rPr>
        <w:t>کفایة الاصول(طبع آل البیت)، آخوند خراسانی، محمد کاظم بن حسین، ص249.</w:t>
      </w:r>
    </w:p>
  </w:footnote>
  <w:footnote w:id="8">
    <w:p w:rsidR="00511C94" w:rsidRDefault="00511C94" w:rsidP="00511C94">
      <w:pPr>
        <w:pStyle w:val="FootnoteText"/>
      </w:pPr>
      <w:r>
        <w:rPr>
          <w:rStyle w:val="FootnoteReference"/>
        </w:rPr>
        <w:footnoteRef/>
      </w:r>
      <w:r>
        <w:rPr>
          <w:rtl/>
        </w:rPr>
        <w:t xml:space="preserve"> </w:t>
      </w:r>
      <w:r>
        <w:rPr>
          <w:rFonts w:hint="cs"/>
          <w:rtl/>
        </w:rPr>
        <w:t>الوسائل، شیخ حر عاملی، محمد بن حسن، ج3، ص429، ابواب النجاسات، باب20، نقل بالمضون.</w:t>
      </w:r>
    </w:p>
  </w:footnote>
  <w:footnote w:id="9">
    <w:p w:rsidR="00511C94" w:rsidRDefault="00511C94" w:rsidP="00511C94">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ص533-534.</w:t>
      </w:r>
    </w:p>
  </w:footnote>
  <w:footnote w:id="10">
    <w:p w:rsidR="00511C94" w:rsidRDefault="00511C94" w:rsidP="00511C94">
      <w:pPr>
        <w:pStyle w:val="FootnoteText"/>
        <w:rPr>
          <w:rtl/>
        </w:rPr>
      </w:pPr>
      <w:r>
        <w:rPr>
          <w:rStyle w:val="FootnoteReference"/>
        </w:rPr>
        <w:footnoteRef/>
      </w:r>
      <w:r>
        <w:rPr>
          <w:rtl/>
        </w:rPr>
        <w:t xml:space="preserve"> </w:t>
      </w:r>
      <w:r>
        <w:rPr>
          <w:rFonts w:hint="cs"/>
          <w:rtl/>
        </w:rPr>
        <w:t>المائدة:4.</w:t>
      </w:r>
    </w:p>
  </w:footnote>
  <w:footnote w:id="11">
    <w:p w:rsidR="00511C94" w:rsidRDefault="00511C94" w:rsidP="00511C94">
      <w:pPr>
        <w:pStyle w:val="FootnoteText"/>
        <w:rPr>
          <w:rFonts w:ascii="NoorLotus" w:hAnsi="NoorLotus"/>
          <w:rtl/>
        </w:rPr>
      </w:pPr>
      <w:r>
        <w:rPr>
          <w:rStyle w:val="FootnoteReference"/>
        </w:rPr>
        <w:footnoteRef/>
      </w:r>
      <w:r>
        <w:rPr>
          <w:rtl/>
        </w:rPr>
        <w:t xml:space="preserve"> </w:t>
      </w:r>
      <w:r w:rsidRPr="00A91873">
        <w:rPr>
          <w:rFonts w:ascii="NoorLotus" w:hAnsi="NoorLotus"/>
          <w:rtl/>
        </w:rPr>
        <w:t>بحوث فی علم الاصول، صدر، محمد باقر، ج2، ص99.</w:t>
      </w:r>
    </w:p>
    <w:p w:rsidR="00511C94" w:rsidRPr="008D470A" w:rsidRDefault="00511C94" w:rsidP="00511C94">
      <w:pPr>
        <w:pStyle w:val="FootnoteText"/>
        <w:rPr>
          <w:rFonts w:ascii="NoorLotus" w:hAnsi="NoorLotus"/>
        </w:rPr>
      </w:pPr>
      <w:r w:rsidRPr="00D80F26">
        <w:rPr>
          <w:rFonts w:ascii="NoorLotus" w:eastAsia="SimSun" w:hAnsi="NoorLotus"/>
          <w:rtl/>
        </w:rPr>
        <w:t>مقرر:</w:t>
      </w:r>
      <w:r>
        <w:rPr>
          <w:rFonts w:hint="cs"/>
          <w:rtl/>
        </w:rPr>
        <w:t xml:space="preserve"> </w:t>
      </w:r>
      <w:r w:rsidRPr="00D80F26">
        <w:rPr>
          <w:rFonts w:ascii="NoorLotus" w:hAnsi="NoorLotus"/>
          <w:rtl/>
        </w:rPr>
        <w:t>شهید صدر رحمه الله در ب</w:t>
      </w:r>
      <w:r>
        <w:rPr>
          <w:rFonts w:ascii="NoorLotus" w:hAnsi="NoorLotus"/>
          <w:rtl/>
        </w:rPr>
        <w:t>حث استصحاب عدم ازلی (بحوث ج3 ص</w:t>
      </w:r>
      <w:r>
        <w:rPr>
          <w:rFonts w:ascii="NoorLotus" w:hAnsi="NoorLotus"/>
        </w:rPr>
        <w:t>329</w:t>
      </w:r>
      <w:r w:rsidRPr="00D80F26">
        <w:rPr>
          <w:rFonts w:ascii="NoorLotus" w:hAnsi="NoorLotus"/>
          <w:rtl/>
        </w:rPr>
        <w:t>) تصریح می‌کند که عموم نیز مثل مطلق رفض القیود است. «» و اما عبارت ایشان در ج2 بحوث نیز قابل توجیه است چون ایشان فرموده‌اند: «</w:t>
      </w:r>
      <w:r w:rsidRPr="00D80F26">
        <w:rPr>
          <w:rFonts w:ascii="NoorLotus" w:hAnsi="NoorLotus"/>
          <w:color w:val="000000"/>
          <w:rtl/>
        </w:rPr>
        <w:t>لان الإطلاق ليس جمعا بين القيود بل رفضها، و يقتصر على النّظر لذات الطبيعة بخلاف العموم</w:t>
      </w:r>
      <w:r w:rsidRPr="00D80F26">
        <w:rPr>
          <w:rFonts w:ascii="NoorLotus" w:hAnsi="NoorLotus"/>
          <w:color w:val="000000"/>
        </w:rPr>
        <w:t>.</w:t>
      </w:r>
      <w:r w:rsidRPr="00D80F26">
        <w:rPr>
          <w:rFonts w:ascii="NoorLotus" w:hAnsi="NoorLotus"/>
          <w:rtl/>
        </w:rPr>
        <w:t>»</w:t>
      </w:r>
      <w:r w:rsidRPr="00D80F26">
        <w:rPr>
          <w:rFonts w:ascii="NoorLotus" w:hAnsi="NoorLotus"/>
        </w:rPr>
        <w:t xml:space="preserve"> </w:t>
      </w:r>
      <w:r w:rsidRPr="00D80F26">
        <w:rPr>
          <w:rFonts w:ascii="NoorLotus" w:hAnsi="NoorLotus"/>
          <w:rtl/>
        </w:rPr>
        <w:t xml:space="preserve"> و این «بخلاف العموم» مربوط به «یقتصر علی النظر لذات الطبیعة» است نه «الاطلاق لیس جمعا بین القیود بل رفضها» یعنی معنای کلام ایشان این است که در اطلاق نظر به طبیعت است ولی در عموم نظر به طبیعت نیست بلکه نظر به افراد است.</w:t>
      </w:r>
    </w:p>
    <w:p w:rsidR="00511C94" w:rsidRDefault="00511C94" w:rsidP="00511C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94" w:rsidRDefault="00511C94" w:rsidP="00511C9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C40253" w:rsidRDefault="00511C94" w:rsidP="00323A6E">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جلسه:88</w:t>
    </w:r>
    <w:r>
      <w:rPr>
        <w:rFonts w:ascii="NoorLotus" w:hAnsi="NoorLotus"/>
        <w:sz w:val="18"/>
        <w:szCs w:val="18"/>
        <w:rtl/>
      </w:rPr>
      <w:t>(تاریخ</w:t>
    </w:r>
    <w:r>
      <w:rPr>
        <w:rFonts w:ascii="NoorLotus" w:hAnsi="NoorLotus" w:hint="cs"/>
        <w:sz w:val="18"/>
        <w:szCs w:val="18"/>
        <w:rtl/>
      </w:rPr>
      <w:t>:</w:t>
    </w:r>
    <w:r w:rsidR="00323A6E">
      <w:rPr>
        <w:rFonts w:ascii="NoorLotus" w:hAnsi="NoorLotus" w:hint="cs"/>
        <w:sz w:val="18"/>
        <w:szCs w:val="18"/>
        <w:rtl/>
      </w:rPr>
      <w:t>11</w:t>
    </w:r>
    <w:r>
      <w:rPr>
        <w:rFonts w:ascii="NoorLotus" w:hAnsi="NoorLotus" w:hint="cs"/>
        <w:sz w:val="18"/>
        <w:szCs w:val="18"/>
        <w:rtl/>
      </w:rPr>
      <w:t>/11</w:t>
    </w:r>
    <w:r>
      <w:rPr>
        <w:rFonts w:ascii="NoorLotus" w:hAnsi="NoorLotus"/>
        <w:sz w:val="18"/>
        <w:szCs w:val="18"/>
        <w:rtl/>
      </w:rPr>
      <w:t>/1401)</w:t>
    </w:r>
  </w:p>
  <w:p w:rsidR="00511C94" w:rsidRDefault="00511C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4"/>
    <w:rsid w:val="0005199F"/>
    <w:rsid w:val="001025D2"/>
    <w:rsid w:val="00154999"/>
    <w:rsid w:val="00291C7C"/>
    <w:rsid w:val="00301160"/>
    <w:rsid w:val="00323A6E"/>
    <w:rsid w:val="00511C94"/>
    <w:rsid w:val="0057262B"/>
    <w:rsid w:val="00675080"/>
    <w:rsid w:val="00776D29"/>
    <w:rsid w:val="00824F03"/>
    <w:rsid w:val="0087112F"/>
    <w:rsid w:val="009A30C8"/>
    <w:rsid w:val="00A21F5D"/>
    <w:rsid w:val="00AE2A9A"/>
    <w:rsid w:val="00AF23D8"/>
    <w:rsid w:val="00B23DCC"/>
    <w:rsid w:val="00B26213"/>
    <w:rsid w:val="00BC42F4"/>
    <w:rsid w:val="00CA3FCE"/>
    <w:rsid w:val="00CF486A"/>
    <w:rsid w:val="00D16182"/>
    <w:rsid w:val="00D60834"/>
    <w:rsid w:val="00DD057A"/>
    <w:rsid w:val="00DE51F1"/>
    <w:rsid w:val="00E0709C"/>
    <w:rsid w:val="00E412E8"/>
    <w:rsid w:val="00ED6C3D"/>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9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11C9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11C94"/>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11C9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11C94"/>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iPriority w:val="99"/>
    <w:unhideWhenUsed/>
    <w:rsid w:val="00511C94"/>
    <w:pPr>
      <w:spacing w:after="0"/>
    </w:pPr>
    <w:rPr>
      <w:sz w:val="20"/>
      <w:szCs w:val="20"/>
    </w:rPr>
  </w:style>
  <w:style w:type="character" w:customStyle="1" w:styleId="FootnoteTextChar">
    <w:name w:val="Footnote Text Char"/>
    <w:basedOn w:val="DefaultParagraphFont"/>
    <w:link w:val="FootnoteText"/>
    <w:uiPriority w:val="99"/>
    <w:rsid w:val="00511C94"/>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511C94"/>
    <w:rPr>
      <w:vertAlign w:val="superscript"/>
    </w:rPr>
  </w:style>
  <w:style w:type="paragraph" w:styleId="Header">
    <w:name w:val="header"/>
    <w:basedOn w:val="Normal"/>
    <w:link w:val="HeaderChar"/>
    <w:uiPriority w:val="99"/>
    <w:unhideWhenUsed/>
    <w:rsid w:val="00511C94"/>
    <w:pPr>
      <w:tabs>
        <w:tab w:val="center" w:pos="4680"/>
        <w:tab w:val="right" w:pos="9360"/>
      </w:tabs>
      <w:spacing w:after="0"/>
    </w:pPr>
  </w:style>
  <w:style w:type="character" w:customStyle="1" w:styleId="HeaderChar">
    <w:name w:val="Header Char"/>
    <w:basedOn w:val="DefaultParagraphFont"/>
    <w:link w:val="Header"/>
    <w:uiPriority w:val="99"/>
    <w:rsid w:val="00511C94"/>
    <w:rPr>
      <w:rFonts w:ascii="Calibri" w:eastAsia="Calibri" w:hAnsi="Calibri" w:cs="NoorLotus"/>
      <w:szCs w:val="28"/>
      <w:lang w:bidi="fa-IR"/>
    </w:rPr>
  </w:style>
  <w:style w:type="paragraph" w:styleId="Footer">
    <w:name w:val="footer"/>
    <w:basedOn w:val="Normal"/>
    <w:link w:val="FooterChar"/>
    <w:uiPriority w:val="99"/>
    <w:unhideWhenUsed/>
    <w:rsid w:val="00511C94"/>
    <w:pPr>
      <w:tabs>
        <w:tab w:val="center" w:pos="4680"/>
        <w:tab w:val="right" w:pos="9360"/>
      </w:tabs>
      <w:spacing w:after="0"/>
    </w:pPr>
  </w:style>
  <w:style w:type="character" w:customStyle="1" w:styleId="FooterChar">
    <w:name w:val="Footer Char"/>
    <w:basedOn w:val="DefaultParagraphFont"/>
    <w:link w:val="Footer"/>
    <w:uiPriority w:val="99"/>
    <w:rsid w:val="00511C94"/>
    <w:rPr>
      <w:rFonts w:ascii="Calibri" w:eastAsia="Calibri" w:hAnsi="Calibri" w:cs="NoorLotus"/>
      <w:szCs w:val="28"/>
      <w:lang w:bidi="fa-IR"/>
    </w:rPr>
  </w:style>
  <w:style w:type="paragraph" w:styleId="NoSpacing">
    <w:name w:val="No Spacing"/>
    <w:uiPriority w:val="1"/>
    <w:qFormat/>
    <w:rsid w:val="00511C94"/>
    <w:pPr>
      <w:bidi/>
      <w:spacing w:after="0" w:line="240" w:lineRule="auto"/>
    </w:pPr>
    <w:rPr>
      <w:rFonts w:ascii="Calibri" w:eastAsia="Calibri" w:hAnsi="Calibri" w:cs="NoorLotus"/>
      <w:sz w:val="28"/>
      <w:szCs w:val="28"/>
      <w:lang w:bidi="fa-IR"/>
    </w:rPr>
  </w:style>
  <w:style w:type="paragraph" w:styleId="TOCHeading">
    <w:name w:val="TOC Heading"/>
    <w:basedOn w:val="Heading1"/>
    <w:next w:val="Normal"/>
    <w:uiPriority w:val="39"/>
    <w:semiHidden/>
    <w:unhideWhenUsed/>
    <w:qFormat/>
    <w:rsid w:val="00511C94"/>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11C94"/>
    <w:pPr>
      <w:spacing w:after="100"/>
    </w:pPr>
  </w:style>
  <w:style w:type="paragraph" w:styleId="TOC2">
    <w:name w:val="toc 2"/>
    <w:basedOn w:val="Normal"/>
    <w:next w:val="Normal"/>
    <w:autoRedefine/>
    <w:uiPriority w:val="39"/>
    <w:unhideWhenUsed/>
    <w:rsid w:val="00511C94"/>
    <w:pPr>
      <w:spacing w:after="100"/>
      <w:ind w:left="220"/>
    </w:pPr>
  </w:style>
  <w:style w:type="paragraph" w:styleId="TOC3">
    <w:name w:val="toc 3"/>
    <w:basedOn w:val="Normal"/>
    <w:next w:val="Normal"/>
    <w:autoRedefine/>
    <w:uiPriority w:val="39"/>
    <w:unhideWhenUsed/>
    <w:rsid w:val="00511C94"/>
    <w:pPr>
      <w:spacing w:after="100"/>
      <w:ind w:left="440"/>
    </w:pPr>
  </w:style>
  <w:style w:type="character" w:styleId="Hyperlink">
    <w:name w:val="Hyperlink"/>
    <w:basedOn w:val="DefaultParagraphFont"/>
    <w:uiPriority w:val="99"/>
    <w:unhideWhenUsed/>
    <w:rsid w:val="00511C94"/>
    <w:rPr>
      <w:color w:val="0000FF" w:themeColor="hyperlink"/>
      <w:u w:val="single"/>
    </w:rPr>
  </w:style>
  <w:style w:type="paragraph" w:styleId="BalloonText">
    <w:name w:val="Balloon Text"/>
    <w:basedOn w:val="Normal"/>
    <w:link w:val="BalloonTextChar"/>
    <w:uiPriority w:val="99"/>
    <w:semiHidden/>
    <w:unhideWhenUsed/>
    <w:rsid w:val="00511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94"/>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9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11C9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11C94"/>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11C9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11C94"/>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iPriority w:val="99"/>
    <w:unhideWhenUsed/>
    <w:rsid w:val="00511C94"/>
    <w:pPr>
      <w:spacing w:after="0"/>
    </w:pPr>
    <w:rPr>
      <w:sz w:val="20"/>
      <w:szCs w:val="20"/>
    </w:rPr>
  </w:style>
  <w:style w:type="character" w:customStyle="1" w:styleId="FootnoteTextChar">
    <w:name w:val="Footnote Text Char"/>
    <w:basedOn w:val="DefaultParagraphFont"/>
    <w:link w:val="FootnoteText"/>
    <w:uiPriority w:val="99"/>
    <w:rsid w:val="00511C94"/>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511C94"/>
    <w:rPr>
      <w:vertAlign w:val="superscript"/>
    </w:rPr>
  </w:style>
  <w:style w:type="paragraph" w:styleId="Header">
    <w:name w:val="header"/>
    <w:basedOn w:val="Normal"/>
    <w:link w:val="HeaderChar"/>
    <w:uiPriority w:val="99"/>
    <w:unhideWhenUsed/>
    <w:rsid w:val="00511C94"/>
    <w:pPr>
      <w:tabs>
        <w:tab w:val="center" w:pos="4680"/>
        <w:tab w:val="right" w:pos="9360"/>
      </w:tabs>
      <w:spacing w:after="0"/>
    </w:pPr>
  </w:style>
  <w:style w:type="character" w:customStyle="1" w:styleId="HeaderChar">
    <w:name w:val="Header Char"/>
    <w:basedOn w:val="DefaultParagraphFont"/>
    <w:link w:val="Header"/>
    <w:uiPriority w:val="99"/>
    <w:rsid w:val="00511C94"/>
    <w:rPr>
      <w:rFonts w:ascii="Calibri" w:eastAsia="Calibri" w:hAnsi="Calibri" w:cs="NoorLotus"/>
      <w:szCs w:val="28"/>
      <w:lang w:bidi="fa-IR"/>
    </w:rPr>
  </w:style>
  <w:style w:type="paragraph" w:styleId="Footer">
    <w:name w:val="footer"/>
    <w:basedOn w:val="Normal"/>
    <w:link w:val="FooterChar"/>
    <w:uiPriority w:val="99"/>
    <w:unhideWhenUsed/>
    <w:rsid w:val="00511C94"/>
    <w:pPr>
      <w:tabs>
        <w:tab w:val="center" w:pos="4680"/>
        <w:tab w:val="right" w:pos="9360"/>
      </w:tabs>
      <w:spacing w:after="0"/>
    </w:pPr>
  </w:style>
  <w:style w:type="character" w:customStyle="1" w:styleId="FooterChar">
    <w:name w:val="Footer Char"/>
    <w:basedOn w:val="DefaultParagraphFont"/>
    <w:link w:val="Footer"/>
    <w:uiPriority w:val="99"/>
    <w:rsid w:val="00511C94"/>
    <w:rPr>
      <w:rFonts w:ascii="Calibri" w:eastAsia="Calibri" w:hAnsi="Calibri" w:cs="NoorLotus"/>
      <w:szCs w:val="28"/>
      <w:lang w:bidi="fa-IR"/>
    </w:rPr>
  </w:style>
  <w:style w:type="paragraph" w:styleId="NoSpacing">
    <w:name w:val="No Spacing"/>
    <w:uiPriority w:val="1"/>
    <w:qFormat/>
    <w:rsid w:val="00511C94"/>
    <w:pPr>
      <w:bidi/>
      <w:spacing w:after="0" w:line="240" w:lineRule="auto"/>
    </w:pPr>
    <w:rPr>
      <w:rFonts w:ascii="Calibri" w:eastAsia="Calibri" w:hAnsi="Calibri" w:cs="NoorLotus"/>
      <w:sz w:val="28"/>
      <w:szCs w:val="28"/>
      <w:lang w:bidi="fa-IR"/>
    </w:rPr>
  </w:style>
  <w:style w:type="paragraph" w:styleId="TOCHeading">
    <w:name w:val="TOC Heading"/>
    <w:basedOn w:val="Heading1"/>
    <w:next w:val="Normal"/>
    <w:uiPriority w:val="39"/>
    <w:semiHidden/>
    <w:unhideWhenUsed/>
    <w:qFormat/>
    <w:rsid w:val="00511C94"/>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11C94"/>
    <w:pPr>
      <w:spacing w:after="100"/>
    </w:pPr>
  </w:style>
  <w:style w:type="paragraph" w:styleId="TOC2">
    <w:name w:val="toc 2"/>
    <w:basedOn w:val="Normal"/>
    <w:next w:val="Normal"/>
    <w:autoRedefine/>
    <w:uiPriority w:val="39"/>
    <w:unhideWhenUsed/>
    <w:rsid w:val="00511C94"/>
    <w:pPr>
      <w:spacing w:after="100"/>
      <w:ind w:left="220"/>
    </w:pPr>
  </w:style>
  <w:style w:type="paragraph" w:styleId="TOC3">
    <w:name w:val="toc 3"/>
    <w:basedOn w:val="Normal"/>
    <w:next w:val="Normal"/>
    <w:autoRedefine/>
    <w:uiPriority w:val="39"/>
    <w:unhideWhenUsed/>
    <w:rsid w:val="00511C94"/>
    <w:pPr>
      <w:spacing w:after="100"/>
      <w:ind w:left="440"/>
    </w:pPr>
  </w:style>
  <w:style w:type="character" w:styleId="Hyperlink">
    <w:name w:val="Hyperlink"/>
    <w:basedOn w:val="DefaultParagraphFont"/>
    <w:uiPriority w:val="99"/>
    <w:unhideWhenUsed/>
    <w:rsid w:val="00511C94"/>
    <w:rPr>
      <w:color w:val="0000FF" w:themeColor="hyperlink"/>
      <w:u w:val="single"/>
    </w:rPr>
  </w:style>
  <w:style w:type="paragraph" w:styleId="BalloonText">
    <w:name w:val="Balloon Text"/>
    <w:basedOn w:val="Normal"/>
    <w:link w:val="BalloonTextChar"/>
    <w:uiPriority w:val="99"/>
    <w:semiHidden/>
    <w:unhideWhenUsed/>
    <w:rsid w:val="00511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94"/>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EB6A-7E83-490F-973D-0C608A4C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2023-01-30T18:50:00Z</cp:lastPrinted>
  <dcterms:created xsi:type="dcterms:W3CDTF">2023-01-31T14:11:00Z</dcterms:created>
  <dcterms:modified xsi:type="dcterms:W3CDTF">2023-02-04T11:02:00Z</dcterms:modified>
</cp:coreProperties>
</file>