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142F0F">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42F0F" w:rsidRPr="00142F0F" w:rsidRDefault="00142F0F" w:rsidP="00142F0F">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1474696" w:history="1">
        <w:r w:rsidRPr="00142F0F">
          <w:rPr>
            <w:rStyle w:val="Hyperlink"/>
            <w:noProof/>
            <w:rtl/>
          </w:rPr>
          <w:t>مناقشات موثقه سماعه</w:t>
        </w:r>
        <w:r w:rsidRPr="00142F0F">
          <w:rPr>
            <w:noProof/>
            <w:webHidden/>
            <w:rtl/>
          </w:rPr>
          <w:tab/>
        </w:r>
        <w:r w:rsidRPr="00142F0F">
          <w:rPr>
            <w:rStyle w:val="Hyperlink"/>
            <w:noProof/>
            <w:rtl/>
          </w:rPr>
          <w:fldChar w:fldCharType="begin"/>
        </w:r>
        <w:r w:rsidRPr="00142F0F">
          <w:rPr>
            <w:noProof/>
            <w:webHidden/>
            <w:rtl/>
          </w:rPr>
          <w:instrText xml:space="preserve"> </w:instrText>
        </w:r>
        <w:r w:rsidRPr="00142F0F">
          <w:rPr>
            <w:noProof/>
            <w:webHidden/>
          </w:rPr>
          <w:instrText>PAGEREF</w:instrText>
        </w:r>
        <w:r w:rsidRPr="00142F0F">
          <w:rPr>
            <w:noProof/>
            <w:webHidden/>
            <w:rtl/>
          </w:rPr>
          <w:instrText xml:space="preserve"> _</w:instrText>
        </w:r>
        <w:r w:rsidRPr="00142F0F">
          <w:rPr>
            <w:noProof/>
            <w:webHidden/>
          </w:rPr>
          <w:instrText>Toc1474696 \h</w:instrText>
        </w:r>
        <w:r w:rsidRPr="00142F0F">
          <w:rPr>
            <w:noProof/>
            <w:webHidden/>
            <w:rtl/>
          </w:rPr>
          <w:instrText xml:space="preserve"> </w:instrText>
        </w:r>
        <w:r w:rsidRPr="00142F0F">
          <w:rPr>
            <w:rStyle w:val="Hyperlink"/>
            <w:noProof/>
            <w:rtl/>
          </w:rPr>
        </w:r>
        <w:r w:rsidRPr="00142F0F">
          <w:rPr>
            <w:rStyle w:val="Hyperlink"/>
            <w:noProof/>
            <w:rtl/>
          </w:rPr>
          <w:fldChar w:fldCharType="separate"/>
        </w:r>
        <w:r w:rsidR="00705EE2">
          <w:rPr>
            <w:noProof/>
            <w:webHidden/>
            <w:rtl/>
          </w:rPr>
          <w:t>1</w:t>
        </w:r>
        <w:r w:rsidRPr="00142F0F">
          <w:rPr>
            <w:rStyle w:val="Hyperlink"/>
            <w:noProof/>
            <w:rtl/>
          </w:rPr>
          <w:fldChar w:fldCharType="end"/>
        </w:r>
      </w:hyperlink>
    </w:p>
    <w:p w:rsidR="00142F0F" w:rsidRPr="00142F0F" w:rsidRDefault="0042753B" w:rsidP="00142F0F">
      <w:pPr>
        <w:pStyle w:val="TOC2"/>
        <w:tabs>
          <w:tab w:val="right" w:leader="dot" w:pos="10194"/>
        </w:tabs>
        <w:rPr>
          <w:rFonts w:asciiTheme="minorHAnsi" w:eastAsiaTheme="minorEastAsia" w:hAnsiTheme="minorHAnsi" w:cstheme="minorBidi"/>
          <w:bCs w:val="0"/>
          <w:noProof/>
          <w:color w:val="auto"/>
          <w:szCs w:val="22"/>
          <w:rtl/>
        </w:rPr>
      </w:pPr>
      <w:hyperlink w:anchor="_Toc1474697" w:history="1">
        <w:r w:rsidR="00142F0F" w:rsidRPr="00142F0F">
          <w:rPr>
            <w:rStyle w:val="Hyperlink"/>
            <w:noProof/>
            <w:rtl/>
          </w:rPr>
          <w:t>بررس</w:t>
        </w:r>
        <w:r w:rsidR="00142F0F" w:rsidRPr="00142F0F">
          <w:rPr>
            <w:rStyle w:val="Hyperlink"/>
            <w:rFonts w:hint="cs"/>
            <w:noProof/>
            <w:rtl/>
          </w:rPr>
          <w:t>ی</w:t>
        </w:r>
        <w:r w:rsidR="00142F0F" w:rsidRPr="00142F0F">
          <w:rPr>
            <w:rStyle w:val="Hyperlink"/>
            <w:noProof/>
            <w:rtl/>
          </w:rPr>
          <w:t xml:space="preserve"> اختصاص موثقه به زمان حضور</w:t>
        </w:r>
        <w:r w:rsidR="00142F0F" w:rsidRPr="00142F0F">
          <w:rPr>
            <w:noProof/>
            <w:webHidden/>
            <w:rtl/>
          </w:rPr>
          <w:tab/>
        </w:r>
        <w:r w:rsidR="00142F0F" w:rsidRPr="00142F0F">
          <w:rPr>
            <w:rStyle w:val="Hyperlink"/>
            <w:noProof/>
            <w:rtl/>
          </w:rPr>
          <w:fldChar w:fldCharType="begin"/>
        </w:r>
        <w:r w:rsidR="00142F0F" w:rsidRPr="00142F0F">
          <w:rPr>
            <w:noProof/>
            <w:webHidden/>
            <w:rtl/>
          </w:rPr>
          <w:instrText xml:space="preserve"> </w:instrText>
        </w:r>
        <w:r w:rsidR="00142F0F" w:rsidRPr="00142F0F">
          <w:rPr>
            <w:noProof/>
            <w:webHidden/>
          </w:rPr>
          <w:instrText>PAGEREF</w:instrText>
        </w:r>
        <w:r w:rsidR="00142F0F" w:rsidRPr="00142F0F">
          <w:rPr>
            <w:noProof/>
            <w:webHidden/>
            <w:rtl/>
          </w:rPr>
          <w:instrText xml:space="preserve"> _</w:instrText>
        </w:r>
        <w:r w:rsidR="00142F0F" w:rsidRPr="00142F0F">
          <w:rPr>
            <w:noProof/>
            <w:webHidden/>
          </w:rPr>
          <w:instrText>Toc1474697 \h</w:instrText>
        </w:r>
        <w:r w:rsidR="00142F0F" w:rsidRPr="00142F0F">
          <w:rPr>
            <w:noProof/>
            <w:webHidden/>
            <w:rtl/>
          </w:rPr>
          <w:instrText xml:space="preserve"> </w:instrText>
        </w:r>
        <w:r w:rsidR="00142F0F" w:rsidRPr="00142F0F">
          <w:rPr>
            <w:rStyle w:val="Hyperlink"/>
            <w:noProof/>
            <w:rtl/>
          </w:rPr>
        </w:r>
        <w:r w:rsidR="00142F0F" w:rsidRPr="00142F0F">
          <w:rPr>
            <w:rStyle w:val="Hyperlink"/>
            <w:noProof/>
            <w:rtl/>
          </w:rPr>
          <w:fldChar w:fldCharType="separate"/>
        </w:r>
        <w:r w:rsidR="00705EE2">
          <w:rPr>
            <w:noProof/>
            <w:webHidden/>
            <w:rtl/>
          </w:rPr>
          <w:t>2</w:t>
        </w:r>
        <w:r w:rsidR="00142F0F" w:rsidRPr="00142F0F">
          <w:rPr>
            <w:rStyle w:val="Hyperlink"/>
            <w:noProof/>
            <w:rtl/>
          </w:rPr>
          <w:fldChar w:fldCharType="end"/>
        </w:r>
      </w:hyperlink>
    </w:p>
    <w:p w:rsidR="00142F0F" w:rsidRPr="00142F0F" w:rsidRDefault="0042753B" w:rsidP="00142F0F">
      <w:pPr>
        <w:pStyle w:val="TOC3"/>
        <w:tabs>
          <w:tab w:val="right" w:leader="dot" w:pos="10194"/>
        </w:tabs>
        <w:rPr>
          <w:rFonts w:asciiTheme="minorHAnsi" w:eastAsiaTheme="minorEastAsia" w:hAnsiTheme="minorHAnsi" w:cstheme="minorBidi"/>
          <w:bCs w:val="0"/>
          <w:iCs w:val="0"/>
          <w:noProof/>
          <w:color w:val="auto"/>
          <w:szCs w:val="22"/>
          <w:rtl/>
        </w:rPr>
      </w:pPr>
      <w:hyperlink w:anchor="_Toc1474698" w:history="1">
        <w:r w:rsidR="00142F0F" w:rsidRPr="00142F0F">
          <w:rPr>
            <w:rStyle w:val="Hyperlink"/>
            <w:iCs w:val="0"/>
            <w:noProof/>
            <w:rtl/>
          </w:rPr>
          <w:t>پاسخ از اختصاص موثقه به زمان حضور</w:t>
        </w:r>
        <w:r w:rsidR="00142F0F" w:rsidRPr="00142F0F">
          <w:rPr>
            <w:iCs w:val="0"/>
            <w:noProof/>
            <w:webHidden/>
            <w:rtl/>
          </w:rPr>
          <w:tab/>
        </w:r>
        <w:r w:rsidR="00142F0F" w:rsidRPr="00142F0F">
          <w:rPr>
            <w:rStyle w:val="Hyperlink"/>
            <w:iCs w:val="0"/>
            <w:noProof/>
            <w:rtl/>
          </w:rPr>
          <w:fldChar w:fldCharType="begin"/>
        </w:r>
        <w:r w:rsidR="00142F0F" w:rsidRPr="00142F0F">
          <w:rPr>
            <w:iCs w:val="0"/>
            <w:noProof/>
            <w:webHidden/>
            <w:rtl/>
          </w:rPr>
          <w:instrText xml:space="preserve"> </w:instrText>
        </w:r>
        <w:r w:rsidR="00142F0F" w:rsidRPr="00142F0F">
          <w:rPr>
            <w:iCs w:val="0"/>
            <w:noProof/>
            <w:webHidden/>
          </w:rPr>
          <w:instrText>PAGEREF</w:instrText>
        </w:r>
        <w:r w:rsidR="00142F0F" w:rsidRPr="00142F0F">
          <w:rPr>
            <w:iCs w:val="0"/>
            <w:noProof/>
            <w:webHidden/>
            <w:rtl/>
          </w:rPr>
          <w:instrText xml:space="preserve"> _</w:instrText>
        </w:r>
        <w:r w:rsidR="00142F0F" w:rsidRPr="00142F0F">
          <w:rPr>
            <w:iCs w:val="0"/>
            <w:noProof/>
            <w:webHidden/>
          </w:rPr>
          <w:instrText>Toc1474698 \h</w:instrText>
        </w:r>
        <w:r w:rsidR="00142F0F" w:rsidRPr="00142F0F">
          <w:rPr>
            <w:iCs w:val="0"/>
            <w:noProof/>
            <w:webHidden/>
            <w:rtl/>
          </w:rPr>
          <w:instrText xml:space="preserve"> </w:instrText>
        </w:r>
        <w:r w:rsidR="00142F0F" w:rsidRPr="00142F0F">
          <w:rPr>
            <w:rStyle w:val="Hyperlink"/>
            <w:iCs w:val="0"/>
            <w:noProof/>
            <w:rtl/>
          </w:rPr>
        </w:r>
        <w:r w:rsidR="00142F0F" w:rsidRPr="00142F0F">
          <w:rPr>
            <w:rStyle w:val="Hyperlink"/>
            <w:iCs w:val="0"/>
            <w:noProof/>
            <w:rtl/>
          </w:rPr>
          <w:fldChar w:fldCharType="separate"/>
        </w:r>
        <w:r w:rsidR="00705EE2">
          <w:rPr>
            <w:iCs w:val="0"/>
            <w:noProof/>
            <w:webHidden/>
            <w:rtl/>
          </w:rPr>
          <w:t>3</w:t>
        </w:r>
        <w:r w:rsidR="00142F0F" w:rsidRPr="00142F0F">
          <w:rPr>
            <w:rStyle w:val="Hyperlink"/>
            <w:iCs w:val="0"/>
            <w:noProof/>
            <w:rtl/>
          </w:rPr>
          <w:fldChar w:fldCharType="end"/>
        </w:r>
      </w:hyperlink>
    </w:p>
    <w:p w:rsidR="00142F0F" w:rsidRPr="00142F0F" w:rsidRDefault="0042753B" w:rsidP="00142F0F">
      <w:pPr>
        <w:pStyle w:val="TOC1"/>
        <w:rPr>
          <w:rFonts w:asciiTheme="minorHAnsi" w:eastAsiaTheme="minorEastAsia" w:hAnsiTheme="minorHAnsi" w:cstheme="minorBidi"/>
          <w:noProof/>
          <w:color w:val="auto"/>
          <w:szCs w:val="22"/>
          <w:rtl/>
        </w:rPr>
      </w:pPr>
      <w:hyperlink w:anchor="_Toc1474699" w:history="1">
        <w:r w:rsidR="00142F0F" w:rsidRPr="00142F0F">
          <w:rPr>
            <w:rStyle w:val="Hyperlink"/>
            <w:noProof/>
            <w:rtl/>
          </w:rPr>
          <w:t>ب: صح</w:t>
        </w:r>
        <w:r w:rsidR="00142F0F" w:rsidRPr="00142F0F">
          <w:rPr>
            <w:rStyle w:val="Hyperlink"/>
            <w:rFonts w:hint="cs"/>
            <w:noProof/>
            <w:rtl/>
          </w:rPr>
          <w:t>ی</w:t>
        </w:r>
        <w:r w:rsidR="00142F0F" w:rsidRPr="00142F0F">
          <w:rPr>
            <w:rStyle w:val="Hyperlink"/>
            <w:rFonts w:hint="eastAsia"/>
            <w:noProof/>
            <w:rtl/>
          </w:rPr>
          <w:t>حه</w:t>
        </w:r>
        <w:r w:rsidR="00142F0F" w:rsidRPr="00142F0F">
          <w:rPr>
            <w:rStyle w:val="Hyperlink"/>
            <w:noProof/>
            <w:rtl/>
          </w:rPr>
          <w:t xml:space="preserve"> عل</w:t>
        </w:r>
        <w:r w:rsidR="00142F0F" w:rsidRPr="00142F0F">
          <w:rPr>
            <w:rStyle w:val="Hyperlink"/>
            <w:rFonts w:hint="cs"/>
            <w:noProof/>
            <w:rtl/>
          </w:rPr>
          <w:t>ی</w:t>
        </w:r>
        <w:r w:rsidR="00142F0F" w:rsidRPr="00142F0F">
          <w:rPr>
            <w:rStyle w:val="Hyperlink"/>
            <w:noProof/>
            <w:rtl/>
          </w:rPr>
          <w:t xml:space="preserve"> بن مهز</w:t>
        </w:r>
        <w:r w:rsidR="00142F0F" w:rsidRPr="00142F0F">
          <w:rPr>
            <w:rStyle w:val="Hyperlink"/>
            <w:rFonts w:hint="cs"/>
            <w:noProof/>
            <w:rtl/>
          </w:rPr>
          <w:t>ی</w:t>
        </w:r>
        <w:r w:rsidR="00142F0F" w:rsidRPr="00142F0F">
          <w:rPr>
            <w:rStyle w:val="Hyperlink"/>
            <w:rFonts w:hint="eastAsia"/>
            <w:noProof/>
            <w:rtl/>
          </w:rPr>
          <w:t>ار</w:t>
        </w:r>
        <w:r w:rsidR="00142F0F" w:rsidRPr="00142F0F">
          <w:rPr>
            <w:noProof/>
            <w:webHidden/>
            <w:rtl/>
          </w:rPr>
          <w:tab/>
        </w:r>
        <w:r w:rsidR="00142F0F" w:rsidRPr="00142F0F">
          <w:rPr>
            <w:rStyle w:val="Hyperlink"/>
            <w:noProof/>
            <w:rtl/>
          </w:rPr>
          <w:fldChar w:fldCharType="begin"/>
        </w:r>
        <w:r w:rsidR="00142F0F" w:rsidRPr="00142F0F">
          <w:rPr>
            <w:noProof/>
            <w:webHidden/>
            <w:rtl/>
          </w:rPr>
          <w:instrText xml:space="preserve"> </w:instrText>
        </w:r>
        <w:r w:rsidR="00142F0F" w:rsidRPr="00142F0F">
          <w:rPr>
            <w:noProof/>
            <w:webHidden/>
          </w:rPr>
          <w:instrText>PAGEREF</w:instrText>
        </w:r>
        <w:r w:rsidR="00142F0F" w:rsidRPr="00142F0F">
          <w:rPr>
            <w:noProof/>
            <w:webHidden/>
            <w:rtl/>
          </w:rPr>
          <w:instrText xml:space="preserve"> _</w:instrText>
        </w:r>
        <w:r w:rsidR="00142F0F" w:rsidRPr="00142F0F">
          <w:rPr>
            <w:noProof/>
            <w:webHidden/>
          </w:rPr>
          <w:instrText>Toc1474699 \h</w:instrText>
        </w:r>
        <w:r w:rsidR="00142F0F" w:rsidRPr="00142F0F">
          <w:rPr>
            <w:noProof/>
            <w:webHidden/>
            <w:rtl/>
          </w:rPr>
          <w:instrText xml:space="preserve"> </w:instrText>
        </w:r>
        <w:r w:rsidR="00142F0F" w:rsidRPr="00142F0F">
          <w:rPr>
            <w:rStyle w:val="Hyperlink"/>
            <w:noProof/>
            <w:rtl/>
          </w:rPr>
        </w:r>
        <w:r w:rsidR="00142F0F" w:rsidRPr="00142F0F">
          <w:rPr>
            <w:rStyle w:val="Hyperlink"/>
            <w:noProof/>
            <w:rtl/>
          </w:rPr>
          <w:fldChar w:fldCharType="separate"/>
        </w:r>
        <w:r w:rsidR="00705EE2">
          <w:rPr>
            <w:noProof/>
            <w:webHidden/>
            <w:rtl/>
          </w:rPr>
          <w:t>4</w:t>
        </w:r>
        <w:r w:rsidR="00142F0F" w:rsidRPr="00142F0F">
          <w:rPr>
            <w:rStyle w:val="Hyperlink"/>
            <w:noProof/>
            <w:rtl/>
          </w:rPr>
          <w:fldChar w:fldCharType="end"/>
        </w:r>
      </w:hyperlink>
    </w:p>
    <w:p w:rsidR="00142F0F" w:rsidRPr="00142F0F" w:rsidRDefault="0042753B" w:rsidP="00142F0F">
      <w:pPr>
        <w:pStyle w:val="TOC3"/>
        <w:tabs>
          <w:tab w:val="right" w:leader="dot" w:pos="10194"/>
        </w:tabs>
        <w:rPr>
          <w:rFonts w:asciiTheme="minorHAnsi" w:eastAsiaTheme="minorEastAsia" w:hAnsiTheme="minorHAnsi" w:cstheme="minorBidi"/>
          <w:bCs w:val="0"/>
          <w:iCs w:val="0"/>
          <w:noProof/>
          <w:color w:val="auto"/>
          <w:szCs w:val="22"/>
          <w:rtl/>
        </w:rPr>
      </w:pPr>
      <w:hyperlink w:anchor="_Toc1474700" w:history="1">
        <w:r w:rsidR="00142F0F" w:rsidRPr="00142F0F">
          <w:rPr>
            <w:rStyle w:val="Hyperlink"/>
            <w:iCs w:val="0"/>
            <w:noProof/>
            <w:rtl/>
          </w:rPr>
          <w:t>مناقشه در استدلال به صح</w:t>
        </w:r>
        <w:r w:rsidR="00142F0F" w:rsidRPr="00142F0F">
          <w:rPr>
            <w:rStyle w:val="Hyperlink"/>
            <w:rFonts w:hint="cs"/>
            <w:iCs w:val="0"/>
            <w:noProof/>
            <w:rtl/>
          </w:rPr>
          <w:t>ی</w:t>
        </w:r>
        <w:r w:rsidR="00142F0F" w:rsidRPr="00142F0F">
          <w:rPr>
            <w:rStyle w:val="Hyperlink"/>
            <w:rFonts w:hint="eastAsia"/>
            <w:iCs w:val="0"/>
            <w:noProof/>
            <w:rtl/>
          </w:rPr>
          <w:t>حه</w:t>
        </w:r>
        <w:r w:rsidR="00142F0F" w:rsidRPr="00142F0F">
          <w:rPr>
            <w:iCs w:val="0"/>
            <w:noProof/>
            <w:webHidden/>
            <w:rtl/>
          </w:rPr>
          <w:tab/>
        </w:r>
        <w:r w:rsidR="00142F0F" w:rsidRPr="00142F0F">
          <w:rPr>
            <w:rStyle w:val="Hyperlink"/>
            <w:iCs w:val="0"/>
            <w:noProof/>
            <w:rtl/>
          </w:rPr>
          <w:fldChar w:fldCharType="begin"/>
        </w:r>
        <w:r w:rsidR="00142F0F" w:rsidRPr="00142F0F">
          <w:rPr>
            <w:iCs w:val="0"/>
            <w:noProof/>
            <w:webHidden/>
            <w:rtl/>
          </w:rPr>
          <w:instrText xml:space="preserve"> </w:instrText>
        </w:r>
        <w:r w:rsidR="00142F0F" w:rsidRPr="00142F0F">
          <w:rPr>
            <w:iCs w:val="0"/>
            <w:noProof/>
            <w:webHidden/>
          </w:rPr>
          <w:instrText>PAGEREF</w:instrText>
        </w:r>
        <w:r w:rsidR="00142F0F" w:rsidRPr="00142F0F">
          <w:rPr>
            <w:iCs w:val="0"/>
            <w:noProof/>
            <w:webHidden/>
            <w:rtl/>
          </w:rPr>
          <w:instrText xml:space="preserve"> _</w:instrText>
        </w:r>
        <w:r w:rsidR="00142F0F" w:rsidRPr="00142F0F">
          <w:rPr>
            <w:iCs w:val="0"/>
            <w:noProof/>
            <w:webHidden/>
          </w:rPr>
          <w:instrText>Toc1474700 \h</w:instrText>
        </w:r>
        <w:r w:rsidR="00142F0F" w:rsidRPr="00142F0F">
          <w:rPr>
            <w:iCs w:val="0"/>
            <w:noProof/>
            <w:webHidden/>
            <w:rtl/>
          </w:rPr>
          <w:instrText xml:space="preserve"> </w:instrText>
        </w:r>
        <w:r w:rsidR="00142F0F" w:rsidRPr="00142F0F">
          <w:rPr>
            <w:rStyle w:val="Hyperlink"/>
            <w:iCs w:val="0"/>
            <w:noProof/>
            <w:rtl/>
          </w:rPr>
        </w:r>
        <w:r w:rsidR="00142F0F" w:rsidRPr="00142F0F">
          <w:rPr>
            <w:rStyle w:val="Hyperlink"/>
            <w:iCs w:val="0"/>
            <w:noProof/>
            <w:rtl/>
          </w:rPr>
          <w:fldChar w:fldCharType="separate"/>
        </w:r>
        <w:r w:rsidR="00705EE2">
          <w:rPr>
            <w:iCs w:val="0"/>
            <w:noProof/>
            <w:webHidden/>
            <w:rtl/>
          </w:rPr>
          <w:t>4</w:t>
        </w:r>
        <w:r w:rsidR="00142F0F" w:rsidRPr="00142F0F">
          <w:rPr>
            <w:rStyle w:val="Hyperlink"/>
            <w:iCs w:val="0"/>
            <w:noProof/>
            <w:rtl/>
          </w:rPr>
          <w:fldChar w:fldCharType="end"/>
        </w:r>
      </w:hyperlink>
    </w:p>
    <w:p w:rsidR="00142F0F" w:rsidRPr="00142F0F" w:rsidRDefault="0042753B" w:rsidP="00142F0F">
      <w:pPr>
        <w:pStyle w:val="TOC4"/>
        <w:tabs>
          <w:tab w:val="right" w:leader="dot" w:pos="10194"/>
        </w:tabs>
        <w:rPr>
          <w:rFonts w:asciiTheme="minorHAnsi" w:eastAsiaTheme="minorEastAsia" w:hAnsiTheme="minorHAnsi" w:cstheme="minorBidi"/>
          <w:bCs w:val="0"/>
          <w:noProof/>
          <w:color w:val="auto"/>
          <w:szCs w:val="22"/>
          <w:rtl/>
        </w:rPr>
      </w:pPr>
      <w:hyperlink w:anchor="_Toc1474701" w:history="1">
        <w:r w:rsidR="00142F0F" w:rsidRPr="00142F0F">
          <w:rPr>
            <w:rStyle w:val="Hyperlink"/>
            <w:noProof/>
            <w:rtl/>
          </w:rPr>
          <w:t>الف: ظهور روا</w:t>
        </w:r>
        <w:r w:rsidR="00142F0F" w:rsidRPr="00142F0F">
          <w:rPr>
            <w:rStyle w:val="Hyperlink"/>
            <w:rFonts w:hint="cs"/>
            <w:noProof/>
            <w:rtl/>
          </w:rPr>
          <w:t>ی</w:t>
        </w:r>
        <w:r w:rsidR="00142F0F" w:rsidRPr="00142F0F">
          <w:rPr>
            <w:rStyle w:val="Hyperlink"/>
            <w:rFonts w:hint="eastAsia"/>
            <w:noProof/>
            <w:rtl/>
          </w:rPr>
          <w:t>ت</w:t>
        </w:r>
        <w:r w:rsidR="00142F0F" w:rsidRPr="00142F0F">
          <w:rPr>
            <w:rStyle w:val="Hyperlink"/>
            <w:noProof/>
            <w:rtl/>
          </w:rPr>
          <w:t xml:space="preserve"> در تخ</w:t>
        </w:r>
        <w:r w:rsidR="00142F0F" w:rsidRPr="00142F0F">
          <w:rPr>
            <w:rStyle w:val="Hyperlink"/>
            <w:rFonts w:hint="cs"/>
            <w:noProof/>
            <w:rtl/>
          </w:rPr>
          <w:t>یی</w:t>
        </w:r>
        <w:r w:rsidR="00142F0F" w:rsidRPr="00142F0F">
          <w:rPr>
            <w:rStyle w:val="Hyperlink"/>
            <w:rFonts w:hint="eastAsia"/>
            <w:noProof/>
            <w:rtl/>
          </w:rPr>
          <w:t>ر</w:t>
        </w:r>
        <w:r w:rsidR="00142F0F" w:rsidRPr="00142F0F">
          <w:rPr>
            <w:rStyle w:val="Hyperlink"/>
            <w:noProof/>
            <w:rtl/>
          </w:rPr>
          <w:t xml:space="preserve"> واقع</w:t>
        </w:r>
        <w:r w:rsidR="00142F0F" w:rsidRPr="00142F0F">
          <w:rPr>
            <w:rStyle w:val="Hyperlink"/>
            <w:rFonts w:hint="cs"/>
            <w:noProof/>
            <w:rtl/>
          </w:rPr>
          <w:t>ی</w:t>
        </w:r>
        <w:r w:rsidR="00142F0F" w:rsidRPr="00142F0F">
          <w:rPr>
            <w:noProof/>
            <w:webHidden/>
            <w:rtl/>
          </w:rPr>
          <w:tab/>
        </w:r>
        <w:r w:rsidR="00142F0F" w:rsidRPr="00142F0F">
          <w:rPr>
            <w:rStyle w:val="Hyperlink"/>
            <w:noProof/>
            <w:rtl/>
          </w:rPr>
          <w:fldChar w:fldCharType="begin"/>
        </w:r>
        <w:r w:rsidR="00142F0F" w:rsidRPr="00142F0F">
          <w:rPr>
            <w:noProof/>
            <w:webHidden/>
            <w:rtl/>
          </w:rPr>
          <w:instrText xml:space="preserve"> </w:instrText>
        </w:r>
        <w:r w:rsidR="00142F0F" w:rsidRPr="00142F0F">
          <w:rPr>
            <w:noProof/>
            <w:webHidden/>
          </w:rPr>
          <w:instrText>PAGEREF</w:instrText>
        </w:r>
        <w:r w:rsidR="00142F0F" w:rsidRPr="00142F0F">
          <w:rPr>
            <w:noProof/>
            <w:webHidden/>
            <w:rtl/>
          </w:rPr>
          <w:instrText xml:space="preserve"> _</w:instrText>
        </w:r>
        <w:r w:rsidR="00142F0F" w:rsidRPr="00142F0F">
          <w:rPr>
            <w:noProof/>
            <w:webHidden/>
          </w:rPr>
          <w:instrText>Toc1474701 \h</w:instrText>
        </w:r>
        <w:r w:rsidR="00142F0F" w:rsidRPr="00142F0F">
          <w:rPr>
            <w:noProof/>
            <w:webHidden/>
            <w:rtl/>
          </w:rPr>
          <w:instrText xml:space="preserve"> </w:instrText>
        </w:r>
        <w:r w:rsidR="00142F0F" w:rsidRPr="00142F0F">
          <w:rPr>
            <w:rStyle w:val="Hyperlink"/>
            <w:noProof/>
            <w:rtl/>
          </w:rPr>
        </w:r>
        <w:r w:rsidR="00142F0F" w:rsidRPr="00142F0F">
          <w:rPr>
            <w:rStyle w:val="Hyperlink"/>
            <w:noProof/>
            <w:rtl/>
          </w:rPr>
          <w:fldChar w:fldCharType="separate"/>
        </w:r>
        <w:r w:rsidR="00705EE2">
          <w:rPr>
            <w:noProof/>
            <w:webHidden/>
            <w:rtl/>
          </w:rPr>
          <w:t>5</w:t>
        </w:r>
        <w:r w:rsidR="00142F0F" w:rsidRPr="00142F0F">
          <w:rPr>
            <w:rStyle w:val="Hyperlink"/>
            <w:noProof/>
            <w:rtl/>
          </w:rPr>
          <w:fldChar w:fldCharType="end"/>
        </w:r>
      </w:hyperlink>
    </w:p>
    <w:p w:rsidR="00142F0F" w:rsidRPr="00142F0F" w:rsidRDefault="0042753B" w:rsidP="00142F0F">
      <w:pPr>
        <w:pStyle w:val="TOC4"/>
        <w:tabs>
          <w:tab w:val="right" w:leader="dot" w:pos="10194"/>
        </w:tabs>
        <w:rPr>
          <w:rFonts w:asciiTheme="minorHAnsi" w:eastAsiaTheme="minorEastAsia" w:hAnsiTheme="minorHAnsi" w:cstheme="minorBidi"/>
          <w:bCs w:val="0"/>
          <w:noProof/>
          <w:color w:val="auto"/>
          <w:szCs w:val="22"/>
          <w:rtl/>
        </w:rPr>
      </w:pPr>
      <w:hyperlink w:anchor="_Toc1474702" w:history="1">
        <w:r w:rsidR="00142F0F" w:rsidRPr="00142F0F">
          <w:rPr>
            <w:rStyle w:val="Hyperlink"/>
            <w:noProof/>
            <w:rtl/>
          </w:rPr>
          <w:t>ب: ورود روا</w:t>
        </w:r>
        <w:r w:rsidR="00142F0F" w:rsidRPr="00142F0F">
          <w:rPr>
            <w:rStyle w:val="Hyperlink"/>
            <w:rFonts w:hint="cs"/>
            <w:noProof/>
            <w:rtl/>
          </w:rPr>
          <w:t>ی</w:t>
        </w:r>
        <w:r w:rsidR="00142F0F" w:rsidRPr="00142F0F">
          <w:rPr>
            <w:rStyle w:val="Hyperlink"/>
            <w:rFonts w:hint="eastAsia"/>
            <w:noProof/>
            <w:rtl/>
          </w:rPr>
          <w:t>ت</w:t>
        </w:r>
        <w:r w:rsidR="00142F0F" w:rsidRPr="00142F0F">
          <w:rPr>
            <w:rStyle w:val="Hyperlink"/>
            <w:noProof/>
            <w:rtl/>
          </w:rPr>
          <w:t xml:space="preserve"> در خصوص احکام غ</w:t>
        </w:r>
        <w:r w:rsidR="00142F0F" w:rsidRPr="00142F0F">
          <w:rPr>
            <w:rStyle w:val="Hyperlink"/>
            <w:rFonts w:hint="cs"/>
            <w:noProof/>
            <w:rtl/>
          </w:rPr>
          <w:t>ی</w:t>
        </w:r>
        <w:r w:rsidR="00142F0F" w:rsidRPr="00142F0F">
          <w:rPr>
            <w:rStyle w:val="Hyperlink"/>
            <w:rFonts w:hint="eastAsia"/>
            <w:noProof/>
            <w:rtl/>
          </w:rPr>
          <w:t>ر</w:t>
        </w:r>
        <w:r w:rsidR="00142F0F" w:rsidRPr="00142F0F">
          <w:rPr>
            <w:rStyle w:val="Hyperlink"/>
            <w:noProof/>
            <w:rtl/>
          </w:rPr>
          <w:t xml:space="preserve"> الزام</w:t>
        </w:r>
        <w:r w:rsidR="00142F0F" w:rsidRPr="00142F0F">
          <w:rPr>
            <w:rStyle w:val="Hyperlink"/>
            <w:rFonts w:hint="cs"/>
            <w:noProof/>
            <w:rtl/>
          </w:rPr>
          <w:t>ی</w:t>
        </w:r>
        <w:r w:rsidR="00142F0F" w:rsidRPr="00142F0F">
          <w:rPr>
            <w:rStyle w:val="Hyperlink"/>
            <w:rFonts w:hint="eastAsia"/>
            <w:noProof/>
            <w:rtl/>
          </w:rPr>
          <w:t>ه</w:t>
        </w:r>
        <w:r w:rsidR="00142F0F" w:rsidRPr="00142F0F">
          <w:rPr>
            <w:noProof/>
            <w:webHidden/>
            <w:rtl/>
          </w:rPr>
          <w:tab/>
        </w:r>
        <w:r w:rsidR="00142F0F" w:rsidRPr="00142F0F">
          <w:rPr>
            <w:rStyle w:val="Hyperlink"/>
            <w:noProof/>
            <w:rtl/>
          </w:rPr>
          <w:fldChar w:fldCharType="begin"/>
        </w:r>
        <w:r w:rsidR="00142F0F" w:rsidRPr="00142F0F">
          <w:rPr>
            <w:noProof/>
            <w:webHidden/>
            <w:rtl/>
          </w:rPr>
          <w:instrText xml:space="preserve"> </w:instrText>
        </w:r>
        <w:r w:rsidR="00142F0F" w:rsidRPr="00142F0F">
          <w:rPr>
            <w:noProof/>
            <w:webHidden/>
          </w:rPr>
          <w:instrText>PAGEREF</w:instrText>
        </w:r>
        <w:r w:rsidR="00142F0F" w:rsidRPr="00142F0F">
          <w:rPr>
            <w:noProof/>
            <w:webHidden/>
            <w:rtl/>
          </w:rPr>
          <w:instrText xml:space="preserve"> _</w:instrText>
        </w:r>
        <w:r w:rsidR="00142F0F" w:rsidRPr="00142F0F">
          <w:rPr>
            <w:noProof/>
            <w:webHidden/>
          </w:rPr>
          <w:instrText>Toc1474702 \h</w:instrText>
        </w:r>
        <w:r w:rsidR="00142F0F" w:rsidRPr="00142F0F">
          <w:rPr>
            <w:noProof/>
            <w:webHidden/>
            <w:rtl/>
          </w:rPr>
          <w:instrText xml:space="preserve"> </w:instrText>
        </w:r>
        <w:r w:rsidR="00142F0F" w:rsidRPr="00142F0F">
          <w:rPr>
            <w:rStyle w:val="Hyperlink"/>
            <w:noProof/>
            <w:rtl/>
          </w:rPr>
        </w:r>
        <w:r w:rsidR="00142F0F" w:rsidRPr="00142F0F">
          <w:rPr>
            <w:rStyle w:val="Hyperlink"/>
            <w:noProof/>
            <w:rtl/>
          </w:rPr>
          <w:fldChar w:fldCharType="separate"/>
        </w:r>
        <w:r w:rsidR="00705EE2">
          <w:rPr>
            <w:noProof/>
            <w:webHidden/>
            <w:rtl/>
          </w:rPr>
          <w:t>5</w:t>
        </w:r>
        <w:r w:rsidR="00142F0F" w:rsidRPr="00142F0F">
          <w:rPr>
            <w:rStyle w:val="Hyperlink"/>
            <w:noProof/>
            <w:rtl/>
          </w:rPr>
          <w:fldChar w:fldCharType="end"/>
        </w:r>
      </w:hyperlink>
    </w:p>
    <w:p w:rsidR="00142F0F" w:rsidRPr="00142F0F" w:rsidRDefault="0042753B" w:rsidP="00142F0F">
      <w:pPr>
        <w:pStyle w:val="TOC4"/>
        <w:tabs>
          <w:tab w:val="right" w:leader="dot" w:pos="10194"/>
        </w:tabs>
        <w:rPr>
          <w:rFonts w:asciiTheme="minorHAnsi" w:eastAsiaTheme="minorEastAsia" w:hAnsiTheme="minorHAnsi" w:cstheme="minorBidi"/>
          <w:bCs w:val="0"/>
          <w:noProof/>
          <w:color w:val="auto"/>
          <w:szCs w:val="22"/>
          <w:rtl/>
        </w:rPr>
      </w:pPr>
      <w:hyperlink w:anchor="_Toc1474703" w:history="1">
        <w:r w:rsidR="00142F0F" w:rsidRPr="00142F0F">
          <w:rPr>
            <w:rStyle w:val="Hyperlink"/>
            <w:noProof/>
            <w:rtl/>
          </w:rPr>
          <w:t>ج: عدم اطلاق نسبت به عصر غ</w:t>
        </w:r>
        <w:r w:rsidR="00142F0F" w:rsidRPr="00142F0F">
          <w:rPr>
            <w:rStyle w:val="Hyperlink"/>
            <w:rFonts w:hint="cs"/>
            <w:noProof/>
            <w:rtl/>
          </w:rPr>
          <w:t>ی</w:t>
        </w:r>
        <w:r w:rsidR="00142F0F" w:rsidRPr="00142F0F">
          <w:rPr>
            <w:rStyle w:val="Hyperlink"/>
            <w:rFonts w:hint="eastAsia"/>
            <w:noProof/>
            <w:rtl/>
          </w:rPr>
          <w:t>بت</w:t>
        </w:r>
        <w:r w:rsidR="00142F0F" w:rsidRPr="00142F0F">
          <w:rPr>
            <w:noProof/>
            <w:webHidden/>
            <w:rtl/>
          </w:rPr>
          <w:tab/>
        </w:r>
        <w:r w:rsidR="00142F0F" w:rsidRPr="00142F0F">
          <w:rPr>
            <w:rStyle w:val="Hyperlink"/>
            <w:noProof/>
            <w:rtl/>
          </w:rPr>
          <w:fldChar w:fldCharType="begin"/>
        </w:r>
        <w:r w:rsidR="00142F0F" w:rsidRPr="00142F0F">
          <w:rPr>
            <w:noProof/>
            <w:webHidden/>
            <w:rtl/>
          </w:rPr>
          <w:instrText xml:space="preserve"> </w:instrText>
        </w:r>
        <w:r w:rsidR="00142F0F" w:rsidRPr="00142F0F">
          <w:rPr>
            <w:noProof/>
            <w:webHidden/>
          </w:rPr>
          <w:instrText>PAGEREF</w:instrText>
        </w:r>
        <w:r w:rsidR="00142F0F" w:rsidRPr="00142F0F">
          <w:rPr>
            <w:noProof/>
            <w:webHidden/>
            <w:rtl/>
          </w:rPr>
          <w:instrText xml:space="preserve"> _</w:instrText>
        </w:r>
        <w:r w:rsidR="00142F0F" w:rsidRPr="00142F0F">
          <w:rPr>
            <w:noProof/>
            <w:webHidden/>
          </w:rPr>
          <w:instrText>Toc1474703 \h</w:instrText>
        </w:r>
        <w:r w:rsidR="00142F0F" w:rsidRPr="00142F0F">
          <w:rPr>
            <w:noProof/>
            <w:webHidden/>
            <w:rtl/>
          </w:rPr>
          <w:instrText xml:space="preserve"> </w:instrText>
        </w:r>
        <w:r w:rsidR="00142F0F" w:rsidRPr="00142F0F">
          <w:rPr>
            <w:rStyle w:val="Hyperlink"/>
            <w:noProof/>
            <w:rtl/>
          </w:rPr>
        </w:r>
        <w:r w:rsidR="00142F0F" w:rsidRPr="00142F0F">
          <w:rPr>
            <w:rStyle w:val="Hyperlink"/>
            <w:noProof/>
            <w:rtl/>
          </w:rPr>
          <w:fldChar w:fldCharType="separate"/>
        </w:r>
        <w:r w:rsidR="00705EE2">
          <w:rPr>
            <w:noProof/>
            <w:webHidden/>
            <w:rtl/>
          </w:rPr>
          <w:t>6</w:t>
        </w:r>
        <w:r w:rsidR="00142F0F" w:rsidRPr="00142F0F">
          <w:rPr>
            <w:rStyle w:val="Hyperlink"/>
            <w:noProof/>
            <w:rtl/>
          </w:rPr>
          <w:fldChar w:fldCharType="end"/>
        </w:r>
      </w:hyperlink>
    </w:p>
    <w:p w:rsidR="00142F0F" w:rsidRPr="00142F0F" w:rsidRDefault="0042753B" w:rsidP="00142F0F">
      <w:pPr>
        <w:pStyle w:val="TOC1"/>
        <w:rPr>
          <w:rFonts w:asciiTheme="minorHAnsi" w:eastAsiaTheme="minorEastAsia" w:hAnsiTheme="minorHAnsi" w:cstheme="minorBidi"/>
          <w:noProof/>
          <w:color w:val="auto"/>
          <w:szCs w:val="22"/>
          <w:rtl/>
        </w:rPr>
      </w:pPr>
      <w:hyperlink w:anchor="_Toc1474704" w:history="1">
        <w:r w:rsidR="00142F0F" w:rsidRPr="00142F0F">
          <w:rPr>
            <w:rStyle w:val="Hyperlink"/>
            <w:noProof/>
            <w:rtl/>
          </w:rPr>
          <w:t>ج: مکاتبه حم</w:t>
        </w:r>
        <w:r w:rsidR="00142F0F" w:rsidRPr="00142F0F">
          <w:rPr>
            <w:rStyle w:val="Hyperlink"/>
            <w:rFonts w:hint="cs"/>
            <w:noProof/>
            <w:rtl/>
          </w:rPr>
          <w:t>ی</w:t>
        </w:r>
        <w:r w:rsidR="00142F0F" w:rsidRPr="00142F0F">
          <w:rPr>
            <w:rStyle w:val="Hyperlink"/>
            <w:rFonts w:hint="eastAsia"/>
            <w:noProof/>
            <w:rtl/>
          </w:rPr>
          <w:t>ر</w:t>
        </w:r>
        <w:r w:rsidR="00142F0F" w:rsidRPr="00142F0F">
          <w:rPr>
            <w:rStyle w:val="Hyperlink"/>
            <w:rFonts w:hint="cs"/>
            <w:noProof/>
            <w:rtl/>
          </w:rPr>
          <w:t>ی</w:t>
        </w:r>
        <w:r w:rsidR="00142F0F" w:rsidRPr="00142F0F">
          <w:rPr>
            <w:noProof/>
            <w:webHidden/>
            <w:rtl/>
          </w:rPr>
          <w:tab/>
        </w:r>
        <w:r w:rsidR="00142F0F" w:rsidRPr="00142F0F">
          <w:rPr>
            <w:rStyle w:val="Hyperlink"/>
            <w:noProof/>
            <w:rtl/>
          </w:rPr>
          <w:fldChar w:fldCharType="begin"/>
        </w:r>
        <w:r w:rsidR="00142F0F" w:rsidRPr="00142F0F">
          <w:rPr>
            <w:noProof/>
            <w:webHidden/>
            <w:rtl/>
          </w:rPr>
          <w:instrText xml:space="preserve"> </w:instrText>
        </w:r>
        <w:r w:rsidR="00142F0F" w:rsidRPr="00142F0F">
          <w:rPr>
            <w:noProof/>
            <w:webHidden/>
          </w:rPr>
          <w:instrText>PAGEREF</w:instrText>
        </w:r>
        <w:r w:rsidR="00142F0F" w:rsidRPr="00142F0F">
          <w:rPr>
            <w:noProof/>
            <w:webHidden/>
            <w:rtl/>
          </w:rPr>
          <w:instrText xml:space="preserve"> _</w:instrText>
        </w:r>
        <w:r w:rsidR="00142F0F" w:rsidRPr="00142F0F">
          <w:rPr>
            <w:noProof/>
            <w:webHidden/>
          </w:rPr>
          <w:instrText>Toc1474704 \h</w:instrText>
        </w:r>
        <w:r w:rsidR="00142F0F" w:rsidRPr="00142F0F">
          <w:rPr>
            <w:noProof/>
            <w:webHidden/>
            <w:rtl/>
          </w:rPr>
          <w:instrText xml:space="preserve"> </w:instrText>
        </w:r>
        <w:r w:rsidR="00142F0F" w:rsidRPr="00142F0F">
          <w:rPr>
            <w:rStyle w:val="Hyperlink"/>
            <w:noProof/>
            <w:rtl/>
          </w:rPr>
        </w:r>
        <w:r w:rsidR="00142F0F" w:rsidRPr="00142F0F">
          <w:rPr>
            <w:rStyle w:val="Hyperlink"/>
            <w:noProof/>
            <w:rtl/>
          </w:rPr>
          <w:fldChar w:fldCharType="separate"/>
        </w:r>
        <w:r w:rsidR="00705EE2">
          <w:rPr>
            <w:noProof/>
            <w:webHidden/>
            <w:rtl/>
          </w:rPr>
          <w:t>6</w:t>
        </w:r>
        <w:r w:rsidR="00142F0F" w:rsidRPr="00142F0F">
          <w:rPr>
            <w:rStyle w:val="Hyperlink"/>
            <w:noProof/>
            <w:rtl/>
          </w:rPr>
          <w:fldChar w:fldCharType="end"/>
        </w:r>
      </w:hyperlink>
    </w:p>
    <w:p w:rsidR="00142F0F" w:rsidRPr="00142F0F" w:rsidRDefault="0042753B" w:rsidP="00142F0F">
      <w:pPr>
        <w:pStyle w:val="TOC2"/>
        <w:tabs>
          <w:tab w:val="right" w:leader="dot" w:pos="10194"/>
        </w:tabs>
        <w:rPr>
          <w:rFonts w:asciiTheme="minorHAnsi" w:eastAsiaTheme="minorEastAsia" w:hAnsiTheme="minorHAnsi" w:cstheme="minorBidi"/>
          <w:bCs w:val="0"/>
          <w:noProof/>
          <w:color w:val="auto"/>
          <w:szCs w:val="22"/>
          <w:rtl/>
        </w:rPr>
      </w:pPr>
      <w:hyperlink w:anchor="_Toc1474705" w:history="1">
        <w:r w:rsidR="00142F0F" w:rsidRPr="00142F0F">
          <w:rPr>
            <w:rStyle w:val="Hyperlink"/>
            <w:noProof/>
            <w:rtl/>
          </w:rPr>
          <w:t>بررس</w:t>
        </w:r>
        <w:r w:rsidR="00142F0F" w:rsidRPr="00142F0F">
          <w:rPr>
            <w:rStyle w:val="Hyperlink"/>
            <w:rFonts w:hint="cs"/>
            <w:noProof/>
            <w:rtl/>
          </w:rPr>
          <w:t>ی</w:t>
        </w:r>
        <w:r w:rsidR="00142F0F" w:rsidRPr="00142F0F">
          <w:rPr>
            <w:rStyle w:val="Hyperlink"/>
            <w:noProof/>
            <w:rtl/>
          </w:rPr>
          <w:t xml:space="preserve"> سند</w:t>
        </w:r>
        <w:r w:rsidR="00142F0F" w:rsidRPr="00142F0F">
          <w:rPr>
            <w:rStyle w:val="Hyperlink"/>
            <w:rFonts w:hint="cs"/>
            <w:noProof/>
            <w:rtl/>
          </w:rPr>
          <w:t>ی</w:t>
        </w:r>
        <w:r w:rsidR="00142F0F" w:rsidRPr="00142F0F">
          <w:rPr>
            <w:noProof/>
            <w:webHidden/>
            <w:rtl/>
          </w:rPr>
          <w:tab/>
        </w:r>
        <w:r w:rsidR="00142F0F" w:rsidRPr="00142F0F">
          <w:rPr>
            <w:rStyle w:val="Hyperlink"/>
            <w:noProof/>
            <w:rtl/>
          </w:rPr>
          <w:fldChar w:fldCharType="begin"/>
        </w:r>
        <w:r w:rsidR="00142F0F" w:rsidRPr="00142F0F">
          <w:rPr>
            <w:noProof/>
            <w:webHidden/>
            <w:rtl/>
          </w:rPr>
          <w:instrText xml:space="preserve"> </w:instrText>
        </w:r>
        <w:r w:rsidR="00142F0F" w:rsidRPr="00142F0F">
          <w:rPr>
            <w:noProof/>
            <w:webHidden/>
          </w:rPr>
          <w:instrText>PAGEREF</w:instrText>
        </w:r>
        <w:r w:rsidR="00142F0F" w:rsidRPr="00142F0F">
          <w:rPr>
            <w:noProof/>
            <w:webHidden/>
            <w:rtl/>
          </w:rPr>
          <w:instrText xml:space="preserve"> _</w:instrText>
        </w:r>
        <w:r w:rsidR="00142F0F" w:rsidRPr="00142F0F">
          <w:rPr>
            <w:noProof/>
            <w:webHidden/>
          </w:rPr>
          <w:instrText>Toc1474705 \h</w:instrText>
        </w:r>
        <w:r w:rsidR="00142F0F" w:rsidRPr="00142F0F">
          <w:rPr>
            <w:noProof/>
            <w:webHidden/>
            <w:rtl/>
          </w:rPr>
          <w:instrText xml:space="preserve"> </w:instrText>
        </w:r>
        <w:r w:rsidR="00142F0F" w:rsidRPr="00142F0F">
          <w:rPr>
            <w:rStyle w:val="Hyperlink"/>
            <w:noProof/>
            <w:rtl/>
          </w:rPr>
        </w:r>
        <w:r w:rsidR="00142F0F" w:rsidRPr="00142F0F">
          <w:rPr>
            <w:rStyle w:val="Hyperlink"/>
            <w:noProof/>
            <w:rtl/>
          </w:rPr>
          <w:fldChar w:fldCharType="separate"/>
        </w:r>
        <w:r w:rsidR="00705EE2">
          <w:rPr>
            <w:noProof/>
            <w:webHidden/>
            <w:rtl/>
          </w:rPr>
          <w:t>6</w:t>
        </w:r>
        <w:r w:rsidR="00142F0F" w:rsidRPr="00142F0F">
          <w:rPr>
            <w:rStyle w:val="Hyperlink"/>
            <w:noProof/>
            <w:rtl/>
          </w:rPr>
          <w:fldChar w:fldCharType="end"/>
        </w:r>
      </w:hyperlink>
    </w:p>
    <w:p w:rsidR="00C91EB6" w:rsidRPr="00C91EB6" w:rsidRDefault="00142F0F" w:rsidP="00802E70">
      <w:pPr>
        <w:jc w:val="lowKashida"/>
      </w:pPr>
      <w:r>
        <w:rPr>
          <w:rFonts w:cs="B Titr"/>
          <w:noProof/>
          <w:webHidden/>
          <w:color w:val="632423" w:themeColor="accent2" w:themeShade="80"/>
          <w:szCs w:val="24"/>
          <w:rtl/>
        </w:rPr>
        <w:fldChar w:fldCharType="end"/>
      </w:r>
    </w:p>
    <w:p w:rsidR="00F343FB" w:rsidRPr="00A6366F" w:rsidRDefault="00F842AD" w:rsidP="00802E70">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42034">
        <w:rPr>
          <w:rFonts w:hint="cs"/>
          <w:rtl/>
        </w:rPr>
        <w:t xml:space="preserve">موثقه سماعه / </w:t>
      </w:r>
      <w:r w:rsidR="00AE1D1C">
        <w:rPr>
          <w:rtl/>
        </w:rPr>
        <w:t>اخبار تخ</w:t>
      </w:r>
      <w:r w:rsidR="00AE1D1C">
        <w:rPr>
          <w:rFonts w:hint="cs"/>
          <w:rtl/>
        </w:rPr>
        <w:t>یی</w:t>
      </w:r>
      <w:r w:rsidR="00AE1D1C">
        <w:rPr>
          <w:rFonts w:hint="eastAsia"/>
          <w:rtl/>
        </w:rPr>
        <w:t>ر</w:t>
      </w:r>
      <w:r w:rsidR="00386C11" w:rsidRPr="00A6366F">
        <w:rPr>
          <w:rFonts w:hint="cs"/>
          <w:rtl/>
        </w:rPr>
        <w:t>/</w:t>
      </w:r>
      <w:bookmarkStart w:id="2" w:name="BokSabj_d"/>
      <w:bookmarkEnd w:id="2"/>
      <w:r w:rsidR="00642034">
        <w:rPr>
          <w:rFonts w:hint="cs"/>
          <w:rtl/>
        </w:rPr>
        <w:t xml:space="preserve"> </w:t>
      </w:r>
      <w:r w:rsidR="00AE1D1C">
        <w:rPr>
          <w:rtl/>
        </w:rPr>
        <w:t>مقتضا</w:t>
      </w:r>
      <w:r w:rsidR="00AE1D1C">
        <w:rPr>
          <w:rFonts w:hint="cs"/>
          <w:rtl/>
        </w:rPr>
        <w:t>ی</w:t>
      </w:r>
      <w:r w:rsidR="00AE1D1C">
        <w:rPr>
          <w:rtl/>
        </w:rPr>
        <w:t xml:space="preserve"> اصل ثانو</w:t>
      </w:r>
      <w:r w:rsidR="00AE1D1C">
        <w:rPr>
          <w:rFonts w:hint="cs"/>
          <w:rtl/>
        </w:rPr>
        <w:t>ی</w:t>
      </w:r>
      <w:r w:rsidR="00642034">
        <w:rPr>
          <w:rFonts w:hint="cs"/>
          <w:rtl/>
        </w:rPr>
        <w:t>/ تعارض مستقر</w:t>
      </w:r>
      <w:r w:rsidR="00386C11" w:rsidRPr="00A6366F">
        <w:rPr>
          <w:rFonts w:hint="cs"/>
          <w:rtl/>
        </w:rPr>
        <w:t>/</w:t>
      </w:r>
      <w:bookmarkStart w:id="3" w:name="Bokkolli"/>
      <w:bookmarkEnd w:id="3"/>
      <w:r w:rsidR="00642034">
        <w:rPr>
          <w:rFonts w:hint="cs"/>
          <w:rtl/>
        </w:rPr>
        <w:t xml:space="preserve"> </w:t>
      </w:r>
      <w:r w:rsidR="00AE1D1C">
        <w:rPr>
          <w:rtl/>
        </w:rPr>
        <w:t xml:space="preserve">تعارض ادله </w:t>
      </w:r>
      <w:r w:rsidR="001B6799" w:rsidRPr="00A6366F">
        <w:rPr>
          <w:rFonts w:hint="cs"/>
          <w:rtl/>
        </w:rPr>
        <w:t xml:space="preserve"> </w:t>
      </w:r>
    </w:p>
    <w:p w:rsidR="008F5B4D" w:rsidRPr="009C66D5" w:rsidRDefault="008F5B4D" w:rsidP="00802E70">
      <w:pPr>
        <w:jc w:val="lowKashida"/>
        <w:rPr>
          <w:rStyle w:val="Emphasis"/>
          <w:b/>
          <w:bCs w:val="0"/>
          <w:rtl/>
        </w:rPr>
      </w:pPr>
      <w:r w:rsidRPr="009C66D5">
        <w:rPr>
          <w:rStyle w:val="Emphasis"/>
          <w:rFonts w:hint="cs"/>
          <w:b/>
          <w:bCs w:val="0"/>
          <w:rtl/>
        </w:rPr>
        <w:t>خلاصه مباحث گذشته:</w:t>
      </w:r>
    </w:p>
    <w:p w:rsidR="00247D2F" w:rsidRPr="003A6148" w:rsidRDefault="00642034" w:rsidP="00802E70">
      <w:pPr>
        <w:pBdr>
          <w:bottom w:val="double" w:sz="6" w:space="1" w:color="auto"/>
        </w:pBdr>
        <w:jc w:val="lowKashida"/>
      </w:pPr>
      <w:r>
        <w:rPr>
          <w:rFonts w:hint="cs"/>
          <w:rtl/>
        </w:rPr>
        <w:t xml:space="preserve">بحث در مقتضای اصل ثانوی در متعارضین قرار دارد که </w:t>
      </w:r>
      <w:r w:rsidR="00802E70">
        <w:rPr>
          <w:rFonts w:hint="cs"/>
          <w:rtl/>
        </w:rPr>
        <w:t xml:space="preserve">ابتدا </w:t>
      </w:r>
      <w:r>
        <w:rPr>
          <w:rFonts w:hint="cs"/>
          <w:rtl/>
        </w:rPr>
        <w:t>ا</w:t>
      </w:r>
      <w:r w:rsidR="00802E70">
        <w:rPr>
          <w:rFonts w:hint="cs"/>
          <w:rtl/>
        </w:rPr>
        <w:t>خبار تخییر بیان می گردد</w:t>
      </w:r>
      <w:r>
        <w:rPr>
          <w:rFonts w:hint="cs"/>
          <w:rtl/>
        </w:rPr>
        <w:t>. اولین خبر از اخبار تخییر موثقه سماعه است که در آن در عین امر به ارجاء</w:t>
      </w:r>
      <w:r w:rsidR="00802E70">
        <w:rPr>
          <w:rFonts w:hint="cs"/>
          <w:rtl/>
        </w:rPr>
        <w:t>،</w:t>
      </w:r>
      <w:r>
        <w:rPr>
          <w:rFonts w:hint="cs"/>
          <w:rtl/>
        </w:rPr>
        <w:t xml:space="preserve"> برای مکلف سعه قرار داده است که جمع بین امر به ارجاء و وجود سعه برای مکلف دچار اشکال شده و توجیهاتی در این زمینه اشاره شده است.</w:t>
      </w:r>
    </w:p>
    <w:p w:rsidR="00642034" w:rsidRDefault="00642034" w:rsidP="00802E70">
      <w:pPr>
        <w:pStyle w:val="Heading1"/>
        <w:jc w:val="lowKashida"/>
        <w:rPr>
          <w:rtl/>
        </w:rPr>
      </w:pPr>
      <w:bookmarkStart w:id="4" w:name="_Toc1474696"/>
      <w:r>
        <w:rPr>
          <w:rFonts w:hint="cs"/>
          <w:rtl/>
        </w:rPr>
        <w:t>مناقشات موثقه سماعه</w:t>
      </w:r>
      <w:bookmarkEnd w:id="4"/>
    </w:p>
    <w:p w:rsidR="00642034" w:rsidRDefault="00F6513F" w:rsidP="00802E70">
      <w:pPr>
        <w:jc w:val="lowKashida"/>
        <w:rPr>
          <w:rtl/>
        </w:rPr>
      </w:pPr>
      <w:r>
        <w:rPr>
          <w:rFonts w:hint="cs"/>
          <w:rtl/>
        </w:rPr>
        <w:t>در مورد استدلال به موثقه سماعه بر تخییر بین دو خبر متعارض، اشکالاتی بیان شد که عمده اشکالات دو مورد است:</w:t>
      </w:r>
    </w:p>
    <w:p w:rsidR="00F6513F" w:rsidRDefault="00F6513F" w:rsidP="00802E70">
      <w:pPr>
        <w:jc w:val="lowKashida"/>
      </w:pPr>
      <w:r>
        <w:rPr>
          <w:rFonts w:hint="cs"/>
          <w:rtl/>
        </w:rPr>
        <w:t>الف: اشکال اول این است که اساسا تعبیر «</w:t>
      </w:r>
      <w:r w:rsidRPr="00A761C4">
        <w:rPr>
          <w:rtl/>
        </w:rPr>
        <w:t>فَهُوَ فِي سَعَةٍ حَتَّى يَلْقَاهُ‏»</w:t>
      </w:r>
      <w:r>
        <w:rPr>
          <w:rFonts w:hint="cs"/>
          <w:rtl/>
        </w:rPr>
        <w:t xml:space="preserve"> ظهور در تخییر ندار</w:t>
      </w:r>
      <w:r w:rsidR="00802E70">
        <w:rPr>
          <w:rFonts w:hint="cs"/>
          <w:rtl/>
        </w:rPr>
        <w:t>د؛ چون حذف متعلق مفید عموم نیست؛</w:t>
      </w:r>
      <w:r>
        <w:rPr>
          <w:rFonts w:hint="cs"/>
          <w:rtl/>
        </w:rPr>
        <w:t xml:space="preserve"> یعنی وقتی گفته می شو</w:t>
      </w:r>
      <w:r w:rsidR="00802E70">
        <w:rPr>
          <w:rFonts w:hint="cs"/>
          <w:rtl/>
        </w:rPr>
        <w:t>د که در صورت وصول دو خبر متعارض</w:t>
      </w:r>
      <w:r>
        <w:rPr>
          <w:rFonts w:hint="cs"/>
          <w:rtl/>
        </w:rPr>
        <w:t xml:space="preserve"> مکلف در سعه است، بیان نشده است که از چه جهت سعه وجود دارد. آیا این سعه از جهت اخذ به یکی از دو حدیث است یا اینکه سعه از حیث وجود این دو حدیث است که عملا بناء بر عدم وجود این دو حدیث متعارض گذاشته</w:t>
      </w:r>
      <w:r w:rsidR="00802E70">
        <w:rPr>
          <w:rFonts w:hint="cs"/>
          <w:rtl/>
        </w:rPr>
        <w:t xml:space="preserve"> شده</w:t>
      </w:r>
      <w:r>
        <w:rPr>
          <w:rFonts w:hint="cs"/>
          <w:rtl/>
        </w:rPr>
        <w:t xml:space="preserve"> و رج</w:t>
      </w:r>
      <w:r w:rsidR="00802E70">
        <w:rPr>
          <w:rFonts w:hint="cs"/>
          <w:rtl/>
        </w:rPr>
        <w:t>وع به قواعد اولیه بشود؟</w:t>
      </w:r>
      <w:r>
        <w:rPr>
          <w:rFonts w:hint="cs"/>
          <w:rtl/>
        </w:rPr>
        <w:t xml:space="preserve"> مؤید </w:t>
      </w:r>
      <w:r w:rsidR="00802E70">
        <w:rPr>
          <w:rFonts w:hint="cs"/>
          <w:rtl/>
        </w:rPr>
        <w:t>احتمال دوم</w:t>
      </w:r>
      <w:r>
        <w:rPr>
          <w:rFonts w:hint="cs"/>
          <w:rtl/>
        </w:rPr>
        <w:t xml:space="preserve"> روایت احتجاج است که آن تعبیر </w:t>
      </w:r>
      <w:r w:rsidR="001966CE" w:rsidRPr="00F6513F">
        <w:rPr>
          <w:rFonts w:hint="cs"/>
          <w:color w:val="008000"/>
          <w:rtl/>
        </w:rPr>
        <w:t>«</w:t>
      </w:r>
      <w:r w:rsidR="001966CE" w:rsidRPr="00F6513F">
        <w:rPr>
          <w:color w:val="008000"/>
          <w:rtl/>
        </w:rPr>
        <w:t>قَالَ لَا تَعْمَلْ بِوَاحِدٍ مِنْهُمَا حَتَّى تَلْقَى صَاحِبَكَ فَتَسْأَلَهُ عَنْهُ</w:t>
      </w:r>
      <w:r w:rsidR="001966CE" w:rsidRPr="00F6513F">
        <w:rPr>
          <w:rFonts w:hint="cs"/>
          <w:color w:val="008000"/>
          <w:rtl/>
        </w:rPr>
        <w:t>»</w:t>
      </w:r>
      <w:r w:rsidR="001966CE">
        <w:rPr>
          <w:rStyle w:val="FootnoteReference"/>
          <w:rtl/>
        </w:rPr>
        <w:footnoteReference w:id="1"/>
      </w:r>
      <w:r>
        <w:rPr>
          <w:rFonts w:hint="cs"/>
          <w:rtl/>
        </w:rPr>
        <w:t xml:space="preserve"> را به کار رفته است.</w:t>
      </w:r>
    </w:p>
    <w:p w:rsidR="00642034" w:rsidRDefault="00F6513F" w:rsidP="00802E70">
      <w:pPr>
        <w:jc w:val="lowKashida"/>
        <w:rPr>
          <w:rtl/>
        </w:rPr>
      </w:pPr>
      <w:r>
        <w:rPr>
          <w:rFonts w:hint="cs"/>
          <w:rtl/>
        </w:rPr>
        <w:t>بنابراین با توجه احتمال ذکر شده، روایت مجمل خواهد شد و با وجود اجم</w:t>
      </w:r>
      <w:r w:rsidR="00802E70">
        <w:rPr>
          <w:rFonts w:hint="cs"/>
          <w:rtl/>
        </w:rPr>
        <w:t>ال در موثقه، استدلال به آن</w:t>
      </w:r>
      <w:r>
        <w:rPr>
          <w:rFonts w:hint="cs"/>
          <w:rtl/>
        </w:rPr>
        <w:t xml:space="preserve"> برای تخییر بین دو خبر متعارض ممکن نخواهد بود. </w:t>
      </w:r>
    </w:p>
    <w:p w:rsidR="00642034" w:rsidRDefault="00F6513F" w:rsidP="00802E70">
      <w:pPr>
        <w:jc w:val="lowKashida"/>
      </w:pPr>
      <w:r>
        <w:rPr>
          <w:rFonts w:hint="cs"/>
          <w:rtl/>
        </w:rPr>
        <w:lastRenderedPageBreak/>
        <w:t>ب: دومین اشکال در موثقه</w:t>
      </w:r>
      <w:r w:rsidR="00802E70">
        <w:rPr>
          <w:rFonts w:hint="cs"/>
          <w:rtl/>
        </w:rPr>
        <w:t>،</w:t>
      </w:r>
      <w:r>
        <w:rPr>
          <w:rFonts w:hint="cs"/>
          <w:rtl/>
        </w:rPr>
        <w:t xml:space="preserve"> وجود تعبیر </w:t>
      </w:r>
      <w:r w:rsidR="001966CE">
        <w:rPr>
          <w:rFonts w:hint="cs"/>
          <w:rtl/>
        </w:rPr>
        <w:t>«</w:t>
      </w:r>
      <w:r w:rsidR="001966CE" w:rsidRPr="00A761C4">
        <w:rPr>
          <w:rtl/>
        </w:rPr>
        <w:t>يُرْجِئُهُ حَتَّى يَلْقَى مَنْ يُخْبِرُهُ</w:t>
      </w:r>
      <w:r w:rsidR="001966CE">
        <w:rPr>
          <w:rFonts w:hint="cs"/>
          <w:rtl/>
        </w:rPr>
        <w:t>»</w:t>
      </w:r>
      <w:r>
        <w:rPr>
          <w:rFonts w:hint="cs"/>
          <w:rtl/>
        </w:rPr>
        <w:t xml:space="preserve"> است که فرضا تعبیر«</w:t>
      </w:r>
      <w:r w:rsidRPr="00A761C4">
        <w:rPr>
          <w:rtl/>
        </w:rPr>
        <w:t>فَهُوَ فِي سَعَةٍ حَتَّى يَلْقَاهُ‏»</w:t>
      </w:r>
      <w:r>
        <w:rPr>
          <w:rFonts w:hint="cs"/>
          <w:rtl/>
        </w:rPr>
        <w:t xml:space="preserve"> ظهور در تخییر بین دو خبر متعارض داشته باشد، این تعبیر متصل به تع</w:t>
      </w:r>
      <w:r w:rsidR="00802E70">
        <w:rPr>
          <w:rFonts w:hint="cs"/>
          <w:rtl/>
        </w:rPr>
        <w:t>بیری است که مایصلح للقرینیه است و در ظهور آن خلل ایجاد می کند.</w:t>
      </w:r>
    </w:p>
    <w:p w:rsidR="001966CE" w:rsidRDefault="00F6513F" w:rsidP="00802E70">
      <w:pPr>
        <w:jc w:val="lowKashida"/>
        <w:rPr>
          <w:rtl/>
        </w:rPr>
      </w:pPr>
      <w:r>
        <w:rPr>
          <w:rFonts w:hint="cs"/>
          <w:rtl/>
        </w:rPr>
        <w:t xml:space="preserve">امام قدس سره فرمودند: ظاهر جمله </w:t>
      </w:r>
      <w:r w:rsidR="001966CE">
        <w:rPr>
          <w:rFonts w:hint="cs"/>
          <w:rtl/>
        </w:rPr>
        <w:t>«</w:t>
      </w:r>
      <w:r w:rsidR="001966CE" w:rsidRPr="00A761C4">
        <w:rPr>
          <w:rtl/>
        </w:rPr>
        <w:t>يُرْجِئُهُ حَتَّى يَلْقَى مَنْ يُخْبِرُهُ فَهُوَ فِي سَعَةٍ حَتَّى يَلْقَاهُ‏»</w:t>
      </w:r>
      <w:r>
        <w:rPr>
          <w:rFonts w:hint="cs"/>
          <w:rtl/>
        </w:rPr>
        <w:t xml:space="preserve"> این است که مکلف فعلا اخذ به هیچ یک از دو حدیث نکرده و از ناحیه وجود دو حدیث در سعه است و لذا باید به قواعد اولیه مانند عام فوقانی یا اصل عملی رجوع کند.</w:t>
      </w:r>
    </w:p>
    <w:p w:rsidR="00642034" w:rsidRDefault="00F6513F" w:rsidP="00802E70">
      <w:pPr>
        <w:jc w:val="lowKashida"/>
        <w:rPr>
          <w:rtl/>
        </w:rPr>
      </w:pPr>
      <w:r>
        <w:rPr>
          <w:rFonts w:hint="cs"/>
          <w:rtl/>
        </w:rPr>
        <w:t xml:space="preserve">اختلاف ما با امام قدس سره این است که </w:t>
      </w:r>
      <w:r w:rsidR="00AE5B20">
        <w:rPr>
          <w:rFonts w:hint="cs"/>
          <w:rtl/>
        </w:rPr>
        <w:t>ظهور ادعاء شده توسط ایشان را احراز نمی کنیم بلکه به نظر ما بین صدر و ذیل تهافت وجود دارد؛ چون ظاهر تعبیر «یرجئه» این است</w:t>
      </w:r>
      <w:r w:rsidR="00802E70">
        <w:rPr>
          <w:rFonts w:hint="cs"/>
          <w:rtl/>
        </w:rPr>
        <w:t xml:space="preserve"> که آن امر را به تأخیر انداخته</w:t>
      </w:r>
      <w:r w:rsidR="00AE5B20">
        <w:rPr>
          <w:rFonts w:hint="cs"/>
          <w:rtl/>
        </w:rPr>
        <w:t xml:space="preserve"> و واقعه را متوقف می کند که معنای آن دست نگه داشتن و عدم انجام است و لذا به معنای این نیست که آزاد است و هر کاری انجام می دهد. وقتی ظاهر «یرجئه» توقف باشد، باید سازگاری آن با تعبیر </w:t>
      </w:r>
      <w:r w:rsidR="001966CE">
        <w:rPr>
          <w:rFonts w:hint="cs"/>
          <w:rtl/>
        </w:rPr>
        <w:t>«</w:t>
      </w:r>
      <w:r w:rsidR="001966CE" w:rsidRPr="00A761C4">
        <w:rPr>
          <w:rtl/>
        </w:rPr>
        <w:t>فَهُوَ فِي سَعَةٍ حَتَّى يَلْقَاهُ‏»</w:t>
      </w:r>
      <w:r w:rsidR="00AE5B20">
        <w:rPr>
          <w:rFonts w:hint="cs"/>
          <w:rtl/>
        </w:rPr>
        <w:t xml:space="preserve"> مورد بررسی قرار گیرد که بیان کردیم مفاد روایت روشن نیست </w:t>
      </w:r>
      <w:r w:rsidR="00802E70">
        <w:rPr>
          <w:rFonts w:hint="cs"/>
          <w:rtl/>
        </w:rPr>
        <w:t>و روایت مجمل است؛ چون</w:t>
      </w:r>
      <w:r w:rsidR="00AE5B20">
        <w:rPr>
          <w:rFonts w:hint="cs"/>
          <w:rtl/>
        </w:rPr>
        <w:t xml:space="preserve"> احتمال وجود دارد که مراد حدیث به این صورت باشد که مکلف واقعه را متوقف کند و از ناحیه توقف آن امر که موجب تأخیر در اداء واجب یا حقوق الناس است، نگرانی نداشته باشد که طبق این معنا موثقه سماعه شبیه مقبوله عمربن حنظله خواهد شد که در آن تعبیر </w:t>
      </w:r>
      <w:r w:rsidR="001966CE" w:rsidRPr="001966CE">
        <w:rPr>
          <w:rFonts w:hint="cs"/>
          <w:color w:val="008000"/>
          <w:rtl/>
        </w:rPr>
        <w:t>«</w:t>
      </w:r>
      <w:r w:rsidR="001966CE" w:rsidRPr="001966CE">
        <w:rPr>
          <w:color w:val="008000"/>
          <w:rtl/>
        </w:rPr>
        <w:t>فَأَرْجِهِ حَتَّى تَلْقَى إِمَامَك‏</w:t>
      </w:r>
      <w:r w:rsidR="001966CE" w:rsidRPr="001966CE">
        <w:rPr>
          <w:rFonts w:hint="cs"/>
          <w:color w:val="008000"/>
          <w:rtl/>
        </w:rPr>
        <w:t>»</w:t>
      </w:r>
      <w:r w:rsidR="001966CE">
        <w:rPr>
          <w:rStyle w:val="FootnoteReference"/>
          <w:rtl/>
        </w:rPr>
        <w:footnoteReference w:id="2"/>
      </w:r>
      <w:r w:rsidR="00AE5B20">
        <w:rPr>
          <w:rFonts w:hint="cs"/>
          <w:rtl/>
        </w:rPr>
        <w:t xml:space="preserve"> به کار رفته است.</w:t>
      </w:r>
    </w:p>
    <w:p w:rsidR="00AE5B20" w:rsidRDefault="00AE5B20" w:rsidP="00802E70">
      <w:pPr>
        <w:jc w:val="lowKashida"/>
        <w:rPr>
          <w:rtl/>
        </w:rPr>
      </w:pPr>
      <w:r>
        <w:rPr>
          <w:rFonts w:hint="cs"/>
          <w:rtl/>
        </w:rPr>
        <w:t>بنابراین محصل کلام ما در مورد موثقه این است که این روایت مجمل است و نتیجه اجمال این است که طبق قاعده اولیه عمل خواهد شد که دو حدیث تساقط کرده و به عام فوقانی یا اصل عملی رجوع خواهد شد.</w:t>
      </w:r>
    </w:p>
    <w:p w:rsidR="001A1EA5" w:rsidRDefault="001966CE" w:rsidP="00802E70">
      <w:pPr>
        <w:pStyle w:val="Heading2"/>
        <w:jc w:val="lowKashida"/>
        <w:rPr>
          <w:rtl/>
        </w:rPr>
      </w:pPr>
      <w:bookmarkStart w:id="5" w:name="_Toc1474697"/>
      <w:r>
        <w:rPr>
          <w:rFonts w:hint="cs"/>
          <w:rtl/>
        </w:rPr>
        <w:t>بررسی اختصاص موثقه به زمان حضور</w:t>
      </w:r>
      <w:bookmarkEnd w:id="5"/>
    </w:p>
    <w:p w:rsidR="00AE5B20" w:rsidRDefault="00AE5B20" w:rsidP="00802E70">
      <w:pPr>
        <w:jc w:val="lowKashida"/>
        <w:rPr>
          <w:rtl/>
        </w:rPr>
      </w:pPr>
      <w:r>
        <w:rPr>
          <w:rFonts w:hint="cs"/>
          <w:rtl/>
        </w:rPr>
        <w:t>در مورد موثقه سماعه اشکال دیگری مطرح شده است که تعبیر «</w:t>
      </w:r>
      <w:r w:rsidRPr="00A761C4">
        <w:rPr>
          <w:rtl/>
        </w:rPr>
        <w:t>يُرْجِئُهُ حَتَّى يَلْقَى مَنْ يُخْبِرُهُ</w:t>
      </w:r>
      <w:r>
        <w:rPr>
          <w:rFonts w:hint="cs"/>
          <w:rtl/>
        </w:rPr>
        <w:t xml:space="preserve">» ظاهر در این است که فرد واقعه را به تأخیر می اندازد تا با امام معصوم علیه السلام ملاقات کند؛ چون انصراف تعبیر «من یخبره» با توجه به اینکه هر مخبری مفید نیست، امام علیه السلام است؛ کما اینکه در مرسله احتجاج تعبیر </w:t>
      </w:r>
      <w:r>
        <w:rPr>
          <w:rFonts w:hint="cs"/>
          <w:color w:val="008000"/>
          <w:rtl/>
        </w:rPr>
        <w:t>«</w:t>
      </w:r>
      <w:r w:rsidRPr="004F549A">
        <w:rPr>
          <w:color w:val="008000"/>
          <w:rtl/>
        </w:rPr>
        <w:t>قَالَ لَا تَعْمَلْ بِوَاحِدٍ مِنْهُمَا حَتَّى تَلْقَ</w:t>
      </w:r>
      <w:r>
        <w:rPr>
          <w:color w:val="008000"/>
          <w:rtl/>
        </w:rPr>
        <w:t>ى صَاحِبَكَ فَتَسْأَلَهُ عَنْهُ</w:t>
      </w:r>
      <w:r w:rsidRPr="004F549A">
        <w:rPr>
          <w:rFonts w:hint="cs"/>
          <w:color w:val="008000"/>
          <w:rtl/>
        </w:rPr>
        <w:t>»</w:t>
      </w:r>
      <w:r>
        <w:rPr>
          <w:rStyle w:val="FootnoteReference"/>
          <w:rtl/>
        </w:rPr>
        <w:footnoteReference w:id="3"/>
      </w:r>
      <w:r>
        <w:rPr>
          <w:rFonts w:hint="cs"/>
          <w:color w:val="008000"/>
          <w:rtl/>
        </w:rPr>
        <w:t xml:space="preserve"> </w:t>
      </w:r>
      <w:r>
        <w:rPr>
          <w:rFonts w:hint="cs"/>
          <w:rtl/>
        </w:rPr>
        <w:t>وجود دارد</w:t>
      </w:r>
      <w:r w:rsidR="00802E70">
        <w:rPr>
          <w:rFonts w:hint="cs"/>
          <w:rtl/>
        </w:rPr>
        <w:t xml:space="preserve"> و صاحب انصراف به امام معصوم علیه السلام دارد.</w:t>
      </w:r>
    </w:p>
    <w:p w:rsidR="008F40E0" w:rsidRDefault="00AE5B20" w:rsidP="00802E70">
      <w:pPr>
        <w:jc w:val="lowKashida"/>
        <w:rPr>
          <w:rtl/>
        </w:rPr>
      </w:pPr>
      <w:r>
        <w:rPr>
          <w:rFonts w:hint="cs"/>
          <w:rtl/>
        </w:rPr>
        <w:t xml:space="preserve">بنابراین موثقه انصراف به زمان حضور امام علیه السلام خواهد داشت که امکان لقای با ایشان وجود داشته است و در نتیجه شامل عصر غیبت نمی شود. </w:t>
      </w:r>
    </w:p>
    <w:p w:rsidR="001966CE" w:rsidRPr="007F522B" w:rsidRDefault="00AE5B20" w:rsidP="00666AC0">
      <w:pPr>
        <w:jc w:val="lowKashida"/>
        <w:rPr>
          <w:rtl/>
        </w:rPr>
      </w:pPr>
      <w:r>
        <w:rPr>
          <w:rFonts w:hint="cs"/>
          <w:rtl/>
        </w:rPr>
        <w:lastRenderedPageBreak/>
        <w:t xml:space="preserve">ممکن است نکته اختصاص تخییر بین دو خبر متعارض به زمان امام معصوم علیه السلام این مطلب باشد که در زمان ائمه علیهم السلام شرائط تقیه وجود داشته است و به جهت این شرائط با توجه به اینکه موضع نهایی ائمه علیهم السلام بیان نشده است، مصلحت در تخییر </w:t>
      </w:r>
      <w:r w:rsidR="00666AC0">
        <w:rPr>
          <w:rFonts w:hint="cs"/>
          <w:rtl/>
        </w:rPr>
        <w:t>در عمل به روایات متعارض باشد</w:t>
      </w:r>
      <w:r>
        <w:rPr>
          <w:rFonts w:hint="cs"/>
          <w:rtl/>
        </w:rPr>
        <w:t xml:space="preserve">. </w:t>
      </w:r>
      <w:r w:rsidR="00666AC0">
        <w:rPr>
          <w:rFonts w:hint="cs"/>
          <w:rtl/>
        </w:rPr>
        <w:t xml:space="preserve">شاهد این مطلب این است که در برخی روایات تعابیری همچون </w:t>
      </w:r>
      <w:r w:rsidR="007F522B">
        <w:rPr>
          <w:rFonts w:hint="cs"/>
          <w:rtl/>
        </w:rPr>
        <w:t xml:space="preserve">«لایسعکم الا التقیه» و </w:t>
      </w:r>
      <w:r w:rsidR="001966CE" w:rsidRPr="001966CE">
        <w:rPr>
          <w:rFonts w:hint="cs"/>
          <w:color w:val="008000"/>
          <w:rtl/>
        </w:rPr>
        <w:t>«</w:t>
      </w:r>
      <w:r w:rsidR="001966CE" w:rsidRPr="001966CE">
        <w:rPr>
          <w:color w:val="008000"/>
          <w:rtl/>
        </w:rPr>
        <w:t>إِنَّا وَ اللَّهِ لَا نُدْخِلُكُمْ إِلَّا فِيمَا يَسَعُكُم‏</w:t>
      </w:r>
      <w:r w:rsidR="001966CE" w:rsidRPr="001966CE">
        <w:rPr>
          <w:rFonts w:hint="cs"/>
          <w:color w:val="008000"/>
          <w:rtl/>
        </w:rPr>
        <w:t>»</w:t>
      </w:r>
      <w:r w:rsidR="001966CE">
        <w:rPr>
          <w:rStyle w:val="FootnoteReference"/>
          <w:color w:val="008000"/>
          <w:rtl/>
        </w:rPr>
        <w:footnoteReference w:id="4"/>
      </w:r>
      <w:r w:rsidR="00666AC0">
        <w:rPr>
          <w:rFonts w:hint="cs"/>
          <w:rtl/>
        </w:rPr>
        <w:t xml:space="preserve"> وجود دارد.</w:t>
      </w:r>
      <w:r w:rsidR="007F522B">
        <w:rPr>
          <w:rFonts w:hint="cs"/>
          <w:rtl/>
        </w:rPr>
        <w:t xml:space="preserve"> اما در زمان غیبت موقف ائمه</w:t>
      </w:r>
      <w:r w:rsidR="00666AC0">
        <w:rPr>
          <w:rFonts w:hint="cs"/>
          <w:rtl/>
        </w:rPr>
        <w:t xml:space="preserve"> علیهم السلام</w:t>
      </w:r>
      <w:r w:rsidR="007F522B">
        <w:rPr>
          <w:rFonts w:hint="cs"/>
          <w:rtl/>
        </w:rPr>
        <w:t xml:space="preserve"> نهایی شده است که باید از خلال روایات به این موقف رسیده شود و در صورت عدم دست یابی به موقف ائمه علیهم السلام به اصل عملی رجوع خواهد شد.</w:t>
      </w:r>
    </w:p>
    <w:p w:rsidR="00AF2233" w:rsidRDefault="007F522B" w:rsidP="00802E70">
      <w:pPr>
        <w:pStyle w:val="Heading3"/>
        <w:jc w:val="lowKashida"/>
        <w:rPr>
          <w:rtl/>
        </w:rPr>
      </w:pPr>
      <w:bookmarkStart w:id="6" w:name="_Toc1474698"/>
      <w:r>
        <w:rPr>
          <w:rFonts w:hint="cs"/>
          <w:rtl/>
        </w:rPr>
        <w:t>پاسخ از اختصاص موثقه به زمان حضور</w:t>
      </w:r>
      <w:bookmarkEnd w:id="6"/>
    </w:p>
    <w:p w:rsidR="007F522B" w:rsidRDefault="007F522B" w:rsidP="00802E70">
      <w:pPr>
        <w:jc w:val="lowKashida"/>
        <w:rPr>
          <w:rtl/>
        </w:rPr>
      </w:pPr>
      <w:r>
        <w:rPr>
          <w:rFonts w:hint="cs"/>
          <w:rtl/>
        </w:rPr>
        <w:t xml:space="preserve">به نظر ما اشکال بیان شده وارد نیست؛ چون </w:t>
      </w:r>
      <w:r w:rsidR="008F40E0">
        <w:rPr>
          <w:rFonts w:hint="cs"/>
          <w:rtl/>
        </w:rPr>
        <w:t>اگرچه با توجه به تعبیر مرسله احتجاج که در آن تعبیر</w:t>
      </w:r>
      <w:r w:rsidR="008F40E0" w:rsidRPr="008F40E0">
        <w:rPr>
          <w:color w:val="008000"/>
          <w:rtl/>
        </w:rPr>
        <w:t xml:space="preserve"> </w:t>
      </w:r>
      <w:r w:rsidR="008F40E0">
        <w:rPr>
          <w:rFonts w:hint="cs"/>
          <w:color w:val="008000"/>
          <w:rtl/>
        </w:rPr>
        <w:t>«</w:t>
      </w:r>
      <w:r w:rsidR="008F40E0" w:rsidRPr="00F6513F">
        <w:rPr>
          <w:color w:val="008000"/>
          <w:rtl/>
        </w:rPr>
        <w:t>حَتَّى تَلْقَى صَاحِبَكَ فَتَسْأَلَهُ عَنْهُ</w:t>
      </w:r>
      <w:r w:rsidR="008F40E0" w:rsidRPr="00F6513F">
        <w:rPr>
          <w:rFonts w:hint="cs"/>
          <w:color w:val="008000"/>
          <w:rtl/>
        </w:rPr>
        <w:t>»</w:t>
      </w:r>
      <w:r w:rsidR="008F40E0">
        <w:rPr>
          <w:rStyle w:val="FootnoteReference"/>
          <w:rtl/>
        </w:rPr>
        <w:footnoteReference w:id="5"/>
      </w:r>
      <w:r w:rsidR="008F40E0">
        <w:rPr>
          <w:rFonts w:hint="cs"/>
          <w:rtl/>
        </w:rPr>
        <w:t xml:space="preserve"> به کار رفته و اطمینان به وحدت این دو حدیث وجود دارد که نقل به معنا شده است، بعید نیست که </w:t>
      </w:r>
      <w:r>
        <w:rPr>
          <w:rFonts w:hint="cs"/>
          <w:rtl/>
        </w:rPr>
        <w:t>تعبیر «</w:t>
      </w:r>
      <w:r w:rsidRPr="00A761C4">
        <w:rPr>
          <w:rtl/>
        </w:rPr>
        <w:t>يُرْجِئُهُ حَتَّى يَلْقَى مَنْ يُخْبِرُهُ</w:t>
      </w:r>
      <w:r>
        <w:rPr>
          <w:rFonts w:hint="cs"/>
          <w:rtl/>
        </w:rPr>
        <w:t>»</w:t>
      </w:r>
      <w:r w:rsidR="008F40E0">
        <w:rPr>
          <w:rFonts w:hint="cs"/>
          <w:rtl/>
        </w:rPr>
        <w:t xml:space="preserve"> انصراف به امام علیه السلام داشته باشد، اما این تعبیر</w:t>
      </w:r>
      <w:r>
        <w:rPr>
          <w:rFonts w:hint="cs"/>
          <w:rtl/>
        </w:rPr>
        <w:t xml:space="preserve"> اطلاق داشته و حتی شامل فرضی که بالعرض امکان حصول غایت وجود ندارد، می شود. </w:t>
      </w:r>
    </w:p>
    <w:p w:rsidR="007F522B" w:rsidRDefault="007F522B" w:rsidP="00802E70">
      <w:pPr>
        <w:jc w:val="lowKashida"/>
        <w:rPr>
          <w:rtl/>
        </w:rPr>
      </w:pPr>
      <w:r>
        <w:rPr>
          <w:rFonts w:hint="cs"/>
          <w:rtl/>
        </w:rPr>
        <w:t xml:space="preserve">توضیح مطلب اینکه گاهی بالذات امکان حصول غایت وجود ندارد؛ مثل اینکه تعبیر «اذا لاقی النجس شیئاً فهو یتنجس حتی تغسله» بالذات شامل مایعات نمی شود؛ چون در صورتی که خون با مایع ملاقات کند، مایعات بالذات </w:t>
      </w:r>
      <w:r w:rsidR="00666AC0">
        <w:rPr>
          <w:rFonts w:hint="cs"/>
          <w:rtl/>
        </w:rPr>
        <w:t>قابل شستن</w:t>
      </w:r>
      <w:r>
        <w:rPr>
          <w:rFonts w:hint="cs"/>
          <w:rtl/>
        </w:rPr>
        <w:t xml:space="preserve"> نیست</w:t>
      </w:r>
      <w:r w:rsidR="00666AC0">
        <w:rPr>
          <w:rFonts w:hint="cs"/>
          <w:rtl/>
        </w:rPr>
        <w:t>ند</w:t>
      </w:r>
      <w:r>
        <w:rPr>
          <w:rFonts w:hint="cs"/>
          <w:rtl/>
        </w:rPr>
        <w:t xml:space="preserve"> و در نتیجه غایت قابلیت حصول ندارد. اما گاهی بالذات غایت قابلیت حصول دارد ولی بالعرض قابلیت تحقق ندارد؛ مثل اینکه در مثال «اذا لاقی النجس شیئاً فهو یتنجس حتی تغسله» جسم طاهری وجود داشته باشد که بالعرض قابلیت غسل نداشته باشد، مثل اینکه ظرفی باشد که درب آن بسیار تنگ بوده و آب از آن عبور نکند یا اینکه متنجس به آب دهان سگ شده باشد که امکان</w:t>
      </w:r>
      <w:r w:rsidR="00666AC0">
        <w:rPr>
          <w:rFonts w:hint="cs"/>
          <w:rtl/>
        </w:rPr>
        <w:t xml:space="preserve"> خاک مالی آن وجود نداشته باشد.</w:t>
      </w:r>
      <w:r>
        <w:rPr>
          <w:rFonts w:hint="cs"/>
          <w:rtl/>
        </w:rPr>
        <w:t xml:space="preserve"> در این صورت بالذات قابلیت غسل وجود دارد اما بالعرض به جهت تنگی درب آن، قابل غسل با آب یا تراب نیست که این مطلب مانع نخواهد شد که اطلاق مغیی شامل آن شود.</w:t>
      </w:r>
    </w:p>
    <w:p w:rsidR="00AF2233" w:rsidRDefault="007F522B" w:rsidP="00802E70">
      <w:pPr>
        <w:jc w:val="lowKashida"/>
        <w:rPr>
          <w:rtl/>
        </w:rPr>
      </w:pPr>
      <w:r>
        <w:rPr>
          <w:rFonts w:hint="cs"/>
          <w:rtl/>
        </w:rPr>
        <w:t>در محل بحث هم  بالعرض و به جهت غائب بودن امام علیه السلام امکان ملاقات با ا</w:t>
      </w:r>
      <w:r w:rsidR="008F40E0">
        <w:rPr>
          <w:rFonts w:hint="cs"/>
          <w:rtl/>
        </w:rPr>
        <w:t>مام علیه السلام وجود ندارد</w:t>
      </w:r>
      <w:r w:rsidR="00666AC0">
        <w:rPr>
          <w:rFonts w:hint="cs"/>
          <w:rtl/>
        </w:rPr>
        <w:t xml:space="preserve"> و لذا </w:t>
      </w:r>
      <w:r>
        <w:rPr>
          <w:rFonts w:hint="cs"/>
          <w:rtl/>
        </w:rPr>
        <w:t>تعبیر «</w:t>
      </w:r>
      <w:r w:rsidRPr="00A761C4">
        <w:rPr>
          <w:rtl/>
        </w:rPr>
        <w:t>يُرْجِئُهُ حَتَّى يَلْقَى مَنْ يُخْبِرُهُ</w:t>
      </w:r>
      <w:r>
        <w:rPr>
          <w:rFonts w:hint="cs"/>
          <w:rtl/>
        </w:rPr>
        <w:t xml:space="preserve">» صادق خواهد بود کما اینکه اگر فرزند شخصی غائب بوده و فعلا به جهت محکومیت او به حبس ابد در کشور دوردست، امکان وصول او به فرزندش وجود نداشته باشد، تعبیر </w:t>
      </w:r>
      <w:r w:rsidR="00AF2233" w:rsidRPr="00AF2233">
        <w:rPr>
          <w:rFonts w:hint="cs"/>
          <w:rtl/>
        </w:rPr>
        <w:t>«لایزول حزنی حتی ألقی ولدی»</w:t>
      </w:r>
      <w:r>
        <w:rPr>
          <w:rFonts w:hint="cs"/>
          <w:rtl/>
        </w:rPr>
        <w:t xml:space="preserve"> اشکالی نخواهد داشت. </w:t>
      </w:r>
    </w:p>
    <w:p w:rsidR="008F40E0" w:rsidRDefault="008F40E0" w:rsidP="00802E70">
      <w:pPr>
        <w:jc w:val="lowKashida"/>
        <w:rPr>
          <w:rtl/>
        </w:rPr>
      </w:pPr>
      <w:r>
        <w:rPr>
          <w:rFonts w:hint="cs"/>
          <w:rtl/>
        </w:rPr>
        <w:lastRenderedPageBreak/>
        <w:t>بنابراین موثقه سماعه شامل عصر غیبت هم می شود.</w:t>
      </w:r>
      <w:r>
        <w:rPr>
          <w:rStyle w:val="FootnoteReference"/>
          <w:rtl/>
        </w:rPr>
        <w:footnoteReference w:id="6"/>
      </w:r>
    </w:p>
    <w:p w:rsidR="00AF2233" w:rsidRDefault="00AF2233" w:rsidP="00802E70">
      <w:pPr>
        <w:pStyle w:val="Heading1"/>
        <w:jc w:val="lowKashida"/>
        <w:rPr>
          <w:rtl/>
        </w:rPr>
      </w:pPr>
      <w:bookmarkStart w:id="7" w:name="_Toc1474699"/>
      <w:r>
        <w:rPr>
          <w:rFonts w:hint="cs"/>
          <w:rtl/>
        </w:rPr>
        <w:t>ب: صحیحه علی بن مهزیار</w:t>
      </w:r>
      <w:bookmarkEnd w:id="7"/>
      <w:r>
        <w:rPr>
          <w:rFonts w:hint="cs"/>
          <w:rtl/>
        </w:rPr>
        <w:t xml:space="preserve"> </w:t>
      </w:r>
    </w:p>
    <w:p w:rsidR="00AF2233" w:rsidRDefault="00AF2233" w:rsidP="00802E70">
      <w:pPr>
        <w:jc w:val="lowKashida"/>
        <w:rPr>
          <w:rtl/>
        </w:rPr>
      </w:pPr>
      <w:r>
        <w:rPr>
          <w:rFonts w:hint="cs"/>
          <w:rtl/>
        </w:rPr>
        <w:t xml:space="preserve">دومین خبر از اخبار دال بر تخییر بین متعارضین صحیحه علی بن مهزیار است که در آن آمده است: </w:t>
      </w:r>
      <w:r w:rsidRPr="00AF2233">
        <w:rPr>
          <w:rFonts w:hint="cs"/>
          <w:color w:val="008000"/>
          <w:rtl/>
        </w:rPr>
        <w:t>«</w:t>
      </w:r>
      <w:r w:rsidRPr="00AF2233">
        <w:rPr>
          <w:color w:val="008000"/>
          <w:rtl/>
        </w:rPr>
        <w:t>عَلِيِّ بْنِ مَهْزِيَارَ قَالَ قَرَأْتُ فِي كِتَابٍ لِعَبْدِ اللَّهِ بْنِ مُحَمَّدٍ إِلَى أَبِي الْحَسَنِ ع اخْتَلَفَ أَصْحَابُنَا فِي رِوَايَاتِهِمْ عَنْ أَبِي عَبْدِ اللَّهِ ع فِي رَكْعَتَيِ الْفَجْرِ فِي السَّفَرِ فَرَوَى بَعْضُهُمْ أَنْ صَلِّهِمَا فِي الْمَحْمِلِ وَ رَوَى بَعْضُهُمْ أَنْ لَا تُصَلِّهِمَا إِلَّا عَلَى الْأَرْضِ فَأَعْلِمْنِي كَيْفَ تَصْنَعُ أَنْتَ لِأَقْتَدِيَ بِكَ فِي ذَلِكَ</w:t>
      </w:r>
      <w:r w:rsidR="008F40E0">
        <w:rPr>
          <w:rFonts w:hint="cs"/>
          <w:color w:val="008000"/>
          <w:rtl/>
        </w:rPr>
        <w:t>؟</w:t>
      </w:r>
      <w:r w:rsidRPr="00AF2233">
        <w:rPr>
          <w:color w:val="008000"/>
          <w:rtl/>
        </w:rPr>
        <w:t xml:space="preserve"> فَوَقَّعَ ع مُوَسَّعٌ عَلَيْكَ بِأَيَّةٍ عَمِلْتَ.</w:t>
      </w:r>
      <w:r w:rsidRPr="00AF2233">
        <w:rPr>
          <w:rFonts w:hint="cs"/>
          <w:color w:val="008000"/>
          <w:rtl/>
        </w:rPr>
        <w:t>»</w:t>
      </w:r>
      <w:r>
        <w:rPr>
          <w:rStyle w:val="FootnoteReference"/>
          <w:rtl/>
        </w:rPr>
        <w:footnoteReference w:id="7"/>
      </w:r>
    </w:p>
    <w:p w:rsidR="008F40E0" w:rsidRDefault="008F40E0" w:rsidP="00802E70">
      <w:pPr>
        <w:jc w:val="lowKashida"/>
        <w:rPr>
          <w:rtl/>
        </w:rPr>
      </w:pPr>
      <w:r>
        <w:rPr>
          <w:rFonts w:hint="cs"/>
          <w:rtl/>
        </w:rPr>
        <w:t xml:space="preserve">سند این روایت تمام است؛ چون </w:t>
      </w:r>
      <w:r w:rsidR="006C3109">
        <w:rPr>
          <w:rFonts w:hint="cs"/>
          <w:rtl/>
        </w:rPr>
        <w:t xml:space="preserve">مقصود </w:t>
      </w:r>
      <w:r>
        <w:rPr>
          <w:rFonts w:hint="cs"/>
          <w:rtl/>
        </w:rPr>
        <w:t>عبد الله بن محمد حضینی اهوازی است که نجاشی او را ثقه دانسته است</w:t>
      </w:r>
      <w:r w:rsidR="005125AD">
        <w:rPr>
          <w:rStyle w:val="FootnoteReference"/>
          <w:rtl/>
        </w:rPr>
        <w:footnoteReference w:id="8"/>
      </w:r>
      <w:r w:rsidR="006C3109">
        <w:rPr>
          <w:rFonts w:hint="cs"/>
          <w:rtl/>
        </w:rPr>
        <w:t>. علاوه بر اینکه</w:t>
      </w:r>
      <w:r w:rsidR="005125AD">
        <w:rPr>
          <w:rFonts w:hint="cs"/>
          <w:rtl/>
        </w:rPr>
        <w:t xml:space="preserve"> علی بن مهزیار شهادت داده است که عبد الله بن محمد</w:t>
      </w:r>
      <w:r w:rsidR="006C3109">
        <w:rPr>
          <w:rFonts w:hint="cs"/>
          <w:rtl/>
        </w:rPr>
        <w:t>،</w:t>
      </w:r>
      <w:r w:rsidR="005125AD">
        <w:rPr>
          <w:rFonts w:hint="cs"/>
          <w:rtl/>
        </w:rPr>
        <w:t xml:space="preserve"> نامه ای به امام رض</w:t>
      </w:r>
      <w:r w:rsidR="006C3109">
        <w:rPr>
          <w:rFonts w:hint="cs"/>
          <w:rtl/>
        </w:rPr>
        <w:t>ا علیه السلام نوشته و امام علیه</w:t>
      </w:r>
      <w:r w:rsidR="006C3109">
        <w:rPr>
          <w:rFonts w:hint="eastAsia"/>
          <w:rtl/>
        </w:rPr>
        <w:t>‌</w:t>
      </w:r>
      <w:r w:rsidR="005125AD">
        <w:rPr>
          <w:rFonts w:hint="cs"/>
          <w:rtl/>
        </w:rPr>
        <w:t xml:space="preserve">السلام در جواب </w:t>
      </w:r>
      <w:r w:rsidR="006C3109">
        <w:rPr>
          <w:rFonts w:hint="cs"/>
          <w:rtl/>
        </w:rPr>
        <w:t xml:space="preserve">او </w:t>
      </w:r>
      <w:r w:rsidR="005125AD">
        <w:rPr>
          <w:rFonts w:hint="cs"/>
          <w:rtl/>
        </w:rPr>
        <w:t xml:space="preserve">نامه </w:t>
      </w:r>
      <w:r w:rsidR="006C3109">
        <w:rPr>
          <w:rFonts w:hint="cs"/>
          <w:rtl/>
        </w:rPr>
        <w:t xml:space="preserve">ای </w:t>
      </w:r>
      <w:r w:rsidR="005125AD">
        <w:rPr>
          <w:rFonts w:hint="cs"/>
          <w:rtl/>
        </w:rPr>
        <w:t>نوشته و در آن تعبیر «</w:t>
      </w:r>
      <w:r w:rsidR="005125AD" w:rsidRPr="005125AD">
        <w:rPr>
          <w:rtl/>
        </w:rPr>
        <w:t>مُوَسَّعٌ عَلَيْكَ بِأَيَّةٍ عَمِلْتَ</w:t>
      </w:r>
      <w:r w:rsidR="005125AD">
        <w:rPr>
          <w:rFonts w:hint="cs"/>
          <w:rtl/>
        </w:rPr>
        <w:t>» به کار ب</w:t>
      </w:r>
      <w:r w:rsidR="006C3109">
        <w:rPr>
          <w:rFonts w:hint="cs"/>
          <w:rtl/>
        </w:rPr>
        <w:t xml:space="preserve">رده است. </w:t>
      </w:r>
      <w:r w:rsidR="005125AD">
        <w:rPr>
          <w:rFonts w:hint="cs"/>
          <w:rtl/>
        </w:rPr>
        <w:t>شهادت علی بن مهزیار حجت است و در نتیجه سند روایت با مشکلی مواجه نیست.</w:t>
      </w:r>
    </w:p>
    <w:p w:rsidR="00AF2233" w:rsidRDefault="005125AD" w:rsidP="00802E70">
      <w:pPr>
        <w:jc w:val="lowKashida"/>
        <w:rPr>
          <w:rtl/>
        </w:rPr>
      </w:pPr>
      <w:r>
        <w:rPr>
          <w:rFonts w:hint="cs"/>
          <w:rtl/>
        </w:rPr>
        <w:t>تقریب استدلال به این روایت این گونه است که ظاهر تعبیر «</w:t>
      </w:r>
      <w:r w:rsidRPr="005125AD">
        <w:rPr>
          <w:rtl/>
        </w:rPr>
        <w:t>مُوَسَّعٌ عَلَيْكَ بِأَيَّةٍ عَمِلْتَ</w:t>
      </w:r>
      <w:r>
        <w:rPr>
          <w:rFonts w:hint="cs"/>
          <w:rtl/>
        </w:rPr>
        <w:t>»، جواز تطبیق عمل بر یکی از دو خبر از با</w:t>
      </w:r>
      <w:r w:rsidR="006C3109">
        <w:rPr>
          <w:rFonts w:hint="cs"/>
          <w:rtl/>
        </w:rPr>
        <w:t xml:space="preserve">ب تخییر بین دو خبر متعارض است که </w:t>
      </w:r>
      <w:r>
        <w:rPr>
          <w:rFonts w:hint="cs"/>
          <w:rtl/>
        </w:rPr>
        <w:t>ممکن است تخییر مطرح شده در روایت،</w:t>
      </w:r>
      <w:r w:rsidR="006C3109">
        <w:rPr>
          <w:rFonts w:hint="cs"/>
          <w:rtl/>
        </w:rPr>
        <w:t xml:space="preserve"> تخییر اصولی باشد</w:t>
      </w:r>
      <w:r>
        <w:rPr>
          <w:rFonts w:hint="cs"/>
          <w:rtl/>
        </w:rPr>
        <w:t xml:space="preserve"> که با اخذ به یکی از دو حدیث، آن حدیث حجت شده و مرجع تقلید می تواند بعد اخذ به یکی از دو روایت به مضمون آن فتوا دهد. احتمال دیگر این است که در روایت، تخییر فقهی مطرح شده باشد که مکلفین در مقام عمل توسعه ظاهریه دارند که عمل خود را بر هر کدام از دو حدیث تطبیق دهند، اما در این فرض اخذ به یکی از دو خبر موجب حجت شدن آن نخواهد شد و در نتیجه فقیه نمی تواند طبق مضمون یکی از دو حدیث فتوا بدهد بلکه به همان تخییر ظاهری فقهی فتوا خواهد داد.</w:t>
      </w:r>
    </w:p>
    <w:p w:rsidR="006C3109" w:rsidRPr="005125AD" w:rsidRDefault="006C3109" w:rsidP="00802E70">
      <w:pPr>
        <w:jc w:val="lowKashida"/>
        <w:rPr>
          <w:rtl/>
        </w:rPr>
      </w:pPr>
      <w:r>
        <w:rPr>
          <w:rFonts w:hint="cs"/>
          <w:rtl/>
        </w:rPr>
        <w:t>بنابراین در هر صورت، این روایت از اخبار تخییر محسوب می شود.</w:t>
      </w:r>
    </w:p>
    <w:p w:rsidR="00AF2233" w:rsidRDefault="00AF2233" w:rsidP="00802E70">
      <w:pPr>
        <w:pStyle w:val="Heading3"/>
        <w:jc w:val="lowKashida"/>
        <w:rPr>
          <w:rtl/>
        </w:rPr>
      </w:pPr>
      <w:bookmarkStart w:id="8" w:name="_Toc1474700"/>
      <w:r>
        <w:rPr>
          <w:rFonts w:hint="cs"/>
          <w:rtl/>
        </w:rPr>
        <w:t>مناقشه در استدلال به صحیحه</w:t>
      </w:r>
      <w:bookmarkEnd w:id="8"/>
    </w:p>
    <w:p w:rsidR="003F5FB2" w:rsidRDefault="003F5FB2" w:rsidP="00802E70">
      <w:pPr>
        <w:jc w:val="lowKashida"/>
        <w:rPr>
          <w:rtl/>
        </w:rPr>
      </w:pPr>
      <w:r>
        <w:rPr>
          <w:rFonts w:hint="cs"/>
          <w:rtl/>
        </w:rPr>
        <w:t xml:space="preserve">در مورد </w:t>
      </w:r>
      <w:r w:rsidR="005125AD">
        <w:rPr>
          <w:rFonts w:hint="cs"/>
          <w:rtl/>
        </w:rPr>
        <w:t xml:space="preserve">استدلال به </w:t>
      </w:r>
      <w:r>
        <w:rPr>
          <w:rFonts w:hint="cs"/>
          <w:rtl/>
        </w:rPr>
        <w:t>صحیحه علی بن مهزیار سه مناقشه وجود دارد:</w:t>
      </w:r>
    </w:p>
    <w:p w:rsidR="006C3109" w:rsidRDefault="006C3109" w:rsidP="006C3109">
      <w:pPr>
        <w:pStyle w:val="Heading4"/>
        <w:rPr>
          <w:rtl/>
        </w:rPr>
      </w:pPr>
      <w:bookmarkStart w:id="9" w:name="_Toc1474701"/>
      <w:r>
        <w:rPr>
          <w:rFonts w:hint="cs"/>
          <w:rtl/>
        </w:rPr>
        <w:lastRenderedPageBreak/>
        <w:t>الف: ظهور روایت در تخییر واقعی</w:t>
      </w:r>
      <w:bookmarkEnd w:id="9"/>
    </w:p>
    <w:p w:rsidR="008E13C2" w:rsidRDefault="005125AD" w:rsidP="006C3109">
      <w:pPr>
        <w:jc w:val="lowKashida"/>
      </w:pPr>
      <w:r>
        <w:rPr>
          <w:rFonts w:hint="cs"/>
          <w:rtl/>
        </w:rPr>
        <w:t>اشکال اول این است که امام علیه السلام در یک مورد خاص تعبیر «</w:t>
      </w:r>
      <w:r w:rsidRPr="005125AD">
        <w:rPr>
          <w:rtl/>
        </w:rPr>
        <w:t>مُوَسَّعٌ عَلَيْكَ بِأَيَّةٍ عَمِلْتَ</w:t>
      </w:r>
      <w:r>
        <w:rPr>
          <w:rFonts w:hint="cs"/>
          <w:rtl/>
        </w:rPr>
        <w:t>» به کار برده اند و ظاهر این است که حکم واقعی را بیان کرده اند، در حالی که اعمال قواعد باب تعارض در مواردی است که علم به واقع وجود ندارد؛ خصوصا اینکه عبد الله بن محمد تعبیر «</w:t>
      </w:r>
      <w:r w:rsidRPr="005125AD">
        <w:rPr>
          <w:rtl/>
        </w:rPr>
        <w:t>فَأَعْلِمْنِي كَيْفَ تَصْنَعُ أَنْتَ لِأَقْتَدِيَ بِكَ فِي ذَلِكَ؟</w:t>
      </w:r>
      <w:r>
        <w:rPr>
          <w:rFonts w:hint="cs"/>
          <w:rtl/>
        </w:rPr>
        <w:t>» را به کار برده است که سؤال از نحوه عمل امام علیه السلام است که در این صورت ظاهر تعبیر «</w:t>
      </w:r>
      <w:r w:rsidRPr="005125AD">
        <w:rPr>
          <w:rtl/>
        </w:rPr>
        <w:t>مُوَسَّعٌ عَلَيْكَ بِأَيَّةٍ عَمِلْتَ</w:t>
      </w:r>
      <w:r>
        <w:rPr>
          <w:rFonts w:hint="cs"/>
          <w:rtl/>
        </w:rPr>
        <w:t>» توسعه واقعیه خواهد بود و در نتیجه نمی توان مورد استدلال برای توسعه ظاهریه واقع شود که در مورد فرد جاهل به واقع است.</w:t>
      </w:r>
    </w:p>
    <w:p w:rsidR="003F5FB2" w:rsidRDefault="008E13C2" w:rsidP="00802E70">
      <w:pPr>
        <w:jc w:val="lowKashida"/>
        <w:rPr>
          <w:rtl/>
        </w:rPr>
      </w:pPr>
      <w:r>
        <w:rPr>
          <w:rFonts w:hint="cs"/>
          <w:rtl/>
        </w:rPr>
        <w:t xml:space="preserve">نکته دیگر در این روایت این است که تعارض مطرح شده، تعارض مستقر نیست بلکه دارای جمع عرفی است؛ چون دو تعبیر </w:t>
      </w:r>
      <w:r w:rsidR="00AF2233">
        <w:rPr>
          <w:rFonts w:hint="cs"/>
          <w:rtl/>
        </w:rPr>
        <w:t>«</w:t>
      </w:r>
      <w:r w:rsidR="00AF2233" w:rsidRPr="00AF2233">
        <w:rPr>
          <w:rtl/>
        </w:rPr>
        <w:t>صَلِّهِمَا فِي الْمَحْمِلِ</w:t>
      </w:r>
      <w:r w:rsidR="00AF2233">
        <w:rPr>
          <w:rFonts w:hint="cs"/>
          <w:rtl/>
        </w:rPr>
        <w:t xml:space="preserve">» </w:t>
      </w:r>
      <w:r>
        <w:rPr>
          <w:rFonts w:hint="cs"/>
          <w:rtl/>
        </w:rPr>
        <w:t>و</w:t>
      </w:r>
      <w:r w:rsidR="00AF2233">
        <w:rPr>
          <w:rFonts w:hint="cs"/>
          <w:rtl/>
        </w:rPr>
        <w:t>«</w:t>
      </w:r>
      <w:r w:rsidR="00AF2233" w:rsidRPr="00AF2233">
        <w:rPr>
          <w:rtl/>
        </w:rPr>
        <w:t>لَا تُصَلِّهِمَا إِلَّا عَلَى الْأَرْضِ</w:t>
      </w:r>
      <w:r w:rsidR="00AF2233">
        <w:rPr>
          <w:rFonts w:hint="cs"/>
          <w:rtl/>
        </w:rPr>
        <w:t>»</w:t>
      </w:r>
      <w:r w:rsidR="006C3109">
        <w:rPr>
          <w:rFonts w:hint="cs"/>
          <w:rtl/>
        </w:rPr>
        <w:t xml:space="preserve"> وجود دارد </w:t>
      </w:r>
      <w:r>
        <w:rPr>
          <w:rFonts w:hint="cs"/>
          <w:rtl/>
        </w:rPr>
        <w:t>که با توجه به نص بودن «</w:t>
      </w:r>
      <w:r w:rsidRPr="00AF2233">
        <w:rPr>
          <w:rtl/>
        </w:rPr>
        <w:t>صَلِّهِمَا فِي الْمَحْمِلِ</w:t>
      </w:r>
      <w:r>
        <w:rPr>
          <w:rFonts w:hint="cs"/>
          <w:rtl/>
        </w:rPr>
        <w:t>» در جواز انجام نافله در محمل</w:t>
      </w:r>
      <w:r>
        <w:rPr>
          <w:rStyle w:val="FootnoteReference"/>
          <w:rtl/>
        </w:rPr>
        <w:footnoteReference w:id="9"/>
      </w:r>
      <w:r>
        <w:rPr>
          <w:rFonts w:hint="cs"/>
          <w:rtl/>
        </w:rPr>
        <w:t>، عرف نهی را حمل بر کراهت خواهد کرد کما اینکه اگر حدیثی به صورت «لاتصل الا فی المسجد» بوده و حدیث دیگر بیان کند که در خانه خود نماز بخوان، بین دو حدیث تعارض وجود ندارد بلکه روایتی که دلالت بر خواندن نماز در خانه کرده است، بر جواز حمل خواهد شد؛ چون روشن است که نماز در مسجد افضل است.</w:t>
      </w:r>
    </w:p>
    <w:p w:rsidR="008E13C2" w:rsidRDefault="008E13C2" w:rsidP="00802E70">
      <w:pPr>
        <w:jc w:val="lowKashida"/>
        <w:rPr>
          <w:rtl/>
        </w:rPr>
      </w:pPr>
      <w:r>
        <w:rPr>
          <w:rFonts w:hint="cs"/>
          <w:rtl/>
        </w:rPr>
        <w:t>در اینجا ممکن است اشکال شود که اگر جمع عرفی وجود داشته است، به چه دلیل عبد الله بن محمد از دو روایت سوال کرده است؟ در پاسخ از این اشکال می گوئیم: اولاً: لازم نیست که جمع عرفی برای هر فردی و در هر حالی واضح باشد. ثانیاً: عبدالله بن محمد سؤال کرده است تا مطلع شود که امام علیه السلام چگونه عمل می کنند.</w:t>
      </w:r>
    </w:p>
    <w:p w:rsidR="008E13C2" w:rsidRDefault="008E13C2" w:rsidP="00802E70">
      <w:pPr>
        <w:jc w:val="lowKashida"/>
        <w:rPr>
          <w:rtl/>
        </w:rPr>
      </w:pPr>
      <w:r>
        <w:rPr>
          <w:rFonts w:hint="cs"/>
          <w:rtl/>
        </w:rPr>
        <w:t>بنابراین انصاف این است که این اشکال قوی است و حداقل موجب اجمال می شود که ممکن است که تخییر مطرح شده در روایت، تخییر ظاهری بین دو خبر متعارض نباشد بلکه تخییر واقعی به لحاظ حکم الزامی در خصوص این مسأله باشد که این مطلب هم منافاتی با افضل بودن یکی از دو فرد ندارد.</w:t>
      </w:r>
    </w:p>
    <w:p w:rsidR="006C3109" w:rsidRPr="006C3109" w:rsidRDefault="006C3109" w:rsidP="006C3109">
      <w:pPr>
        <w:pStyle w:val="Heading4"/>
        <w:rPr>
          <w:rFonts w:cs="Cambria"/>
          <w:rtl/>
        </w:rPr>
      </w:pPr>
      <w:bookmarkStart w:id="10" w:name="_Toc1474702"/>
      <w:r>
        <w:rPr>
          <w:rFonts w:hint="cs"/>
          <w:rtl/>
        </w:rPr>
        <w:t>ب: ورود روایت در خصوص احکام غیر الزامیه</w:t>
      </w:r>
      <w:bookmarkEnd w:id="10"/>
    </w:p>
    <w:p w:rsidR="008E13C2" w:rsidRDefault="008E13C2" w:rsidP="006C3109">
      <w:pPr>
        <w:jc w:val="lowKashida"/>
        <w:rPr>
          <w:rtl/>
        </w:rPr>
      </w:pPr>
      <w:r>
        <w:rPr>
          <w:rFonts w:hint="cs"/>
          <w:rtl/>
        </w:rPr>
        <w:t>اشکال دوم این است که مورد صحیحه احکام غیرالزامیه است و با وجود این مطلب نمی توان به صورت مطلق و حتی در احکام الزامیه مثل اینکه خبری دال بر وجوب تعیینی نماز جمعه و خبر دیگر دال بر وجوب تعیینی نماز ظهر است، قائل به تخییر بین دو خبر متعارض شد؛ چون فرضا تعبیر</w:t>
      </w:r>
      <w:r w:rsidR="009334D3">
        <w:rPr>
          <w:rFonts w:hint="cs"/>
          <w:rtl/>
        </w:rPr>
        <w:t>«</w:t>
      </w:r>
      <w:r w:rsidR="009334D3" w:rsidRPr="005125AD">
        <w:rPr>
          <w:rtl/>
        </w:rPr>
        <w:t>مُوَسَّعٌ عَلَيْكَ بِأَيَّةٍ عَمِلْتَ</w:t>
      </w:r>
      <w:r w:rsidR="009334D3">
        <w:rPr>
          <w:rFonts w:hint="cs"/>
          <w:rtl/>
        </w:rPr>
        <w:t>» در مورد دو حدیثی است که در مورد نافله وارد شده است.</w:t>
      </w:r>
    </w:p>
    <w:p w:rsidR="006C3109" w:rsidRDefault="006C3109" w:rsidP="006C3109">
      <w:pPr>
        <w:pStyle w:val="Heading4"/>
      </w:pPr>
      <w:bookmarkStart w:id="11" w:name="_Toc1474703"/>
      <w:r>
        <w:rPr>
          <w:rFonts w:hint="cs"/>
          <w:rtl/>
        </w:rPr>
        <w:lastRenderedPageBreak/>
        <w:t>ج: عدم اطلاق نسبت به عصر غیبت</w:t>
      </w:r>
      <w:bookmarkEnd w:id="11"/>
    </w:p>
    <w:p w:rsidR="003F5FB2" w:rsidRPr="003F5FB2" w:rsidRDefault="009334D3" w:rsidP="006C3109">
      <w:pPr>
        <w:jc w:val="lowKashida"/>
      </w:pPr>
      <w:r>
        <w:rPr>
          <w:rFonts w:hint="cs"/>
          <w:rtl/>
        </w:rPr>
        <w:t>اشکال سوم هم این است که این روایت نسبت به عصر غیبت اطلاق ندارد؛ چون مخاطب عبدالله بن محمد بوده است که تعبیر«</w:t>
      </w:r>
      <w:r w:rsidRPr="005125AD">
        <w:rPr>
          <w:rtl/>
        </w:rPr>
        <w:t>مُوَسَّعٌ عَلَيْكَ بِأَيَّةٍ عَمِلْتَ</w:t>
      </w:r>
      <w:r>
        <w:rPr>
          <w:rFonts w:hint="cs"/>
          <w:rtl/>
        </w:rPr>
        <w:t xml:space="preserve">» به او بیان شده است و احتمال داده می شود که در عصر حضور به جهت شرائط تقیه تخییر وجود داشته است. </w:t>
      </w:r>
    </w:p>
    <w:p w:rsidR="00AF2233" w:rsidRDefault="003F5FB2" w:rsidP="00802E70">
      <w:pPr>
        <w:pStyle w:val="Heading1"/>
        <w:jc w:val="lowKashida"/>
        <w:rPr>
          <w:rtl/>
        </w:rPr>
      </w:pPr>
      <w:bookmarkStart w:id="12" w:name="_Toc1474704"/>
      <w:r>
        <w:rPr>
          <w:rFonts w:hint="cs"/>
          <w:rtl/>
        </w:rPr>
        <w:t>ج: مکاتبه حمیری</w:t>
      </w:r>
      <w:bookmarkEnd w:id="12"/>
    </w:p>
    <w:p w:rsidR="003F5FB2" w:rsidRDefault="003F5FB2" w:rsidP="00802E70">
      <w:pPr>
        <w:jc w:val="lowKashida"/>
        <w:rPr>
          <w:color w:val="008000"/>
          <w:rtl/>
        </w:rPr>
      </w:pPr>
      <w:r>
        <w:rPr>
          <w:rFonts w:hint="cs"/>
          <w:rtl/>
        </w:rPr>
        <w:t>سومین خبر از اخبار تخییر بین متعارضین</w:t>
      </w:r>
      <w:r w:rsidR="00A15DED">
        <w:rPr>
          <w:rFonts w:hint="cs"/>
          <w:rtl/>
        </w:rPr>
        <w:t>،</w:t>
      </w:r>
      <w:r>
        <w:rPr>
          <w:rFonts w:hint="cs"/>
          <w:rtl/>
        </w:rPr>
        <w:t xml:space="preserve"> مکاتبه </w:t>
      </w:r>
      <w:r w:rsidR="009334D3">
        <w:rPr>
          <w:rFonts w:hint="cs"/>
          <w:rtl/>
        </w:rPr>
        <w:t>محمد بن عبدالله بن جعفر</w:t>
      </w:r>
      <w:r>
        <w:rPr>
          <w:rFonts w:hint="cs"/>
          <w:rtl/>
        </w:rPr>
        <w:t>حمیری</w:t>
      </w:r>
      <w:r w:rsidR="009334D3">
        <w:rPr>
          <w:rFonts w:hint="cs"/>
          <w:rtl/>
        </w:rPr>
        <w:t xml:space="preserve"> به امام عصر عج الله تعالی فرجه الشریف</w:t>
      </w:r>
      <w:r>
        <w:rPr>
          <w:rFonts w:hint="cs"/>
          <w:rtl/>
        </w:rPr>
        <w:t xml:space="preserve"> است که در کتاب وسائل این گونه </w:t>
      </w:r>
      <w:r w:rsidR="009334D3">
        <w:rPr>
          <w:rFonts w:hint="cs"/>
          <w:rtl/>
        </w:rPr>
        <w:t xml:space="preserve">نقل </w:t>
      </w:r>
      <w:r>
        <w:rPr>
          <w:rFonts w:hint="cs"/>
          <w:rtl/>
        </w:rPr>
        <w:t xml:space="preserve">شده است: </w:t>
      </w:r>
      <w:r w:rsidRPr="003F5FB2">
        <w:rPr>
          <w:rFonts w:hint="cs"/>
          <w:color w:val="008000"/>
          <w:rtl/>
        </w:rPr>
        <w:t>«</w:t>
      </w:r>
      <w:r w:rsidRPr="003F5FB2">
        <w:rPr>
          <w:color w:val="008000"/>
          <w:rtl/>
        </w:rPr>
        <w:t xml:space="preserve">مُكَاتَبَةِ مُحَمَّدِ بْنِ عَبْدِ اللَّهِ بْنِ جَعْفَرٍ الْحِمْيَرِيِّ إِلَى صَاحِبِ الزَّمَانِ ع‏ يَسْأَلُنِي بَعْضُ الْفُقَهَاءِ عَنِ الْمُصَلِّي إِذَا قَامَ مِنَ التَّشَهُّدِ الْأَوَّلِ إِلَى الرَّكْعَةِ الثَّالِثَةِ هَلْ يَجِبُ عَلَيْهِ أَنْ يُكَبِّرَ فَإِنَّ بَعْضَ أَصْحَابِنَا قَالَ لَا يَجِبُ عَلَيْهِ التَّكْبِيرُ وَ يُجْزِيهِ أَنْ يَقُولَ بِحَوْلِ اللَّهِ وَ قُوَّتِهِ أَقُومُ وَ أَقْعُدُ- فَكَتَبَ ع فِي الْجَوَابِ إِنَّ فِيهِ حَدِيثَيْنِ أَمَّا أَحَدُهُمَا فَإِنَّهُ إِذَا انْتَقَلَ مِنْ حَالَةٍ إِلَى حَالَةٍ أُخْرَى فَعَلَيْهِ التَّكْبِيرُ وَ أَمَّا الْآخَرُ فَإِنَّهُ رُوِيَ إِذَا رَفَعَ رَأْسَهُ مِنَ السَّجْدَةِ الثَّانِيَةِ وَ كَبَّرَ ثُمَّ جَلَسَ ثُمَّ قَامَ فَلَيْسَ عَلَيْهِ فِي الْقِيَامِ بَعْدَ الْقُعُودِ تَكْبِيرٌ وَ كَذَلِكَ التَّشَهُّدُ الْأَوَّلُ يَجْرِي هَذَا الْمَجْرَى وَ </w:t>
      </w:r>
      <w:r w:rsidRPr="00FA3726">
        <w:rPr>
          <w:color w:val="008000"/>
          <w:rtl/>
        </w:rPr>
        <w:t>بِأَيِّهِمَا أَخَذْتَ مِنْ جِهَةِ التَّسْلِيمِ كَانَ صَوَاباً</w:t>
      </w:r>
      <w:r w:rsidRPr="003F5FB2">
        <w:rPr>
          <w:rFonts w:hint="cs"/>
          <w:color w:val="008000"/>
          <w:rtl/>
        </w:rPr>
        <w:t>.</w:t>
      </w:r>
      <w:r>
        <w:rPr>
          <w:rFonts w:hint="cs"/>
          <w:rtl/>
        </w:rPr>
        <w:t>»</w:t>
      </w:r>
      <w:r>
        <w:rPr>
          <w:rStyle w:val="FootnoteReference"/>
          <w:rtl/>
        </w:rPr>
        <w:footnoteReference w:id="10"/>
      </w:r>
    </w:p>
    <w:p w:rsidR="00FA3726" w:rsidRPr="00FA3726" w:rsidRDefault="00FA3726" w:rsidP="00802E70">
      <w:pPr>
        <w:jc w:val="lowKashida"/>
        <w:rPr>
          <w:rtl/>
        </w:rPr>
      </w:pPr>
      <w:r>
        <w:rPr>
          <w:rFonts w:hint="cs"/>
          <w:rtl/>
        </w:rPr>
        <w:t xml:space="preserve">البته جناب شیخ طوسی در کتاب الغیبه صدر روایت را به صورت </w:t>
      </w:r>
      <w:r w:rsidRPr="009334D3">
        <w:rPr>
          <w:rFonts w:hint="cs"/>
          <w:color w:val="008000"/>
          <w:rtl/>
        </w:rPr>
        <w:t>«</w:t>
      </w:r>
      <w:r w:rsidRPr="009334D3">
        <w:rPr>
          <w:color w:val="008000"/>
          <w:rtl/>
        </w:rPr>
        <w:t>احْتَجْتُ أَدَامَ اللَّهُ عِزَّكَ أَنْ تَسْأَلَ لِي بَعْضَ الْفُقَهَاءِ</w:t>
      </w:r>
      <w:r>
        <w:rPr>
          <w:rStyle w:val="FootnoteReference"/>
          <w:color w:val="008000"/>
          <w:rtl/>
        </w:rPr>
        <w:footnoteReference w:id="11"/>
      </w:r>
      <w:r w:rsidRPr="009334D3">
        <w:rPr>
          <w:color w:val="008000"/>
          <w:rtl/>
        </w:rPr>
        <w:t xml:space="preserve"> عَنِ الْمُصَلِّي إِذَا قَامَ مِنَ التَّشَهُّدِ الْأَوَّلِ لِلرَّكْعَةِ الثَّالِثَةِ هَلْ</w:t>
      </w:r>
      <w:r>
        <w:rPr>
          <w:color w:val="008000"/>
          <w:rtl/>
        </w:rPr>
        <w:t xml:space="preserve"> يَجِبُ عَلَيْهِ أَنْ يُكَبِّرَ</w:t>
      </w:r>
      <w:r>
        <w:rPr>
          <w:rFonts w:hint="cs"/>
          <w:color w:val="008000"/>
          <w:rtl/>
        </w:rPr>
        <w:t>...</w:t>
      </w:r>
      <w:r w:rsidRPr="009334D3">
        <w:rPr>
          <w:rFonts w:hint="cs"/>
          <w:color w:val="008000"/>
          <w:rtl/>
        </w:rPr>
        <w:t>»</w:t>
      </w:r>
      <w:r>
        <w:rPr>
          <w:rStyle w:val="FootnoteReference"/>
          <w:rtl/>
        </w:rPr>
        <w:footnoteReference w:id="12"/>
      </w:r>
      <w:r>
        <w:rPr>
          <w:rFonts w:hint="cs"/>
          <w:rtl/>
        </w:rPr>
        <w:t xml:space="preserve"> نقل کرده است.</w:t>
      </w:r>
    </w:p>
    <w:p w:rsidR="00A15DED" w:rsidRDefault="00FA3726" w:rsidP="00A15DED">
      <w:pPr>
        <w:jc w:val="lowKashida"/>
        <w:rPr>
          <w:rtl/>
        </w:rPr>
      </w:pPr>
      <w:r>
        <w:rPr>
          <w:rFonts w:hint="cs"/>
          <w:rtl/>
        </w:rPr>
        <w:t>در این روایت تعبیر «</w:t>
      </w:r>
      <w:r w:rsidRPr="00FA3726">
        <w:rPr>
          <w:rtl/>
        </w:rPr>
        <w:t>بِأَيِّهِمَا أَخَذْتَ مِنْ جِهَةِ التَّسْلِيمِ كَانَ صَوَاباً</w:t>
      </w:r>
      <w:r>
        <w:rPr>
          <w:rFonts w:hint="cs"/>
          <w:rtl/>
        </w:rPr>
        <w:t>» به کار رفته است که شیخ طوسی و کلینی هم شبیه این تعبیر را از امام علیه السلام نقل کرده اند که این ذیل دلالت بر تخییر بین دو خبر متعارض می کند.</w:t>
      </w:r>
    </w:p>
    <w:p w:rsidR="00FA3726" w:rsidRDefault="00FA3726" w:rsidP="00A15DED">
      <w:pPr>
        <w:jc w:val="lowKashida"/>
        <w:rPr>
          <w:rtl/>
        </w:rPr>
      </w:pPr>
      <w:r>
        <w:rPr>
          <w:rFonts w:hint="cs"/>
          <w:rtl/>
        </w:rPr>
        <w:t xml:space="preserve"> </w:t>
      </w:r>
      <w:r w:rsidR="00A15DED">
        <w:rPr>
          <w:rFonts w:hint="cs"/>
          <w:rtl/>
        </w:rPr>
        <w:t xml:space="preserve">روایت ذکر شده </w:t>
      </w:r>
      <w:r>
        <w:rPr>
          <w:rFonts w:hint="cs"/>
          <w:rtl/>
        </w:rPr>
        <w:t>باید از نظر سندی و دلالی مورد بررسی قرار گیرد.</w:t>
      </w:r>
    </w:p>
    <w:p w:rsidR="00FA3726" w:rsidRDefault="00FA3726" w:rsidP="00802E70">
      <w:pPr>
        <w:pStyle w:val="Heading2"/>
        <w:jc w:val="lowKashida"/>
        <w:rPr>
          <w:rtl/>
        </w:rPr>
      </w:pPr>
      <w:bookmarkStart w:id="13" w:name="_Toc1474705"/>
      <w:r>
        <w:rPr>
          <w:rFonts w:hint="cs"/>
          <w:rtl/>
        </w:rPr>
        <w:t>بررسی سندی</w:t>
      </w:r>
      <w:bookmarkEnd w:id="13"/>
      <w:r>
        <w:rPr>
          <w:rFonts w:hint="cs"/>
          <w:rtl/>
        </w:rPr>
        <w:t xml:space="preserve"> </w:t>
      </w:r>
    </w:p>
    <w:p w:rsidR="00A15DED" w:rsidRDefault="00FA3726" w:rsidP="00802E70">
      <w:pPr>
        <w:jc w:val="lowKashida"/>
        <w:rPr>
          <w:rtl/>
        </w:rPr>
      </w:pPr>
      <w:r>
        <w:rPr>
          <w:rFonts w:hint="cs"/>
          <w:rtl/>
        </w:rPr>
        <w:t xml:space="preserve">به نظر ما اگرچه این مکاتبه در احتجاج به صورت مرسل نقل شده است، اما سند آن تمام است؛ چون سند آن در کتاب الغیبه شیخ طوسی صحیح است. </w:t>
      </w:r>
    </w:p>
    <w:p w:rsidR="003F5FB2" w:rsidRDefault="00FA3726" w:rsidP="00802E70">
      <w:pPr>
        <w:jc w:val="lowKashida"/>
        <w:rPr>
          <w:rtl/>
        </w:rPr>
      </w:pPr>
      <w:r>
        <w:rPr>
          <w:rFonts w:hint="cs"/>
          <w:rtl/>
        </w:rPr>
        <w:t xml:space="preserve">توضیح مطلب این است شیخ طوسی در کتاب الغیبه تعبیر کرده است: </w:t>
      </w:r>
      <w:r w:rsidR="006C00A8" w:rsidRPr="00FA3726">
        <w:rPr>
          <w:rFonts w:hint="cs"/>
          <w:color w:val="000080"/>
          <w:rtl/>
        </w:rPr>
        <w:t>«</w:t>
      </w:r>
      <w:r w:rsidR="003F5FB2" w:rsidRPr="00FA3726">
        <w:rPr>
          <w:color w:val="000080"/>
          <w:rtl/>
        </w:rPr>
        <w:t xml:space="preserve">أَخْبَرَنَا جَمَاعَةٌ عَنْ أَبِي الْحَسَنِ مُحَمَّدِ بْنِ أَحْمَدَ بْنِ دَاوُدَ الْقُمِّيِّ قَالَ: وَجَدْتُ بِخَطِّ أَحْمَدَ بْنِ إِبْرَاهِيمَ النَّوْبَخْتِيِّ وَ إِمْلَاءِ أَبِي الْقَاسِمِ الْحُسَيْنِ بْنِ رَوْحٍ رَضِيَ اللَّهُ عَنْهُ عَلَى ظَهْرِ </w:t>
      </w:r>
      <w:r w:rsidR="003F5FB2" w:rsidRPr="00FA3726">
        <w:rPr>
          <w:color w:val="000080"/>
          <w:rtl/>
        </w:rPr>
        <w:lastRenderedPageBreak/>
        <w:t>كِتَابٍ فِيهِ جَوَابَاتٌ وَ مَسَائِلُ أُنْفِذَتْ مِنْ قُمَّ يَسْأَلُ عَنْهَا هَلْ هِيَ جَوَابَاتُ الْفَقِيهِ ع أَوْ جَوَابَاتُ مُحَمَّدِ بْنِ عَلِيٍّ الشَّلْمَغَانِيِّ لِأَنَّهُ حُكِيَ عَنْهُ أَنَّهُ قَالَ هَذِهِ الْمَسَائِلُ أَنَا أَجَبْتُ عَنْهَا فَكَتَبَ إِلَيْهِمْ عَلَى ظَهْرِ كِتَابِهِمْ بِسْمِ اللَّهِ الرَّحْمنِ الرَّحِيمِ قَدْ وَقَفْنَا عَلَى هَذِهِ الرُّقْعَةِ وَ مَا تَضَمَّنَتْهُ فَجَمِيعُهُ جَوَابُنَا [عَنِ الْمَسَائِلِ‏]</w:t>
      </w:r>
      <w:r w:rsidR="006C00A8" w:rsidRPr="00FA3726">
        <w:rPr>
          <w:rFonts w:hint="cs"/>
          <w:color w:val="000080"/>
          <w:rtl/>
        </w:rPr>
        <w:t>»</w:t>
      </w:r>
      <w:r w:rsidR="006C00A8" w:rsidRPr="00FA3726">
        <w:rPr>
          <w:rStyle w:val="FootnoteReference"/>
          <w:color w:val="000080"/>
          <w:rtl/>
        </w:rPr>
        <w:footnoteReference w:id="13"/>
      </w:r>
    </w:p>
    <w:p w:rsidR="00FA3726" w:rsidRDefault="00FA3726" w:rsidP="00802E70">
      <w:pPr>
        <w:jc w:val="lowKashida"/>
        <w:rPr>
          <w:rtl/>
        </w:rPr>
      </w:pPr>
      <w:r>
        <w:rPr>
          <w:rFonts w:hint="cs"/>
          <w:rtl/>
        </w:rPr>
        <w:t xml:space="preserve">در </w:t>
      </w:r>
      <w:r w:rsidR="00142F0F">
        <w:rPr>
          <w:rFonts w:hint="cs"/>
          <w:rtl/>
        </w:rPr>
        <w:t>این عبارت</w:t>
      </w:r>
      <w:r>
        <w:rPr>
          <w:rFonts w:hint="cs"/>
          <w:rtl/>
        </w:rPr>
        <w:t xml:space="preserve"> تعبیر «</w:t>
      </w:r>
      <w:r w:rsidRPr="00FA3726">
        <w:rPr>
          <w:rtl/>
        </w:rPr>
        <w:t>أَخْبَرَنَا جَمَاعَةٌ</w:t>
      </w:r>
      <w:r>
        <w:rPr>
          <w:rFonts w:hint="cs"/>
          <w:rtl/>
        </w:rPr>
        <w:t>» به کار رفته است که ظاهر</w:t>
      </w:r>
      <w:r w:rsidR="00A15DED">
        <w:rPr>
          <w:rFonts w:hint="cs"/>
          <w:rtl/>
        </w:rPr>
        <w:t>ا</w:t>
      </w:r>
      <w:r>
        <w:rPr>
          <w:rFonts w:hint="cs"/>
          <w:rtl/>
        </w:rPr>
        <w:t xml:space="preserve"> مراد</w:t>
      </w:r>
      <w:r w:rsidR="00142F0F">
        <w:rPr>
          <w:rFonts w:hint="cs"/>
          <w:rtl/>
        </w:rPr>
        <w:t xml:space="preserve"> شیخ طوسی</w:t>
      </w:r>
      <w:r>
        <w:rPr>
          <w:rFonts w:hint="cs"/>
          <w:rtl/>
        </w:rPr>
        <w:t xml:space="preserve"> همان جماعتی است که </w:t>
      </w:r>
      <w:r w:rsidR="00A15DED">
        <w:rPr>
          <w:rFonts w:hint="cs"/>
          <w:rtl/>
        </w:rPr>
        <w:t>طریق</w:t>
      </w:r>
      <w:r>
        <w:rPr>
          <w:rFonts w:hint="cs"/>
          <w:rtl/>
        </w:rPr>
        <w:t xml:space="preserve"> به محمد بن احمد بن داوود قمی هستند که در فهرست بیان کرده است</w:t>
      </w:r>
      <w:r w:rsidR="00142F0F">
        <w:rPr>
          <w:rStyle w:val="FootnoteReference"/>
          <w:rtl/>
        </w:rPr>
        <w:footnoteReference w:id="14"/>
      </w:r>
      <w:r>
        <w:rPr>
          <w:rFonts w:hint="cs"/>
          <w:rtl/>
        </w:rPr>
        <w:t xml:space="preserve"> و از جمله این افراد می توان به شیخ مفید، حسین بن عبیدالله و احمد بن عبدون اشاره کرد. علاوه بر اینکه وقتی تعبیر جماعة به کار برده می شود، حداقل آن سه نفر است و در این صورت هر سه کاذب نخواهند بود بلکه </w:t>
      </w:r>
      <w:r w:rsidR="00142F0F">
        <w:rPr>
          <w:rFonts w:hint="cs"/>
          <w:rtl/>
        </w:rPr>
        <w:t>حداقل یکی از آنها ثقه است</w:t>
      </w:r>
      <w:r>
        <w:rPr>
          <w:rFonts w:hint="cs"/>
          <w:rtl/>
        </w:rPr>
        <w:t xml:space="preserve">. </w:t>
      </w:r>
    </w:p>
    <w:p w:rsidR="00FA3726" w:rsidRDefault="00FA3726" w:rsidP="00802E70">
      <w:pPr>
        <w:jc w:val="lowKashida"/>
        <w:rPr>
          <w:rtl/>
        </w:rPr>
      </w:pPr>
      <w:r>
        <w:rPr>
          <w:rFonts w:hint="cs"/>
          <w:rtl/>
        </w:rPr>
        <w:t xml:space="preserve">در ادامه </w:t>
      </w:r>
      <w:r w:rsidR="002C3F87">
        <w:rPr>
          <w:rFonts w:hint="cs"/>
          <w:rtl/>
        </w:rPr>
        <w:t xml:space="preserve">محمد بن احمد بن داود قمی ذکر شده است که نجاشی در مورد او تعبیر </w:t>
      </w:r>
      <w:r w:rsidR="002C3F87" w:rsidRPr="002C3F87">
        <w:rPr>
          <w:rFonts w:hint="cs"/>
          <w:color w:val="000080"/>
          <w:rtl/>
        </w:rPr>
        <w:t>«</w:t>
      </w:r>
      <w:r w:rsidR="002C3F87" w:rsidRPr="002C3F87">
        <w:rPr>
          <w:color w:val="000080"/>
          <w:rtl/>
        </w:rPr>
        <w:t>أبو الحسن شيخ هذه الطائفة و عالمها و شيخ القميين في وقته و فقيههم حكى أبو عبد الله الحسين بن عبيد الله أنه لم ير أحدا أحفظ منه و لا أفقه و لا أعرف بالحديث</w:t>
      </w:r>
      <w:r w:rsidR="002C3F87" w:rsidRPr="002C3F87">
        <w:rPr>
          <w:rFonts w:hint="cs"/>
          <w:color w:val="000080"/>
          <w:rtl/>
        </w:rPr>
        <w:t>»</w:t>
      </w:r>
      <w:r w:rsidR="002C3F87" w:rsidRPr="002C3F87">
        <w:rPr>
          <w:rStyle w:val="FootnoteReference"/>
          <w:color w:val="000080"/>
        </w:rPr>
        <w:footnoteReference w:id="15"/>
      </w:r>
      <w:r w:rsidR="00142F0F">
        <w:rPr>
          <w:rFonts w:hint="cs"/>
          <w:rtl/>
        </w:rPr>
        <w:t xml:space="preserve"> به کار برده است.</w:t>
      </w:r>
    </w:p>
    <w:p w:rsidR="002C3F87" w:rsidRDefault="002C3F87" w:rsidP="00802E70">
      <w:pPr>
        <w:jc w:val="lowKashida"/>
        <w:rPr>
          <w:rtl/>
        </w:rPr>
      </w:pPr>
      <w:r>
        <w:rPr>
          <w:rFonts w:hint="cs"/>
          <w:rtl/>
        </w:rPr>
        <w:t>محمد بن احمد بن داود قمی هم تعبیر کرده است: «</w:t>
      </w:r>
      <w:r w:rsidRPr="002C3F87">
        <w:rPr>
          <w:rtl/>
        </w:rPr>
        <w:t>وَجَدْتُ بِخَطِّ أَحْمَدَ بْنِ إِبْرَاهِيمَ النَّوْبَخْتِيِّ وَ إِمْلَاءِ أَبِي الْقَاسِمِ الْحُسَيْنِ بْنِ رَوْحٍ</w:t>
      </w:r>
      <w:r>
        <w:rPr>
          <w:rFonts w:hint="cs"/>
          <w:rtl/>
        </w:rPr>
        <w:t>» که احمد بن ابراهیم نوبختی مشکل ایجاد کرده است؛ چون توثیق ندارد و لذا برخی اشکال کرده اند اینکه امام علیه السلام فرموده اند که این مطالب از ما است، توسط احمد بن ابراهیم نوبختی نوشته شده است و ممکن است احمد بن محمد بن ابراهیم کاذب بوده باشد؛ چون صرف کاتب بودن برای حسین بن روح دلیل بر وثاقت او نمی شود.</w:t>
      </w:r>
    </w:p>
    <w:p w:rsidR="002C3F87" w:rsidRDefault="002C3F87" w:rsidP="00802E70">
      <w:pPr>
        <w:jc w:val="lowKashida"/>
        <w:rPr>
          <w:rtl/>
        </w:rPr>
      </w:pPr>
      <w:r>
        <w:rPr>
          <w:rFonts w:hint="cs"/>
          <w:rtl/>
        </w:rPr>
        <w:t xml:space="preserve">در اینجا به نظر ما وثوق ایجاد می شود که حسین بن روح که نائب خاص امام عصر عج الله تعالی فرجه الشریف بوده است، از کاتبان غیرثقه استفاده نمی کرده است. علاوه بر اینکه محمد بن احمد بن داود قمی شهادت داده است که این مطلب را به خط نوبختی دیده است که املای حسین بن روح بوده است که شهادت او مورد پذیرش خواهد بود. </w:t>
      </w:r>
    </w:p>
    <w:p w:rsidR="002C3F87" w:rsidRDefault="002C3F87" w:rsidP="00802E70">
      <w:pPr>
        <w:jc w:val="lowKashida"/>
        <w:rPr>
          <w:rtl/>
        </w:rPr>
      </w:pPr>
      <w:r>
        <w:rPr>
          <w:rFonts w:hint="cs"/>
          <w:rtl/>
        </w:rPr>
        <w:t xml:space="preserve">البته در اینجا ممکن است اشکال شود که محمد بن احمد بن داود چگونه تشخیص داده است که املای حسین بن روح بوده است که در پاسخ می گوئیم: قرائنی وجود داشته است که او تشخیص داده است، مثل اینکه نوبختی ثقه بوده است یا اینکه قرائن حسیه برای او وجود داشته است </w:t>
      </w:r>
      <w:r w:rsidR="00802E70">
        <w:rPr>
          <w:rFonts w:hint="cs"/>
          <w:rtl/>
        </w:rPr>
        <w:t>که املاء حسین بن روح بوده است و لذا در این مورد در حق محمد بن احمد بن داود اصالة الحس جاری می شود.</w:t>
      </w:r>
    </w:p>
    <w:p w:rsidR="00802E70" w:rsidRPr="003F5FB2" w:rsidRDefault="00802E70" w:rsidP="00802E70">
      <w:pPr>
        <w:jc w:val="lowKashida"/>
      </w:pPr>
      <w:r>
        <w:rPr>
          <w:rFonts w:hint="cs"/>
          <w:rtl/>
        </w:rPr>
        <w:t xml:space="preserve">بنابراین اشکال ذکر شده در سند این روایت تمام نیست و عمده اشکال که توسط آقای سیستانی مطرح شده، این است که </w:t>
      </w:r>
      <w:r w:rsidR="00142F0F">
        <w:rPr>
          <w:rFonts w:hint="cs"/>
          <w:rtl/>
        </w:rPr>
        <w:t>ممکن است</w:t>
      </w:r>
      <w:r>
        <w:rPr>
          <w:rFonts w:hint="cs"/>
          <w:rtl/>
        </w:rPr>
        <w:t xml:space="preserve"> مطالب ذکر شده از طرف خود حسین بن روح بیان شده باشد</w:t>
      </w:r>
      <w:r w:rsidR="00142F0F">
        <w:rPr>
          <w:rFonts w:hint="cs"/>
          <w:rtl/>
        </w:rPr>
        <w:t>؛ یعنی ممکن است</w:t>
      </w:r>
      <w:r>
        <w:rPr>
          <w:rFonts w:hint="cs"/>
          <w:rtl/>
        </w:rPr>
        <w:t xml:space="preserve"> حسین بن روح جواب های </w:t>
      </w:r>
      <w:r>
        <w:rPr>
          <w:rFonts w:hint="cs"/>
          <w:rtl/>
        </w:rPr>
        <w:lastRenderedPageBreak/>
        <w:t>مطرح شده را از طرف خود و به جهت اختیار در پاسخ برخی سؤال ها بیان کرده باشد که این اشکال در جلسه آینده مورد بررسی قرار می گیرد.</w:t>
      </w:r>
    </w:p>
    <w:sectPr w:rsidR="00802E70" w:rsidRPr="003F5FB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53B" w:rsidRDefault="0042753B" w:rsidP="008B750B">
      <w:pPr>
        <w:spacing w:line="240" w:lineRule="auto"/>
      </w:pPr>
      <w:r>
        <w:separator/>
      </w:r>
    </w:p>
  </w:endnote>
  <w:endnote w:type="continuationSeparator" w:id="0">
    <w:p w:rsidR="0042753B" w:rsidRDefault="0042753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42034" w:rsidRPr="00642034" w:rsidTr="0020241A">
      <w:tc>
        <w:tcPr>
          <w:tcW w:w="3382" w:type="dxa"/>
          <w:tcBorders>
            <w:top w:val="nil"/>
            <w:left w:val="nil"/>
            <w:bottom w:val="nil"/>
            <w:right w:val="nil"/>
          </w:tcBorders>
        </w:tcPr>
        <w:p w:rsidR="00642034" w:rsidRPr="00642034" w:rsidRDefault="00642034" w:rsidP="006D44C1">
          <w:pPr>
            <w:pStyle w:val="Footer"/>
            <w:rPr>
              <w:rFonts w:cs="B Badr"/>
              <w:sz w:val="20"/>
              <w:szCs w:val="26"/>
              <w:rtl/>
            </w:rPr>
          </w:pPr>
          <w:r w:rsidRPr="00642034">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42034" w:rsidRPr="00642034" w:rsidRDefault="00642034" w:rsidP="006D44C1">
          <w:pPr>
            <w:pStyle w:val="Footer"/>
            <w:jc w:val="right"/>
            <w:rPr>
              <w:rFonts w:cs="B Badr"/>
              <w:sz w:val="20"/>
              <w:szCs w:val="26"/>
              <w:rtl/>
            </w:rPr>
          </w:pPr>
          <w:r w:rsidRPr="00642034">
            <w:rPr>
              <w:rFonts w:cs="B Badr" w:hint="cs"/>
              <w:sz w:val="20"/>
              <w:szCs w:val="26"/>
              <w:rtl/>
            </w:rPr>
            <w:t xml:space="preserve">صفحه </w:t>
          </w:r>
          <w:r w:rsidRPr="00642034">
            <w:rPr>
              <w:rFonts w:cs="B Badr"/>
              <w:sz w:val="20"/>
              <w:szCs w:val="26"/>
            </w:rPr>
            <w:fldChar w:fldCharType="begin"/>
          </w:r>
          <w:r w:rsidRPr="00642034">
            <w:rPr>
              <w:rFonts w:cs="B Badr"/>
              <w:sz w:val="20"/>
              <w:szCs w:val="26"/>
            </w:rPr>
            <w:instrText>PAGE   \* MERGEFORMAT</w:instrText>
          </w:r>
          <w:r w:rsidRPr="00642034">
            <w:rPr>
              <w:rFonts w:cs="B Badr"/>
              <w:sz w:val="20"/>
              <w:szCs w:val="26"/>
            </w:rPr>
            <w:fldChar w:fldCharType="separate"/>
          </w:r>
          <w:r w:rsidR="00705EE2" w:rsidRPr="00705EE2">
            <w:rPr>
              <w:rFonts w:cs="B Badr"/>
              <w:noProof/>
              <w:sz w:val="20"/>
              <w:szCs w:val="26"/>
              <w:rtl/>
              <w:lang w:val="fa-IR"/>
            </w:rPr>
            <w:t>8</w:t>
          </w:r>
          <w:r w:rsidRPr="00642034">
            <w:rPr>
              <w:rFonts w:cs="B Badr"/>
              <w:noProof/>
              <w:sz w:val="20"/>
              <w:szCs w:val="26"/>
            </w:rPr>
            <w:fldChar w:fldCharType="end"/>
          </w:r>
        </w:p>
      </w:tc>
      <w:tc>
        <w:tcPr>
          <w:tcW w:w="4786" w:type="dxa"/>
          <w:tcBorders>
            <w:top w:val="nil"/>
            <w:left w:val="nil"/>
            <w:bottom w:val="nil"/>
            <w:right w:val="nil"/>
          </w:tcBorders>
          <w:vAlign w:val="center"/>
        </w:tcPr>
        <w:p w:rsidR="00642034" w:rsidRPr="00642034" w:rsidRDefault="00642034" w:rsidP="001B6799">
          <w:pPr>
            <w:pStyle w:val="Footer"/>
            <w:bidi w:val="0"/>
            <w:rPr>
              <w:rFonts w:cs="B Badr"/>
              <w:color w:val="808080" w:themeColor="background1" w:themeShade="80"/>
              <w:sz w:val="20"/>
              <w:szCs w:val="26"/>
              <w:rtl/>
            </w:rPr>
          </w:pPr>
          <w:bookmarkStart w:id="21" w:name="BokAdres"/>
          <w:bookmarkEnd w:id="21"/>
          <w:r w:rsidRPr="00642034">
            <w:rPr>
              <w:rFonts w:cs="B Badr"/>
              <w:color w:val="808080" w:themeColor="background1" w:themeShade="80"/>
              <w:sz w:val="20"/>
              <w:szCs w:val="26"/>
            </w:rPr>
            <w:t>U1ms4_13971130-093_mm2_mfeb.ir</w:t>
          </w:r>
        </w:p>
      </w:tc>
    </w:tr>
  </w:tbl>
  <w:p w:rsidR="00642034" w:rsidRPr="00642034" w:rsidRDefault="00642034"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53B" w:rsidRDefault="0042753B" w:rsidP="008B750B">
      <w:pPr>
        <w:spacing w:line="240" w:lineRule="auto"/>
      </w:pPr>
      <w:r>
        <w:separator/>
      </w:r>
    </w:p>
  </w:footnote>
  <w:footnote w:type="continuationSeparator" w:id="0">
    <w:p w:rsidR="0042753B" w:rsidRDefault="0042753B" w:rsidP="008B750B">
      <w:pPr>
        <w:spacing w:line="240" w:lineRule="auto"/>
      </w:pPr>
      <w:r>
        <w:continuationSeparator/>
      </w:r>
    </w:p>
  </w:footnote>
  <w:footnote w:id="1">
    <w:p w:rsidR="001966CE" w:rsidRPr="004F549A" w:rsidRDefault="00142F0F" w:rsidP="00666AC0">
      <w:pPr>
        <w:pStyle w:val="FootnoteText"/>
        <w:jc w:val="lowKashida"/>
      </w:pPr>
      <w:r w:rsidRPr="00142F0F">
        <w:footnoteRef/>
      </w:r>
      <w:r>
        <w:rPr>
          <w:rtl/>
        </w:rPr>
        <w:t>.</w:t>
      </w:r>
      <w:r w:rsidR="001966CE" w:rsidRPr="004F549A">
        <w:rPr>
          <w:rtl/>
        </w:rPr>
        <w:t xml:space="preserve"> </w:t>
      </w:r>
      <w:hyperlink r:id="rId1" w:history="1">
        <w:r w:rsidR="001966CE" w:rsidRPr="004F549A">
          <w:rPr>
            <w:rStyle w:val="Hyperlink"/>
            <w:rtl/>
          </w:rPr>
          <w:t>احتجاج، احمد بن عل</w:t>
        </w:r>
        <w:r w:rsidR="001966CE" w:rsidRPr="004F549A">
          <w:rPr>
            <w:rStyle w:val="Hyperlink"/>
            <w:rFonts w:hint="cs"/>
            <w:rtl/>
          </w:rPr>
          <w:t>ی</w:t>
        </w:r>
        <w:r w:rsidR="001966CE" w:rsidRPr="004F549A">
          <w:rPr>
            <w:rStyle w:val="Hyperlink"/>
            <w:rtl/>
          </w:rPr>
          <w:t xml:space="preserve"> طبرس</w:t>
        </w:r>
        <w:r w:rsidR="001966CE" w:rsidRPr="004F549A">
          <w:rPr>
            <w:rStyle w:val="Hyperlink"/>
            <w:rFonts w:hint="cs"/>
            <w:rtl/>
          </w:rPr>
          <w:t>ی</w:t>
        </w:r>
        <w:r w:rsidR="001966CE" w:rsidRPr="004F549A">
          <w:rPr>
            <w:rStyle w:val="Hyperlink"/>
            <w:rFonts w:hint="eastAsia"/>
            <w:rtl/>
          </w:rPr>
          <w:t>،</w:t>
        </w:r>
        <w:r w:rsidR="001966CE" w:rsidRPr="004F549A">
          <w:rPr>
            <w:rStyle w:val="Hyperlink"/>
            <w:rtl/>
          </w:rPr>
          <w:t xml:space="preserve"> ج2، ص357.</w:t>
        </w:r>
      </w:hyperlink>
    </w:p>
  </w:footnote>
  <w:footnote w:id="2">
    <w:p w:rsidR="001966CE" w:rsidRPr="001966CE" w:rsidRDefault="00142F0F" w:rsidP="00666AC0">
      <w:pPr>
        <w:pStyle w:val="FootnoteText"/>
        <w:jc w:val="lowKashida"/>
        <w:rPr>
          <w:rtl/>
        </w:rPr>
      </w:pPr>
      <w:r w:rsidRPr="00142F0F">
        <w:footnoteRef/>
      </w:r>
      <w:r>
        <w:rPr>
          <w:rtl/>
        </w:rPr>
        <w:t>.</w:t>
      </w:r>
      <w:r w:rsidR="001966CE" w:rsidRPr="001966CE">
        <w:rPr>
          <w:rtl/>
        </w:rPr>
        <w:t xml:space="preserve"> </w:t>
      </w:r>
      <w:hyperlink r:id="rId2" w:history="1">
        <w:r w:rsidR="001966CE" w:rsidRPr="001966CE">
          <w:rPr>
            <w:rStyle w:val="Hyperlink"/>
            <w:rtl/>
          </w:rPr>
          <w:t>الکاف</w:t>
        </w:r>
        <w:r w:rsidR="001966CE" w:rsidRPr="001966CE">
          <w:rPr>
            <w:rStyle w:val="Hyperlink"/>
            <w:rFonts w:hint="cs"/>
            <w:rtl/>
          </w:rPr>
          <w:t>ی</w:t>
        </w:r>
        <w:r w:rsidR="001966CE" w:rsidRPr="001966CE">
          <w:rPr>
            <w:rStyle w:val="Hyperlink"/>
            <w:rFonts w:hint="eastAsia"/>
            <w:rtl/>
          </w:rPr>
          <w:t>،</w:t>
        </w:r>
        <w:r w:rsidR="001966CE" w:rsidRPr="001966CE">
          <w:rPr>
            <w:rStyle w:val="Hyperlink"/>
            <w:rtl/>
          </w:rPr>
          <w:t xml:space="preserve"> محمد بن </w:t>
        </w:r>
        <w:r w:rsidR="001966CE" w:rsidRPr="001966CE">
          <w:rPr>
            <w:rStyle w:val="Hyperlink"/>
            <w:rFonts w:hint="cs"/>
            <w:rtl/>
          </w:rPr>
          <w:t>ی</w:t>
        </w:r>
        <w:r w:rsidR="001966CE" w:rsidRPr="001966CE">
          <w:rPr>
            <w:rStyle w:val="Hyperlink"/>
            <w:rFonts w:hint="eastAsia"/>
            <w:rtl/>
          </w:rPr>
          <w:t>عقوب</w:t>
        </w:r>
        <w:r w:rsidR="001966CE" w:rsidRPr="001966CE">
          <w:rPr>
            <w:rStyle w:val="Hyperlink"/>
            <w:rtl/>
          </w:rPr>
          <w:t xml:space="preserve"> کل</w:t>
        </w:r>
        <w:r w:rsidR="001966CE" w:rsidRPr="001966CE">
          <w:rPr>
            <w:rStyle w:val="Hyperlink"/>
            <w:rFonts w:hint="cs"/>
            <w:rtl/>
          </w:rPr>
          <w:t>ی</w:t>
        </w:r>
        <w:r w:rsidR="001966CE" w:rsidRPr="001966CE">
          <w:rPr>
            <w:rStyle w:val="Hyperlink"/>
            <w:rFonts w:hint="eastAsia"/>
            <w:rtl/>
          </w:rPr>
          <w:t>ن</w:t>
        </w:r>
        <w:r w:rsidR="001966CE" w:rsidRPr="001966CE">
          <w:rPr>
            <w:rStyle w:val="Hyperlink"/>
            <w:rFonts w:hint="cs"/>
            <w:rtl/>
          </w:rPr>
          <w:t>ی</w:t>
        </w:r>
        <w:r w:rsidR="001966CE" w:rsidRPr="001966CE">
          <w:rPr>
            <w:rStyle w:val="Hyperlink"/>
            <w:rFonts w:hint="eastAsia"/>
            <w:rtl/>
          </w:rPr>
          <w:t>،</w:t>
        </w:r>
        <w:r w:rsidR="001966CE" w:rsidRPr="001966CE">
          <w:rPr>
            <w:rStyle w:val="Hyperlink"/>
            <w:rtl/>
          </w:rPr>
          <w:t xml:space="preserve"> ج1، ص68.</w:t>
        </w:r>
      </w:hyperlink>
    </w:p>
  </w:footnote>
  <w:footnote w:id="3">
    <w:p w:rsidR="00AE5B20" w:rsidRPr="004F549A" w:rsidRDefault="00142F0F" w:rsidP="00666AC0">
      <w:pPr>
        <w:pStyle w:val="FootnoteText"/>
        <w:jc w:val="lowKashida"/>
      </w:pPr>
      <w:r w:rsidRPr="00142F0F">
        <w:footnoteRef/>
      </w:r>
      <w:r>
        <w:rPr>
          <w:rtl/>
        </w:rPr>
        <w:t>.</w:t>
      </w:r>
      <w:r w:rsidR="00AE5B20" w:rsidRPr="004F549A">
        <w:rPr>
          <w:rtl/>
        </w:rPr>
        <w:t xml:space="preserve"> </w:t>
      </w:r>
      <w:hyperlink r:id="rId3" w:history="1">
        <w:r w:rsidR="00AE5B20" w:rsidRPr="004F549A">
          <w:rPr>
            <w:rStyle w:val="Hyperlink"/>
            <w:rtl/>
          </w:rPr>
          <w:t>احتجاج، احمد بن عل</w:t>
        </w:r>
        <w:r w:rsidR="00AE5B20" w:rsidRPr="004F549A">
          <w:rPr>
            <w:rStyle w:val="Hyperlink"/>
            <w:rFonts w:hint="cs"/>
            <w:rtl/>
          </w:rPr>
          <w:t>ی</w:t>
        </w:r>
        <w:r w:rsidR="00AE5B20" w:rsidRPr="004F549A">
          <w:rPr>
            <w:rStyle w:val="Hyperlink"/>
            <w:rtl/>
          </w:rPr>
          <w:t xml:space="preserve"> طبرس</w:t>
        </w:r>
        <w:r w:rsidR="00AE5B20" w:rsidRPr="004F549A">
          <w:rPr>
            <w:rStyle w:val="Hyperlink"/>
            <w:rFonts w:hint="cs"/>
            <w:rtl/>
          </w:rPr>
          <w:t>ی</w:t>
        </w:r>
        <w:r w:rsidR="00AE5B20" w:rsidRPr="004F549A">
          <w:rPr>
            <w:rStyle w:val="Hyperlink"/>
            <w:rFonts w:hint="eastAsia"/>
            <w:rtl/>
          </w:rPr>
          <w:t>،</w:t>
        </w:r>
        <w:r w:rsidR="00AE5B20" w:rsidRPr="004F549A">
          <w:rPr>
            <w:rStyle w:val="Hyperlink"/>
            <w:rtl/>
          </w:rPr>
          <w:t xml:space="preserve"> ج2، ص357.</w:t>
        </w:r>
      </w:hyperlink>
    </w:p>
  </w:footnote>
  <w:footnote w:id="4">
    <w:p w:rsidR="001966CE" w:rsidRPr="001966CE" w:rsidRDefault="00142F0F" w:rsidP="00666AC0">
      <w:pPr>
        <w:pStyle w:val="FootnoteText"/>
        <w:jc w:val="lowKashida"/>
        <w:rPr>
          <w:rtl/>
        </w:rPr>
      </w:pPr>
      <w:r w:rsidRPr="00142F0F">
        <w:footnoteRef/>
      </w:r>
      <w:r>
        <w:rPr>
          <w:rtl/>
        </w:rPr>
        <w:t>.</w:t>
      </w:r>
      <w:r w:rsidR="001966CE" w:rsidRPr="001966CE">
        <w:rPr>
          <w:rtl/>
        </w:rPr>
        <w:t xml:space="preserve"> </w:t>
      </w:r>
      <w:hyperlink r:id="rId4" w:history="1">
        <w:r w:rsidR="001966CE" w:rsidRPr="001966CE">
          <w:rPr>
            <w:rStyle w:val="Hyperlink"/>
            <w:rtl/>
          </w:rPr>
          <w:t>الکاف</w:t>
        </w:r>
        <w:r w:rsidR="001966CE" w:rsidRPr="001966CE">
          <w:rPr>
            <w:rStyle w:val="Hyperlink"/>
            <w:rFonts w:hint="cs"/>
            <w:rtl/>
          </w:rPr>
          <w:t>ی</w:t>
        </w:r>
        <w:r w:rsidR="001966CE" w:rsidRPr="001966CE">
          <w:rPr>
            <w:rStyle w:val="Hyperlink"/>
            <w:rFonts w:hint="eastAsia"/>
            <w:rtl/>
          </w:rPr>
          <w:t>،</w:t>
        </w:r>
        <w:r w:rsidR="001966CE" w:rsidRPr="001966CE">
          <w:rPr>
            <w:rStyle w:val="Hyperlink"/>
            <w:rtl/>
          </w:rPr>
          <w:t xml:space="preserve"> محمد بن </w:t>
        </w:r>
        <w:r w:rsidR="001966CE" w:rsidRPr="001966CE">
          <w:rPr>
            <w:rStyle w:val="Hyperlink"/>
            <w:rFonts w:hint="cs"/>
            <w:rtl/>
          </w:rPr>
          <w:t>ی</w:t>
        </w:r>
        <w:r w:rsidR="001966CE" w:rsidRPr="001966CE">
          <w:rPr>
            <w:rStyle w:val="Hyperlink"/>
            <w:rFonts w:hint="eastAsia"/>
            <w:rtl/>
          </w:rPr>
          <w:t>عقوب</w:t>
        </w:r>
        <w:r w:rsidR="001966CE" w:rsidRPr="001966CE">
          <w:rPr>
            <w:rStyle w:val="Hyperlink"/>
            <w:rtl/>
          </w:rPr>
          <w:t xml:space="preserve"> کل</w:t>
        </w:r>
        <w:r w:rsidR="001966CE" w:rsidRPr="001966CE">
          <w:rPr>
            <w:rStyle w:val="Hyperlink"/>
            <w:rFonts w:hint="cs"/>
            <w:rtl/>
          </w:rPr>
          <w:t>ی</w:t>
        </w:r>
        <w:r w:rsidR="001966CE" w:rsidRPr="001966CE">
          <w:rPr>
            <w:rStyle w:val="Hyperlink"/>
            <w:rFonts w:hint="eastAsia"/>
            <w:rtl/>
          </w:rPr>
          <w:t>ن</w:t>
        </w:r>
        <w:r w:rsidR="001966CE" w:rsidRPr="001966CE">
          <w:rPr>
            <w:rStyle w:val="Hyperlink"/>
            <w:rFonts w:hint="cs"/>
            <w:rtl/>
          </w:rPr>
          <w:t>ی</w:t>
        </w:r>
        <w:r w:rsidR="001966CE" w:rsidRPr="001966CE">
          <w:rPr>
            <w:rStyle w:val="Hyperlink"/>
            <w:rFonts w:hint="eastAsia"/>
            <w:rtl/>
          </w:rPr>
          <w:t>،</w:t>
        </w:r>
        <w:r w:rsidR="001966CE" w:rsidRPr="001966CE">
          <w:rPr>
            <w:rStyle w:val="Hyperlink"/>
            <w:rtl/>
          </w:rPr>
          <w:t xml:space="preserve"> ج1، ص67.</w:t>
        </w:r>
      </w:hyperlink>
    </w:p>
  </w:footnote>
  <w:footnote w:id="5">
    <w:p w:rsidR="008F40E0" w:rsidRPr="004F549A" w:rsidRDefault="00142F0F" w:rsidP="00666AC0">
      <w:pPr>
        <w:pStyle w:val="FootnoteText"/>
        <w:jc w:val="lowKashida"/>
      </w:pPr>
      <w:r w:rsidRPr="00142F0F">
        <w:footnoteRef/>
      </w:r>
      <w:r>
        <w:rPr>
          <w:rtl/>
        </w:rPr>
        <w:t>.</w:t>
      </w:r>
      <w:r w:rsidR="008F40E0" w:rsidRPr="004F549A">
        <w:rPr>
          <w:rtl/>
        </w:rPr>
        <w:t xml:space="preserve"> </w:t>
      </w:r>
      <w:hyperlink r:id="rId5" w:history="1">
        <w:r w:rsidR="008F40E0" w:rsidRPr="004F549A">
          <w:rPr>
            <w:rStyle w:val="Hyperlink"/>
            <w:rtl/>
          </w:rPr>
          <w:t>احتجاج، احمد بن عل</w:t>
        </w:r>
        <w:r w:rsidR="008F40E0" w:rsidRPr="004F549A">
          <w:rPr>
            <w:rStyle w:val="Hyperlink"/>
            <w:rFonts w:hint="cs"/>
            <w:rtl/>
          </w:rPr>
          <w:t>ی</w:t>
        </w:r>
        <w:r w:rsidR="008F40E0" w:rsidRPr="004F549A">
          <w:rPr>
            <w:rStyle w:val="Hyperlink"/>
            <w:rtl/>
          </w:rPr>
          <w:t xml:space="preserve"> طبرس</w:t>
        </w:r>
        <w:r w:rsidR="008F40E0" w:rsidRPr="004F549A">
          <w:rPr>
            <w:rStyle w:val="Hyperlink"/>
            <w:rFonts w:hint="cs"/>
            <w:rtl/>
          </w:rPr>
          <w:t>ی</w:t>
        </w:r>
        <w:r w:rsidR="008F40E0" w:rsidRPr="004F549A">
          <w:rPr>
            <w:rStyle w:val="Hyperlink"/>
            <w:rFonts w:hint="eastAsia"/>
            <w:rtl/>
          </w:rPr>
          <w:t>،</w:t>
        </w:r>
        <w:r w:rsidR="008F40E0" w:rsidRPr="004F549A">
          <w:rPr>
            <w:rStyle w:val="Hyperlink"/>
            <w:rtl/>
          </w:rPr>
          <w:t xml:space="preserve"> ج2، ص357.</w:t>
        </w:r>
      </w:hyperlink>
    </w:p>
  </w:footnote>
  <w:footnote w:id="6">
    <w:p w:rsidR="008F40E0" w:rsidRDefault="00142F0F" w:rsidP="00666AC0">
      <w:pPr>
        <w:pStyle w:val="FootnoteText"/>
        <w:jc w:val="lowKashida"/>
      </w:pPr>
      <w:r w:rsidRPr="00142F0F">
        <w:rPr>
          <w:rStyle w:val="FootnoteReference"/>
          <w:vertAlign w:val="baseline"/>
        </w:rPr>
        <w:footnoteRef/>
      </w:r>
      <w:r>
        <w:rPr>
          <w:rStyle w:val="FootnoteReference"/>
          <w:vertAlign w:val="baseline"/>
          <w:rtl/>
        </w:rPr>
        <w:t>.</w:t>
      </w:r>
      <w:r w:rsidR="008F40E0">
        <w:rPr>
          <w:rtl/>
        </w:rPr>
        <w:t xml:space="preserve"> </w:t>
      </w:r>
      <w:r w:rsidR="008F40E0">
        <w:rPr>
          <w:rFonts w:hint="cs"/>
          <w:rtl/>
        </w:rPr>
        <w:t>به عنوان مؤید فرمایشات حضرت استاد می توان به این نکته اشاره کرد که در حال حاضر هم یقین به عدم ظهور امام عصر عجّ الله تعالی فرجه الشریف در عصر حاضر وجود ندارد و در نتیجه امکان ملاقات امام علیه السلام وجود دارد.</w:t>
      </w:r>
    </w:p>
  </w:footnote>
  <w:footnote w:id="7">
    <w:p w:rsidR="00AF2233" w:rsidRPr="00AF2233" w:rsidRDefault="00142F0F" w:rsidP="00666AC0">
      <w:pPr>
        <w:pStyle w:val="FootnoteText"/>
        <w:jc w:val="lowKashida"/>
        <w:rPr>
          <w:rtl/>
        </w:rPr>
      </w:pPr>
      <w:r w:rsidRPr="00142F0F">
        <w:footnoteRef/>
      </w:r>
      <w:r>
        <w:rPr>
          <w:rtl/>
        </w:rPr>
        <w:t>.</w:t>
      </w:r>
      <w:r w:rsidR="00AF2233" w:rsidRPr="00AF2233">
        <w:rPr>
          <w:rtl/>
        </w:rPr>
        <w:t xml:space="preserve"> </w:t>
      </w:r>
      <w:hyperlink r:id="rId6" w:history="1">
        <w:r w:rsidR="00AF2233" w:rsidRPr="00AF2233">
          <w:rPr>
            <w:rStyle w:val="Hyperlink"/>
            <w:rtl/>
          </w:rPr>
          <w:t>تهذ</w:t>
        </w:r>
        <w:r w:rsidR="00AF2233" w:rsidRPr="00AF2233">
          <w:rPr>
            <w:rStyle w:val="Hyperlink"/>
            <w:rFonts w:hint="cs"/>
            <w:rtl/>
          </w:rPr>
          <w:t>ی</w:t>
        </w:r>
        <w:r w:rsidR="00AF2233" w:rsidRPr="00AF2233">
          <w:rPr>
            <w:rStyle w:val="Hyperlink"/>
            <w:rFonts w:hint="eastAsia"/>
            <w:rtl/>
          </w:rPr>
          <w:t>ب</w:t>
        </w:r>
        <w:r w:rsidR="00AF2233" w:rsidRPr="00AF2233">
          <w:rPr>
            <w:rStyle w:val="Hyperlink"/>
            <w:rtl/>
          </w:rPr>
          <w:t xml:space="preserve"> الاحکام، ش</w:t>
        </w:r>
        <w:r w:rsidR="00AF2233" w:rsidRPr="00AF2233">
          <w:rPr>
            <w:rStyle w:val="Hyperlink"/>
            <w:rFonts w:hint="cs"/>
            <w:rtl/>
          </w:rPr>
          <w:t>ی</w:t>
        </w:r>
        <w:r w:rsidR="00AF2233" w:rsidRPr="00AF2233">
          <w:rPr>
            <w:rStyle w:val="Hyperlink"/>
            <w:rFonts w:hint="eastAsia"/>
            <w:rtl/>
          </w:rPr>
          <w:t>خ</w:t>
        </w:r>
        <w:r w:rsidR="00AF2233" w:rsidRPr="00AF2233">
          <w:rPr>
            <w:rStyle w:val="Hyperlink"/>
            <w:rtl/>
          </w:rPr>
          <w:t xml:space="preserve"> طوس</w:t>
        </w:r>
        <w:r w:rsidR="00AF2233" w:rsidRPr="00AF2233">
          <w:rPr>
            <w:rStyle w:val="Hyperlink"/>
            <w:rFonts w:hint="cs"/>
            <w:rtl/>
          </w:rPr>
          <w:t>ی</w:t>
        </w:r>
        <w:r w:rsidR="00AF2233" w:rsidRPr="00AF2233">
          <w:rPr>
            <w:rStyle w:val="Hyperlink"/>
            <w:rFonts w:hint="eastAsia"/>
            <w:rtl/>
          </w:rPr>
          <w:t>،</w:t>
        </w:r>
        <w:r w:rsidR="00AF2233" w:rsidRPr="00AF2233">
          <w:rPr>
            <w:rStyle w:val="Hyperlink"/>
            <w:rtl/>
          </w:rPr>
          <w:t xml:space="preserve"> ج3، ص228.</w:t>
        </w:r>
      </w:hyperlink>
    </w:p>
  </w:footnote>
  <w:footnote w:id="8">
    <w:p w:rsidR="005125AD" w:rsidRDefault="00142F0F" w:rsidP="00666AC0">
      <w:pPr>
        <w:pStyle w:val="FootnoteText"/>
        <w:jc w:val="lowKashida"/>
        <w:rPr>
          <w:rtl/>
        </w:rPr>
      </w:pPr>
      <w:r w:rsidRPr="00142F0F">
        <w:rPr>
          <w:rStyle w:val="FootnoteReference"/>
          <w:vertAlign w:val="baseline"/>
        </w:rPr>
        <w:footnoteRef/>
      </w:r>
      <w:r>
        <w:rPr>
          <w:rStyle w:val="FootnoteReference"/>
          <w:vertAlign w:val="baseline"/>
          <w:rtl/>
        </w:rPr>
        <w:t>.</w:t>
      </w:r>
      <w:r w:rsidR="005125AD">
        <w:rPr>
          <w:rtl/>
        </w:rPr>
        <w:t xml:space="preserve"> </w:t>
      </w:r>
      <w:r w:rsidR="005125AD">
        <w:rPr>
          <w:rFonts w:hint="cs"/>
          <w:rtl/>
        </w:rPr>
        <w:t>نجاشی فرموده است: «</w:t>
      </w:r>
      <w:r w:rsidR="005125AD" w:rsidRPr="005125AD">
        <w:rPr>
          <w:rtl/>
        </w:rPr>
        <w:t>روى عن الرضا عليه السلام ثقة ثقة</w:t>
      </w:r>
      <w:r w:rsidR="005125AD">
        <w:rPr>
          <w:rFonts w:hint="cs"/>
          <w:rtl/>
        </w:rPr>
        <w:t xml:space="preserve">» </w:t>
      </w:r>
      <w:hyperlink r:id="rId7" w:history="1">
        <w:r w:rsidR="005125AD" w:rsidRPr="001B27E1">
          <w:rPr>
            <w:rStyle w:val="Hyperlink"/>
            <w:rtl/>
          </w:rPr>
          <w:t>رجال النجاش</w:t>
        </w:r>
        <w:r w:rsidR="005125AD" w:rsidRPr="001B27E1">
          <w:rPr>
            <w:rStyle w:val="Hyperlink"/>
            <w:rFonts w:hint="cs"/>
            <w:rtl/>
          </w:rPr>
          <w:t>ی</w:t>
        </w:r>
        <w:r w:rsidR="005125AD" w:rsidRPr="001B27E1">
          <w:rPr>
            <w:rStyle w:val="Hyperlink"/>
            <w:rFonts w:hint="eastAsia"/>
            <w:rtl/>
          </w:rPr>
          <w:t>،</w:t>
        </w:r>
        <w:r w:rsidR="005125AD" w:rsidRPr="001B27E1">
          <w:rPr>
            <w:rStyle w:val="Hyperlink"/>
            <w:rtl/>
          </w:rPr>
          <w:t xml:space="preserve"> ش</w:t>
        </w:r>
        <w:r w:rsidR="005125AD" w:rsidRPr="001B27E1">
          <w:rPr>
            <w:rStyle w:val="Hyperlink"/>
            <w:rFonts w:hint="cs"/>
            <w:rtl/>
          </w:rPr>
          <w:t>ی</w:t>
        </w:r>
        <w:r w:rsidR="005125AD" w:rsidRPr="001B27E1">
          <w:rPr>
            <w:rStyle w:val="Hyperlink"/>
            <w:rFonts w:hint="eastAsia"/>
            <w:rtl/>
          </w:rPr>
          <w:t>خ</w:t>
        </w:r>
        <w:r w:rsidR="005125AD" w:rsidRPr="001B27E1">
          <w:rPr>
            <w:rStyle w:val="Hyperlink"/>
            <w:rtl/>
          </w:rPr>
          <w:t xml:space="preserve"> النجاش</w:t>
        </w:r>
        <w:r w:rsidR="005125AD" w:rsidRPr="001B27E1">
          <w:rPr>
            <w:rStyle w:val="Hyperlink"/>
            <w:rFonts w:hint="cs"/>
            <w:rtl/>
          </w:rPr>
          <w:t>ی</w:t>
        </w:r>
        <w:r w:rsidR="005125AD" w:rsidRPr="001B27E1">
          <w:rPr>
            <w:rStyle w:val="Hyperlink"/>
            <w:rFonts w:hint="eastAsia"/>
            <w:rtl/>
          </w:rPr>
          <w:t>،</w:t>
        </w:r>
        <w:r w:rsidR="005125AD" w:rsidRPr="001B27E1">
          <w:rPr>
            <w:rStyle w:val="Hyperlink"/>
            <w:rtl/>
          </w:rPr>
          <w:t xml:space="preserve"> ج1، ص227.</w:t>
        </w:r>
      </w:hyperlink>
    </w:p>
  </w:footnote>
  <w:footnote w:id="9">
    <w:p w:rsidR="008E13C2" w:rsidRDefault="00142F0F" w:rsidP="00666AC0">
      <w:pPr>
        <w:pStyle w:val="FootnoteText"/>
        <w:jc w:val="lowKashida"/>
      </w:pPr>
      <w:r w:rsidRPr="00142F0F">
        <w:rPr>
          <w:rStyle w:val="FootnoteReference"/>
          <w:vertAlign w:val="baseline"/>
        </w:rPr>
        <w:footnoteRef/>
      </w:r>
      <w:r>
        <w:rPr>
          <w:rStyle w:val="FootnoteReference"/>
          <w:vertAlign w:val="baseline"/>
          <w:rtl/>
        </w:rPr>
        <w:t>.</w:t>
      </w:r>
      <w:r w:rsidR="008E13C2">
        <w:rPr>
          <w:rtl/>
        </w:rPr>
        <w:t xml:space="preserve"> </w:t>
      </w:r>
      <w:r w:rsidR="008E13C2">
        <w:rPr>
          <w:rFonts w:hint="cs"/>
          <w:rtl/>
        </w:rPr>
        <w:t>دلالت این تعبیر بر جواز به این جهت است که امر در مقام توهم حظر است.</w:t>
      </w:r>
    </w:p>
  </w:footnote>
  <w:footnote w:id="10">
    <w:p w:rsidR="003F5FB2" w:rsidRPr="003F5FB2" w:rsidRDefault="00142F0F" w:rsidP="00666AC0">
      <w:pPr>
        <w:pStyle w:val="FootnoteText"/>
        <w:jc w:val="lowKashida"/>
      </w:pPr>
      <w:r w:rsidRPr="00142F0F">
        <w:footnoteRef/>
      </w:r>
      <w:r>
        <w:rPr>
          <w:rtl/>
        </w:rPr>
        <w:t>.</w:t>
      </w:r>
      <w:r w:rsidR="003F5FB2" w:rsidRPr="003F5FB2">
        <w:rPr>
          <w:rtl/>
        </w:rPr>
        <w:t xml:space="preserve"> </w:t>
      </w:r>
      <w:hyperlink r:id="rId8" w:history="1">
        <w:r w:rsidR="003F5FB2" w:rsidRPr="003F5FB2">
          <w:rPr>
            <w:rStyle w:val="Hyperlink"/>
            <w:rtl/>
          </w:rPr>
          <w:t>وسائل الش</w:t>
        </w:r>
        <w:r w:rsidR="003F5FB2" w:rsidRPr="003F5FB2">
          <w:rPr>
            <w:rStyle w:val="Hyperlink"/>
            <w:rFonts w:hint="cs"/>
            <w:rtl/>
          </w:rPr>
          <w:t>ی</w:t>
        </w:r>
        <w:r w:rsidR="003F5FB2" w:rsidRPr="003F5FB2">
          <w:rPr>
            <w:rStyle w:val="Hyperlink"/>
            <w:rFonts w:hint="eastAsia"/>
            <w:rtl/>
          </w:rPr>
          <w:t>عة،</w:t>
        </w:r>
        <w:r w:rsidR="003F5FB2" w:rsidRPr="003F5FB2">
          <w:rPr>
            <w:rStyle w:val="Hyperlink"/>
            <w:rtl/>
          </w:rPr>
          <w:t xml:space="preserve"> الش</w:t>
        </w:r>
        <w:r w:rsidR="003F5FB2" w:rsidRPr="003F5FB2">
          <w:rPr>
            <w:rStyle w:val="Hyperlink"/>
            <w:rFonts w:hint="cs"/>
            <w:rtl/>
          </w:rPr>
          <w:t>ی</w:t>
        </w:r>
        <w:r w:rsidR="003F5FB2" w:rsidRPr="003F5FB2">
          <w:rPr>
            <w:rStyle w:val="Hyperlink"/>
            <w:rFonts w:hint="eastAsia"/>
            <w:rtl/>
          </w:rPr>
          <w:t>خ</w:t>
        </w:r>
        <w:r w:rsidR="003F5FB2" w:rsidRPr="003F5FB2">
          <w:rPr>
            <w:rStyle w:val="Hyperlink"/>
            <w:rtl/>
          </w:rPr>
          <w:t xml:space="preserve"> الحر</w:t>
        </w:r>
        <w:r w:rsidR="003F5FB2">
          <w:rPr>
            <w:rStyle w:val="Hyperlink"/>
            <w:rtl/>
          </w:rPr>
          <w:t xml:space="preserve"> العاملي، ج6، ص363،</w:t>
        </w:r>
        <w:r w:rsidR="003F5FB2" w:rsidRPr="003F5FB2">
          <w:rPr>
            <w:rStyle w:val="Hyperlink"/>
            <w:rtl/>
          </w:rPr>
          <w:t xml:space="preserve"> ح8، ط آل البيت.</w:t>
        </w:r>
      </w:hyperlink>
    </w:p>
  </w:footnote>
  <w:footnote w:id="11">
    <w:p w:rsidR="00FA3726" w:rsidRDefault="00142F0F" w:rsidP="00666AC0">
      <w:pPr>
        <w:pStyle w:val="FootnoteText"/>
        <w:jc w:val="lowKashida"/>
        <w:rPr>
          <w:rtl/>
        </w:rPr>
      </w:pPr>
      <w:r w:rsidRPr="00142F0F">
        <w:rPr>
          <w:rStyle w:val="FootnoteReference"/>
          <w:vertAlign w:val="baseline"/>
        </w:rPr>
        <w:footnoteRef/>
      </w:r>
      <w:r>
        <w:rPr>
          <w:rStyle w:val="FootnoteReference"/>
          <w:vertAlign w:val="baseline"/>
          <w:rtl/>
        </w:rPr>
        <w:t>.</w:t>
      </w:r>
      <w:r w:rsidR="00FA3726">
        <w:rPr>
          <w:rtl/>
        </w:rPr>
        <w:t xml:space="preserve"> </w:t>
      </w:r>
      <w:r w:rsidR="00FA3726">
        <w:rPr>
          <w:rFonts w:hint="cs"/>
          <w:rtl/>
        </w:rPr>
        <w:t>مراد از فقیه امام علیه السلام است که از امام علیه السلام این گونه تعبیر کرده اند.</w:t>
      </w:r>
    </w:p>
  </w:footnote>
  <w:footnote w:id="12">
    <w:p w:rsidR="00FA3726" w:rsidRPr="003F5FB2" w:rsidRDefault="00142F0F" w:rsidP="00666AC0">
      <w:pPr>
        <w:pStyle w:val="FootnoteText"/>
        <w:jc w:val="lowKashida"/>
      </w:pPr>
      <w:r w:rsidRPr="00142F0F">
        <w:footnoteRef/>
      </w:r>
      <w:r>
        <w:rPr>
          <w:rtl/>
        </w:rPr>
        <w:t>.</w:t>
      </w:r>
      <w:r w:rsidR="00FA3726" w:rsidRPr="003F5FB2">
        <w:rPr>
          <w:rtl/>
        </w:rPr>
        <w:t xml:space="preserve"> </w:t>
      </w:r>
      <w:hyperlink r:id="rId9" w:history="1">
        <w:r w:rsidR="00FA3726" w:rsidRPr="003F5FB2">
          <w:rPr>
            <w:rStyle w:val="Hyperlink"/>
            <w:rtl/>
          </w:rPr>
          <w:t>الغ</w:t>
        </w:r>
        <w:r w:rsidR="00FA3726" w:rsidRPr="003F5FB2">
          <w:rPr>
            <w:rStyle w:val="Hyperlink"/>
            <w:rFonts w:hint="cs"/>
            <w:rtl/>
          </w:rPr>
          <w:t>ی</w:t>
        </w:r>
        <w:r w:rsidR="00FA3726" w:rsidRPr="003F5FB2">
          <w:rPr>
            <w:rStyle w:val="Hyperlink"/>
            <w:rFonts w:hint="eastAsia"/>
            <w:rtl/>
          </w:rPr>
          <w:t>بة،</w:t>
        </w:r>
        <w:r w:rsidR="00FA3726" w:rsidRPr="003F5FB2">
          <w:rPr>
            <w:rStyle w:val="Hyperlink"/>
            <w:rtl/>
          </w:rPr>
          <w:t xml:space="preserve"> ش</w:t>
        </w:r>
        <w:r w:rsidR="00FA3726" w:rsidRPr="003F5FB2">
          <w:rPr>
            <w:rStyle w:val="Hyperlink"/>
            <w:rFonts w:hint="cs"/>
            <w:rtl/>
          </w:rPr>
          <w:t>ی</w:t>
        </w:r>
        <w:r w:rsidR="00FA3726" w:rsidRPr="003F5FB2">
          <w:rPr>
            <w:rStyle w:val="Hyperlink"/>
            <w:rFonts w:hint="eastAsia"/>
            <w:rtl/>
          </w:rPr>
          <w:t>خ</w:t>
        </w:r>
        <w:r w:rsidR="00FA3726" w:rsidRPr="003F5FB2">
          <w:rPr>
            <w:rStyle w:val="Hyperlink"/>
            <w:rtl/>
          </w:rPr>
          <w:t xml:space="preserve"> طوس</w:t>
        </w:r>
        <w:r w:rsidR="00FA3726" w:rsidRPr="003F5FB2">
          <w:rPr>
            <w:rStyle w:val="Hyperlink"/>
            <w:rFonts w:hint="cs"/>
            <w:rtl/>
          </w:rPr>
          <w:t>ی</w:t>
        </w:r>
        <w:r w:rsidR="00FA3726" w:rsidRPr="003F5FB2">
          <w:rPr>
            <w:rStyle w:val="Hyperlink"/>
            <w:rFonts w:hint="eastAsia"/>
            <w:rtl/>
          </w:rPr>
          <w:t>،</w:t>
        </w:r>
        <w:r w:rsidR="00FA3726" w:rsidRPr="003F5FB2">
          <w:rPr>
            <w:rStyle w:val="Hyperlink"/>
            <w:rtl/>
          </w:rPr>
          <w:t xml:space="preserve"> ج1، ص378.</w:t>
        </w:r>
      </w:hyperlink>
    </w:p>
  </w:footnote>
  <w:footnote w:id="13">
    <w:p w:rsidR="006C00A8" w:rsidRPr="006C00A8" w:rsidRDefault="00142F0F" w:rsidP="00666AC0">
      <w:pPr>
        <w:pStyle w:val="FootnoteText"/>
        <w:jc w:val="lowKashida"/>
      </w:pPr>
      <w:r w:rsidRPr="00142F0F">
        <w:footnoteRef/>
      </w:r>
      <w:r>
        <w:rPr>
          <w:rtl/>
        </w:rPr>
        <w:t>.</w:t>
      </w:r>
      <w:r w:rsidR="006C00A8" w:rsidRPr="006C00A8">
        <w:rPr>
          <w:rtl/>
        </w:rPr>
        <w:t xml:space="preserve"> </w:t>
      </w:r>
      <w:hyperlink r:id="rId10" w:history="1">
        <w:r w:rsidR="006C00A8" w:rsidRPr="006C00A8">
          <w:rPr>
            <w:rStyle w:val="Hyperlink"/>
            <w:rFonts w:hint="eastAsia"/>
            <w:rtl/>
          </w:rPr>
          <w:t>الغ</w:t>
        </w:r>
        <w:r w:rsidR="006C00A8" w:rsidRPr="006C00A8">
          <w:rPr>
            <w:rStyle w:val="Hyperlink"/>
            <w:rFonts w:hint="cs"/>
            <w:rtl/>
          </w:rPr>
          <w:t>ی</w:t>
        </w:r>
        <w:r w:rsidR="006C00A8" w:rsidRPr="006C00A8">
          <w:rPr>
            <w:rStyle w:val="Hyperlink"/>
            <w:rFonts w:hint="eastAsia"/>
            <w:rtl/>
          </w:rPr>
          <w:t>بة،</w:t>
        </w:r>
        <w:r w:rsidR="006C00A8" w:rsidRPr="006C00A8">
          <w:rPr>
            <w:rStyle w:val="Hyperlink"/>
            <w:rtl/>
          </w:rPr>
          <w:t xml:space="preserve"> ش</w:t>
        </w:r>
        <w:r w:rsidR="006C00A8" w:rsidRPr="006C00A8">
          <w:rPr>
            <w:rStyle w:val="Hyperlink"/>
            <w:rFonts w:hint="cs"/>
            <w:rtl/>
          </w:rPr>
          <w:t>ی</w:t>
        </w:r>
        <w:r w:rsidR="006C00A8" w:rsidRPr="006C00A8">
          <w:rPr>
            <w:rStyle w:val="Hyperlink"/>
            <w:rFonts w:hint="eastAsia"/>
            <w:rtl/>
          </w:rPr>
          <w:t>خ</w:t>
        </w:r>
        <w:r w:rsidR="006C00A8" w:rsidRPr="006C00A8">
          <w:rPr>
            <w:rStyle w:val="Hyperlink"/>
            <w:rtl/>
          </w:rPr>
          <w:t xml:space="preserve"> طوس</w:t>
        </w:r>
        <w:r w:rsidR="006C00A8" w:rsidRPr="006C00A8">
          <w:rPr>
            <w:rStyle w:val="Hyperlink"/>
            <w:rFonts w:hint="cs"/>
            <w:rtl/>
          </w:rPr>
          <w:t>ی</w:t>
        </w:r>
        <w:r w:rsidR="006C00A8" w:rsidRPr="006C00A8">
          <w:rPr>
            <w:rStyle w:val="Hyperlink"/>
            <w:rFonts w:hint="eastAsia"/>
            <w:rtl/>
          </w:rPr>
          <w:t>،</w:t>
        </w:r>
        <w:r w:rsidR="006C00A8" w:rsidRPr="006C00A8">
          <w:rPr>
            <w:rStyle w:val="Hyperlink"/>
            <w:rtl/>
          </w:rPr>
          <w:t xml:space="preserve"> ج1، ص373.</w:t>
        </w:r>
      </w:hyperlink>
    </w:p>
  </w:footnote>
  <w:footnote w:id="14">
    <w:p w:rsidR="00142F0F" w:rsidRDefault="00142F0F">
      <w:pPr>
        <w:pStyle w:val="FootnoteText"/>
      </w:pPr>
      <w:r w:rsidRPr="00142F0F">
        <w:rPr>
          <w:rStyle w:val="FootnoteReference"/>
          <w:vertAlign w:val="baseline"/>
        </w:rPr>
        <w:footnoteRef/>
      </w:r>
      <w:r>
        <w:rPr>
          <w:rStyle w:val="FootnoteReference"/>
          <w:vertAlign w:val="baseline"/>
          <w:rtl/>
        </w:rPr>
        <w:t>.</w:t>
      </w:r>
      <w:r>
        <w:rPr>
          <w:rtl/>
        </w:rPr>
        <w:t xml:space="preserve"> </w:t>
      </w:r>
      <w:hyperlink r:id="rId11" w:history="1">
        <w:r w:rsidRPr="00142F0F">
          <w:rPr>
            <w:rStyle w:val="Hyperlink"/>
            <w:rFonts w:hint="cs"/>
            <w:rtl/>
          </w:rPr>
          <w:t>الفهرست، شیخ طوسی، ج1، ص395.</w:t>
        </w:r>
      </w:hyperlink>
    </w:p>
  </w:footnote>
  <w:footnote w:id="15">
    <w:p w:rsidR="002C3F87" w:rsidRPr="002C3F87" w:rsidRDefault="00142F0F" w:rsidP="00666AC0">
      <w:pPr>
        <w:pStyle w:val="FootnoteText"/>
        <w:jc w:val="lowKashida"/>
        <w:rPr>
          <w:rtl/>
        </w:rPr>
      </w:pPr>
      <w:r w:rsidRPr="00142F0F">
        <w:footnoteRef/>
      </w:r>
      <w:r>
        <w:rPr>
          <w:rtl/>
        </w:rPr>
        <w:t>.</w:t>
      </w:r>
      <w:r w:rsidR="002C3F87" w:rsidRPr="002C3F87">
        <w:rPr>
          <w:rtl/>
        </w:rPr>
        <w:t xml:space="preserve"> </w:t>
      </w:r>
      <w:hyperlink r:id="rId12" w:history="1">
        <w:r w:rsidR="002C3F87" w:rsidRPr="002C3F87">
          <w:rPr>
            <w:rStyle w:val="Hyperlink"/>
            <w:rtl/>
          </w:rPr>
          <w:t>رجال النجاش</w:t>
        </w:r>
        <w:r w:rsidR="002C3F87" w:rsidRPr="002C3F87">
          <w:rPr>
            <w:rStyle w:val="Hyperlink"/>
            <w:rFonts w:hint="cs"/>
            <w:rtl/>
          </w:rPr>
          <w:t>ی</w:t>
        </w:r>
        <w:r w:rsidR="002C3F87" w:rsidRPr="002C3F87">
          <w:rPr>
            <w:rStyle w:val="Hyperlink"/>
            <w:rFonts w:hint="eastAsia"/>
            <w:rtl/>
          </w:rPr>
          <w:t>،</w:t>
        </w:r>
        <w:r w:rsidR="002C3F87" w:rsidRPr="002C3F87">
          <w:rPr>
            <w:rStyle w:val="Hyperlink"/>
            <w:rtl/>
          </w:rPr>
          <w:t xml:space="preserve"> ش</w:t>
        </w:r>
        <w:r w:rsidR="002C3F87" w:rsidRPr="002C3F87">
          <w:rPr>
            <w:rStyle w:val="Hyperlink"/>
            <w:rFonts w:hint="cs"/>
            <w:rtl/>
          </w:rPr>
          <w:t>ی</w:t>
        </w:r>
        <w:r w:rsidR="002C3F87" w:rsidRPr="002C3F87">
          <w:rPr>
            <w:rStyle w:val="Hyperlink"/>
            <w:rFonts w:hint="eastAsia"/>
            <w:rtl/>
          </w:rPr>
          <w:t>خ</w:t>
        </w:r>
        <w:r w:rsidR="002C3F87" w:rsidRPr="002C3F87">
          <w:rPr>
            <w:rStyle w:val="Hyperlink"/>
            <w:rtl/>
          </w:rPr>
          <w:t xml:space="preserve"> النجاش</w:t>
        </w:r>
        <w:r w:rsidR="002C3F87" w:rsidRPr="002C3F87">
          <w:rPr>
            <w:rStyle w:val="Hyperlink"/>
            <w:rFonts w:hint="cs"/>
            <w:rtl/>
          </w:rPr>
          <w:t>ی</w:t>
        </w:r>
        <w:r w:rsidR="002C3F87" w:rsidRPr="002C3F87">
          <w:rPr>
            <w:rStyle w:val="Hyperlink"/>
            <w:rFonts w:hint="eastAsia"/>
            <w:rtl/>
          </w:rPr>
          <w:t>،</w:t>
        </w:r>
        <w:r w:rsidR="002C3F87" w:rsidRPr="002C3F87">
          <w:rPr>
            <w:rStyle w:val="Hyperlink"/>
            <w:rtl/>
          </w:rPr>
          <w:t xml:space="preserve"> ج1، ص384.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034" w:rsidRPr="001D2E9A" w:rsidRDefault="0064203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4" w:name="BokNum"/>
    <w:bookmarkEnd w:id="14"/>
    <w:r>
      <w:rPr>
        <w:b/>
        <w:bCs/>
        <w:sz w:val="20"/>
        <w:szCs w:val="24"/>
        <w:rtl/>
      </w:rPr>
      <w:t>093</w:t>
    </w:r>
    <w:r>
      <w:rPr>
        <w:rFonts w:hint="cs"/>
        <w:b/>
        <w:bCs/>
        <w:sz w:val="20"/>
        <w:szCs w:val="24"/>
        <w:rtl/>
      </w:rPr>
      <w:tab/>
    </w:r>
    <w:r w:rsidRPr="00C32A7E">
      <w:rPr>
        <w:rFonts w:hint="cs"/>
        <w:b/>
        <w:bCs/>
        <w:color w:val="632423" w:themeColor="accent2" w:themeShade="80"/>
        <w:sz w:val="20"/>
        <w:szCs w:val="24"/>
        <w:rtl/>
      </w:rPr>
      <w:t xml:space="preserve">درس خارج </w:t>
    </w:r>
    <w:bookmarkStart w:id="15" w:name="Bokdars"/>
    <w:bookmarkEnd w:id="15"/>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6" w:name="Bokostad"/>
    <w:bookmarkEnd w:id="16"/>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7" w:name="BokTarikh"/>
    <w:bookmarkEnd w:id="17"/>
    <w:r>
      <w:rPr>
        <w:sz w:val="24"/>
        <w:szCs w:val="24"/>
        <w:rtl/>
      </w:rPr>
      <w:t>30 /11 /1397</w:t>
    </w:r>
  </w:p>
  <w:p w:rsidR="00642034" w:rsidRPr="00F16B53" w:rsidRDefault="00642034"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8" w:name="BokSabj"/>
    <w:bookmarkEnd w:id="18"/>
    <w:r>
      <w:rPr>
        <w:color w:val="000000" w:themeColor="text1"/>
        <w:sz w:val="24"/>
        <w:szCs w:val="24"/>
        <w:rtl/>
      </w:rPr>
      <w:t>مقتضا</w:t>
    </w:r>
    <w:r>
      <w:rPr>
        <w:rFonts w:hint="cs"/>
        <w:color w:val="000000" w:themeColor="text1"/>
        <w:sz w:val="24"/>
        <w:szCs w:val="24"/>
        <w:rtl/>
      </w:rPr>
      <w:t>ی</w:t>
    </w:r>
    <w:r>
      <w:rPr>
        <w:color w:val="000000" w:themeColor="text1"/>
        <w:sz w:val="24"/>
        <w:szCs w:val="24"/>
        <w:rtl/>
      </w:rPr>
      <w:t xml:space="preserve"> اصل ثانو</w:t>
    </w:r>
    <w:r>
      <w:rPr>
        <w:rFonts w:hint="cs"/>
        <w:color w:val="000000" w:themeColor="text1"/>
        <w:sz w:val="24"/>
        <w:szCs w:val="24"/>
        <w:rtl/>
      </w:rPr>
      <w:t>ی</w:t>
    </w:r>
    <w:r>
      <w:rPr>
        <w:color w:val="000000" w:themeColor="text1"/>
        <w:sz w:val="24"/>
        <w:szCs w:val="24"/>
        <w:rtl/>
      </w:rPr>
      <w:t xml:space="preserve">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9" w:name="Bokmoqarer"/>
    <w:bookmarkEnd w:id="19"/>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0" w:name="BokSabj2"/>
    <w:bookmarkEnd w:id="20"/>
    <w:r>
      <w:rPr>
        <w:sz w:val="24"/>
        <w:szCs w:val="24"/>
        <w:rtl/>
      </w:rPr>
      <w:t>اخبار تخ</w:t>
    </w:r>
    <w:r>
      <w:rPr>
        <w:rFonts w:hint="cs"/>
        <w:sz w:val="24"/>
        <w:szCs w:val="24"/>
        <w:rtl/>
      </w:rPr>
      <w:t>یی</w:t>
    </w:r>
    <w:r>
      <w:rPr>
        <w:rFonts w:hint="eastAsia"/>
        <w:sz w:val="24"/>
        <w:szCs w:val="24"/>
        <w:rtl/>
      </w:rPr>
      <w:t>ر</w:t>
    </w:r>
    <w:r>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B97FED"/>
    <w:multiLevelType w:val="hybridMultilevel"/>
    <w:tmpl w:val="3A1EF5AC"/>
    <w:lvl w:ilvl="0" w:tplc="0574A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D60045"/>
    <w:multiLevelType w:val="hybridMultilevel"/>
    <w:tmpl w:val="C336A8D6"/>
    <w:lvl w:ilvl="0" w:tplc="074E7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2F0F"/>
    <w:rsid w:val="00151937"/>
    <w:rsid w:val="00181844"/>
    <w:rsid w:val="001837E9"/>
    <w:rsid w:val="00187DFA"/>
    <w:rsid w:val="001966CE"/>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3F87"/>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3F5FB2"/>
    <w:rsid w:val="00401363"/>
    <w:rsid w:val="00402E47"/>
    <w:rsid w:val="00425015"/>
    <w:rsid w:val="0042753B"/>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5AD"/>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2034"/>
    <w:rsid w:val="00651B02"/>
    <w:rsid w:val="00651B19"/>
    <w:rsid w:val="00660A29"/>
    <w:rsid w:val="00666AC0"/>
    <w:rsid w:val="00695519"/>
    <w:rsid w:val="006A4134"/>
    <w:rsid w:val="006A5DDA"/>
    <w:rsid w:val="006A6701"/>
    <w:rsid w:val="006B21F4"/>
    <w:rsid w:val="006B3753"/>
    <w:rsid w:val="006B7AD6"/>
    <w:rsid w:val="006C00A8"/>
    <w:rsid w:val="006C3109"/>
    <w:rsid w:val="006C50FD"/>
    <w:rsid w:val="006D1DD4"/>
    <w:rsid w:val="006D4014"/>
    <w:rsid w:val="006D44C1"/>
    <w:rsid w:val="006E5651"/>
    <w:rsid w:val="006E5B85"/>
    <w:rsid w:val="006F026A"/>
    <w:rsid w:val="0070265B"/>
    <w:rsid w:val="00704813"/>
    <w:rsid w:val="00705EE2"/>
    <w:rsid w:val="0072290D"/>
    <w:rsid w:val="00723D6D"/>
    <w:rsid w:val="00724537"/>
    <w:rsid w:val="00731724"/>
    <w:rsid w:val="0073474B"/>
    <w:rsid w:val="00735511"/>
    <w:rsid w:val="00737208"/>
    <w:rsid w:val="00744DE6"/>
    <w:rsid w:val="00752C02"/>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522B"/>
    <w:rsid w:val="0080091D"/>
    <w:rsid w:val="00802E70"/>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59B3"/>
    <w:rsid w:val="008D1F14"/>
    <w:rsid w:val="008E13C2"/>
    <w:rsid w:val="008E3924"/>
    <w:rsid w:val="008F13F7"/>
    <w:rsid w:val="008F40E0"/>
    <w:rsid w:val="008F5B4D"/>
    <w:rsid w:val="00907425"/>
    <w:rsid w:val="00923C34"/>
    <w:rsid w:val="00924152"/>
    <w:rsid w:val="0092513D"/>
    <w:rsid w:val="00927A9F"/>
    <w:rsid w:val="009334D3"/>
    <w:rsid w:val="009335CC"/>
    <w:rsid w:val="00935A55"/>
    <w:rsid w:val="00941CEB"/>
    <w:rsid w:val="0094720F"/>
    <w:rsid w:val="00953B28"/>
    <w:rsid w:val="00954322"/>
    <w:rsid w:val="00957CAA"/>
    <w:rsid w:val="0096778A"/>
    <w:rsid w:val="009679E7"/>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5DED"/>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1D1C"/>
    <w:rsid w:val="00AE5B20"/>
    <w:rsid w:val="00AF2233"/>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513F"/>
    <w:rsid w:val="00F67508"/>
    <w:rsid w:val="00F71FC9"/>
    <w:rsid w:val="00F73B48"/>
    <w:rsid w:val="00F74F51"/>
    <w:rsid w:val="00F842AD"/>
    <w:rsid w:val="00F914EB"/>
    <w:rsid w:val="00F91B85"/>
    <w:rsid w:val="00F938E7"/>
    <w:rsid w:val="00FA3726"/>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034"/>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9334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25/6/363/&#1576;&#1593;&#1590;" TargetMode="External"/><Relationship Id="rId3" Type="http://schemas.openxmlformats.org/officeDocument/2006/relationships/hyperlink" Target="http://lib.eshia.ir/10412/2/357/&#1608;&#1575;&#1581;&#1583;" TargetMode="External"/><Relationship Id="rId7" Type="http://schemas.openxmlformats.org/officeDocument/2006/relationships/hyperlink" Target="http://lib.eshia.ir/14028/1/227/&#1575;&#1604;&#1581;&#1589;&#1740;&#1606;&#1740;" TargetMode="External"/><Relationship Id="rId12" Type="http://schemas.openxmlformats.org/officeDocument/2006/relationships/hyperlink" Target="http://lib.eshia.ir/14028/1/384/&#1608;&#1593;&#1575;&#1604;&#1605;&#1607;&#1575;" TargetMode="External"/><Relationship Id="rId2" Type="http://schemas.openxmlformats.org/officeDocument/2006/relationships/hyperlink" Target="http://lib.eshia.ir/11005/1/68/&#1578;&#1604;&#1602;&#1740;" TargetMode="External"/><Relationship Id="rId1" Type="http://schemas.openxmlformats.org/officeDocument/2006/relationships/hyperlink" Target="http://lib.eshia.ir/10412/2/357/&#1608;&#1575;&#1581;&#1583;" TargetMode="External"/><Relationship Id="rId6" Type="http://schemas.openxmlformats.org/officeDocument/2006/relationships/hyperlink" Target="http://lib.eshia.ir/10083/3/228/&#1575;&#1604;&#1605;&#1581;&#1605;&#1604;%20" TargetMode="External"/><Relationship Id="rId11" Type="http://schemas.openxmlformats.org/officeDocument/2006/relationships/hyperlink" Target="http://lib.eshia.ir/14010/1/211/%D8%AF%D8%A7%D9%88%D8%AF_%D8%A7%D9%84%D9%82%D9%85%DB%8C" TargetMode="External"/><Relationship Id="rId5" Type="http://schemas.openxmlformats.org/officeDocument/2006/relationships/hyperlink" Target="http://lib.eshia.ir/10412/2/357/&#1608;&#1575;&#1581;&#1583;" TargetMode="External"/><Relationship Id="rId10" Type="http://schemas.openxmlformats.org/officeDocument/2006/relationships/hyperlink" Target="http://lib.eshia.ir/15084/1/373/&#1575;&#1604;&#1588;&#1604;&#1605;&#1594;&#1575;&#1606;&#1740;" TargetMode="External"/><Relationship Id="rId4" Type="http://schemas.openxmlformats.org/officeDocument/2006/relationships/hyperlink" Target="http://lib.eshia.ir/11005/1/67/&#1740;&#1587;&#1593;&#1705;&#1605;" TargetMode="External"/><Relationship Id="rId9" Type="http://schemas.openxmlformats.org/officeDocument/2006/relationships/hyperlink" Target="http://lib.eshia.ir/15084/1/378/&#1608;&#1575;&#1581;&#1578;&#1580;&#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D2707-D789-44D8-95EE-A7DEC334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0</TotalTime>
  <Pages>1</Pages>
  <Words>2252</Words>
  <Characters>12837</Characters>
  <Application>Microsoft Office Word</Application>
  <DocSecurity>0</DocSecurity>
  <Lines>106</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15059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2019-02-19T11:19:00Z</cp:lastPrinted>
  <dcterms:created xsi:type="dcterms:W3CDTF">2019-02-19T11:19:00Z</dcterms:created>
  <dcterms:modified xsi:type="dcterms:W3CDTF">2019-02-19T11:19:00Z</dcterms:modified>
  <cp:contentStatus>ویرایش 2.5</cp:contentStatus>
  <cp:version>2.7</cp:version>
</cp:coreProperties>
</file>