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58453" w14:textId="77777777" w:rsidR="008B750B" w:rsidRPr="008A522A" w:rsidRDefault="00783473" w:rsidP="009C66D5">
      <w:pPr>
        <w:jc w:val="center"/>
        <w:rPr>
          <w:rtl/>
        </w:rPr>
      </w:pPr>
      <w:r>
        <w:rPr>
          <w:rFonts w:hint="cs"/>
          <w:noProof/>
          <w:rtl/>
        </w:rPr>
        <w:drawing>
          <wp:inline distT="0" distB="0" distL="0" distR="0" wp14:anchorId="3A8B9142" wp14:editId="1750742F">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701B02A8" w14:textId="5BE67CB9" w:rsidR="00EF4072" w:rsidRDefault="00EF4072" w:rsidP="00EF4072">
      <w:pPr>
        <w:pStyle w:val="TOC1"/>
        <w:rPr>
          <w:rFonts w:asciiTheme="minorHAnsi" w:eastAsiaTheme="minorEastAsia" w:hAnsiTheme="minorHAnsi" w:cstheme="minorBidi"/>
          <w:noProof/>
          <w:color w:val="auto"/>
          <w:szCs w:val="22"/>
          <w:rtl/>
          <w:lang w:bidi="ar-SA"/>
        </w:rPr>
      </w:pPr>
      <w:r>
        <w:rPr>
          <w:rStyle w:val="Hyperlink"/>
          <w:noProof/>
          <w:rtl/>
        </w:rPr>
        <w:fldChar w:fldCharType="begin"/>
      </w:r>
      <w:r>
        <w:rPr>
          <w:rStyle w:val="Hyperlink"/>
          <w:noProof/>
          <w:rtl/>
        </w:rPr>
        <w:instrText xml:space="preserve"> </w:instrText>
      </w:r>
      <w:r>
        <w:rPr>
          <w:rStyle w:val="Hyperlink"/>
          <w:noProof/>
        </w:rPr>
        <w:instrText>TOC</w:instrText>
      </w:r>
      <w:r>
        <w:rPr>
          <w:rStyle w:val="Hyperlink"/>
          <w:noProof/>
          <w:rtl/>
        </w:rPr>
        <w:instrText xml:space="preserve"> \</w:instrText>
      </w:r>
      <w:r>
        <w:rPr>
          <w:rStyle w:val="Hyperlink"/>
          <w:noProof/>
        </w:rPr>
        <w:instrText>o "</w:instrText>
      </w:r>
      <w:r>
        <w:rPr>
          <w:rStyle w:val="Hyperlink"/>
          <w:noProof/>
          <w:rtl/>
        </w:rPr>
        <w:instrText>1-9</w:instrText>
      </w:r>
      <w:r>
        <w:rPr>
          <w:rStyle w:val="Hyperlink"/>
          <w:noProof/>
        </w:rPr>
        <w:instrText>" \h \z \u</w:instrText>
      </w:r>
      <w:r>
        <w:rPr>
          <w:rStyle w:val="Hyperlink"/>
          <w:noProof/>
          <w:rtl/>
        </w:rPr>
        <w:instrText xml:space="preserve"> </w:instrText>
      </w:r>
      <w:r>
        <w:rPr>
          <w:rStyle w:val="Hyperlink"/>
          <w:noProof/>
          <w:rtl/>
        </w:rPr>
        <w:fldChar w:fldCharType="separate"/>
      </w:r>
      <w:hyperlink w:anchor="_Toc96640652" w:history="1">
        <w:r w:rsidRPr="0099364A">
          <w:rPr>
            <w:rStyle w:val="Hyperlink"/>
            <w:noProof/>
            <w:rtl/>
          </w:rPr>
          <w:t>راه ها</w:t>
        </w:r>
        <w:r w:rsidRPr="0099364A">
          <w:rPr>
            <w:rStyle w:val="Hyperlink"/>
            <w:rFonts w:hint="cs"/>
            <w:noProof/>
            <w:rtl/>
          </w:rPr>
          <w:t>ی</w:t>
        </w:r>
        <w:r w:rsidRPr="0099364A">
          <w:rPr>
            <w:rStyle w:val="Hyperlink"/>
            <w:noProof/>
            <w:rtl/>
          </w:rPr>
          <w:t xml:space="preserve"> کشف ملاک در مجمع در فرض تعارض بنابر امتناع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96640652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5741E117" w14:textId="523171A5" w:rsidR="00EF4072" w:rsidRDefault="002A7FA0" w:rsidP="00EF4072">
      <w:pPr>
        <w:pStyle w:val="TOC2"/>
        <w:tabs>
          <w:tab w:val="right" w:leader="dot" w:pos="10194"/>
        </w:tabs>
        <w:rPr>
          <w:rFonts w:asciiTheme="minorHAnsi" w:eastAsiaTheme="minorEastAsia" w:hAnsiTheme="minorHAnsi" w:cstheme="minorBidi"/>
          <w:bCs w:val="0"/>
          <w:noProof/>
          <w:color w:val="auto"/>
          <w:szCs w:val="22"/>
          <w:rtl/>
          <w:lang w:bidi="ar-SA"/>
        </w:rPr>
      </w:pPr>
      <w:hyperlink w:anchor="_Toc96640653" w:history="1">
        <w:r w:rsidR="00EF4072" w:rsidRPr="0099364A">
          <w:rPr>
            <w:rStyle w:val="Hyperlink"/>
            <w:noProof/>
            <w:rtl/>
          </w:rPr>
          <w:t>ج: تقر</w:t>
        </w:r>
        <w:r w:rsidR="00EF4072" w:rsidRPr="0099364A">
          <w:rPr>
            <w:rStyle w:val="Hyperlink"/>
            <w:rFonts w:hint="cs"/>
            <w:noProof/>
            <w:rtl/>
          </w:rPr>
          <w:t>ی</w:t>
        </w:r>
        <w:r w:rsidR="00EF4072" w:rsidRPr="0099364A">
          <w:rPr>
            <w:rStyle w:val="Hyperlink"/>
            <w:rFonts w:hint="eastAsia"/>
            <w:noProof/>
            <w:rtl/>
          </w:rPr>
          <w:t>ب</w:t>
        </w:r>
        <w:r w:rsidR="00EF4072" w:rsidRPr="0099364A">
          <w:rPr>
            <w:rStyle w:val="Hyperlink"/>
            <w:noProof/>
            <w:rtl/>
          </w:rPr>
          <w:t xml:space="preserve"> محقق اصفهان</w:t>
        </w:r>
        <w:r w:rsidR="00EF4072" w:rsidRPr="0099364A">
          <w:rPr>
            <w:rStyle w:val="Hyperlink"/>
            <w:rFonts w:hint="cs"/>
            <w:noProof/>
            <w:rtl/>
          </w:rPr>
          <w:t>ی</w:t>
        </w:r>
        <w:r w:rsidR="00EF4072" w:rsidRPr="0099364A">
          <w:rPr>
            <w:rStyle w:val="Hyperlink"/>
            <w:noProof/>
            <w:rtl/>
          </w:rPr>
          <w:t xml:space="preserve"> برا</w:t>
        </w:r>
        <w:r w:rsidR="00EF4072" w:rsidRPr="0099364A">
          <w:rPr>
            <w:rStyle w:val="Hyperlink"/>
            <w:rFonts w:hint="cs"/>
            <w:noProof/>
            <w:rtl/>
          </w:rPr>
          <w:t>ی</w:t>
        </w:r>
        <w:r w:rsidR="00EF4072" w:rsidRPr="0099364A">
          <w:rPr>
            <w:rStyle w:val="Hyperlink"/>
            <w:noProof/>
            <w:rtl/>
          </w:rPr>
          <w:t xml:space="preserve"> تمسک به اطلاق ماده امر</w:t>
        </w:r>
        <w:r w:rsidR="00EF4072">
          <w:rPr>
            <w:noProof/>
            <w:webHidden/>
            <w:rtl/>
          </w:rPr>
          <w:tab/>
        </w:r>
        <w:r w:rsidR="00EF4072">
          <w:rPr>
            <w:noProof/>
            <w:webHidden/>
            <w:rtl/>
          </w:rPr>
          <w:fldChar w:fldCharType="begin"/>
        </w:r>
        <w:r w:rsidR="00EF4072">
          <w:rPr>
            <w:noProof/>
            <w:webHidden/>
            <w:rtl/>
          </w:rPr>
          <w:instrText xml:space="preserve"> </w:instrText>
        </w:r>
        <w:r w:rsidR="00EF4072">
          <w:rPr>
            <w:noProof/>
            <w:webHidden/>
          </w:rPr>
          <w:instrText>PAGEREF</w:instrText>
        </w:r>
        <w:r w:rsidR="00EF4072">
          <w:rPr>
            <w:noProof/>
            <w:webHidden/>
            <w:rtl/>
          </w:rPr>
          <w:instrText xml:space="preserve"> _</w:instrText>
        </w:r>
        <w:r w:rsidR="00EF4072">
          <w:rPr>
            <w:noProof/>
            <w:webHidden/>
          </w:rPr>
          <w:instrText>Toc</w:instrText>
        </w:r>
        <w:r w:rsidR="00EF4072">
          <w:rPr>
            <w:noProof/>
            <w:webHidden/>
            <w:rtl/>
          </w:rPr>
          <w:instrText xml:space="preserve">96640653 </w:instrText>
        </w:r>
        <w:r w:rsidR="00EF4072">
          <w:rPr>
            <w:noProof/>
            <w:webHidden/>
          </w:rPr>
          <w:instrText>\h</w:instrText>
        </w:r>
        <w:r w:rsidR="00EF4072">
          <w:rPr>
            <w:noProof/>
            <w:webHidden/>
            <w:rtl/>
          </w:rPr>
          <w:instrText xml:space="preserve"> </w:instrText>
        </w:r>
        <w:r w:rsidR="00EF4072">
          <w:rPr>
            <w:noProof/>
            <w:webHidden/>
            <w:rtl/>
          </w:rPr>
        </w:r>
        <w:r w:rsidR="00EF4072">
          <w:rPr>
            <w:noProof/>
            <w:webHidden/>
            <w:rtl/>
          </w:rPr>
          <w:fldChar w:fldCharType="separate"/>
        </w:r>
        <w:r w:rsidR="00EF4072">
          <w:rPr>
            <w:noProof/>
            <w:webHidden/>
            <w:rtl/>
          </w:rPr>
          <w:t>2</w:t>
        </w:r>
        <w:r w:rsidR="00EF4072">
          <w:rPr>
            <w:noProof/>
            <w:webHidden/>
            <w:rtl/>
          </w:rPr>
          <w:fldChar w:fldCharType="end"/>
        </w:r>
      </w:hyperlink>
    </w:p>
    <w:p w14:paraId="15650527" w14:textId="78D23717" w:rsidR="00EF4072" w:rsidRDefault="002A7FA0" w:rsidP="00EF4072">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6640654" w:history="1">
        <w:r w:rsidR="00EF4072" w:rsidRPr="0099364A">
          <w:rPr>
            <w:rStyle w:val="Hyperlink"/>
            <w:noProof/>
            <w:rtl/>
          </w:rPr>
          <w:t>بررس</w:t>
        </w:r>
        <w:r w:rsidR="00EF4072" w:rsidRPr="0099364A">
          <w:rPr>
            <w:rStyle w:val="Hyperlink"/>
            <w:rFonts w:hint="cs"/>
            <w:noProof/>
            <w:rtl/>
          </w:rPr>
          <w:t>ی</w:t>
        </w:r>
        <w:r w:rsidR="00EF4072" w:rsidRPr="0099364A">
          <w:rPr>
            <w:rStyle w:val="Hyperlink"/>
            <w:noProof/>
            <w:rtl/>
          </w:rPr>
          <w:t xml:space="preserve"> احتمالات قابل طرح در مورد مقصود محقق اصفهان</w:t>
        </w:r>
        <w:r w:rsidR="00EF4072" w:rsidRPr="0099364A">
          <w:rPr>
            <w:rStyle w:val="Hyperlink"/>
            <w:rFonts w:hint="cs"/>
            <w:noProof/>
            <w:rtl/>
          </w:rPr>
          <w:t>ی</w:t>
        </w:r>
        <w:r w:rsidR="00EF4072">
          <w:rPr>
            <w:noProof/>
            <w:webHidden/>
            <w:rtl/>
          </w:rPr>
          <w:tab/>
        </w:r>
        <w:r w:rsidR="00EF4072">
          <w:rPr>
            <w:noProof/>
            <w:webHidden/>
            <w:rtl/>
          </w:rPr>
          <w:fldChar w:fldCharType="begin"/>
        </w:r>
        <w:r w:rsidR="00EF4072">
          <w:rPr>
            <w:noProof/>
            <w:webHidden/>
            <w:rtl/>
          </w:rPr>
          <w:instrText xml:space="preserve"> </w:instrText>
        </w:r>
        <w:r w:rsidR="00EF4072">
          <w:rPr>
            <w:noProof/>
            <w:webHidden/>
          </w:rPr>
          <w:instrText>PAGEREF</w:instrText>
        </w:r>
        <w:r w:rsidR="00EF4072">
          <w:rPr>
            <w:noProof/>
            <w:webHidden/>
            <w:rtl/>
          </w:rPr>
          <w:instrText xml:space="preserve"> _</w:instrText>
        </w:r>
        <w:r w:rsidR="00EF4072">
          <w:rPr>
            <w:noProof/>
            <w:webHidden/>
          </w:rPr>
          <w:instrText>Toc</w:instrText>
        </w:r>
        <w:r w:rsidR="00EF4072">
          <w:rPr>
            <w:noProof/>
            <w:webHidden/>
            <w:rtl/>
          </w:rPr>
          <w:instrText xml:space="preserve">96640654 </w:instrText>
        </w:r>
        <w:r w:rsidR="00EF4072">
          <w:rPr>
            <w:noProof/>
            <w:webHidden/>
          </w:rPr>
          <w:instrText>\h</w:instrText>
        </w:r>
        <w:r w:rsidR="00EF4072">
          <w:rPr>
            <w:noProof/>
            <w:webHidden/>
            <w:rtl/>
          </w:rPr>
          <w:instrText xml:space="preserve"> </w:instrText>
        </w:r>
        <w:r w:rsidR="00EF4072">
          <w:rPr>
            <w:noProof/>
            <w:webHidden/>
            <w:rtl/>
          </w:rPr>
        </w:r>
        <w:r w:rsidR="00EF4072">
          <w:rPr>
            <w:noProof/>
            <w:webHidden/>
            <w:rtl/>
          </w:rPr>
          <w:fldChar w:fldCharType="separate"/>
        </w:r>
        <w:r w:rsidR="00EF4072">
          <w:rPr>
            <w:noProof/>
            <w:webHidden/>
            <w:rtl/>
          </w:rPr>
          <w:t>2</w:t>
        </w:r>
        <w:r w:rsidR="00EF4072">
          <w:rPr>
            <w:noProof/>
            <w:webHidden/>
            <w:rtl/>
          </w:rPr>
          <w:fldChar w:fldCharType="end"/>
        </w:r>
      </w:hyperlink>
    </w:p>
    <w:p w14:paraId="5F835BD1" w14:textId="0C610078" w:rsidR="00EF4072" w:rsidRDefault="002A7FA0" w:rsidP="00EF4072">
      <w:pPr>
        <w:pStyle w:val="TOC4"/>
        <w:tabs>
          <w:tab w:val="right" w:leader="dot" w:pos="10194"/>
        </w:tabs>
        <w:rPr>
          <w:rFonts w:asciiTheme="minorHAnsi" w:eastAsiaTheme="minorEastAsia" w:hAnsiTheme="minorHAnsi" w:cstheme="minorBidi"/>
          <w:bCs w:val="0"/>
          <w:noProof/>
          <w:color w:val="auto"/>
          <w:szCs w:val="22"/>
          <w:rtl/>
          <w:lang w:bidi="ar-SA"/>
        </w:rPr>
      </w:pPr>
      <w:hyperlink w:anchor="_Toc96640655" w:history="1">
        <w:r w:rsidR="00EF4072" w:rsidRPr="0099364A">
          <w:rPr>
            <w:rStyle w:val="Hyperlink"/>
            <w:noProof/>
            <w:rtl/>
          </w:rPr>
          <w:t>الف: عدم کشف تق</w:t>
        </w:r>
        <w:r w:rsidR="00EF4072" w:rsidRPr="0099364A">
          <w:rPr>
            <w:rStyle w:val="Hyperlink"/>
            <w:rFonts w:hint="cs"/>
            <w:noProof/>
            <w:rtl/>
          </w:rPr>
          <w:t>یی</w:t>
        </w:r>
        <w:r w:rsidR="00EF4072" w:rsidRPr="0099364A">
          <w:rPr>
            <w:rStyle w:val="Hyperlink"/>
            <w:rFonts w:hint="eastAsia"/>
            <w:noProof/>
            <w:rtl/>
          </w:rPr>
          <w:t>د</w:t>
        </w:r>
        <w:r w:rsidR="00EF4072" w:rsidRPr="0099364A">
          <w:rPr>
            <w:rStyle w:val="Hyperlink"/>
            <w:noProof/>
            <w:rtl/>
          </w:rPr>
          <w:t xml:space="preserve"> ماده با وجود کفا</w:t>
        </w:r>
        <w:r w:rsidR="00EF4072" w:rsidRPr="0099364A">
          <w:rPr>
            <w:rStyle w:val="Hyperlink"/>
            <w:rFonts w:hint="cs"/>
            <w:noProof/>
            <w:rtl/>
          </w:rPr>
          <w:t>ی</w:t>
        </w:r>
        <w:r w:rsidR="00EF4072" w:rsidRPr="0099364A">
          <w:rPr>
            <w:rStyle w:val="Hyperlink"/>
            <w:rFonts w:hint="eastAsia"/>
            <w:noProof/>
            <w:rtl/>
          </w:rPr>
          <w:t>ت</w:t>
        </w:r>
        <w:r w:rsidR="00EF4072" w:rsidRPr="0099364A">
          <w:rPr>
            <w:rStyle w:val="Hyperlink"/>
            <w:noProof/>
            <w:rtl/>
          </w:rPr>
          <w:t xml:space="preserve"> تق</w:t>
        </w:r>
        <w:r w:rsidR="00EF4072" w:rsidRPr="0099364A">
          <w:rPr>
            <w:rStyle w:val="Hyperlink"/>
            <w:rFonts w:hint="cs"/>
            <w:noProof/>
            <w:rtl/>
          </w:rPr>
          <w:t>یی</w:t>
        </w:r>
        <w:r w:rsidR="00EF4072" w:rsidRPr="0099364A">
          <w:rPr>
            <w:rStyle w:val="Hyperlink"/>
            <w:rFonts w:hint="eastAsia"/>
            <w:noProof/>
            <w:rtl/>
          </w:rPr>
          <w:t>د</w:t>
        </w:r>
        <w:r w:rsidR="00EF4072" w:rsidRPr="0099364A">
          <w:rPr>
            <w:rStyle w:val="Hyperlink"/>
            <w:noProof/>
            <w:rtl/>
          </w:rPr>
          <w:t xml:space="preserve"> ه</w:t>
        </w:r>
        <w:r w:rsidR="00EF4072" w:rsidRPr="0099364A">
          <w:rPr>
            <w:rStyle w:val="Hyperlink"/>
            <w:rFonts w:hint="cs"/>
            <w:noProof/>
            <w:rtl/>
          </w:rPr>
          <w:t>ی</w:t>
        </w:r>
        <w:r w:rsidR="00EF4072" w:rsidRPr="0099364A">
          <w:rPr>
            <w:rStyle w:val="Hyperlink"/>
            <w:rFonts w:hint="eastAsia"/>
            <w:noProof/>
            <w:rtl/>
          </w:rPr>
          <w:t>ئت</w:t>
        </w:r>
        <w:r w:rsidR="00EF4072" w:rsidRPr="0099364A">
          <w:rPr>
            <w:rStyle w:val="Hyperlink"/>
            <w:noProof/>
            <w:rtl/>
          </w:rPr>
          <w:t xml:space="preserve"> در رفع محذور عقل</w:t>
        </w:r>
        <w:r w:rsidR="00EF4072" w:rsidRPr="0099364A">
          <w:rPr>
            <w:rStyle w:val="Hyperlink"/>
            <w:rFonts w:hint="cs"/>
            <w:noProof/>
            <w:rtl/>
          </w:rPr>
          <w:t>ی</w:t>
        </w:r>
        <w:r w:rsidR="00EF4072">
          <w:rPr>
            <w:noProof/>
            <w:webHidden/>
            <w:rtl/>
          </w:rPr>
          <w:tab/>
        </w:r>
        <w:r w:rsidR="00EF4072">
          <w:rPr>
            <w:noProof/>
            <w:webHidden/>
            <w:rtl/>
          </w:rPr>
          <w:fldChar w:fldCharType="begin"/>
        </w:r>
        <w:r w:rsidR="00EF4072">
          <w:rPr>
            <w:noProof/>
            <w:webHidden/>
            <w:rtl/>
          </w:rPr>
          <w:instrText xml:space="preserve"> </w:instrText>
        </w:r>
        <w:r w:rsidR="00EF4072">
          <w:rPr>
            <w:noProof/>
            <w:webHidden/>
          </w:rPr>
          <w:instrText>PAGEREF</w:instrText>
        </w:r>
        <w:r w:rsidR="00EF4072">
          <w:rPr>
            <w:noProof/>
            <w:webHidden/>
            <w:rtl/>
          </w:rPr>
          <w:instrText xml:space="preserve"> _</w:instrText>
        </w:r>
        <w:r w:rsidR="00EF4072">
          <w:rPr>
            <w:noProof/>
            <w:webHidden/>
          </w:rPr>
          <w:instrText>Toc</w:instrText>
        </w:r>
        <w:r w:rsidR="00EF4072">
          <w:rPr>
            <w:noProof/>
            <w:webHidden/>
            <w:rtl/>
          </w:rPr>
          <w:instrText xml:space="preserve">96640655 </w:instrText>
        </w:r>
        <w:r w:rsidR="00EF4072">
          <w:rPr>
            <w:noProof/>
            <w:webHidden/>
          </w:rPr>
          <w:instrText>\h</w:instrText>
        </w:r>
        <w:r w:rsidR="00EF4072">
          <w:rPr>
            <w:noProof/>
            <w:webHidden/>
            <w:rtl/>
          </w:rPr>
          <w:instrText xml:space="preserve"> </w:instrText>
        </w:r>
        <w:r w:rsidR="00EF4072">
          <w:rPr>
            <w:noProof/>
            <w:webHidden/>
            <w:rtl/>
          </w:rPr>
        </w:r>
        <w:r w:rsidR="00EF4072">
          <w:rPr>
            <w:noProof/>
            <w:webHidden/>
            <w:rtl/>
          </w:rPr>
          <w:fldChar w:fldCharType="separate"/>
        </w:r>
        <w:r w:rsidR="00EF4072">
          <w:rPr>
            <w:noProof/>
            <w:webHidden/>
            <w:rtl/>
          </w:rPr>
          <w:t>2</w:t>
        </w:r>
        <w:r w:rsidR="00EF4072">
          <w:rPr>
            <w:noProof/>
            <w:webHidden/>
            <w:rtl/>
          </w:rPr>
          <w:fldChar w:fldCharType="end"/>
        </w:r>
      </w:hyperlink>
    </w:p>
    <w:p w14:paraId="4D665909" w14:textId="76EB35ED" w:rsidR="00EF4072" w:rsidRDefault="002A7FA0" w:rsidP="00EF4072">
      <w:pPr>
        <w:pStyle w:val="TOC4"/>
        <w:tabs>
          <w:tab w:val="right" w:leader="dot" w:pos="10194"/>
        </w:tabs>
        <w:rPr>
          <w:rFonts w:asciiTheme="minorHAnsi" w:eastAsiaTheme="minorEastAsia" w:hAnsiTheme="minorHAnsi" w:cstheme="minorBidi"/>
          <w:bCs w:val="0"/>
          <w:noProof/>
          <w:color w:val="auto"/>
          <w:szCs w:val="22"/>
          <w:rtl/>
          <w:lang w:bidi="ar-SA"/>
        </w:rPr>
      </w:pPr>
      <w:hyperlink w:anchor="_Toc96640656" w:history="1">
        <w:r w:rsidR="00EF4072" w:rsidRPr="0099364A">
          <w:rPr>
            <w:rStyle w:val="Hyperlink"/>
            <w:noProof/>
            <w:rtl/>
          </w:rPr>
          <w:t>ب: عدم کشف دخل ق</w:t>
        </w:r>
        <w:r w:rsidR="00EF4072" w:rsidRPr="0099364A">
          <w:rPr>
            <w:rStyle w:val="Hyperlink"/>
            <w:rFonts w:hint="cs"/>
            <w:noProof/>
            <w:rtl/>
          </w:rPr>
          <w:t>ی</w:t>
        </w:r>
        <w:r w:rsidR="00EF4072" w:rsidRPr="0099364A">
          <w:rPr>
            <w:rStyle w:val="Hyperlink"/>
            <w:rFonts w:hint="eastAsia"/>
            <w:noProof/>
            <w:rtl/>
          </w:rPr>
          <w:t>د</w:t>
        </w:r>
        <w:r w:rsidR="00EF4072" w:rsidRPr="0099364A">
          <w:rPr>
            <w:rStyle w:val="Hyperlink"/>
            <w:noProof/>
            <w:rtl/>
          </w:rPr>
          <w:t xml:space="preserve"> در غرض با مق</w:t>
        </w:r>
        <w:r w:rsidR="00EF4072" w:rsidRPr="0099364A">
          <w:rPr>
            <w:rStyle w:val="Hyperlink"/>
            <w:rFonts w:hint="cs"/>
            <w:noProof/>
            <w:rtl/>
          </w:rPr>
          <w:t>ی</w:t>
        </w:r>
        <w:r w:rsidR="00EF4072" w:rsidRPr="0099364A">
          <w:rPr>
            <w:rStyle w:val="Hyperlink"/>
            <w:rFonts w:hint="eastAsia"/>
            <w:noProof/>
            <w:rtl/>
          </w:rPr>
          <w:t>د</w:t>
        </w:r>
        <w:r w:rsidR="00EF4072" w:rsidRPr="0099364A">
          <w:rPr>
            <w:rStyle w:val="Hyperlink"/>
            <w:noProof/>
            <w:rtl/>
          </w:rPr>
          <w:t xml:space="preserve"> عقل</w:t>
        </w:r>
        <w:r w:rsidR="00EF4072" w:rsidRPr="0099364A">
          <w:rPr>
            <w:rStyle w:val="Hyperlink"/>
            <w:rFonts w:hint="cs"/>
            <w:noProof/>
            <w:rtl/>
          </w:rPr>
          <w:t>ی</w:t>
        </w:r>
        <w:r w:rsidR="00EF4072" w:rsidRPr="0099364A">
          <w:rPr>
            <w:rStyle w:val="Hyperlink"/>
            <w:noProof/>
            <w:rtl/>
          </w:rPr>
          <w:t xml:space="preserve"> ناش</w:t>
        </w:r>
        <w:r w:rsidR="00EF4072" w:rsidRPr="0099364A">
          <w:rPr>
            <w:rStyle w:val="Hyperlink"/>
            <w:rFonts w:hint="cs"/>
            <w:noProof/>
            <w:rtl/>
          </w:rPr>
          <w:t>ی</w:t>
        </w:r>
        <w:r w:rsidR="00EF4072" w:rsidRPr="0099364A">
          <w:rPr>
            <w:rStyle w:val="Hyperlink"/>
            <w:noProof/>
            <w:rtl/>
          </w:rPr>
          <w:t xml:space="preserve"> از امتناع اطلاق</w:t>
        </w:r>
        <w:r w:rsidR="00EF4072">
          <w:rPr>
            <w:noProof/>
            <w:webHidden/>
            <w:rtl/>
          </w:rPr>
          <w:tab/>
        </w:r>
        <w:r w:rsidR="00EF4072">
          <w:rPr>
            <w:noProof/>
            <w:webHidden/>
            <w:rtl/>
          </w:rPr>
          <w:fldChar w:fldCharType="begin"/>
        </w:r>
        <w:r w:rsidR="00EF4072">
          <w:rPr>
            <w:noProof/>
            <w:webHidden/>
            <w:rtl/>
          </w:rPr>
          <w:instrText xml:space="preserve"> </w:instrText>
        </w:r>
        <w:r w:rsidR="00EF4072">
          <w:rPr>
            <w:noProof/>
            <w:webHidden/>
          </w:rPr>
          <w:instrText>PAGEREF</w:instrText>
        </w:r>
        <w:r w:rsidR="00EF4072">
          <w:rPr>
            <w:noProof/>
            <w:webHidden/>
            <w:rtl/>
          </w:rPr>
          <w:instrText xml:space="preserve"> _</w:instrText>
        </w:r>
        <w:r w:rsidR="00EF4072">
          <w:rPr>
            <w:noProof/>
            <w:webHidden/>
          </w:rPr>
          <w:instrText>Toc</w:instrText>
        </w:r>
        <w:r w:rsidR="00EF4072">
          <w:rPr>
            <w:noProof/>
            <w:webHidden/>
            <w:rtl/>
          </w:rPr>
          <w:instrText xml:space="preserve">96640656 </w:instrText>
        </w:r>
        <w:r w:rsidR="00EF4072">
          <w:rPr>
            <w:noProof/>
            <w:webHidden/>
          </w:rPr>
          <w:instrText>\h</w:instrText>
        </w:r>
        <w:r w:rsidR="00EF4072">
          <w:rPr>
            <w:noProof/>
            <w:webHidden/>
            <w:rtl/>
          </w:rPr>
          <w:instrText xml:space="preserve"> </w:instrText>
        </w:r>
        <w:r w:rsidR="00EF4072">
          <w:rPr>
            <w:noProof/>
            <w:webHidden/>
            <w:rtl/>
          </w:rPr>
        </w:r>
        <w:r w:rsidR="00EF4072">
          <w:rPr>
            <w:noProof/>
            <w:webHidden/>
            <w:rtl/>
          </w:rPr>
          <w:fldChar w:fldCharType="separate"/>
        </w:r>
        <w:r w:rsidR="00EF4072">
          <w:rPr>
            <w:noProof/>
            <w:webHidden/>
            <w:rtl/>
          </w:rPr>
          <w:t>4</w:t>
        </w:r>
        <w:r w:rsidR="00EF4072">
          <w:rPr>
            <w:noProof/>
            <w:webHidden/>
            <w:rtl/>
          </w:rPr>
          <w:fldChar w:fldCharType="end"/>
        </w:r>
      </w:hyperlink>
    </w:p>
    <w:p w14:paraId="6A728EA0" w14:textId="0FCD7FD7" w:rsidR="00EF4072" w:rsidRDefault="002A7FA0" w:rsidP="00EF4072">
      <w:pPr>
        <w:pStyle w:val="TOC2"/>
        <w:tabs>
          <w:tab w:val="right" w:leader="dot" w:pos="10194"/>
        </w:tabs>
        <w:rPr>
          <w:rFonts w:asciiTheme="minorHAnsi" w:eastAsiaTheme="minorEastAsia" w:hAnsiTheme="minorHAnsi" w:cstheme="minorBidi"/>
          <w:bCs w:val="0"/>
          <w:noProof/>
          <w:color w:val="auto"/>
          <w:szCs w:val="22"/>
          <w:rtl/>
          <w:lang w:bidi="ar-SA"/>
        </w:rPr>
      </w:pPr>
      <w:hyperlink w:anchor="_Toc96640657" w:history="1">
        <w:r w:rsidR="00EF4072" w:rsidRPr="0099364A">
          <w:rPr>
            <w:rStyle w:val="Hyperlink"/>
            <w:noProof/>
            <w:rtl/>
          </w:rPr>
          <w:t>مناقشه در هر سه تقر</w:t>
        </w:r>
        <w:r w:rsidR="00EF4072" w:rsidRPr="0099364A">
          <w:rPr>
            <w:rStyle w:val="Hyperlink"/>
            <w:rFonts w:hint="cs"/>
            <w:noProof/>
            <w:rtl/>
          </w:rPr>
          <w:t>ی</w:t>
        </w:r>
        <w:r w:rsidR="00EF4072" w:rsidRPr="0099364A">
          <w:rPr>
            <w:rStyle w:val="Hyperlink"/>
            <w:rFonts w:hint="eastAsia"/>
            <w:noProof/>
            <w:rtl/>
          </w:rPr>
          <w:t>ب</w:t>
        </w:r>
        <w:r w:rsidR="00EF4072" w:rsidRPr="0099364A">
          <w:rPr>
            <w:rStyle w:val="Hyperlink"/>
            <w:noProof/>
            <w:rtl/>
          </w:rPr>
          <w:t>: مانع</w:t>
        </w:r>
        <w:r w:rsidR="00EF4072" w:rsidRPr="0099364A">
          <w:rPr>
            <w:rStyle w:val="Hyperlink"/>
            <w:rFonts w:hint="cs"/>
            <w:noProof/>
            <w:rtl/>
          </w:rPr>
          <w:t>ی</w:t>
        </w:r>
        <w:r w:rsidR="00EF4072" w:rsidRPr="0099364A">
          <w:rPr>
            <w:rStyle w:val="Hyperlink"/>
            <w:rFonts w:hint="eastAsia"/>
            <w:noProof/>
            <w:rtl/>
          </w:rPr>
          <w:t>ت</w:t>
        </w:r>
        <w:r w:rsidR="00EF4072" w:rsidRPr="0099364A">
          <w:rPr>
            <w:rStyle w:val="Hyperlink"/>
            <w:noProof/>
            <w:rtl/>
          </w:rPr>
          <w:t xml:space="preserve"> اطلاق ه</w:t>
        </w:r>
        <w:r w:rsidR="00EF4072" w:rsidRPr="0099364A">
          <w:rPr>
            <w:rStyle w:val="Hyperlink"/>
            <w:rFonts w:hint="cs"/>
            <w:noProof/>
            <w:rtl/>
          </w:rPr>
          <w:t>ی</w:t>
        </w:r>
        <w:r w:rsidR="00EF4072" w:rsidRPr="0099364A">
          <w:rPr>
            <w:rStyle w:val="Hyperlink"/>
            <w:rFonts w:hint="eastAsia"/>
            <w:noProof/>
            <w:rtl/>
          </w:rPr>
          <w:t>ئت</w:t>
        </w:r>
        <w:r w:rsidR="00EF4072" w:rsidRPr="0099364A">
          <w:rPr>
            <w:rStyle w:val="Hyperlink"/>
            <w:noProof/>
            <w:rtl/>
          </w:rPr>
          <w:t xml:space="preserve"> بعد از تق</w:t>
        </w:r>
        <w:r w:rsidR="00EF4072" w:rsidRPr="0099364A">
          <w:rPr>
            <w:rStyle w:val="Hyperlink"/>
            <w:rFonts w:hint="cs"/>
            <w:noProof/>
            <w:rtl/>
          </w:rPr>
          <w:t>یی</w:t>
        </w:r>
        <w:r w:rsidR="00EF4072" w:rsidRPr="0099364A">
          <w:rPr>
            <w:rStyle w:val="Hyperlink"/>
            <w:rFonts w:hint="eastAsia"/>
            <w:noProof/>
            <w:rtl/>
          </w:rPr>
          <w:t>د</w:t>
        </w:r>
        <w:r w:rsidR="00EF4072" w:rsidRPr="0099364A">
          <w:rPr>
            <w:rStyle w:val="Hyperlink"/>
            <w:noProof/>
            <w:rtl/>
          </w:rPr>
          <w:t xml:space="preserve"> متعلق از احراز ملاک</w:t>
        </w:r>
        <w:r w:rsidR="00EF4072">
          <w:rPr>
            <w:noProof/>
            <w:webHidden/>
            <w:rtl/>
          </w:rPr>
          <w:tab/>
        </w:r>
        <w:r w:rsidR="00EF4072">
          <w:rPr>
            <w:noProof/>
            <w:webHidden/>
            <w:rtl/>
          </w:rPr>
          <w:fldChar w:fldCharType="begin"/>
        </w:r>
        <w:r w:rsidR="00EF4072">
          <w:rPr>
            <w:noProof/>
            <w:webHidden/>
            <w:rtl/>
          </w:rPr>
          <w:instrText xml:space="preserve"> </w:instrText>
        </w:r>
        <w:r w:rsidR="00EF4072">
          <w:rPr>
            <w:noProof/>
            <w:webHidden/>
          </w:rPr>
          <w:instrText>PAGEREF</w:instrText>
        </w:r>
        <w:r w:rsidR="00EF4072">
          <w:rPr>
            <w:noProof/>
            <w:webHidden/>
            <w:rtl/>
          </w:rPr>
          <w:instrText xml:space="preserve"> _</w:instrText>
        </w:r>
        <w:r w:rsidR="00EF4072">
          <w:rPr>
            <w:noProof/>
            <w:webHidden/>
          </w:rPr>
          <w:instrText>Toc</w:instrText>
        </w:r>
        <w:r w:rsidR="00EF4072">
          <w:rPr>
            <w:noProof/>
            <w:webHidden/>
            <w:rtl/>
          </w:rPr>
          <w:instrText xml:space="preserve">96640657 </w:instrText>
        </w:r>
        <w:r w:rsidR="00EF4072">
          <w:rPr>
            <w:noProof/>
            <w:webHidden/>
          </w:rPr>
          <w:instrText>\h</w:instrText>
        </w:r>
        <w:r w:rsidR="00EF4072">
          <w:rPr>
            <w:noProof/>
            <w:webHidden/>
            <w:rtl/>
          </w:rPr>
          <w:instrText xml:space="preserve"> </w:instrText>
        </w:r>
        <w:r w:rsidR="00EF4072">
          <w:rPr>
            <w:noProof/>
            <w:webHidden/>
            <w:rtl/>
          </w:rPr>
        </w:r>
        <w:r w:rsidR="00EF4072">
          <w:rPr>
            <w:noProof/>
            <w:webHidden/>
            <w:rtl/>
          </w:rPr>
          <w:fldChar w:fldCharType="separate"/>
        </w:r>
        <w:r w:rsidR="00EF4072">
          <w:rPr>
            <w:noProof/>
            <w:webHidden/>
            <w:rtl/>
          </w:rPr>
          <w:t>5</w:t>
        </w:r>
        <w:r w:rsidR="00EF4072">
          <w:rPr>
            <w:noProof/>
            <w:webHidden/>
            <w:rtl/>
          </w:rPr>
          <w:fldChar w:fldCharType="end"/>
        </w:r>
      </w:hyperlink>
    </w:p>
    <w:p w14:paraId="47D68098" w14:textId="45B96F61" w:rsidR="00EF4072" w:rsidRDefault="002A7FA0" w:rsidP="00EF4072">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6640658" w:history="1">
        <w:r w:rsidR="00EF4072" w:rsidRPr="0099364A">
          <w:rPr>
            <w:rStyle w:val="Hyperlink"/>
            <w:noProof/>
            <w:rtl/>
          </w:rPr>
          <w:t>پاسخ محقق عراق</w:t>
        </w:r>
        <w:r w:rsidR="00EF4072" w:rsidRPr="0099364A">
          <w:rPr>
            <w:rStyle w:val="Hyperlink"/>
            <w:rFonts w:hint="cs"/>
            <w:noProof/>
            <w:rtl/>
          </w:rPr>
          <w:t>ی</w:t>
        </w:r>
        <w:r w:rsidR="00EF4072" w:rsidRPr="0099364A">
          <w:rPr>
            <w:rStyle w:val="Hyperlink"/>
            <w:noProof/>
            <w:rtl/>
          </w:rPr>
          <w:t xml:space="preserve"> به مناقشه</w:t>
        </w:r>
        <w:r w:rsidR="00EF4072">
          <w:rPr>
            <w:noProof/>
            <w:webHidden/>
            <w:rtl/>
          </w:rPr>
          <w:tab/>
        </w:r>
        <w:r w:rsidR="00EF4072">
          <w:rPr>
            <w:noProof/>
            <w:webHidden/>
            <w:rtl/>
          </w:rPr>
          <w:fldChar w:fldCharType="begin"/>
        </w:r>
        <w:r w:rsidR="00EF4072">
          <w:rPr>
            <w:noProof/>
            <w:webHidden/>
            <w:rtl/>
          </w:rPr>
          <w:instrText xml:space="preserve"> </w:instrText>
        </w:r>
        <w:r w:rsidR="00EF4072">
          <w:rPr>
            <w:noProof/>
            <w:webHidden/>
          </w:rPr>
          <w:instrText>PAGEREF</w:instrText>
        </w:r>
        <w:r w:rsidR="00EF4072">
          <w:rPr>
            <w:noProof/>
            <w:webHidden/>
            <w:rtl/>
          </w:rPr>
          <w:instrText xml:space="preserve"> _</w:instrText>
        </w:r>
        <w:r w:rsidR="00EF4072">
          <w:rPr>
            <w:noProof/>
            <w:webHidden/>
          </w:rPr>
          <w:instrText>Toc</w:instrText>
        </w:r>
        <w:r w:rsidR="00EF4072">
          <w:rPr>
            <w:noProof/>
            <w:webHidden/>
            <w:rtl/>
          </w:rPr>
          <w:instrText xml:space="preserve">96640658 </w:instrText>
        </w:r>
        <w:r w:rsidR="00EF4072">
          <w:rPr>
            <w:noProof/>
            <w:webHidden/>
          </w:rPr>
          <w:instrText>\h</w:instrText>
        </w:r>
        <w:r w:rsidR="00EF4072">
          <w:rPr>
            <w:noProof/>
            <w:webHidden/>
            <w:rtl/>
          </w:rPr>
          <w:instrText xml:space="preserve"> </w:instrText>
        </w:r>
        <w:r w:rsidR="00EF4072">
          <w:rPr>
            <w:noProof/>
            <w:webHidden/>
            <w:rtl/>
          </w:rPr>
        </w:r>
        <w:r w:rsidR="00EF4072">
          <w:rPr>
            <w:noProof/>
            <w:webHidden/>
            <w:rtl/>
          </w:rPr>
          <w:fldChar w:fldCharType="separate"/>
        </w:r>
        <w:r w:rsidR="00EF4072">
          <w:rPr>
            <w:noProof/>
            <w:webHidden/>
            <w:rtl/>
          </w:rPr>
          <w:t>6</w:t>
        </w:r>
        <w:r w:rsidR="00EF4072">
          <w:rPr>
            <w:noProof/>
            <w:webHidden/>
            <w:rtl/>
          </w:rPr>
          <w:fldChar w:fldCharType="end"/>
        </w:r>
      </w:hyperlink>
    </w:p>
    <w:p w14:paraId="0B101359" w14:textId="29B31931" w:rsidR="00EF4072" w:rsidRDefault="002A7FA0" w:rsidP="00EF4072">
      <w:pPr>
        <w:pStyle w:val="TOC4"/>
        <w:tabs>
          <w:tab w:val="right" w:leader="dot" w:pos="10194"/>
        </w:tabs>
        <w:rPr>
          <w:rFonts w:asciiTheme="minorHAnsi" w:eastAsiaTheme="minorEastAsia" w:hAnsiTheme="minorHAnsi" w:cstheme="minorBidi"/>
          <w:bCs w:val="0"/>
          <w:noProof/>
          <w:color w:val="auto"/>
          <w:szCs w:val="22"/>
          <w:rtl/>
          <w:lang w:bidi="ar-SA"/>
        </w:rPr>
      </w:pPr>
      <w:hyperlink w:anchor="_Toc96640659" w:history="1">
        <w:r w:rsidR="00EF4072" w:rsidRPr="0099364A">
          <w:rPr>
            <w:rStyle w:val="Hyperlink"/>
            <w:noProof/>
            <w:rtl/>
          </w:rPr>
          <w:t>اشکال نقض</w:t>
        </w:r>
        <w:r w:rsidR="00EF4072" w:rsidRPr="0099364A">
          <w:rPr>
            <w:rStyle w:val="Hyperlink"/>
            <w:rFonts w:hint="cs"/>
            <w:noProof/>
            <w:rtl/>
          </w:rPr>
          <w:t>ی</w:t>
        </w:r>
        <w:r w:rsidR="00EF4072" w:rsidRPr="0099364A">
          <w:rPr>
            <w:rStyle w:val="Hyperlink"/>
            <w:noProof/>
            <w:rtl/>
          </w:rPr>
          <w:t xml:space="preserve"> شه</w:t>
        </w:r>
        <w:r w:rsidR="00EF4072" w:rsidRPr="0099364A">
          <w:rPr>
            <w:rStyle w:val="Hyperlink"/>
            <w:rFonts w:hint="cs"/>
            <w:noProof/>
            <w:rtl/>
          </w:rPr>
          <w:t>ی</w:t>
        </w:r>
        <w:r w:rsidR="00EF4072" w:rsidRPr="0099364A">
          <w:rPr>
            <w:rStyle w:val="Hyperlink"/>
            <w:rFonts w:hint="eastAsia"/>
            <w:noProof/>
            <w:rtl/>
          </w:rPr>
          <w:t>د</w:t>
        </w:r>
        <w:r w:rsidR="00EF4072" w:rsidRPr="0099364A">
          <w:rPr>
            <w:rStyle w:val="Hyperlink"/>
            <w:noProof/>
            <w:rtl/>
          </w:rPr>
          <w:t xml:space="preserve"> صدر به محقق عراق</w:t>
        </w:r>
        <w:r w:rsidR="00EF4072" w:rsidRPr="0099364A">
          <w:rPr>
            <w:rStyle w:val="Hyperlink"/>
            <w:rFonts w:hint="cs"/>
            <w:noProof/>
            <w:rtl/>
          </w:rPr>
          <w:t>ی</w:t>
        </w:r>
        <w:r w:rsidR="00EF4072">
          <w:rPr>
            <w:noProof/>
            <w:webHidden/>
            <w:rtl/>
          </w:rPr>
          <w:tab/>
        </w:r>
        <w:r w:rsidR="00EF4072">
          <w:rPr>
            <w:noProof/>
            <w:webHidden/>
            <w:rtl/>
          </w:rPr>
          <w:fldChar w:fldCharType="begin"/>
        </w:r>
        <w:r w:rsidR="00EF4072">
          <w:rPr>
            <w:noProof/>
            <w:webHidden/>
            <w:rtl/>
          </w:rPr>
          <w:instrText xml:space="preserve"> </w:instrText>
        </w:r>
        <w:r w:rsidR="00EF4072">
          <w:rPr>
            <w:noProof/>
            <w:webHidden/>
          </w:rPr>
          <w:instrText>PAGEREF</w:instrText>
        </w:r>
        <w:r w:rsidR="00EF4072">
          <w:rPr>
            <w:noProof/>
            <w:webHidden/>
            <w:rtl/>
          </w:rPr>
          <w:instrText xml:space="preserve"> _</w:instrText>
        </w:r>
        <w:r w:rsidR="00EF4072">
          <w:rPr>
            <w:noProof/>
            <w:webHidden/>
          </w:rPr>
          <w:instrText>Toc</w:instrText>
        </w:r>
        <w:r w:rsidR="00EF4072">
          <w:rPr>
            <w:noProof/>
            <w:webHidden/>
            <w:rtl/>
          </w:rPr>
          <w:instrText xml:space="preserve">96640659 </w:instrText>
        </w:r>
        <w:r w:rsidR="00EF4072">
          <w:rPr>
            <w:noProof/>
            <w:webHidden/>
          </w:rPr>
          <w:instrText>\h</w:instrText>
        </w:r>
        <w:r w:rsidR="00EF4072">
          <w:rPr>
            <w:noProof/>
            <w:webHidden/>
            <w:rtl/>
          </w:rPr>
          <w:instrText xml:space="preserve"> </w:instrText>
        </w:r>
        <w:r w:rsidR="00EF4072">
          <w:rPr>
            <w:noProof/>
            <w:webHidden/>
            <w:rtl/>
          </w:rPr>
        </w:r>
        <w:r w:rsidR="00EF4072">
          <w:rPr>
            <w:noProof/>
            <w:webHidden/>
            <w:rtl/>
          </w:rPr>
          <w:fldChar w:fldCharType="separate"/>
        </w:r>
        <w:r w:rsidR="00EF4072">
          <w:rPr>
            <w:noProof/>
            <w:webHidden/>
            <w:rtl/>
          </w:rPr>
          <w:t>6</w:t>
        </w:r>
        <w:r w:rsidR="00EF4072">
          <w:rPr>
            <w:noProof/>
            <w:webHidden/>
            <w:rtl/>
          </w:rPr>
          <w:fldChar w:fldCharType="end"/>
        </w:r>
      </w:hyperlink>
    </w:p>
    <w:p w14:paraId="02C305CB" w14:textId="27DC6842" w:rsidR="00EF4072" w:rsidRDefault="002A7FA0" w:rsidP="00EF4072">
      <w:pPr>
        <w:pStyle w:val="TOC5"/>
        <w:tabs>
          <w:tab w:val="right" w:leader="dot" w:pos="10194"/>
        </w:tabs>
        <w:rPr>
          <w:rFonts w:asciiTheme="minorHAnsi" w:eastAsiaTheme="minorEastAsia" w:hAnsiTheme="minorHAnsi" w:cstheme="minorBidi"/>
          <w:bCs w:val="0"/>
          <w:noProof/>
          <w:color w:val="auto"/>
          <w:szCs w:val="22"/>
          <w:rtl/>
          <w:lang w:bidi="ar-SA"/>
        </w:rPr>
      </w:pPr>
      <w:hyperlink w:anchor="_Toc96640660" w:history="1">
        <w:r w:rsidR="00EF4072" w:rsidRPr="0099364A">
          <w:rPr>
            <w:rStyle w:val="Hyperlink"/>
            <w:noProof/>
            <w:rtl/>
          </w:rPr>
          <w:t>بررس</w:t>
        </w:r>
        <w:r w:rsidR="00EF4072" w:rsidRPr="0099364A">
          <w:rPr>
            <w:rStyle w:val="Hyperlink"/>
            <w:rFonts w:hint="cs"/>
            <w:noProof/>
            <w:rtl/>
          </w:rPr>
          <w:t>ی</w:t>
        </w:r>
        <w:r w:rsidR="00EF4072" w:rsidRPr="0099364A">
          <w:rPr>
            <w:rStyle w:val="Hyperlink"/>
            <w:noProof/>
            <w:rtl/>
          </w:rPr>
          <w:t xml:space="preserve"> اشکال</w:t>
        </w:r>
        <w:r w:rsidR="00EF4072">
          <w:rPr>
            <w:noProof/>
            <w:webHidden/>
            <w:rtl/>
          </w:rPr>
          <w:tab/>
        </w:r>
        <w:r w:rsidR="00EF4072">
          <w:rPr>
            <w:noProof/>
            <w:webHidden/>
            <w:rtl/>
          </w:rPr>
          <w:fldChar w:fldCharType="begin"/>
        </w:r>
        <w:r w:rsidR="00EF4072">
          <w:rPr>
            <w:noProof/>
            <w:webHidden/>
            <w:rtl/>
          </w:rPr>
          <w:instrText xml:space="preserve"> </w:instrText>
        </w:r>
        <w:r w:rsidR="00EF4072">
          <w:rPr>
            <w:noProof/>
            <w:webHidden/>
          </w:rPr>
          <w:instrText>PAGEREF</w:instrText>
        </w:r>
        <w:r w:rsidR="00EF4072">
          <w:rPr>
            <w:noProof/>
            <w:webHidden/>
            <w:rtl/>
          </w:rPr>
          <w:instrText xml:space="preserve"> _</w:instrText>
        </w:r>
        <w:r w:rsidR="00EF4072">
          <w:rPr>
            <w:noProof/>
            <w:webHidden/>
          </w:rPr>
          <w:instrText>Toc</w:instrText>
        </w:r>
        <w:r w:rsidR="00EF4072">
          <w:rPr>
            <w:noProof/>
            <w:webHidden/>
            <w:rtl/>
          </w:rPr>
          <w:instrText xml:space="preserve">96640660 </w:instrText>
        </w:r>
        <w:r w:rsidR="00EF4072">
          <w:rPr>
            <w:noProof/>
            <w:webHidden/>
          </w:rPr>
          <w:instrText>\h</w:instrText>
        </w:r>
        <w:r w:rsidR="00EF4072">
          <w:rPr>
            <w:noProof/>
            <w:webHidden/>
            <w:rtl/>
          </w:rPr>
          <w:instrText xml:space="preserve"> </w:instrText>
        </w:r>
        <w:r w:rsidR="00EF4072">
          <w:rPr>
            <w:noProof/>
            <w:webHidden/>
            <w:rtl/>
          </w:rPr>
        </w:r>
        <w:r w:rsidR="00EF4072">
          <w:rPr>
            <w:noProof/>
            <w:webHidden/>
            <w:rtl/>
          </w:rPr>
          <w:fldChar w:fldCharType="separate"/>
        </w:r>
        <w:r w:rsidR="00EF4072">
          <w:rPr>
            <w:noProof/>
            <w:webHidden/>
            <w:rtl/>
          </w:rPr>
          <w:t>6</w:t>
        </w:r>
        <w:r w:rsidR="00EF4072">
          <w:rPr>
            <w:noProof/>
            <w:webHidden/>
            <w:rtl/>
          </w:rPr>
          <w:fldChar w:fldCharType="end"/>
        </w:r>
      </w:hyperlink>
    </w:p>
    <w:p w14:paraId="0EC1E2AA" w14:textId="4CA5D571" w:rsidR="00EF4072" w:rsidRDefault="002A7FA0" w:rsidP="00EF4072">
      <w:pPr>
        <w:pStyle w:val="TOC4"/>
        <w:tabs>
          <w:tab w:val="right" w:leader="dot" w:pos="10194"/>
        </w:tabs>
        <w:rPr>
          <w:rFonts w:asciiTheme="minorHAnsi" w:eastAsiaTheme="minorEastAsia" w:hAnsiTheme="minorHAnsi" w:cstheme="minorBidi"/>
          <w:bCs w:val="0"/>
          <w:noProof/>
          <w:color w:val="auto"/>
          <w:szCs w:val="22"/>
          <w:rtl/>
          <w:lang w:bidi="ar-SA"/>
        </w:rPr>
      </w:pPr>
      <w:hyperlink w:anchor="_Toc96640661" w:history="1">
        <w:r w:rsidR="00EF4072" w:rsidRPr="0099364A">
          <w:rPr>
            <w:rStyle w:val="Hyperlink"/>
            <w:noProof/>
            <w:rtl/>
          </w:rPr>
          <w:t>اشکال حل</w:t>
        </w:r>
        <w:r w:rsidR="00EF4072" w:rsidRPr="0099364A">
          <w:rPr>
            <w:rStyle w:val="Hyperlink"/>
            <w:rFonts w:hint="cs"/>
            <w:noProof/>
            <w:rtl/>
          </w:rPr>
          <w:t>ی</w:t>
        </w:r>
        <w:r w:rsidR="00EF4072" w:rsidRPr="0099364A">
          <w:rPr>
            <w:rStyle w:val="Hyperlink"/>
            <w:noProof/>
            <w:rtl/>
          </w:rPr>
          <w:t xml:space="preserve"> شه</w:t>
        </w:r>
        <w:r w:rsidR="00EF4072" w:rsidRPr="0099364A">
          <w:rPr>
            <w:rStyle w:val="Hyperlink"/>
            <w:rFonts w:hint="cs"/>
            <w:noProof/>
            <w:rtl/>
          </w:rPr>
          <w:t>ی</w:t>
        </w:r>
        <w:r w:rsidR="00EF4072" w:rsidRPr="0099364A">
          <w:rPr>
            <w:rStyle w:val="Hyperlink"/>
            <w:rFonts w:hint="eastAsia"/>
            <w:noProof/>
            <w:rtl/>
          </w:rPr>
          <w:t>د</w:t>
        </w:r>
        <w:r w:rsidR="00EF4072" w:rsidRPr="0099364A">
          <w:rPr>
            <w:rStyle w:val="Hyperlink"/>
            <w:noProof/>
            <w:rtl/>
          </w:rPr>
          <w:t xml:space="preserve"> صدر به محقق عراق</w:t>
        </w:r>
        <w:r w:rsidR="00EF4072" w:rsidRPr="0099364A">
          <w:rPr>
            <w:rStyle w:val="Hyperlink"/>
            <w:rFonts w:hint="cs"/>
            <w:noProof/>
            <w:rtl/>
          </w:rPr>
          <w:t>ی</w:t>
        </w:r>
        <w:r w:rsidR="00EF4072">
          <w:rPr>
            <w:noProof/>
            <w:webHidden/>
            <w:rtl/>
          </w:rPr>
          <w:tab/>
        </w:r>
        <w:r w:rsidR="00EF4072">
          <w:rPr>
            <w:noProof/>
            <w:webHidden/>
            <w:rtl/>
          </w:rPr>
          <w:fldChar w:fldCharType="begin"/>
        </w:r>
        <w:r w:rsidR="00EF4072">
          <w:rPr>
            <w:noProof/>
            <w:webHidden/>
            <w:rtl/>
          </w:rPr>
          <w:instrText xml:space="preserve"> </w:instrText>
        </w:r>
        <w:r w:rsidR="00EF4072">
          <w:rPr>
            <w:noProof/>
            <w:webHidden/>
          </w:rPr>
          <w:instrText>PAGEREF</w:instrText>
        </w:r>
        <w:r w:rsidR="00EF4072">
          <w:rPr>
            <w:noProof/>
            <w:webHidden/>
            <w:rtl/>
          </w:rPr>
          <w:instrText xml:space="preserve"> _</w:instrText>
        </w:r>
        <w:r w:rsidR="00EF4072">
          <w:rPr>
            <w:noProof/>
            <w:webHidden/>
          </w:rPr>
          <w:instrText>Toc</w:instrText>
        </w:r>
        <w:r w:rsidR="00EF4072">
          <w:rPr>
            <w:noProof/>
            <w:webHidden/>
            <w:rtl/>
          </w:rPr>
          <w:instrText xml:space="preserve">96640661 </w:instrText>
        </w:r>
        <w:r w:rsidR="00EF4072">
          <w:rPr>
            <w:noProof/>
            <w:webHidden/>
          </w:rPr>
          <w:instrText>\h</w:instrText>
        </w:r>
        <w:r w:rsidR="00EF4072">
          <w:rPr>
            <w:noProof/>
            <w:webHidden/>
            <w:rtl/>
          </w:rPr>
          <w:instrText xml:space="preserve"> </w:instrText>
        </w:r>
        <w:r w:rsidR="00EF4072">
          <w:rPr>
            <w:noProof/>
            <w:webHidden/>
            <w:rtl/>
          </w:rPr>
        </w:r>
        <w:r w:rsidR="00EF4072">
          <w:rPr>
            <w:noProof/>
            <w:webHidden/>
            <w:rtl/>
          </w:rPr>
          <w:fldChar w:fldCharType="separate"/>
        </w:r>
        <w:r w:rsidR="00EF4072">
          <w:rPr>
            <w:noProof/>
            <w:webHidden/>
            <w:rtl/>
          </w:rPr>
          <w:t>7</w:t>
        </w:r>
        <w:r w:rsidR="00EF4072">
          <w:rPr>
            <w:noProof/>
            <w:webHidden/>
            <w:rtl/>
          </w:rPr>
          <w:fldChar w:fldCharType="end"/>
        </w:r>
      </w:hyperlink>
    </w:p>
    <w:p w14:paraId="3F2143CA" w14:textId="375DA806" w:rsidR="00EF4072" w:rsidRDefault="002A7FA0" w:rsidP="00EF4072">
      <w:pPr>
        <w:pStyle w:val="TOC5"/>
        <w:tabs>
          <w:tab w:val="right" w:leader="dot" w:pos="10194"/>
        </w:tabs>
        <w:rPr>
          <w:rFonts w:asciiTheme="minorHAnsi" w:eastAsiaTheme="minorEastAsia" w:hAnsiTheme="minorHAnsi" w:cstheme="minorBidi"/>
          <w:bCs w:val="0"/>
          <w:noProof/>
          <w:color w:val="auto"/>
          <w:szCs w:val="22"/>
          <w:rtl/>
          <w:lang w:bidi="ar-SA"/>
        </w:rPr>
      </w:pPr>
      <w:hyperlink w:anchor="_Toc96640662" w:history="1">
        <w:r w:rsidR="00EF4072" w:rsidRPr="0099364A">
          <w:rPr>
            <w:rStyle w:val="Hyperlink"/>
            <w:noProof/>
            <w:rtl/>
          </w:rPr>
          <w:t>بررس</w:t>
        </w:r>
        <w:r w:rsidR="00EF4072" w:rsidRPr="0099364A">
          <w:rPr>
            <w:rStyle w:val="Hyperlink"/>
            <w:rFonts w:hint="cs"/>
            <w:noProof/>
            <w:rtl/>
          </w:rPr>
          <w:t>ی</w:t>
        </w:r>
        <w:r w:rsidR="00EF4072" w:rsidRPr="0099364A">
          <w:rPr>
            <w:rStyle w:val="Hyperlink"/>
            <w:noProof/>
            <w:rtl/>
          </w:rPr>
          <w:t xml:space="preserve"> اشکال</w:t>
        </w:r>
        <w:r w:rsidR="00EF4072">
          <w:rPr>
            <w:noProof/>
            <w:webHidden/>
            <w:rtl/>
          </w:rPr>
          <w:tab/>
        </w:r>
        <w:r w:rsidR="00EF4072">
          <w:rPr>
            <w:noProof/>
            <w:webHidden/>
            <w:rtl/>
          </w:rPr>
          <w:fldChar w:fldCharType="begin"/>
        </w:r>
        <w:r w:rsidR="00EF4072">
          <w:rPr>
            <w:noProof/>
            <w:webHidden/>
            <w:rtl/>
          </w:rPr>
          <w:instrText xml:space="preserve"> </w:instrText>
        </w:r>
        <w:r w:rsidR="00EF4072">
          <w:rPr>
            <w:noProof/>
            <w:webHidden/>
          </w:rPr>
          <w:instrText>PAGEREF</w:instrText>
        </w:r>
        <w:r w:rsidR="00EF4072">
          <w:rPr>
            <w:noProof/>
            <w:webHidden/>
            <w:rtl/>
          </w:rPr>
          <w:instrText xml:space="preserve"> _</w:instrText>
        </w:r>
        <w:r w:rsidR="00EF4072">
          <w:rPr>
            <w:noProof/>
            <w:webHidden/>
          </w:rPr>
          <w:instrText>Toc</w:instrText>
        </w:r>
        <w:r w:rsidR="00EF4072">
          <w:rPr>
            <w:noProof/>
            <w:webHidden/>
            <w:rtl/>
          </w:rPr>
          <w:instrText xml:space="preserve">96640662 </w:instrText>
        </w:r>
        <w:r w:rsidR="00EF4072">
          <w:rPr>
            <w:noProof/>
            <w:webHidden/>
          </w:rPr>
          <w:instrText>\h</w:instrText>
        </w:r>
        <w:r w:rsidR="00EF4072">
          <w:rPr>
            <w:noProof/>
            <w:webHidden/>
            <w:rtl/>
          </w:rPr>
          <w:instrText xml:space="preserve"> </w:instrText>
        </w:r>
        <w:r w:rsidR="00EF4072">
          <w:rPr>
            <w:noProof/>
            <w:webHidden/>
            <w:rtl/>
          </w:rPr>
        </w:r>
        <w:r w:rsidR="00EF4072">
          <w:rPr>
            <w:noProof/>
            <w:webHidden/>
            <w:rtl/>
          </w:rPr>
          <w:fldChar w:fldCharType="separate"/>
        </w:r>
        <w:r w:rsidR="00EF4072">
          <w:rPr>
            <w:noProof/>
            <w:webHidden/>
            <w:rtl/>
          </w:rPr>
          <w:t>7</w:t>
        </w:r>
        <w:r w:rsidR="00EF4072">
          <w:rPr>
            <w:noProof/>
            <w:webHidden/>
            <w:rtl/>
          </w:rPr>
          <w:fldChar w:fldCharType="end"/>
        </w:r>
      </w:hyperlink>
    </w:p>
    <w:p w14:paraId="47B21D53" w14:textId="7A32776B" w:rsidR="00C91EB6" w:rsidRPr="00C91EB6" w:rsidRDefault="00EF4072" w:rsidP="00203E9C">
      <w:pPr>
        <w:ind w:hanging="2"/>
      </w:pPr>
      <w:r>
        <w:rPr>
          <w:rStyle w:val="Hyperlink"/>
          <w:rFonts w:cs="B Titr"/>
          <w:noProof/>
          <w:szCs w:val="24"/>
          <w:rtl/>
        </w:rPr>
        <w:fldChar w:fldCharType="end"/>
      </w:r>
    </w:p>
    <w:p w14:paraId="171BC356" w14:textId="77777777"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F73628">
        <w:rPr>
          <w:rtl/>
        </w:rPr>
        <w:t>تنب</w:t>
      </w:r>
      <w:r w:rsidR="00F73628">
        <w:rPr>
          <w:rFonts w:hint="cs"/>
          <w:rtl/>
        </w:rPr>
        <w:t>ی</w:t>
      </w:r>
      <w:r w:rsidR="00F73628">
        <w:rPr>
          <w:rFonts w:hint="eastAsia"/>
          <w:rtl/>
        </w:rPr>
        <w:t>هات</w:t>
      </w:r>
      <w:r w:rsidR="00025B70">
        <w:rPr>
          <w:rFonts w:hint="cs"/>
          <w:rtl/>
        </w:rPr>
        <w:t xml:space="preserve"> </w:t>
      </w:r>
      <w:r w:rsidR="00386C11" w:rsidRPr="00A6366F">
        <w:rPr>
          <w:rFonts w:hint="cs"/>
          <w:rtl/>
        </w:rPr>
        <w:t>/</w:t>
      </w:r>
      <w:bookmarkStart w:id="1" w:name="BokSabj_d"/>
      <w:bookmarkEnd w:id="1"/>
      <w:r w:rsidR="00F73628">
        <w:rPr>
          <w:rtl/>
        </w:rPr>
        <w:t>اجتماع امر و نه</w:t>
      </w:r>
      <w:r w:rsidR="00F73628">
        <w:rPr>
          <w:rFonts w:hint="cs"/>
          <w:rtl/>
        </w:rPr>
        <w:t>ی</w:t>
      </w:r>
      <w:r w:rsidR="00386C11" w:rsidRPr="00A6366F">
        <w:rPr>
          <w:rFonts w:hint="cs"/>
          <w:rtl/>
        </w:rPr>
        <w:t xml:space="preserve"> /</w:t>
      </w:r>
      <w:bookmarkStart w:id="2" w:name="Bokkolli"/>
      <w:bookmarkEnd w:id="2"/>
      <w:r w:rsidR="00F73628">
        <w:rPr>
          <w:rtl/>
        </w:rPr>
        <w:t>مباحث الفاظ</w:t>
      </w:r>
      <w:r w:rsidR="001B6799" w:rsidRPr="00A6366F">
        <w:rPr>
          <w:rFonts w:hint="cs"/>
          <w:rtl/>
        </w:rPr>
        <w:t xml:space="preserve"> </w:t>
      </w:r>
    </w:p>
    <w:p w14:paraId="1F2166FA" w14:textId="77777777" w:rsidR="008F5B4D" w:rsidRPr="009C66D5" w:rsidRDefault="008F5B4D" w:rsidP="00203E9C">
      <w:pPr>
        <w:ind w:hanging="2"/>
        <w:rPr>
          <w:rStyle w:val="Emphasis"/>
          <w:b/>
          <w:bCs w:val="0"/>
          <w:rtl/>
        </w:rPr>
      </w:pPr>
      <w:r w:rsidRPr="009C66D5">
        <w:rPr>
          <w:rStyle w:val="Emphasis"/>
          <w:rFonts w:hint="cs"/>
          <w:b/>
          <w:bCs w:val="0"/>
          <w:rtl/>
        </w:rPr>
        <w:t>خلاصه مباحث گذشته:</w:t>
      </w:r>
    </w:p>
    <w:p w14:paraId="5F784927" w14:textId="39466AD6" w:rsidR="003A6148" w:rsidRDefault="00F55D16" w:rsidP="00203E9C">
      <w:pPr>
        <w:ind w:hanging="2"/>
        <w:rPr>
          <w:rtl/>
        </w:rPr>
      </w:pPr>
      <w:r>
        <w:rPr>
          <w:rFonts w:hint="cs"/>
          <w:rtl/>
        </w:rPr>
        <w:t>بحث در تنبیه هفتم به راه های کشف ملاک بنابر قول به امتناع و تعارض در مورد اجتماع رسید. صاحب کفایه در این فرض ملاک را قابل اثبات ندانست</w:t>
      </w:r>
      <w:r w:rsidR="00753306">
        <w:rPr>
          <w:rFonts w:hint="cs"/>
          <w:rtl/>
        </w:rPr>
        <w:t xml:space="preserve">. محقق عراقی مدلول التزامی خطاب امر </w:t>
      </w:r>
      <w:r w:rsidR="000E0A11">
        <w:rPr>
          <w:rFonts w:hint="cs"/>
          <w:rtl/>
        </w:rPr>
        <w:t xml:space="preserve">مبنی بر وجود ملاک </w:t>
      </w:r>
      <w:r w:rsidR="00753306">
        <w:rPr>
          <w:rFonts w:hint="cs"/>
          <w:rtl/>
        </w:rPr>
        <w:t xml:space="preserve">در مورد اجتماع را </w:t>
      </w:r>
      <w:r w:rsidR="000E0A11">
        <w:rPr>
          <w:rFonts w:hint="cs"/>
          <w:rtl/>
        </w:rPr>
        <w:t>حتی بعد از سقوط حجیت مدلول مطابقی حجت دانست. محقق نائینی از راه اطلاق ماده ملاک را ثابت کرد.</w:t>
      </w:r>
      <w:r w:rsidR="008A4DFD">
        <w:rPr>
          <w:rFonts w:hint="cs"/>
          <w:rtl/>
        </w:rPr>
        <w:t xml:space="preserve"> محقق اصفهانی تقریب دیگری برای کشف ملاک از راه اطلاق ماده ارائه کرده است.</w:t>
      </w:r>
      <w:r w:rsidR="00C87D1E">
        <w:rPr>
          <w:rFonts w:hint="cs"/>
          <w:rtl/>
        </w:rPr>
        <w:t xml:space="preserve"> </w:t>
      </w:r>
    </w:p>
    <w:p w14:paraId="249B502F" w14:textId="77777777" w:rsidR="00247D2F" w:rsidRPr="003A6148" w:rsidRDefault="00247D2F" w:rsidP="003A6148">
      <w:pPr>
        <w:pBdr>
          <w:bottom w:val="double" w:sz="6" w:space="1" w:color="auto"/>
        </w:pBdr>
      </w:pPr>
    </w:p>
    <w:p w14:paraId="755FEDF1" w14:textId="77777777" w:rsidR="008F5B4D" w:rsidRDefault="008F5B4D" w:rsidP="003A6148"/>
    <w:p w14:paraId="234AF34D" w14:textId="2DBA4389" w:rsidR="004F1591" w:rsidRDefault="00AC17A8" w:rsidP="004F1591">
      <w:pPr>
        <w:pStyle w:val="Heading1"/>
        <w:rPr>
          <w:rtl/>
        </w:rPr>
      </w:pPr>
      <w:bookmarkStart w:id="3" w:name="_Toc96582511"/>
      <w:bookmarkStart w:id="4" w:name="_Toc96639659"/>
      <w:bookmarkStart w:id="5" w:name="_Toc96639965"/>
      <w:bookmarkStart w:id="6" w:name="_Toc96640011"/>
      <w:bookmarkStart w:id="7" w:name="_Toc96640652"/>
      <w:r>
        <w:rPr>
          <w:rFonts w:hint="cs"/>
          <w:rtl/>
        </w:rPr>
        <w:t>راه های کشف ملاک در مجمع در فرض تعارض بنابر امتناع</w:t>
      </w:r>
      <w:bookmarkEnd w:id="3"/>
      <w:bookmarkEnd w:id="4"/>
      <w:bookmarkEnd w:id="5"/>
      <w:bookmarkEnd w:id="6"/>
      <w:bookmarkEnd w:id="7"/>
    </w:p>
    <w:p w14:paraId="56CF58FD" w14:textId="61633C17" w:rsidR="00DC0168" w:rsidRDefault="00120521" w:rsidP="00DC0168">
      <w:pPr>
        <w:rPr>
          <w:sz w:val="34"/>
          <w:rtl/>
        </w:rPr>
      </w:pPr>
      <w:r>
        <w:rPr>
          <w:rFonts w:hint="cs"/>
          <w:sz w:val="34"/>
          <w:rtl/>
        </w:rPr>
        <w:t xml:space="preserve">برخی مانند محقق عراقی فرمودند: بنابر قول به امتناع اجتماع امر و نهی که مدلول های مطابقی با یکدیگر تعارض می کنند، مدلول التزامی خطاب امر به عنوان مثال در امر به نماز این است که نماز در مکان مغصوب وافی به ملاک بوده و این </w:t>
      </w:r>
      <w:r>
        <w:rPr>
          <w:rFonts w:hint="cs"/>
          <w:sz w:val="34"/>
          <w:rtl/>
        </w:rPr>
        <w:lastRenderedPageBreak/>
        <w:t>مدلول التزامی حجت است.</w:t>
      </w:r>
      <w:r w:rsidR="00C16374">
        <w:rPr>
          <w:rStyle w:val="FootnoteReference"/>
          <w:rtl/>
        </w:rPr>
        <w:footnoteReference w:id="1"/>
      </w:r>
      <w:r>
        <w:rPr>
          <w:rFonts w:hint="cs"/>
          <w:sz w:val="34"/>
          <w:rtl/>
        </w:rPr>
        <w:t xml:space="preserve"> محقق نائینی هم فرمود: اطلاق ماده به این معنا که هیئت وجوب به نماز در مکان مباح تعلق نگرفته بلکه ماهیت به قول مطلق نماز متعلق وجوب است، کاشف از این است که ملاک نیز قائم به مطلق ماده نماز است نه صرفا نماز در مکان مباح.</w:t>
      </w:r>
      <w:r w:rsidR="00C16374">
        <w:rPr>
          <w:rStyle w:val="FootnoteReference"/>
          <w:rtl/>
        </w:rPr>
        <w:footnoteReference w:id="2"/>
      </w:r>
    </w:p>
    <w:p w14:paraId="398704AB" w14:textId="265C31A6" w:rsidR="001F0603" w:rsidRDefault="004950E6" w:rsidP="00AB092D">
      <w:pPr>
        <w:pStyle w:val="Heading2"/>
        <w:rPr>
          <w:rtl/>
        </w:rPr>
      </w:pPr>
      <w:bookmarkStart w:id="8" w:name="_Toc96582512"/>
      <w:bookmarkStart w:id="9" w:name="_Toc96639660"/>
      <w:bookmarkStart w:id="10" w:name="_Toc96639966"/>
      <w:bookmarkStart w:id="11" w:name="_Toc96640012"/>
      <w:bookmarkStart w:id="12" w:name="_Toc96640653"/>
      <w:r>
        <w:rPr>
          <w:rFonts w:hint="cs"/>
          <w:rtl/>
        </w:rPr>
        <w:t xml:space="preserve">ج: </w:t>
      </w:r>
      <w:r w:rsidR="0071397F">
        <w:rPr>
          <w:rFonts w:hint="cs"/>
          <w:rtl/>
        </w:rPr>
        <w:t xml:space="preserve">تقریب </w:t>
      </w:r>
      <w:r w:rsidR="00313EC6">
        <w:rPr>
          <w:rFonts w:hint="cs"/>
          <w:rtl/>
        </w:rPr>
        <w:t>محقق اصفهانی</w:t>
      </w:r>
      <w:r w:rsidR="0096681A">
        <w:rPr>
          <w:rFonts w:hint="cs"/>
          <w:rtl/>
        </w:rPr>
        <w:t xml:space="preserve"> برای تمسک به</w:t>
      </w:r>
      <w:r w:rsidR="00313EC6">
        <w:rPr>
          <w:rFonts w:hint="cs"/>
          <w:rtl/>
        </w:rPr>
        <w:t xml:space="preserve"> اطلاق</w:t>
      </w:r>
      <w:r w:rsidR="0096681A">
        <w:rPr>
          <w:rFonts w:hint="cs"/>
          <w:rtl/>
        </w:rPr>
        <w:t xml:space="preserve"> ماده امر</w:t>
      </w:r>
      <w:bookmarkEnd w:id="8"/>
      <w:bookmarkEnd w:id="9"/>
      <w:bookmarkEnd w:id="10"/>
      <w:bookmarkEnd w:id="11"/>
      <w:bookmarkEnd w:id="12"/>
    </w:p>
    <w:p w14:paraId="30F7BA27" w14:textId="0EEB73B2" w:rsidR="0071397F" w:rsidRPr="00DA54A3" w:rsidRDefault="00F555BA" w:rsidP="00DA54A3">
      <w:pPr>
        <w:rPr>
          <w:sz w:val="34"/>
          <w:rtl/>
        </w:rPr>
      </w:pPr>
      <w:r>
        <w:rPr>
          <w:rFonts w:hint="cs"/>
          <w:sz w:val="34"/>
          <w:rtl/>
        </w:rPr>
        <w:t xml:space="preserve">محقق اصفهانی راه دیگری برای اثبات ملاک از طریق اطلاق ماده متعلق در امر به نماز مطرح کرده و فرموده است: </w:t>
      </w:r>
      <w:r w:rsidR="00AA263A">
        <w:rPr>
          <w:rFonts w:hint="cs"/>
          <w:sz w:val="34"/>
          <w:rtl/>
        </w:rPr>
        <w:t>آنچه مانع از شمول حکم نسبت به نماز در مکان مغصوب می شود حکم عقل به امتناع اجتماع امر و نهی است که مانع شرعی نبوده و مانعی عقلی است.</w:t>
      </w:r>
      <w:r w:rsidR="00235C06">
        <w:rPr>
          <w:rFonts w:hint="cs"/>
          <w:sz w:val="34"/>
          <w:rtl/>
        </w:rPr>
        <w:t xml:space="preserve"> مانع عقلی با مانع لفظی متفاوت است.</w:t>
      </w:r>
      <w:r w:rsidR="00AA263A">
        <w:rPr>
          <w:rFonts w:hint="cs"/>
          <w:sz w:val="34"/>
          <w:rtl/>
        </w:rPr>
        <w:t xml:space="preserve"> مانع لفظی قرینه لفظیه است که مولی می تواند برای تقیید متعلق امر خود به آن اعتماد کند. به عنوان مثال شارع می تواند با اعتماد به اینکه جای دیگر «صل فی المکان المباح» می گوید «صل» را بیان کند. اما در برهان عقلی این چنین نیست که مولی ب</w:t>
      </w:r>
      <w:r w:rsidR="00235C06">
        <w:rPr>
          <w:rFonts w:hint="cs"/>
          <w:sz w:val="34"/>
          <w:rtl/>
        </w:rPr>
        <w:t xml:space="preserve">رای تقیید متعلق امر به آن اعتماد کند. پس تمام متعلق امر </w:t>
      </w:r>
      <w:r w:rsidR="00E12369">
        <w:rPr>
          <w:rFonts w:hint="cs"/>
          <w:sz w:val="34"/>
          <w:rtl/>
        </w:rPr>
        <w:t xml:space="preserve">که </w:t>
      </w:r>
      <w:r w:rsidR="00911031">
        <w:rPr>
          <w:rFonts w:hint="cs"/>
          <w:sz w:val="34"/>
          <w:rtl/>
        </w:rPr>
        <w:t>ملاک قائم به آن است ذات نماز است.</w:t>
      </w:r>
      <w:r w:rsidR="00E12369">
        <w:rPr>
          <w:rFonts w:hint="cs"/>
          <w:sz w:val="34"/>
          <w:rtl/>
        </w:rPr>
        <w:t xml:space="preserve"> بنابراین نماز در مکان مغصوب وافی به ملاک امر بوده که اتیان آن موجب استیفاء ملاک و سقوط امر می شود.</w:t>
      </w:r>
      <w:r w:rsidR="00D55144">
        <w:rPr>
          <w:rStyle w:val="FootnoteReference"/>
          <w:rtl/>
        </w:rPr>
        <w:footnoteReference w:id="3"/>
      </w:r>
    </w:p>
    <w:p w14:paraId="083876CA" w14:textId="13148D7E" w:rsidR="0083679B" w:rsidRDefault="00335951" w:rsidP="0083679B">
      <w:pPr>
        <w:pStyle w:val="Heading3"/>
        <w:rPr>
          <w:rtl/>
        </w:rPr>
      </w:pPr>
      <w:bookmarkStart w:id="13" w:name="_Toc96582513"/>
      <w:bookmarkStart w:id="14" w:name="_Toc96639661"/>
      <w:bookmarkStart w:id="15" w:name="_Toc96639967"/>
      <w:bookmarkStart w:id="16" w:name="_Toc96640013"/>
      <w:bookmarkStart w:id="17" w:name="_Toc96640654"/>
      <w:r>
        <w:rPr>
          <w:rFonts w:hint="cs"/>
          <w:rtl/>
        </w:rPr>
        <w:t xml:space="preserve">بررسی </w:t>
      </w:r>
      <w:r w:rsidR="0083679B">
        <w:rPr>
          <w:rFonts w:hint="cs"/>
          <w:rtl/>
        </w:rPr>
        <w:t>احتمالات قابل طرح در مورد مقصود محقق اصفهانی</w:t>
      </w:r>
      <w:bookmarkEnd w:id="13"/>
      <w:bookmarkEnd w:id="14"/>
      <w:bookmarkEnd w:id="15"/>
      <w:bookmarkEnd w:id="16"/>
      <w:bookmarkEnd w:id="17"/>
    </w:p>
    <w:p w14:paraId="1D0FE8C1" w14:textId="0EE1D1C0" w:rsidR="00E12369" w:rsidRDefault="00E12369" w:rsidP="00B61207">
      <w:pPr>
        <w:rPr>
          <w:sz w:val="34"/>
          <w:rtl/>
        </w:rPr>
      </w:pPr>
      <w:r>
        <w:rPr>
          <w:rFonts w:hint="cs"/>
          <w:sz w:val="34"/>
          <w:rtl/>
        </w:rPr>
        <w:t xml:space="preserve">فرمایش محقق اصفهانی روشن نیست. چرا که برهان عقلی بر امتناع اطلاق حکم شرعی نیز مانند دلیل لفظی کاشف از مقید شدن حکم توسط شارع و ضیق جعل است، نه اینکه بر مولی تحکم کند. </w:t>
      </w:r>
      <w:r w:rsidR="00B61207">
        <w:rPr>
          <w:rFonts w:hint="cs"/>
          <w:sz w:val="34"/>
          <w:rtl/>
        </w:rPr>
        <w:t>پس مقصود ایشان از تفاوت بین کاشف عقلی و لفظی باید بررسی شود. دو احتمال در کلام ایشان مطرح می شود:</w:t>
      </w:r>
    </w:p>
    <w:p w14:paraId="2A52CB82" w14:textId="08DBB663" w:rsidR="00DA54A3" w:rsidRDefault="0083679B" w:rsidP="003C315B">
      <w:pPr>
        <w:pStyle w:val="Heading4"/>
      </w:pPr>
      <w:bookmarkStart w:id="18" w:name="_Toc96582514"/>
      <w:bookmarkStart w:id="19" w:name="_Toc96639662"/>
      <w:bookmarkStart w:id="20" w:name="_Toc96639968"/>
      <w:bookmarkStart w:id="21" w:name="_Toc96640014"/>
      <w:bookmarkStart w:id="22" w:name="_Toc96640655"/>
      <w:r>
        <w:rPr>
          <w:rFonts w:hint="cs"/>
          <w:rtl/>
        </w:rPr>
        <w:lastRenderedPageBreak/>
        <w:t>الف:</w:t>
      </w:r>
      <w:bookmarkEnd w:id="18"/>
      <w:r>
        <w:rPr>
          <w:rFonts w:hint="cs"/>
          <w:rtl/>
        </w:rPr>
        <w:t xml:space="preserve"> </w:t>
      </w:r>
      <w:r w:rsidR="00CA6CEC">
        <w:rPr>
          <w:rFonts w:hint="cs"/>
          <w:rtl/>
        </w:rPr>
        <w:t xml:space="preserve">عدم کشف تقیید ماده </w:t>
      </w:r>
      <w:r w:rsidR="00537D5E">
        <w:rPr>
          <w:rFonts w:hint="cs"/>
          <w:rtl/>
        </w:rPr>
        <w:t xml:space="preserve">با وجود کفایت </w:t>
      </w:r>
      <w:r w:rsidR="00CA6CEC">
        <w:rPr>
          <w:rFonts w:hint="cs"/>
          <w:rtl/>
        </w:rPr>
        <w:t>تقیید هیئت</w:t>
      </w:r>
      <w:r w:rsidR="00537D5E">
        <w:rPr>
          <w:rFonts w:hint="cs"/>
          <w:rtl/>
        </w:rPr>
        <w:t xml:space="preserve"> در رفع محذور عقلی</w:t>
      </w:r>
      <w:bookmarkEnd w:id="19"/>
      <w:bookmarkEnd w:id="20"/>
      <w:bookmarkEnd w:id="21"/>
      <w:bookmarkEnd w:id="22"/>
    </w:p>
    <w:p w14:paraId="1362F6ED" w14:textId="245EAA8D" w:rsidR="00B61207" w:rsidRDefault="00DA2408" w:rsidP="00F056A3">
      <w:pPr>
        <w:rPr>
          <w:sz w:val="34"/>
          <w:rtl/>
        </w:rPr>
      </w:pPr>
      <w:r>
        <w:rPr>
          <w:rFonts w:hint="cs"/>
          <w:sz w:val="34"/>
          <w:rtl/>
        </w:rPr>
        <w:t xml:space="preserve">احتمال اول این است که عقل کاشف از تقیید متعلق نیست تا کشف کند مولی امر به نماز در مکان مباح کرده است. </w:t>
      </w:r>
      <w:r w:rsidR="00BF7DEC">
        <w:rPr>
          <w:rFonts w:hint="cs"/>
          <w:sz w:val="34"/>
          <w:rtl/>
        </w:rPr>
        <w:t xml:space="preserve">بلکه </w:t>
      </w:r>
      <w:r>
        <w:rPr>
          <w:rFonts w:hint="cs"/>
          <w:sz w:val="34"/>
          <w:rtl/>
        </w:rPr>
        <w:t xml:space="preserve">راه دیگری وجود دارد و آن اینکه مولی هیئت را مقید کرده و بگوید «ان لم تصل فی مکان مغصوب فصل فی مکان». در اینجا هیئت و وجوب مشروط بوده و متعلق آن نماز است. اطلاق ماده کاشف از قیام ملاک به ذات نماز </w:t>
      </w:r>
      <w:r w:rsidR="00F056A3">
        <w:rPr>
          <w:rFonts w:hint="cs"/>
          <w:sz w:val="34"/>
          <w:rtl/>
        </w:rPr>
        <w:t xml:space="preserve">است </w:t>
      </w:r>
      <w:r>
        <w:rPr>
          <w:rFonts w:hint="cs"/>
          <w:sz w:val="34"/>
          <w:rtl/>
        </w:rPr>
        <w:t>نه نماز در مکان مباح.</w:t>
      </w:r>
    </w:p>
    <w:p w14:paraId="4D279928" w14:textId="05B91A9D" w:rsidR="000365E1" w:rsidRDefault="00F056A3" w:rsidP="00DC0168">
      <w:pPr>
        <w:rPr>
          <w:sz w:val="34"/>
          <w:rtl/>
        </w:rPr>
      </w:pPr>
      <w:r>
        <w:rPr>
          <w:rFonts w:hint="cs"/>
          <w:sz w:val="34"/>
          <w:rtl/>
        </w:rPr>
        <w:t xml:space="preserve">این احتمال </w:t>
      </w:r>
      <w:r w:rsidR="007A5803">
        <w:rPr>
          <w:rFonts w:hint="cs"/>
          <w:sz w:val="34"/>
          <w:rtl/>
        </w:rPr>
        <w:t xml:space="preserve">افزون </w:t>
      </w:r>
      <w:r>
        <w:rPr>
          <w:rFonts w:hint="cs"/>
          <w:sz w:val="34"/>
          <w:rtl/>
        </w:rPr>
        <w:t xml:space="preserve">بر اینکه خلاف ظاهر کلام ایشان است، صحیح نیست. </w:t>
      </w:r>
      <w:r w:rsidR="00B055C3">
        <w:rPr>
          <w:rFonts w:hint="cs"/>
          <w:sz w:val="34"/>
          <w:rtl/>
        </w:rPr>
        <w:t xml:space="preserve">گاهی مکلف </w:t>
      </w:r>
      <w:r w:rsidR="007A5803">
        <w:rPr>
          <w:rFonts w:hint="cs"/>
          <w:sz w:val="34"/>
          <w:rtl/>
        </w:rPr>
        <w:t xml:space="preserve">متمکن از نماز در مکان </w:t>
      </w:r>
      <w:r w:rsidR="00B055C3">
        <w:rPr>
          <w:rFonts w:hint="cs"/>
          <w:sz w:val="34"/>
          <w:rtl/>
        </w:rPr>
        <w:t>مباح هست گاهی متمکن نیست.</w:t>
      </w:r>
      <w:r w:rsidR="00036C87">
        <w:rPr>
          <w:rFonts w:hint="cs"/>
          <w:sz w:val="34"/>
          <w:rtl/>
        </w:rPr>
        <w:t xml:space="preserve"> اگر متمکن باشد و شارع به او خطاب کند «ان لم تصل فی المکان المغصوب فصل» دو اشکال وجود دارد:</w:t>
      </w:r>
    </w:p>
    <w:p w14:paraId="293E99B5" w14:textId="17ACF3E4" w:rsidR="00036C87" w:rsidRPr="00A00C36" w:rsidRDefault="00A00C36" w:rsidP="00A00C36">
      <w:pPr>
        <w:rPr>
          <w:sz w:val="34"/>
        </w:rPr>
      </w:pPr>
      <w:r>
        <w:rPr>
          <w:rFonts w:hint="cs"/>
          <w:sz w:val="34"/>
          <w:rtl/>
        </w:rPr>
        <w:t xml:space="preserve">1. </w:t>
      </w:r>
      <w:r w:rsidR="00036C87" w:rsidRPr="00A00C36">
        <w:rPr>
          <w:rFonts w:hint="cs"/>
          <w:sz w:val="34"/>
          <w:rtl/>
        </w:rPr>
        <w:t>لازمه این</w:t>
      </w:r>
      <w:r w:rsidR="00E42077" w:rsidRPr="00A00C36">
        <w:rPr>
          <w:rFonts w:hint="cs"/>
          <w:sz w:val="34"/>
          <w:rtl/>
        </w:rPr>
        <w:t xml:space="preserve">که شرط وجوب نماز عدم اتیان نماز در مکان مغصوب باشد </w:t>
      </w:r>
      <w:r w:rsidR="00036C87" w:rsidRPr="00A00C36">
        <w:rPr>
          <w:rFonts w:hint="cs"/>
          <w:sz w:val="34"/>
          <w:rtl/>
        </w:rPr>
        <w:t xml:space="preserve">این است که در فرض اتیان نماز در مکان مغصوب اساساً بر این مکلف نماز واجب نباشد. </w:t>
      </w:r>
      <w:r w:rsidR="00E42077" w:rsidRPr="00A00C36">
        <w:rPr>
          <w:rFonts w:hint="cs"/>
          <w:sz w:val="34"/>
          <w:rtl/>
        </w:rPr>
        <w:t>در حالی که این مطلب خلاف مرتکز متشرعی است</w:t>
      </w:r>
      <w:r w:rsidR="009413E9" w:rsidRPr="00A00C36">
        <w:rPr>
          <w:rFonts w:hint="cs"/>
          <w:sz w:val="34"/>
          <w:rtl/>
        </w:rPr>
        <w:t xml:space="preserve"> و</w:t>
      </w:r>
      <w:r w:rsidR="00E42077" w:rsidRPr="00A00C36">
        <w:rPr>
          <w:rFonts w:hint="cs"/>
          <w:sz w:val="34"/>
          <w:rtl/>
        </w:rPr>
        <w:t xml:space="preserve"> </w:t>
      </w:r>
      <w:r w:rsidR="009413E9" w:rsidRPr="00A00C36">
        <w:rPr>
          <w:rFonts w:ascii="Times New Roman" w:hAnsi="Times New Roman" w:cs="Times New Roman" w:hint="cs"/>
          <w:color w:val="008000"/>
          <w:sz w:val="34"/>
          <w:rtl/>
        </w:rPr>
        <w:t>﴿</w:t>
      </w:r>
      <w:r w:rsidR="00E42077" w:rsidRPr="00A00C36">
        <w:rPr>
          <w:color w:val="008000"/>
          <w:sz w:val="34"/>
          <w:rtl/>
        </w:rPr>
        <w:t xml:space="preserve">إِنَّ الصَّلاَةَ </w:t>
      </w:r>
      <w:r w:rsidR="00EF4072">
        <w:rPr>
          <w:color w:val="008000"/>
          <w:sz w:val="34"/>
          <w:rtl/>
        </w:rPr>
        <w:t>ک</w:t>
      </w:r>
      <w:r w:rsidR="00E42077" w:rsidRPr="00A00C36">
        <w:rPr>
          <w:color w:val="008000"/>
          <w:sz w:val="34"/>
          <w:rtl/>
        </w:rPr>
        <w:t>انَتْ عَلَ</w:t>
      </w:r>
      <w:r w:rsidR="00EF4072">
        <w:rPr>
          <w:color w:val="008000"/>
          <w:sz w:val="34"/>
          <w:rtl/>
        </w:rPr>
        <w:t>ی</w:t>
      </w:r>
      <w:r w:rsidR="00E42077" w:rsidRPr="00A00C36">
        <w:rPr>
          <w:color w:val="008000"/>
          <w:sz w:val="34"/>
          <w:rtl/>
        </w:rPr>
        <w:t xml:space="preserve"> الْمُؤْمِنِ</w:t>
      </w:r>
      <w:r w:rsidR="00EF4072">
        <w:rPr>
          <w:color w:val="008000"/>
          <w:sz w:val="34"/>
          <w:rtl/>
        </w:rPr>
        <w:t>ی</w:t>
      </w:r>
      <w:r w:rsidR="00E42077" w:rsidRPr="00A00C36">
        <w:rPr>
          <w:color w:val="008000"/>
          <w:sz w:val="34"/>
          <w:rtl/>
        </w:rPr>
        <w:t xml:space="preserve">نَ </w:t>
      </w:r>
      <w:r w:rsidR="00EF4072">
        <w:rPr>
          <w:color w:val="008000"/>
          <w:sz w:val="34"/>
          <w:rtl/>
        </w:rPr>
        <w:t>ک</w:t>
      </w:r>
      <w:r w:rsidR="00E42077" w:rsidRPr="00A00C36">
        <w:rPr>
          <w:color w:val="008000"/>
          <w:sz w:val="34"/>
          <w:rtl/>
        </w:rPr>
        <w:t>تَاباً مَوْقُوتاً</w:t>
      </w:r>
      <w:r w:rsidR="009413E9" w:rsidRPr="00A00C36">
        <w:rPr>
          <w:rFonts w:ascii="Times New Roman" w:hAnsi="Times New Roman" w:cs="Times New Roman" w:hint="cs"/>
          <w:color w:val="008000"/>
          <w:sz w:val="34"/>
          <w:rtl/>
        </w:rPr>
        <w:t>﴾</w:t>
      </w:r>
      <w:r w:rsidR="009413E9">
        <w:rPr>
          <w:rStyle w:val="FootnoteReference"/>
          <w:sz w:val="34"/>
          <w:rtl/>
        </w:rPr>
        <w:footnoteReference w:id="4"/>
      </w:r>
      <w:r w:rsidR="00E42077" w:rsidRPr="00A00C36">
        <w:rPr>
          <w:rFonts w:hint="cs"/>
          <w:sz w:val="34"/>
          <w:rtl/>
        </w:rPr>
        <w:t>.</w:t>
      </w:r>
    </w:p>
    <w:p w14:paraId="33A75A83" w14:textId="2AD0A0E1" w:rsidR="00FA425C" w:rsidRPr="00A00C36" w:rsidRDefault="00A00C36" w:rsidP="00A00C36">
      <w:pPr>
        <w:rPr>
          <w:sz w:val="34"/>
        </w:rPr>
      </w:pPr>
      <w:r>
        <w:rPr>
          <w:rFonts w:hint="cs"/>
          <w:sz w:val="34"/>
          <w:rtl/>
        </w:rPr>
        <w:t xml:space="preserve">2. </w:t>
      </w:r>
      <w:r w:rsidR="00C528C2" w:rsidRPr="00A00C36">
        <w:rPr>
          <w:rFonts w:hint="cs"/>
          <w:sz w:val="34"/>
          <w:rtl/>
        </w:rPr>
        <w:t>تقیید هیئت در نهایت موجب تقیید ماده ولو لبّا شده اطلاق ماده را سلب می کند. معنای «ان لم تصل فی المکان المغصوب فصل» این است که در مکان مباح نماز بخوان.</w:t>
      </w:r>
    </w:p>
    <w:p w14:paraId="46E6AB36" w14:textId="3CF10070" w:rsidR="00C528C2" w:rsidRPr="00FA425C" w:rsidRDefault="00326716" w:rsidP="005F2465">
      <w:pPr>
        <w:rPr>
          <w:sz w:val="34"/>
        </w:rPr>
      </w:pPr>
      <w:r w:rsidRPr="00FA425C">
        <w:rPr>
          <w:rFonts w:hint="cs"/>
          <w:sz w:val="34"/>
          <w:rtl/>
        </w:rPr>
        <w:t xml:space="preserve">البته محقق اصفهانی می توانست </w:t>
      </w:r>
      <w:r w:rsidR="005F2465">
        <w:rPr>
          <w:rFonts w:hint="cs"/>
          <w:sz w:val="34"/>
          <w:rtl/>
        </w:rPr>
        <w:t xml:space="preserve">بیان کند </w:t>
      </w:r>
      <w:r w:rsidRPr="00FA425C">
        <w:rPr>
          <w:rFonts w:hint="cs"/>
          <w:sz w:val="34"/>
          <w:rtl/>
        </w:rPr>
        <w:t>برهان عقلی با تقیید هیئت سازگار است</w:t>
      </w:r>
      <w:r w:rsidR="007258BB" w:rsidRPr="00FA425C">
        <w:rPr>
          <w:rFonts w:hint="cs"/>
          <w:sz w:val="34"/>
          <w:rtl/>
        </w:rPr>
        <w:t>؛ چون در برهان عقلی</w:t>
      </w:r>
      <w:r w:rsidRPr="00FA425C">
        <w:rPr>
          <w:rFonts w:hint="cs"/>
          <w:sz w:val="34"/>
          <w:rtl/>
        </w:rPr>
        <w:t xml:space="preserve"> امر دائر میان تقیید هیئت و تقیید ماده است. </w:t>
      </w:r>
      <w:r w:rsidR="000246C1" w:rsidRPr="00FA425C">
        <w:rPr>
          <w:rFonts w:hint="cs"/>
          <w:sz w:val="34"/>
          <w:rtl/>
        </w:rPr>
        <w:t>بر خلاف خطاب لفظی که اگر بگوید «صل فی المکان المباح» یا «لا تصل فی المکان المغصوب» ظهور در تقیید ماده دارد</w:t>
      </w:r>
      <w:r w:rsidR="0081399B" w:rsidRPr="00FA425C">
        <w:rPr>
          <w:rFonts w:hint="cs"/>
          <w:sz w:val="34"/>
          <w:rtl/>
        </w:rPr>
        <w:t>،</w:t>
      </w:r>
      <w:r w:rsidR="000246C1" w:rsidRPr="00FA425C">
        <w:rPr>
          <w:rFonts w:hint="cs"/>
          <w:sz w:val="34"/>
          <w:rtl/>
        </w:rPr>
        <w:t xml:space="preserve"> </w:t>
      </w:r>
      <w:r w:rsidR="00837784" w:rsidRPr="00FA425C">
        <w:rPr>
          <w:rFonts w:hint="cs"/>
          <w:sz w:val="34"/>
          <w:rtl/>
        </w:rPr>
        <w:t xml:space="preserve">برهان عقلی لسان ندارد و همان طور که ماده را مقید کند به «صل فی المکان المباح»، محتمل است هیئت را قید بزند </w:t>
      </w:r>
      <w:r w:rsidR="0081399B" w:rsidRPr="00FA425C">
        <w:rPr>
          <w:rFonts w:hint="cs"/>
          <w:sz w:val="34"/>
          <w:rtl/>
        </w:rPr>
        <w:t>و بگوید</w:t>
      </w:r>
      <w:r w:rsidR="00837784" w:rsidRPr="00FA425C">
        <w:rPr>
          <w:rFonts w:hint="cs"/>
          <w:sz w:val="34"/>
          <w:rtl/>
        </w:rPr>
        <w:t xml:space="preserve"> «ان لم تصل فی المکان المغصوب فصل فی المکان المباح».</w:t>
      </w:r>
      <w:r w:rsidR="009A6999" w:rsidRPr="00FA425C">
        <w:rPr>
          <w:rFonts w:hint="cs"/>
          <w:sz w:val="34"/>
          <w:rtl/>
        </w:rPr>
        <w:t xml:space="preserve"> با وجود علم اجمالی ناشی از برهان عقلی به تقیید هیئت یا ماده، اصالة الاطلاق هیئت با اصالة الاطلاق ماده تعارض و تساقط می کنند.</w:t>
      </w:r>
      <w:r w:rsidR="00FA425C" w:rsidRPr="00FA425C">
        <w:rPr>
          <w:rFonts w:hint="cs"/>
          <w:sz w:val="34"/>
          <w:rtl/>
        </w:rPr>
        <w:t xml:space="preserve"> در این صورت بعد از خواندن نماز در مکان مغصوب دلیلی بر وجوب نماز در مکان مباح وجود ندارد.</w:t>
      </w:r>
    </w:p>
    <w:p w14:paraId="74A7F062" w14:textId="45084F20" w:rsidR="00FA425C" w:rsidRDefault="00773005" w:rsidP="00DC0168">
      <w:pPr>
        <w:rPr>
          <w:sz w:val="34"/>
          <w:rtl/>
        </w:rPr>
      </w:pPr>
      <w:r>
        <w:rPr>
          <w:rFonts w:hint="cs"/>
          <w:sz w:val="34"/>
          <w:rtl/>
        </w:rPr>
        <w:t>اما این مطلب نیز متوقف بر عرفی بودن احتمال تقیید هیئت است. حال آنکه بیان کردی</w:t>
      </w:r>
      <w:r w:rsidR="0085474C">
        <w:rPr>
          <w:rFonts w:hint="cs"/>
          <w:sz w:val="34"/>
          <w:rtl/>
        </w:rPr>
        <w:t>م</w:t>
      </w:r>
      <w:r>
        <w:rPr>
          <w:rFonts w:hint="cs"/>
          <w:sz w:val="34"/>
          <w:rtl/>
        </w:rPr>
        <w:t xml:space="preserve"> این </w:t>
      </w:r>
      <w:r w:rsidR="0085474C">
        <w:rPr>
          <w:rFonts w:hint="cs"/>
          <w:sz w:val="34"/>
          <w:rtl/>
        </w:rPr>
        <w:t xml:space="preserve">مطلب </w:t>
      </w:r>
      <w:r>
        <w:rPr>
          <w:rFonts w:hint="cs"/>
          <w:sz w:val="34"/>
          <w:rtl/>
        </w:rPr>
        <w:t>خلاف مرتکز متشرعی است</w:t>
      </w:r>
      <w:r w:rsidR="00D21A9D">
        <w:rPr>
          <w:rFonts w:hint="cs"/>
          <w:sz w:val="34"/>
          <w:rtl/>
        </w:rPr>
        <w:t xml:space="preserve"> که شارع بگوید اگر در مکان مغصوب نماز نمی خوانی در مکان مباح نماز بخوان؛ چون به این معناست که </w:t>
      </w:r>
      <w:r w:rsidR="0054155B">
        <w:rPr>
          <w:rFonts w:hint="cs"/>
          <w:sz w:val="34"/>
          <w:rtl/>
        </w:rPr>
        <w:t xml:space="preserve">بر کسی که </w:t>
      </w:r>
      <w:r w:rsidR="00D21A9D">
        <w:rPr>
          <w:rFonts w:hint="cs"/>
          <w:sz w:val="34"/>
          <w:rtl/>
        </w:rPr>
        <w:lastRenderedPageBreak/>
        <w:t>نماز در مکان مغصوب</w:t>
      </w:r>
      <w:r w:rsidR="0054155B">
        <w:rPr>
          <w:rFonts w:hint="cs"/>
          <w:sz w:val="34"/>
          <w:rtl/>
        </w:rPr>
        <w:t xml:space="preserve"> می خواند</w:t>
      </w:r>
      <w:r w:rsidR="00D21A9D">
        <w:rPr>
          <w:rFonts w:hint="cs"/>
          <w:sz w:val="34"/>
          <w:rtl/>
        </w:rPr>
        <w:t xml:space="preserve"> اساساً نماز واجب نخواهد بود.</w:t>
      </w:r>
      <w:r w:rsidR="0054155B">
        <w:rPr>
          <w:rFonts w:hint="cs"/>
          <w:sz w:val="34"/>
          <w:rtl/>
        </w:rPr>
        <w:t xml:space="preserve"> پس تقیید ماده متعین است که می گوید «صل فی مکان مباح».</w:t>
      </w:r>
    </w:p>
    <w:p w14:paraId="407D6F42" w14:textId="2722067A" w:rsidR="00250771" w:rsidRDefault="00CA46F9" w:rsidP="00250771">
      <w:pPr>
        <w:rPr>
          <w:sz w:val="34"/>
          <w:rtl/>
        </w:rPr>
      </w:pPr>
      <w:r>
        <w:rPr>
          <w:rFonts w:hint="cs"/>
          <w:sz w:val="34"/>
          <w:rtl/>
        </w:rPr>
        <w:t>خلاصه کلام این است که طبق</w:t>
      </w:r>
      <w:r w:rsidR="00A372F8">
        <w:rPr>
          <w:rFonts w:hint="cs"/>
          <w:sz w:val="34"/>
          <w:rtl/>
        </w:rPr>
        <w:t xml:space="preserve"> احتمال اول در بیان محقق اصفهانی برهان عقلی کاشف از تقیید ماده نبوده و احتمال تقیید هیئت وجود دارد. در صورت</w:t>
      </w:r>
      <w:r w:rsidR="00E736AE">
        <w:rPr>
          <w:rFonts w:hint="cs"/>
          <w:sz w:val="34"/>
          <w:rtl/>
        </w:rPr>
        <w:t>ی که</w:t>
      </w:r>
      <w:r w:rsidR="00A372F8">
        <w:rPr>
          <w:rFonts w:hint="cs"/>
          <w:sz w:val="34"/>
          <w:rtl/>
        </w:rPr>
        <w:t xml:space="preserve"> هیئت</w:t>
      </w:r>
      <w:r w:rsidR="0028312B">
        <w:rPr>
          <w:rFonts w:hint="cs"/>
          <w:sz w:val="34"/>
          <w:rtl/>
        </w:rPr>
        <w:t xml:space="preserve"> مقید شده باشد</w:t>
      </w:r>
      <w:r w:rsidR="00A372F8">
        <w:rPr>
          <w:rFonts w:hint="cs"/>
          <w:sz w:val="34"/>
          <w:rtl/>
        </w:rPr>
        <w:t xml:space="preserve"> بعد از اتیان نماز در مکان مغصوب </w:t>
      </w:r>
      <w:r w:rsidR="0028312B">
        <w:rPr>
          <w:rFonts w:hint="cs"/>
          <w:sz w:val="34"/>
          <w:rtl/>
        </w:rPr>
        <w:t xml:space="preserve">اعاده </w:t>
      </w:r>
      <w:r w:rsidR="00A372F8">
        <w:rPr>
          <w:rFonts w:hint="cs"/>
          <w:sz w:val="34"/>
          <w:rtl/>
        </w:rPr>
        <w:t xml:space="preserve">نماز در مکان مباح </w:t>
      </w:r>
      <w:r w:rsidR="0028312B">
        <w:rPr>
          <w:rFonts w:hint="cs"/>
          <w:sz w:val="34"/>
          <w:rtl/>
        </w:rPr>
        <w:t>لازم نیست.</w:t>
      </w:r>
    </w:p>
    <w:p w14:paraId="0AC2EEEE" w14:textId="2882ADA6" w:rsidR="00DC0168" w:rsidRDefault="00D911B4" w:rsidP="00250771">
      <w:pPr>
        <w:rPr>
          <w:sz w:val="34"/>
          <w:rtl/>
        </w:rPr>
      </w:pPr>
      <w:r>
        <w:rPr>
          <w:rFonts w:hint="cs"/>
          <w:sz w:val="34"/>
          <w:rtl/>
        </w:rPr>
        <w:t>اشکال اول به</w:t>
      </w:r>
      <w:r w:rsidR="0028312B">
        <w:rPr>
          <w:rFonts w:hint="cs"/>
          <w:sz w:val="34"/>
          <w:rtl/>
        </w:rPr>
        <w:t xml:space="preserve"> این بیان این </w:t>
      </w:r>
      <w:r w:rsidR="005F2465">
        <w:rPr>
          <w:rFonts w:hint="cs"/>
          <w:sz w:val="34"/>
          <w:rtl/>
        </w:rPr>
        <w:t xml:space="preserve">است </w:t>
      </w:r>
      <w:r w:rsidR="0028312B">
        <w:rPr>
          <w:rFonts w:hint="cs"/>
          <w:sz w:val="34"/>
          <w:rtl/>
        </w:rPr>
        <w:t xml:space="preserve">که تقیید هیئت عرفی نیست؛ چون لازمه آن که عدم وجوب نماز بعد از اتیان نماز در مکان مغصوب است خلاف ارتکاز متشرعه است. اشکال دوم این </w:t>
      </w:r>
      <w:r w:rsidR="005F2465">
        <w:rPr>
          <w:rFonts w:hint="cs"/>
          <w:sz w:val="34"/>
          <w:rtl/>
        </w:rPr>
        <w:t xml:space="preserve">است </w:t>
      </w:r>
      <w:r w:rsidR="0028312B">
        <w:rPr>
          <w:rFonts w:hint="cs"/>
          <w:sz w:val="34"/>
          <w:rtl/>
        </w:rPr>
        <w:t>که تقیید هیئت قهرا موجب تقیید</w:t>
      </w:r>
      <w:r w:rsidR="00932FCE">
        <w:rPr>
          <w:rFonts w:hint="cs"/>
          <w:sz w:val="34"/>
          <w:rtl/>
        </w:rPr>
        <w:t xml:space="preserve"> ماده شده و </w:t>
      </w:r>
      <w:r w:rsidR="00C42BA3">
        <w:rPr>
          <w:rFonts w:hint="cs"/>
          <w:sz w:val="34"/>
          <w:rtl/>
        </w:rPr>
        <w:t xml:space="preserve">نمی شود </w:t>
      </w:r>
      <w:r>
        <w:rPr>
          <w:rFonts w:hint="cs"/>
          <w:sz w:val="34"/>
          <w:rtl/>
        </w:rPr>
        <w:t xml:space="preserve">شارع بگوید اگر در مکان مغصوب نماز نخواندی نماز بخوان چه در مکان مباح چه در مکان مغصوب. </w:t>
      </w:r>
      <w:r w:rsidR="00C42BA3">
        <w:rPr>
          <w:rFonts w:hint="cs"/>
          <w:sz w:val="34"/>
          <w:rtl/>
        </w:rPr>
        <w:t>به عنوان مثال «ان استطعت فحج» حج</w:t>
      </w:r>
      <w:r w:rsidR="00F1240B">
        <w:rPr>
          <w:rFonts w:hint="cs"/>
          <w:sz w:val="34"/>
          <w:rtl/>
        </w:rPr>
        <w:t xml:space="preserve"> </w:t>
      </w:r>
      <w:r w:rsidR="00C42BA3">
        <w:rPr>
          <w:rFonts w:hint="cs"/>
          <w:sz w:val="34"/>
          <w:rtl/>
        </w:rPr>
        <w:t xml:space="preserve">را مقید به </w:t>
      </w:r>
      <w:r w:rsidR="00934CD1">
        <w:rPr>
          <w:rFonts w:hint="cs"/>
          <w:sz w:val="34"/>
          <w:rtl/>
        </w:rPr>
        <w:t xml:space="preserve">حج </w:t>
      </w:r>
      <w:r w:rsidR="00C42BA3">
        <w:rPr>
          <w:rFonts w:hint="cs"/>
          <w:sz w:val="34"/>
          <w:rtl/>
        </w:rPr>
        <w:t>از روی استطاعت می کند.</w:t>
      </w:r>
      <w:r w:rsidR="00934CD1">
        <w:rPr>
          <w:rFonts w:hint="cs"/>
          <w:sz w:val="34"/>
          <w:rtl/>
        </w:rPr>
        <w:t xml:space="preserve"> اساساً </w:t>
      </w:r>
      <w:r w:rsidR="005F2465">
        <w:rPr>
          <w:rFonts w:hint="cs"/>
          <w:sz w:val="34"/>
          <w:rtl/>
        </w:rPr>
        <w:t xml:space="preserve">در محل بحث </w:t>
      </w:r>
      <w:r w:rsidR="00934CD1">
        <w:rPr>
          <w:rFonts w:hint="cs"/>
          <w:sz w:val="34"/>
          <w:rtl/>
        </w:rPr>
        <w:t xml:space="preserve">اگر </w:t>
      </w:r>
      <w:r w:rsidR="005F2465">
        <w:rPr>
          <w:rFonts w:hint="cs"/>
          <w:sz w:val="34"/>
          <w:rtl/>
        </w:rPr>
        <w:t>امر به نماز در</w:t>
      </w:r>
      <w:r w:rsidR="00934CD1">
        <w:rPr>
          <w:rFonts w:hint="cs"/>
          <w:sz w:val="34"/>
          <w:rtl/>
        </w:rPr>
        <w:t xml:space="preserve"> «ان لم تصل فی مکان مغصوب فصل» </w:t>
      </w:r>
      <w:r w:rsidR="005F2465">
        <w:rPr>
          <w:rFonts w:hint="cs"/>
          <w:sz w:val="34"/>
          <w:rtl/>
        </w:rPr>
        <w:t xml:space="preserve">نسبت به مجمع </w:t>
      </w:r>
      <w:r w:rsidR="00934CD1">
        <w:rPr>
          <w:rFonts w:hint="cs"/>
          <w:sz w:val="34"/>
          <w:rtl/>
        </w:rPr>
        <w:t xml:space="preserve">اطلاق داشته باشد مشکل اجتماع امر و نهی </w:t>
      </w:r>
      <w:r w:rsidR="006554B3">
        <w:rPr>
          <w:rFonts w:hint="cs"/>
          <w:sz w:val="34"/>
          <w:rtl/>
        </w:rPr>
        <w:t>در فرضی که نماز در مکان مغصوب خوانده نشود باقی است.</w:t>
      </w:r>
      <w:r w:rsidR="005F2465">
        <w:rPr>
          <w:rFonts w:hint="cs"/>
          <w:sz w:val="34"/>
          <w:rtl/>
        </w:rPr>
        <w:t xml:space="preserve"> پس علم اجمالی به اینکه ماده یا هیئت مقید شده منحل شده و تبدیل می شود به علم تفصیلی به تقیید ماده و شک در تقیید هیئت که اصالت اطلاق هیئت دلالت بر عدم تقیید وجوب می کند. لذا در عمل </w:t>
      </w:r>
      <w:r w:rsidR="00416BA1">
        <w:rPr>
          <w:rFonts w:hint="cs"/>
          <w:sz w:val="34"/>
          <w:rtl/>
        </w:rPr>
        <w:t>تبدیل به «تجب الصلاة فی مکان مباح» می شود.</w:t>
      </w:r>
      <w:r w:rsidR="00C33B4D">
        <w:rPr>
          <w:rFonts w:hint="cs"/>
          <w:sz w:val="34"/>
          <w:rtl/>
        </w:rPr>
        <w:t xml:space="preserve"> بنابراین</w:t>
      </w:r>
      <w:r w:rsidR="00DC0168">
        <w:rPr>
          <w:rFonts w:hint="cs"/>
          <w:sz w:val="34"/>
          <w:rtl/>
        </w:rPr>
        <w:t xml:space="preserve"> احتمال اول درست نیست.</w:t>
      </w:r>
    </w:p>
    <w:p w14:paraId="384C79F8" w14:textId="6685E69E" w:rsidR="003C315B" w:rsidRDefault="003C315B" w:rsidP="003C315B">
      <w:pPr>
        <w:pStyle w:val="Heading4"/>
        <w:rPr>
          <w:rtl/>
        </w:rPr>
      </w:pPr>
      <w:bookmarkStart w:id="23" w:name="_Toc96639663"/>
      <w:bookmarkStart w:id="24" w:name="_Toc96639969"/>
      <w:bookmarkStart w:id="25" w:name="_Toc96640015"/>
      <w:bookmarkStart w:id="26" w:name="_Toc96640656"/>
      <w:r>
        <w:rPr>
          <w:rFonts w:hint="cs"/>
          <w:rtl/>
        </w:rPr>
        <w:t xml:space="preserve">ب: </w:t>
      </w:r>
      <w:r w:rsidR="00DB49D2">
        <w:rPr>
          <w:rFonts w:hint="cs"/>
          <w:rtl/>
        </w:rPr>
        <w:t xml:space="preserve">عدم کشف دخل قید در غرض با مقید عقلی ناشی از </w:t>
      </w:r>
      <w:r w:rsidR="001E128A">
        <w:rPr>
          <w:rFonts w:hint="cs"/>
          <w:rtl/>
        </w:rPr>
        <w:t>امتناع اطلاق</w:t>
      </w:r>
      <w:bookmarkEnd w:id="23"/>
      <w:bookmarkEnd w:id="24"/>
      <w:bookmarkEnd w:id="25"/>
      <w:bookmarkEnd w:id="26"/>
    </w:p>
    <w:p w14:paraId="44CD4B3C" w14:textId="7D031E17" w:rsidR="00B0212B" w:rsidRDefault="00C33B4D" w:rsidP="00D85EA0">
      <w:pPr>
        <w:rPr>
          <w:sz w:val="34"/>
          <w:rtl/>
        </w:rPr>
      </w:pPr>
      <w:r>
        <w:rPr>
          <w:rFonts w:hint="cs"/>
          <w:sz w:val="34"/>
          <w:rtl/>
        </w:rPr>
        <w:t xml:space="preserve">احتمال دوم در کلام محقق اصفهانی که احتمالی موجه و نزدیک تر از احتمال اول است این است که </w:t>
      </w:r>
      <w:r w:rsidR="00637EFD">
        <w:rPr>
          <w:rFonts w:hint="cs"/>
          <w:sz w:val="34"/>
          <w:rtl/>
        </w:rPr>
        <w:t xml:space="preserve">اگر شارع بگوید در مکان مباح نماز بخوان ظاهر آن محبوبیت قید الواجب و لازم التحصیل بودن آن است. اما اگر عقل از باب ضیق خناق و امتناع اطلاق بگوید تقیید ضروری است، کاشف از دخل قید در غرض مولی نیست. چه بسا قید دخیل در غرض مولی نباشد ولی به جهت امتناع عقلی نتواند حکم را مطلق جعل کند. به عنوان مثال اگر مولی به عبدش بگوید «یحرم الغصب» و </w:t>
      </w:r>
      <w:r w:rsidR="00831F5F">
        <w:rPr>
          <w:rFonts w:hint="cs"/>
          <w:sz w:val="34"/>
          <w:rtl/>
        </w:rPr>
        <w:t xml:space="preserve">بگوید </w:t>
      </w:r>
      <w:r w:rsidR="00637EFD">
        <w:rPr>
          <w:rFonts w:hint="cs"/>
          <w:sz w:val="34"/>
          <w:rtl/>
        </w:rPr>
        <w:t xml:space="preserve">«اغسل وجهک بالماء» </w:t>
      </w:r>
      <w:r w:rsidR="00831F5F">
        <w:rPr>
          <w:rFonts w:hint="cs"/>
          <w:sz w:val="34"/>
          <w:rtl/>
        </w:rPr>
        <w:t>به غرض تنظیف</w:t>
      </w:r>
      <w:r w:rsidR="00637EFD">
        <w:rPr>
          <w:rFonts w:hint="cs"/>
          <w:sz w:val="34"/>
          <w:rtl/>
        </w:rPr>
        <w:t xml:space="preserve">، اگر عبد با آب غصبی صورت خود را بشوید گرچه غرض مولی حاصل می شود ولی نمی تواند خطاب «اغسل وجهک بالماء» را مطلق بگذارد. زیرا </w:t>
      </w:r>
      <w:r w:rsidR="00831F5F">
        <w:rPr>
          <w:rFonts w:hint="cs"/>
          <w:sz w:val="34"/>
          <w:rtl/>
        </w:rPr>
        <w:t xml:space="preserve">امتناع اجتماع امر و نهی فرض شده است و با وجود تحریم غصب بقاء اطلاق امر به غسل وجه ممکن نیست. مگر در صورتی که </w:t>
      </w:r>
      <w:r w:rsidR="00C96F49">
        <w:rPr>
          <w:rFonts w:hint="cs"/>
          <w:sz w:val="34"/>
          <w:rtl/>
        </w:rPr>
        <w:t xml:space="preserve">مولی </w:t>
      </w:r>
      <w:r w:rsidR="00831F5F">
        <w:rPr>
          <w:rFonts w:hint="cs"/>
          <w:sz w:val="34"/>
          <w:rtl/>
        </w:rPr>
        <w:t xml:space="preserve">از تحریم غصب در مورد اجتماع رفع ید </w:t>
      </w:r>
      <w:r w:rsidR="00C96F49">
        <w:rPr>
          <w:rFonts w:hint="cs"/>
          <w:sz w:val="34"/>
          <w:rtl/>
        </w:rPr>
        <w:t xml:space="preserve">کند که این هم </w:t>
      </w:r>
      <w:r w:rsidR="00211302">
        <w:rPr>
          <w:rFonts w:hint="cs"/>
          <w:sz w:val="34"/>
          <w:rtl/>
        </w:rPr>
        <w:t xml:space="preserve">وجهی ندارد؛ چون </w:t>
      </w:r>
      <w:r w:rsidR="00831F5F">
        <w:rPr>
          <w:rFonts w:hint="cs"/>
          <w:sz w:val="34"/>
          <w:rtl/>
        </w:rPr>
        <w:t>وجود مفسده غصب</w:t>
      </w:r>
      <w:r w:rsidR="00211302">
        <w:rPr>
          <w:rFonts w:hint="cs"/>
          <w:sz w:val="34"/>
          <w:rtl/>
        </w:rPr>
        <w:t xml:space="preserve"> در مورد اجتماع باقی بوده و قابل اغماض نیست.</w:t>
      </w:r>
      <w:r w:rsidR="00C96F49">
        <w:rPr>
          <w:rFonts w:hint="cs"/>
          <w:sz w:val="34"/>
          <w:rtl/>
        </w:rPr>
        <w:t xml:space="preserve"> پس با اینکه مولی نمی تواند خطاب </w:t>
      </w:r>
      <w:r w:rsidR="00C96F49">
        <w:rPr>
          <w:rFonts w:hint="cs"/>
          <w:sz w:val="34"/>
          <w:rtl/>
        </w:rPr>
        <w:lastRenderedPageBreak/>
        <w:t>غسل وجه را مطلق بگذارد، ولی اباحۀ آب در غرض او دخیل نبوده و با آب غصبی هم تنظیف حاصل است.</w:t>
      </w:r>
      <w:r w:rsidR="00D85EA0">
        <w:rPr>
          <w:rFonts w:hint="cs"/>
          <w:sz w:val="34"/>
          <w:rtl/>
        </w:rPr>
        <w:t xml:space="preserve"> حال که دخالت این قید در غرض مولی احراز نشد تعلق طلب او به تحصیل این قید احراز نشده و شاید اخذ آن در متعلق امر به جهت امتناع اطلاق باشد. پس تحصیل قید لازم نیست.</w:t>
      </w:r>
    </w:p>
    <w:p w14:paraId="5DC235F1" w14:textId="09A17D19" w:rsidR="00AC7A93" w:rsidRDefault="00DB23A5" w:rsidP="00DC0168">
      <w:pPr>
        <w:rPr>
          <w:sz w:val="34"/>
          <w:rtl/>
        </w:rPr>
      </w:pPr>
      <w:r>
        <w:rPr>
          <w:rFonts w:hint="cs"/>
          <w:sz w:val="34"/>
          <w:rtl/>
        </w:rPr>
        <w:t xml:space="preserve">این وجه تام است </w:t>
      </w:r>
      <w:r w:rsidR="00ED47FA">
        <w:rPr>
          <w:rFonts w:hint="cs"/>
          <w:sz w:val="34"/>
          <w:rtl/>
        </w:rPr>
        <w:t xml:space="preserve">گرچه </w:t>
      </w:r>
      <w:r>
        <w:rPr>
          <w:rFonts w:hint="cs"/>
          <w:sz w:val="34"/>
          <w:rtl/>
        </w:rPr>
        <w:t>نتیجۀ آن لزوما اثبات صحت نماز در مکان مغصوب نیست. بلکه شک در لازم التحصیل بودن قید اباحه مکان وجود دارد که در صورت لزوم</w:t>
      </w:r>
      <w:r w:rsidR="009F498C">
        <w:rPr>
          <w:rFonts w:hint="cs"/>
          <w:sz w:val="34"/>
          <w:rtl/>
        </w:rPr>
        <w:t>،</w:t>
      </w:r>
      <w:r>
        <w:rPr>
          <w:rFonts w:hint="cs"/>
          <w:sz w:val="34"/>
          <w:rtl/>
        </w:rPr>
        <w:t xml:space="preserve"> نماز در مکان مغصوب باطل می شود. بنابراین در بحث شک در مسقط داخل می شود. </w:t>
      </w:r>
      <w:r w:rsidR="009F498C">
        <w:rPr>
          <w:rFonts w:hint="cs"/>
          <w:sz w:val="34"/>
          <w:rtl/>
        </w:rPr>
        <w:t>نه کاشفی از ملاک داشتن این نماز وجود دارد و نه</w:t>
      </w:r>
      <w:r w:rsidR="00ED47FA">
        <w:rPr>
          <w:rFonts w:hint="cs"/>
          <w:sz w:val="34"/>
          <w:rtl/>
        </w:rPr>
        <w:t xml:space="preserve"> کاشفی از لزوم تحصیل قید اباحه وجود </w:t>
      </w:r>
      <w:r w:rsidR="009F498C">
        <w:rPr>
          <w:rFonts w:hint="cs"/>
          <w:sz w:val="34"/>
          <w:rtl/>
        </w:rPr>
        <w:t>دارد</w:t>
      </w:r>
      <w:r w:rsidR="00ED47FA">
        <w:rPr>
          <w:rFonts w:hint="cs"/>
          <w:sz w:val="34"/>
          <w:rtl/>
        </w:rPr>
        <w:t xml:space="preserve"> </w:t>
      </w:r>
      <w:r w:rsidR="009F498C">
        <w:rPr>
          <w:rFonts w:hint="cs"/>
          <w:sz w:val="34"/>
          <w:rtl/>
        </w:rPr>
        <w:t>پس</w:t>
      </w:r>
      <w:r w:rsidR="00ED47FA">
        <w:rPr>
          <w:rFonts w:hint="cs"/>
          <w:sz w:val="34"/>
          <w:rtl/>
        </w:rPr>
        <w:t xml:space="preserve"> به اصل عملی رجوع می شود. البته این مطلب با ظاهر عبارت محقق اصفهانی که در صدد اثبات وفاء نماز در مکان مغصوب به ملاک است سازگار نیست. اما اگر مقصود ایشان همین باشد مطلب خوبی </w:t>
      </w:r>
      <w:r w:rsidR="002C2B99">
        <w:rPr>
          <w:rFonts w:hint="cs"/>
          <w:sz w:val="34"/>
          <w:rtl/>
        </w:rPr>
        <w:t xml:space="preserve">است. </w:t>
      </w:r>
    </w:p>
    <w:p w14:paraId="4F32DF1E" w14:textId="2D45EEFE" w:rsidR="00F4372A" w:rsidRDefault="002C2B99" w:rsidP="00AC7A93">
      <w:pPr>
        <w:rPr>
          <w:sz w:val="34"/>
          <w:rtl/>
        </w:rPr>
      </w:pPr>
      <w:r>
        <w:rPr>
          <w:rFonts w:hint="cs"/>
          <w:sz w:val="34"/>
          <w:rtl/>
        </w:rPr>
        <w:t xml:space="preserve">به نظر ما می توان </w:t>
      </w:r>
      <w:r w:rsidR="00FA7503">
        <w:rPr>
          <w:rFonts w:hint="cs"/>
          <w:sz w:val="34"/>
          <w:rtl/>
        </w:rPr>
        <w:t xml:space="preserve">با اصل برائت به </w:t>
      </w:r>
      <w:r>
        <w:rPr>
          <w:rFonts w:hint="cs"/>
          <w:sz w:val="34"/>
          <w:rtl/>
        </w:rPr>
        <w:t xml:space="preserve">این </w:t>
      </w:r>
      <w:r w:rsidR="00FA7503">
        <w:rPr>
          <w:rFonts w:hint="cs"/>
          <w:sz w:val="34"/>
          <w:rtl/>
        </w:rPr>
        <w:t xml:space="preserve">نمازی </w:t>
      </w:r>
      <w:r>
        <w:rPr>
          <w:rFonts w:hint="cs"/>
          <w:sz w:val="34"/>
          <w:rtl/>
        </w:rPr>
        <w:t xml:space="preserve">که مسقط بودن آن مشکوک است </w:t>
      </w:r>
      <w:r w:rsidR="00FA7503">
        <w:rPr>
          <w:rFonts w:hint="cs"/>
          <w:sz w:val="34"/>
          <w:rtl/>
        </w:rPr>
        <w:t>اکتفا کرد.</w:t>
      </w:r>
      <w:r w:rsidR="00AC7A93">
        <w:rPr>
          <w:rFonts w:hint="cs"/>
          <w:sz w:val="34"/>
          <w:rtl/>
        </w:rPr>
        <w:t xml:space="preserve"> هرچند امر به نماز در مکان مباح تعلق گرفته است اما مسقط بودن نماز در مکان مغصوب به جهت استیفاء ملاک محتمل است. مشهور در شک در مسقط قائل به اشتغال هستند. گاهی شک در مسقط به نحو شبهه موضوعیه است مانند اینکه اصل نماز خواندن معلوم نیست و گاهی به نحو شبهه حکمیه است مانند مقام که مسقط بودن نماز در مکان مغصوب معلوم نیست. در فرض شک در مسقط در شبهه حکمیه در جایی که اطلاقی وجود ندارد به نظر ما برائت از بقاء تکلیف جاری می شود.</w:t>
      </w:r>
    </w:p>
    <w:p w14:paraId="6EEE4DE7" w14:textId="1CA3F1DF" w:rsidR="00B908A1" w:rsidRDefault="002553C9" w:rsidP="002553C9">
      <w:pPr>
        <w:pStyle w:val="Heading2"/>
        <w:rPr>
          <w:rtl/>
        </w:rPr>
      </w:pPr>
      <w:bookmarkStart w:id="27" w:name="_Toc96639664"/>
      <w:bookmarkStart w:id="28" w:name="_Toc96639970"/>
      <w:bookmarkStart w:id="29" w:name="_Toc96640016"/>
      <w:bookmarkStart w:id="30" w:name="_Toc96640657"/>
      <w:r>
        <w:rPr>
          <w:rFonts w:hint="cs"/>
          <w:rtl/>
        </w:rPr>
        <w:t>مناقشه در هر سه تقریب</w:t>
      </w:r>
      <w:r w:rsidR="00DF3132">
        <w:rPr>
          <w:rFonts w:hint="cs"/>
          <w:rtl/>
        </w:rPr>
        <w:t>: مانعیت اطلاق هیئت بعد از تقیید متعلق از احراز ملاک</w:t>
      </w:r>
      <w:bookmarkEnd w:id="27"/>
      <w:bookmarkEnd w:id="28"/>
      <w:bookmarkEnd w:id="29"/>
      <w:bookmarkEnd w:id="30"/>
    </w:p>
    <w:p w14:paraId="0296282E" w14:textId="193F27D9" w:rsidR="007B1E31" w:rsidRDefault="00AC7A93" w:rsidP="006A1A0A">
      <w:pPr>
        <w:rPr>
          <w:sz w:val="34"/>
          <w:rtl/>
        </w:rPr>
      </w:pPr>
      <w:r>
        <w:rPr>
          <w:rFonts w:hint="cs"/>
          <w:sz w:val="34"/>
          <w:rtl/>
        </w:rPr>
        <w:t>اشکالی</w:t>
      </w:r>
      <w:r w:rsidR="00D1489A">
        <w:rPr>
          <w:rFonts w:hint="cs"/>
          <w:sz w:val="34"/>
          <w:rtl/>
        </w:rPr>
        <w:t xml:space="preserve"> که</w:t>
      </w:r>
      <w:r>
        <w:rPr>
          <w:rFonts w:hint="cs"/>
          <w:sz w:val="34"/>
          <w:rtl/>
        </w:rPr>
        <w:t xml:space="preserve"> </w:t>
      </w:r>
      <w:r w:rsidR="001029FB">
        <w:rPr>
          <w:rFonts w:hint="cs"/>
          <w:sz w:val="34"/>
          <w:rtl/>
        </w:rPr>
        <w:t xml:space="preserve">به هر سه تقریب، چه </w:t>
      </w:r>
      <w:r w:rsidR="00ED18DC">
        <w:rPr>
          <w:rFonts w:hint="cs"/>
          <w:sz w:val="34"/>
          <w:rtl/>
        </w:rPr>
        <w:t>تقریب محقق عراقی</w:t>
      </w:r>
      <w:r w:rsidR="001029FB">
        <w:rPr>
          <w:rFonts w:hint="cs"/>
          <w:sz w:val="34"/>
          <w:rtl/>
        </w:rPr>
        <w:t xml:space="preserve"> چه </w:t>
      </w:r>
      <w:r w:rsidR="00ED18DC">
        <w:rPr>
          <w:rFonts w:hint="cs"/>
          <w:sz w:val="34"/>
          <w:rtl/>
        </w:rPr>
        <w:t xml:space="preserve">محقق نائینی و </w:t>
      </w:r>
      <w:r w:rsidR="001029FB">
        <w:rPr>
          <w:rFonts w:hint="cs"/>
          <w:sz w:val="34"/>
          <w:rtl/>
        </w:rPr>
        <w:t xml:space="preserve">چه </w:t>
      </w:r>
      <w:r w:rsidR="00ED18DC">
        <w:rPr>
          <w:rFonts w:hint="cs"/>
          <w:sz w:val="34"/>
          <w:rtl/>
        </w:rPr>
        <w:t xml:space="preserve">محقق اصفهانی </w:t>
      </w:r>
      <w:r w:rsidR="00883C4C">
        <w:rPr>
          <w:rFonts w:hint="cs"/>
          <w:sz w:val="34"/>
          <w:rtl/>
        </w:rPr>
        <w:t xml:space="preserve">مطرح شده </w:t>
      </w:r>
      <w:r w:rsidR="00D1489A">
        <w:rPr>
          <w:rFonts w:hint="cs"/>
          <w:sz w:val="34"/>
          <w:rtl/>
        </w:rPr>
        <w:t>این است که</w:t>
      </w:r>
      <w:r w:rsidR="00883C4C">
        <w:rPr>
          <w:rFonts w:hint="cs"/>
          <w:sz w:val="34"/>
          <w:rtl/>
        </w:rPr>
        <w:t xml:space="preserve"> هر یک از تقریب ها به نحوی در صدد اثبات ملاک در نماز در مکان مغصوب برآمدند تا با استیفاء ملاک وجوب نماز ساقط شود. </w:t>
      </w:r>
      <w:r w:rsidR="00A16C36">
        <w:rPr>
          <w:rFonts w:hint="cs"/>
          <w:sz w:val="34"/>
          <w:rtl/>
        </w:rPr>
        <w:t xml:space="preserve">امر بعد از امتناع اطلاق به نماز در مکان مباح تعلق گرفته است و به اقتضاء اطلاق هیئت تا زمانی که متعلق آن اتیان نشود وجوب باقی بوده و با فعل دیگری ساقط نمی شود. به عنوان مثال </w:t>
      </w:r>
      <w:r w:rsidR="00E667CD">
        <w:rPr>
          <w:rFonts w:hint="cs"/>
          <w:sz w:val="34"/>
          <w:rtl/>
        </w:rPr>
        <w:t xml:space="preserve">در جایی که </w:t>
      </w:r>
      <w:r w:rsidR="00A16C36">
        <w:rPr>
          <w:rFonts w:hint="cs"/>
          <w:sz w:val="34"/>
          <w:rtl/>
        </w:rPr>
        <w:t xml:space="preserve">احتمال </w:t>
      </w:r>
      <w:r w:rsidR="001D6902">
        <w:rPr>
          <w:rFonts w:hint="cs"/>
          <w:sz w:val="34"/>
          <w:rtl/>
        </w:rPr>
        <w:t xml:space="preserve">وفاء </w:t>
      </w:r>
      <w:r w:rsidR="006C1B32">
        <w:rPr>
          <w:rFonts w:hint="cs"/>
          <w:sz w:val="34"/>
          <w:rtl/>
        </w:rPr>
        <w:t xml:space="preserve">صوم ستین یوما به ملاک «اعتق رقبة» وجود </w:t>
      </w:r>
      <w:r w:rsidR="00E667CD">
        <w:rPr>
          <w:rFonts w:hint="cs"/>
          <w:sz w:val="34"/>
          <w:rtl/>
        </w:rPr>
        <w:t xml:space="preserve">دارد اطلاق هیئت «اعتق رقبة» بعد از اتیان صوم ستین یوما، وجوب تعیینی عتق رقبه را اثبات می کند. در محل بحث نیز </w:t>
      </w:r>
      <w:r w:rsidR="0011133D">
        <w:rPr>
          <w:rFonts w:hint="cs"/>
          <w:sz w:val="34"/>
          <w:rtl/>
        </w:rPr>
        <w:t xml:space="preserve">اطلاق هیئت امر به نماز بعد از تقیید به </w:t>
      </w:r>
      <w:r w:rsidR="00E667CD">
        <w:rPr>
          <w:rFonts w:hint="cs"/>
          <w:sz w:val="34"/>
          <w:rtl/>
        </w:rPr>
        <w:t xml:space="preserve">«صل فی مکان مباح» </w:t>
      </w:r>
      <w:r w:rsidR="0011133D">
        <w:rPr>
          <w:rFonts w:hint="cs"/>
          <w:sz w:val="34"/>
          <w:rtl/>
        </w:rPr>
        <w:t>مقتضی</w:t>
      </w:r>
      <w:r w:rsidR="008534B9">
        <w:rPr>
          <w:rFonts w:hint="cs"/>
          <w:sz w:val="34"/>
          <w:rtl/>
        </w:rPr>
        <w:t xml:space="preserve"> بقاء وجوب بعد از اتیان نماز در مکان مغصوب و</w:t>
      </w:r>
      <w:r w:rsidR="0011133D">
        <w:rPr>
          <w:rFonts w:hint="cs"/>
          <w:sz w:val="34"/>
          <w:rtl/>
        </w:rPr>
        <w:t xml:space="preserve"> عدم اکتفاء به </w:t>
      </w:r>
      <w:r w:rsidR="008534B9">
        <w:rPr>
          <w:rFonts w:hint="cs"/>
          <w:sz w:val="34"/>
          <w:rtl/>
        </w:rPr>
        <w:t xml:space="preserve">آن </w:t>
      </w:r>
      <w:r w:rsidR="0011133D">
        <w:rPr>
          <w:rFonts w:hint="cs"/>
          <w:sz w:val="34"/>
          <w:rtl/>
        </w:rPr>
        <w:t xml:space="preserve">است. </w:t>
      </w:r>
      <w:r w:rsidR="00A028CE">
        <w:rPr>
          <w:rFonts w:hint="cs"/>
          <w:sz w:val="34"/>
          <w:rtl/>
        </w:rPr>
        <w:t xml:space="preserve">این اطلاق با </w:t>
      </w:r>
      <w:r w:rsidR="00D06CA5">
        <w:rPr>
          <w:rFonts w:hint="cs"/>
          <w:sz w:val="34"/>
          <w:rtl/>
        </w:rPr>
        <w:t xml:space="preserve">دلالت </w:t>
      </w:r>
      <w:r w:rsidR="00A028CE">
        <w:rPr>
          <w:rFonts w:hint="cs"/>
          <w:sz w:val="34"/>
          <w:rtl/>
        </w:rPr>
        <w:t>التزامی</w:t>
      </w:r>
      <w:r w:rsidR="00D06CA5">
        <w:rPr>
          <w:rFonts w:hint="cs"/>
          <w:sz w:val="34"/>
          <w:rtl/>
        </w:rPr>
        <w:t xml:space="preserve">ه </w:t>
      </w:r>
      <w:r w:rsidR="00A028CE">
        <w:rPr>
          <w:rFonts w:hint="cs"/>
          <w:sz w:val="34"/>
          <w:rtl/>
        </w:rPr>
        <w:t>یا اطلاق ماده</w:t>
      </w:r>
      <w:r w:rsidR="00D06CA5">
        <w:rPr>
          <w:rFonts w:hint="cs"/>
          <w:sz w:val="34"/>
          <w:rtl/>
        </w:rPr>
        <w:t xml:space="preserve"> </w:t>
      </w:r>
      <w:r w:rsidR="00A028CE">
        <w:rPr>
          <w:rFonts w:hint="cs"/>
          <w:sz w:val="34"/>
          <w:rtl/>
        </w:rPr>
        <w:t xml:space="preserve">که دلالت بر </w:t>
      </w:r>
      <w:r w:rsidR="00D06CA5">
        <w:rPr>
          <w:rFonts w:hint="cs"/>
          <w:sz w:val="34"/>
          <w:rtl/>
        </w:rPr>
        <w:t xml:space="preserve">وفاء </w:t>
      </w:r>
      <w:r w:rsidR="00A028CE">
        <w:rPr>
          <w:rFonts w:hint="cs"/>
          <w:sz w:val="34"/>
          <w:rtl/>
        </w:rPr>
        <w:t>نماز در مکان مغصوب</w:t>
      </w:r>
      <w:r w:rsidR="00D06CA5">
        <w:rPr>
          <w:rFonts w:hint="cs"/>
          <w:sz w:val="34"/>
          <w:rtl/>
        </w:rPr>
        <w:t xml:space="preserve"> </w:t>
      </w:r>
      <w:r w:rsidR="00A028CE">
        <w:rPr>
          <w:rFonts w:hint="cs"/>
          <w:sz w:val="34"/>
          <w:rtl/>
        </w:rPr>
        <w:t>به ملاک</w:t>
      </w:r>
      <w:r w:rsidR="00D06CA5">
        <w:rPr>
          <w:rFonts w:hint="cs"/>
          <w:sz w:val="34"/>
          <w:rtl/>
        </w:rPr>
        <w:t xml:space="preserve"> و سقوط </w:t>
      </w:r>
      <w:r w:rsidR="00D06CA5">
        <w:rPr>
          <w:rFonts w:hint="cs"/>
          <w:sz w:val="34"/>
          <w:rtl/>
        </w:rPr>
        <w:lastRenderedPageBreak/>
        <w:t xml:space="preserve">وجوب </w:t>
      </w:r>
      <w:r w:rsidR="00A028CE">
        <w:rPr>
          <w:rFonts w:hint="cs"/>
          <w:sz w:val="34"/>
          <w:rtl/>
        </w:rPr>
        <w:t>می کرد</w:t>
      </w:r>
      <w:r w:rsidR="00D06CA5">
        <w:rPr>
          <w:rFonts w:hint="cs"/>
          <w:sz w:val="34"/>
          <w:rtl/>
        </w:rPr>
        <w:t>ند</w:t>
      </w:r>
      <w:r w:rsidR="00A028CE">
        <w:rPr>
          <w:rFonts w:hint="cs"/>
          <w:sz w:val="34"/>
          <w:rtl/>
        </w:rPr>
        <w:t xml:space="preserve"> تعارض می کند.</w:t>
      </w:r>
      <w:r w:rsidR="005111B7">
        <w:rPr>
          <w:rFonts w:hint="cs"/>
          <w:sz w:val="34"/>
          <w:rtl/>
        </w:rPr>
        <w:t xml:space="preserve"> بعد از تعارض و تساقط بحث شک در مسقط مطرح می شود که به نظر مشهور اشتغال و به نظر ما برائت جاری می شود.</w:t>
      </w:r>
      <w:r w:rsidR="006A1A0A">
        <w:rPr>
          <w:rFonts w:hint="cs"/>
          <w:sz w:val="34"/>
          <w:rtl/>
        </w:rPr>
        <w:t xml:space="preserve"> </w:t>
      </w:r>
      <w:r w:rsidR="007B1E31">
        <w:rPr>
          <w:rFonts w:hint="cs"/>
          <w:sz w:val="34"/>
          <w:rtl/>
        </w:rPr>
        <w:t>شهید صدر این اشکال را پذیرفته است.</w:t>
      </w:r>
    </w:p>
    <w:p w14:paraId="26E87106" w14:textId="66DF835C" w:rsidR="00DF3132" w:rsidRDefault="00CD49C2" w:rsidP="00AA00D0">
      <w:pPr>
        <w:pStyle w:val="Heading3"/>
        <w:rPr>
          <w:rtl/>
        </w:rPr>
      </w:pPr>
      <w:bookmarkStart w:id="31" w:name="_Toc96639665"/>
      <w:bookmarkStart w:id="32" w:name="_Toc96639971"/>
      <w:bookmarkStart w:id="33" w:name="_Toc96640017"/>
      <w:bookmarkStart w:id="34" w:name="_Toc96640658"/>
      <w:r>
        <w:rPr>
          <w:rFonts w:hint="cs"/>
          <w:rtl/>
        </w:rPr>
        <w:t>پاسخ محقق عراقی</w:t>
      </w:r>
      <w:bookmarkEnd w:id="31"/>
      <w:r w:rsidR="00AA00D0">
        <w:rPr>
          <w:rFonts w:hint="cs"/>
          <w:rtl/>
        </w:rPr>
        <w:t xml:space="preserve"> به مناقشه</w:t>
      </w:r>
      <w:bookmarkEnd w:id="32"/>
      <w:bookmarkEnd w:id="33"/>
      <w:bookmarkEnd w:id="34"/>
    </w:p>
    <w:p w14:paraId="4866BBA8" w14:textId="547A4816" w:rsidR="00DB4FBF" w:rsidRDefault="006A1A0A" w:rsidP="006A1A0A">
      <w:pPr>
        <w:rPr>
          <w:sz w:val="34"/>
          <w:rtl/>
        </w:rPr>
      </w:pPr>
      <w:r>
        <w:rPr>
          <w:rFonts w:hint="cs"/>
          <w:sz w:val="34"/>
          <w:rtl/>
        </w:rPr>
        <w:t xml:space="preserve">محقق عراقی در پاسخ به اشکال فرموده است: </w:t>
      </w:r>
      <w:r w:rsidR="003D7214">
        <w:rPr>
          <w:rFonts w:hint="cs"/>
          <w:sz w:val="34"/>
          <w:rtl/>
        </w:rPr>
        <w:t>امر به نماز با</w:t>
      </w:r>
      <w:r w:rsidR="00E67A6D">
        <w:rPr>
          <w:rFonts w:hint="cs"/>
          <w:sz w:val="34"/>
          <w:rtl/>
        </w:rPr>
        <w:t xml:space="preserve"> مقید منفصل مقید به «صل فی مکان مباح» شد. </w:t>
      </w:r>
      <w:r w:rsidR="00654C6A">
        <w:rPr>
          <w:rFonts w:hint="cs"/>
          <w:sz w:val="34"/>
          <w:rtl/>
        </w:rPr>
        <w:t>هیئت «صل» هیچ گاه اقتضاء ندارد که وجوب بعد از اتیان به طبیعی نماز که متعلق آن است باقی باشد.</w:t>
      </w:r>
      <w:r w:rsidR="00575702">
        <w:rPr>
          <w:rFonts w:hint="cs"/>
          <w:sz w:val="34"/>
          <w:rtl/>
        </w:rPr>
        <w:t xml:space="preserve"> ظهور «صل» این </w:t>
      </w:r>
      <w:r w:rsidR="0057051D">
        <w:rPr>
          <w:rFonts w:hint="cs"/>
          <w:sz w:val="34"/>
          <w:rtl/>
        </w:rPr>
        <w:t xml:space="preserve">است </w:t>
      </w:r>
      <w:r w:rsidR="00575702">
        <w:rPr>
          <w:rFonts w:hint="cs"/>
          <w:sz w:val="34"/>
          <w:rtl/>
        </w:rPr>
        <w:t>که طبیعی نماز مسقط وجوب است.</w:t>
      </w:r>
      <w:r w:rsidR="0050661E">
        <w:rPr>
          <w:rFonts w:hint="cs"/>
          <w:sz w:val="34"/>
          <w:rtl/>
        </w:rPr>
        <w:t xml:space="preserve"> مقید منفصل نیز باعث نمی شود ظهور امر به نماز در مسقطیت مطلق نماز از بین برود و ظهور جدیدی در عدم سقوط نماز بدون اتیان به نماز در مکان مباح پیدا کند.</w:t>
      </w:r>
      <w:r w:rsidR="00DB4FBF">
        <w:rPr>
          <w:rStyle w:val="FootnoteReference"/>
          <w:sz w:val="34"/>
          <w:rtl/>
        </w:rPr>
        <w:footnoteReference w:id="5"/>
      </w:r>
    </w:p>
    <w:p w14:paraId="4EB860DE" w14:textId="23DF4BAC" w:rsidR="006A1A0A" w:rsidRDefault="0057051D" w:rsidP="006A1A0A">
      <w:pPr>
        <w:rPr>
          <w:sz w:val="34"/>
          <w:rtl/>
        </w:rPr>
      </w:pPr>
      <w:r>
        <w:rPr>
          <w:rFonts w:hint="cs"/>
          <w:sz w:val="34"/>
          <w:rtl/>
        </w:rPr>
        <w:t>به نظر ما کلام محقق عراقی صحیح است.</w:t>
      </w:r>
    </w:p>
    <w:p w14:paraId="4A79A41C" w14:textId="59BF1451" w:rsidR="00CD49C2" w:rsidRDefault="00AA00D0" w:rsidP="00AA00D0">
      <w:pPr>
        <w:pStyle w:val="Heading4"/>
        <w:rPr>
          <w:rtl/>
        </w:rPr>
      </w:pPr>
      <w:bookmarkStart w:id="35" w:name="_Toc96639972"/>
      <w:bookmarkStart w:id="36" w:name="_Toc96640018"/>
      <w:bookmarkStart w:id="37" w:name="_Toc96640659"/>
      <w:r>
        <w:rPr>
          <w:rFonts w:hint="cs"/>
          <w:rtl/>
        </w:rPr>
        <w:t>اشکال نقضی شهید صدر به محقق عراقی</w:t>
      </w:r>
      <w:bookmarkEnd w:id="35"/>
      <w:bookmarkEnd w:id="36"/>
      <w:bookmarkEnd w:id="37"/>
    </w:p>
    <w:p w14:paraId="2BD9F21D" w14:textId="03F3AFF1" w:rsidR="0057051D" w:rsidRDefault="0057051D" w:rsidP="001059E3">
      <w:pPr>
        <w:rPr>
          <w:sz w:val="34"/>
          <w:rtl/>
        </w:rPr>
      </w:pPr>
      <w:r>
        <w:rPr>
          <w:rFonts w:hint="cs"/>
          <w:sz w:val="34"/>
          <w:rtl/>
        </w:rPr>
        <w:t xml:space="preserve">شهید صدر در اشکال نقضی به محقق عراقی فرموده است: </w:t>
      </w:r>
      <w:r w:rsidR="00B26021">
        <w:rPr>
          <w:rFonts w:hint="cs"/>
          <w:sz w:val="34"/>
          <w:rtl/>
        </w:rPr>
        <w:t>اگر مقید منفصل را خود شارع بیان کرده و بگوید «تحرم الصلاة فی مکان مغصوب» در اینجا هم محقق عراقی باید بفرماید: ظهور خطاب «صل» در مسقطیت طبیعی نماز باقی است و ظهور جدیدی شکل نمی گیرد</w:t>
      </w:r>
      <w:r w:rsidR="001059E3">
        <w:rPr>
          <w:rFonts w:hint="cs"/>
          <w:sz w:val="34"/>
          <w:rtl/>
        </w:rPr>
        <w:t>.</w:t>
      </w:r>
      <w:r w:rsidR="00B26021">
        <w:rPr>
          <w:rFonts w:hint="cs"/>
          <w:sz w:val="34"/>
          <w:rtl/>
        </w:rPr>
        <w:t xml:space="preserve"> گرچه نماز در مکان مغصوب طبق خطاب دوم حرام است اما ممکن است مسقط وجوب باشد</w:t>
      </w:r>
      <w:r w:rsidR="00D275BF">
        <w:rPr>
          <w:rFonts w:hint="cs"/>
          <w:sz w:val="34"/>
          <w:rtl/>
        </w:rPr>
        <w:t>.</w:t>
      </w:r>
      <w:r w:rsidR="001059E3">
        <w:rPr>
          <w:rFonts w:hint="cs"/>
          <w:sz w:val="34"/>
          <w:rtl/>
        </w:rPr>
        <w:t xml:space="preserve"> اطلاق امر به نماز نیز مقتضی سقوط وجوب با طبیعی نماز بود.</w:t>
      </w:r>
      <w:r w:rsidR="00F11486">
        <w:rPr>
          <w:rStyle w:val="FootnoteReference"/>
          <w:sz w:val="34"/>
          <w:rtl/>
        </w:rPr>
        <w:footnoteReference w:id="6"/>
      </w:r>
    </w:p>
    <w:p w14:paraId="1E6F54C6" w14:textId="23A0B0FA" w:rsidR="00AA00D0" w:rsidRDefault="00AA00D0" w:rsidP="00AA00D0">
      <w:pPr>
        <w:pStyle w:val="Heading5"/>
        <w:rPr>
          <w:rtl/>
        </w:rPr>
      </w:pPr>
      <w:bookmarkStart w:id="38" w:name="_Toc96639973"/>
      <w:bookmarkStart w:id="39" w:name="_Toc96640019"/>
      <w:bookmarkStart w:id="40" w:name="_Toc96640660"/>
      <w:r>
        <w:rPr>
          <w:rFonts w:hint="cs"/>
          <w:rtl/>
        </w:rPr>
        <w:t>بررسی اشکال</w:t>
      </w:r>
      <w:bookmarkEnd w:id="38"/>
      <w:bookmarkEnd w:id="39"/>
      <w:bookmarkEnd w:id="40"/>
    </w:p>
    <w:p w14:paraId="297E23F0" w14:textId="67EB83AA" w:rsidR="007375B1" w:rsidRDefault="005C2E24" w:rsidP="00DC0168">
      <w:pPr>
        <w:rPr>
          <w:sz w:val="34"/>
          <w:rtl/>
        </w:rPr>
      </w:pPr>
      <w:r>
        <w:rPr>
          <w:rFonts w:hint="cs"/>
          <w:sz w:val="34"/>
          <w:rtl/>
        </w:rPr>
        <w:t xml:space="preserve">این در حالی است که به تصریح خود محقق عراقی </w:t>
      </w:r>
      <w:r w:rsidR="007375B1">
        <w:rPr>
          <w:rFonts w:hint="cs"/>
          <w:sz w:val="34"/>
          <w:rtl/>
        </w:rPr>
        <w:t xml:space="preserve">اگر در مقابل خطاب مطلق خطاب خاصی بیاید </w:t>
      </w:r>
      <w:r w:rsidR="00BC0470">
        <w:rPr>
          <w:rFonts w:hint="cs"/>
          <w:sz w:val="34"/>
          <w:rtl/>
        </w:rPr>
        <w:t>ظهور آن در وافی نبودن ماعدای خاص به ملاک است.</w:t>
      </w:r>
      <w:r w:rsidR="004B6BAA">
        <w:rPr>
          <w:rFonts w:hint="cs"/>
          <w:sz w:val="34"/>
          <w:rtl/>
        </w:rPr>
        <w:t xml:space="preserve"> ایشان در مثال «اکرم عالما» و «</w:t>
      </w:r>
      <w:r w:rsidR="005E3A08">
        <w:rPr>
          <w:rFonts w:hint="cs"/>
          <w:sz w:val="34"/>
          <w:rtl/>
        </w:rPr>
        <w:t xml:space="preserve">یحرم اکرام </w:t>
      </w:r>
      <w:r w:rsidR="004B6BAA">
        <w:rPr>
          <w:rFonts w:hint="cs"/>
          <w:sz w:val="34"/>
          <w:rtl/>
        </w:rPr>
        <w:t xml:space="preserve">العالم الفاسق» بیان کرد که </w:t>
      </w:r>
      <w:r w:rsidR="00F33062">
        <w:rPr>
          <w:rFonts w:hint="cs"/>
          <w:sz w:val="34"/>
          <w:rtl/>
        </w:rPr>
        <w:t>خطاب خاص دلالت بر وافی نبودن اکرام عالم فاسق به ملاک اکرام عالم می کند</w:t>
      </w:r>
      <w:r w:rsidR="004B6BAA">
        <w:rPr>
          <w:rFonts w:hint="cs"/>
          <w:sz w:val="34"/>
          <w:rtl/>
        </w:rPr>
        <w:t>.</w:t>
      </w:r>
      <w:r w:rsidR="00F33062">
        <w:rPr>
          <w:rFonts w:hint="cs"/>
          <w:sz w:val="34"/>
          <w:rtl/>
        </w:rPr>
        <w:t xml:space="preserve"> پس امر به اکرام عالم با اکرام عالم فاسق ساقط نمی شود. مثال امر به نماز و حرمت نماز در مکان مغصوب نیز همین گونه است. ظهور «یحرم الصلاة فی المکان المغصوب» وافی نبودن </w:t>
      </w:r>
      <w:r w:rsidR="00F33062">
        <w:rPr>
          <w:rFonts w:hint="cs"/>
          <w:sz w:val="34"/>
          <w:rtl/>
        </w:rPr>
        <w:lastRenderedPageBreak/>
        <w:t>نماز در مکان مغصوب به ملاک است که</w:t>
      </w:r>
      <w:r w:rsidR="004B6BAA">
        <w:rPr>
          <w:rFonts w:hint="cs"/>
          <w:sz w:val="34"/>
          <w:rtl/>
        </w:rPr>
        <w:t xml:space="preserve"> </w:t>
      </w:r>
      <w:r w:rsidR="00F33062">
        <w:rPr>
          <w:rFonts w:hint="cs"/>
          <w:sz w:val="34"/>
          <w:rtl/>
        </w:rPr>
        <w:t>در نتیجه وجوب نماز با آن ساقط نمی شود.</w:t>
      </w:r>
      <w:r w:rsidR="008217EC">
        <w:rPr>
          <w:rFonts w:hint="cs"/>
          <w:sz w:val="34"/>
          <w:rtl/>
        </w:rPr>
        <w:t xml:space="preserve"> </w:t>
      </w:r>
      <w:r w:rsidR="00CE0D64">
        <w:rPr>
          <w:rFonts w:hint="cs"/>
          <w:sz w:val="34"/>
          <w:rtl/>
        </w:rPr>
        <w:t>لازم به ذکر است که فرض وجود نسبت عموم من وجه، مانند خطاب «صل» و «لا تغصب» نقض به محقق عراقی نیست. چرا که ایشان در این فرض بیان می کند که ظهور «صل» در مسقطیت طبیعی نماز است.</w:t>
      </w:r>
    </w:p>
    <w:p w14:paraId="5126EFEB" w14:textId="66B22A1B" w:rsidR="00AA00D0" w:rsidRDefault="00AA00D0" w:rsidP="00AA00D0">
      <w:pPr>
        <w:pStyle w:val="Heading4"/>
        <w:rPr>
          <w:rtl/>
        </w:rPr>
      </w:pPr>
      <w:bookmarkStart w:id="41" w:name="_Toc96639974"/>
      <w:bookmarkStart w:id="42" w:name="_Toc96640020"/>
      <w:bookmarkStart w:id="43" w:name="_Toc96640661"/>
      <w:r>
        <w:rPr>
          <w:rFonts w:hint="cs"/>
          <w:rtl/>
        </w:rPr>
        <w:t>اشکال حلی شهید صدر به محقق عراقی</w:t>
      </w:r>
      <w:bookmarkEnd w:id="41"/>
      <w:bookmarkEnd w:id="42"/>
      <w:bookmarkEnd w:id="43"/>
    </w:p>
    <w:p w14:paraId="414EDD52" w14:textId="2F9C57BD" w:rsidR="00DC0168" w:rsidRDefault="009E603A" w:rsidP="009A0AB6">
      <w:pPr>
        <w:rPr>
          <w:sz w:val="34"/>
          <w:rtl/>
        </w:rPr>
      </w:pPr>
      <w:r>
        <w:rPr>
          <w:rFonts w:hint="cs"/>
          <w:sz w:val="34"/>
          <w:rtl/>
        </w:rPr>
        <w:t>شهید صدر در اشکال دیگری به محقق عراقی فرموده است: از ابتدا ظهور امر به نماز</w:t>
      </w:r>
      <w:r w:rsidR="009A302B">
        <w:rPr>
          <w:rFonts w:hint="cs"/>
          <w:sz w:val="34"/>
          <w:rtl/>
        </w:rPr>
        <w:t xml:space="preserve"> بر خلاف آنچه محقق عراقی گمان کرده است</w:t>
      </w:r>
      <w:r>
        <w:rPr>
          <w:rFonts w:hint="cs"/>
          <w:sz w:val="34"/>
          <w:rtl/>
        </w:rPr>
        <w:t xml:space="preserve"> مسقطیت متعلق آن نیست که گفته شود «تجب الصلاة ما لم تأت بهذا المتعلق»، بلکه ظاهر آن این است که «تجب الصلاة ما لم تمتثل هذا الوجوب». </w:t>
      </w:r>
      <w:r w:rsidR="009A0AB6">
        <w:rPr>
          <w:rFonts w:hint="cs"/>
          <w:sz w:val="34"/>
          <w:rtl/>
        </w:rPr>
        <w:t>آن قید لبی که دلالت بر مسقطیت اتیان متعلق می کند، اتیان متعلق واقعی و امتثال واقعی را مسقط وجوب شمرده است نه اطلاق متعلق در خطاب امر. مقید منفصل بیان کرد که امتثال این وجوب دیگر به نماز خواندن نیست. زیرا امتثال واقعی وجوب به این است که قیود آن حتی اگر با خطاب منفصل یا برهان عقلی ثابت شده باشد اتیان شود. لذا ظهور هیئت «تجب الصلاة» بعد از تقیید متعلق آن به اباحۀ مکان این است که تا این امر امتثال واقعی نشود و متعلق واقعی آن که ثابت شد نماز در مکاح مباح است اتیان نشود وجوب باقی است. به مقتضای این اطلاق نماز در مکان مغصوب که مصداق امتثال امر نیست موجب سقوط وجوب نماز نمی شود.</w:t>
      </w:r>
      <w:r w:rsidR="00F11486">
        <w:rPr>
          <w:rStyle w:val="FootnoteReference"/>
          <w:sz w:val="34"/>
          <w:rtl/>
        </w:rPr>
        <w:footnoteReference w:id="7"/>
      </w:r>
    </w:p>
    <w:p w14:paraId="0C920B10" w14:textId="22979D73" w:rsidR="00AA00D0" w:rsidRDefault="00AA00D0" w:rsidP="00AA00D0">
      <w:pPr>
        <w:pStyle w:val="Heading5"/>
        <w:rPr>
          <w:rtl/>
        </w:rPr>
      </w:pPr>
      <w:bookmarkStart w:id="44" w:name="_Toc96639975"/>
      <w:bookmarkStart w:id="45" w:name="_Toc96640021"/>
      <w:bookmarkStart w:id="46" w:name="_Toc96640662"/>
      <w:r>
        <w:rPr>
          <w:rFonts w:hint="cs"/>
          <w:rtl/>
        </w:rPr>
        <w:t>بررسی اشکال</w:t>
      </w:r>
      <w:bookmarkEnd w:id="44"/>
      <w:bookmarkEnd w:id="45"/>
      <w:bookmarkEnd w:id="46"/>
    </w:p>
    <w:p w14:paraId="5F9CB1BD" w14:textId="77777777" w:rsidR="009B7242" w:rsidRDefault="00DC0168" w:rsidP="00DC0168">
      <w:pPr>
        <w:rPr>
          <w:sz w:val="34"/>
          <w:rtl/>
        </w:rPr>
      </w:pPr>
      <w:r>
        <w:rPr>
          <w:rFonts w:hint="cs"/>
          <w:sz w:val="34"/>
          <w:rtl/>
        </w:rPr>
        <w:t xml:space="preserve">این اشکال </w:t>
      </w:r>
      <w:r w:rsidR="00551F1C">
        <w:rPr>
          <w:rFonts w:hint="cs"/>
          <w:sz w:val="34"/>
          <w:rtl/>
        </w:rPr>
        <w:t xml:space="preserve">نیز </w:t>
      </w:r>
      <w:r>
        <w:rPr>
          <w:rFonts w:hint="cs"/>
          <w:sz w:val="34"/>
          <w:rtl/>
        </w:rPr>
        <w:t xml:space="preserve">وارد نیست. </w:t>
      </w:r>
      <w:r w:rsidR="00551F1C">
        <w:rPr>
          <w:rFonts w:hint="cs"/>
          <w:sz w:val="34"/>
          <w:rtl/>
        </w:rPr>
        <w:t>زیرا</w:t>
      </w:r>
      <w:r>
        <w:rPr>
          <w:rFonts w:hint="cs"/>
          <w:sz w:val="34"/>
          <w:rtl/>
        </w:rPr>
        <w:t xml:space="preserve"> امر مولی با دو چیز ساقط می‌‌شود:</w:t>
      </w:r>
    </w:p>
    <w:p w14:paraId="76E8EAB2" w14:textId="77777777" w:rsidR="009B7242" w:rsidRDefault="009B7242" w:rsidP="00DC0168">
      <w:pPr>
        <w:rPr>
          <w:sz w:val="34"/>
          <w:rtl/>
        </w:rPr>
      </w:pPr>
      <w:r>
        <w:rPr>
          <w:rFonts w:hint="cs"/>
          <w:sz w:val="34"/>
          <w:rtl/>
        </w:rPr>
        <w:t xml:space="preserve">1. </w:t>
      </w:r>
      <w:r w:rsidR="00DC0168">
        <w:rPr>
          <w:rFonts w:hint="cs"/>
          <w:sz w:val="34"/>
          <w:rtl/>
        </w:rPr>
        <w:t>امتثال امر</w:t>
      </w:r>
    </w:p>
    <w:p w14:paraId="777E86B8" w14:textId="77777777" w:rsidR="009B7242" w:rsidRDefault="009B7242" w:rsidP="00DC0168">
      <w:pPr>
        <w:rPr>
          <w:sz w:val="34"/>
          <w:rtl/>
        </w:rPr>
      </w:pPr>
      <w:r>
        <w:rPr>
          <w:rFonts w:hint="cs"/>
          <w:sz w:val="34"/>
          <w:rtl/>
        </w:rPr>
        <w:t xml:space="preserve">2. </w:t>
      </w:r>
      <w:r w:rsidR="00DC0168">
        <w:rPr>
          <w:rFonts w:hint="cs"/>
          <w:sz w:val="34"/>
          <w:rtl/>
        </w:rPr>
        <w:t xml:space="preserve">استیفاء ملاک امر </w:t>
      </w:r>
    </w:p>
    <w:p w14:paraId="5BDE0256" w14:textId="6F0C8CCF" w:rsidR="00F933AD" w:rsidRDefault="009B7242" w:rsidP="00F933AD">
      <w:pPr>
        <w:rPr>
          <w:sz w:val="34"/>
          <w:rtl/>
        </w:rPr>
      </w:pPr>
      <w:r>
        <w:rPr>
          <w:rFonts w:hint="cs"/>
          <w:sz w:val="34"/>
          <w:rtl/>
        </w:rPr>
        <w:t>این چنین نیست که امر مولی تنها با امتثال ساقط شود بلکه با استیفاء ملاک نیز ساقط می شود. اگر مولی تصریح کند که «اغسل وجهک بالماء المباح» در جایی که تقیید به اباحه به جهت عدم تضییع حق الناس است و علم به تعلق غرض به تنظیف وجود دارد، شستن صورت با آب غصبی موجب استیفاء ملاک است. در موارد دیگر نظیر خطاب «اعتق رقبة»</w:t>
      </w:r>
      <w:r w:rsidR="00391BB3">
        <w:rPr>
          <w:rFonts w:hint="cs"/>
          <w:sz w:val="34"/>
          <w:rtl/>
        </w:rPr>
        <w:t xml:space="preserve"> با تمسک به </w:t>
      </w:r>
      <w:r w:rsidR="00391BB3">
        <w:rPr>
          <w:rFonts w:hint="cs"/>
          <w:sz w:val="34"/>
          <w:rtl/>
        </w:rPr>
        <w:lastRenderedPageBreak/>
        <w:t xml:space="preserve">اطلاق آن گفته می شود صوم ستین یوما نه امتثال این امر است چه اینکه امر به عتق رقبه تعلق گرفته است، و نه استیفاء ملاک است چرا که تشخیص وافی به ملاک بودن صوم </w:t>
      </w:r>
      <w:r w:rsidR="00CF4DC3">
        <w:rPr>
          <w:rFonts w:hint="cs"/>
          <w:sz w:val="34"/>
          <w:rtl/>
        </w:rPr>
        <w:t xml:space="preserve">مربوط به </w:t>
      </w:r>
      <w:r w:rsidR="00391BB3">
        <w:rPr>
          <w:rFonts w:hint="cs"/>
          <w:sz w:val="34"/>
          <w:rtl/>
        </w:rPr>
        <w:t xml:space="preserve">مولی است و </w:t>
      </w:r>
      <w:r w:rsidR="00AC2E4A">
        <w:rPr>
          <w:rFonts w:hint="cs"/>
          <w:sz w:val="34"/>
          <w:rtl/>
        </w:rPr>
        <w:t xml:space="preserve">با </w:t>
      </w:r>
      <w:r w:rsidR="00391BB3">
        <w:rPr>
          <w:rFonts w:hint="cs"/>
          <w:sz w:val="34"/>
          <w:rtl/>
        </w:rPr>
        <w:t xml:space="preserve">امر تعیینی به صوم کشف می شود صوم موجب استیفاء ملاک عتق </w:t>
      </w:r>
      <w:r w:rsidR="00AC2E4A">
        <w:rPr>
          <w:rFonts w:hint="cs"/>
          <w:sz w:val="34"/>
          <w:rtl/>
        </w:rPr>
        <w:t>نمی شود</w:t>
      </w:r>
      <w:r w:rsidR="00391BB3">
        <w:rPr>
          <w:rFonts w:hint="cs"/>
          <w:sz w:val="34"/>
          <w:rtl/>
        </w:rPr>
        <w:t>.</w:t>
      </w:r>
      <w:r w:rsidR="00ED26AD">
        <w:rPr>
          <w:rFonts w:hint="cs"/>
          <w:sz w:val="34"/>
          <w:rtl/>
        </w:rPr>
        <w:t xml:space="preserve"> مولی با اطلاق هیئت «اعتق رقبة» بیان می کند </w:t>
      </w:r>
      <w:r w:rsidR="00742C33">
        <w:rPr>
          <w:rFonts w:hint="cs"/>
          <w:sz w:val="34"/>
          <w:rtl/>
        </w:rPr>
        <w:t xml:space="preserve">که تا زمان عتق رقبه وجوب باقی است و از این نفی امتثال و نفی وافی به ملاک بودن صوم فهمیده می شود. اما «صل» بیان نمی کند تا زمان اتیان به نماز در مکان مباح وجوب باقی است و تنها بقاء وجوب تا زمان اتیان به نماز از آن فهمیده می شود. </w:t>
      </w:r>
      <w:r w:rsidR="00A51AA8">
        <w:rPr>
          <w:rFonts w:hint="cs"/>
          <w:sz w:val="34"/>
          <w:rtl/>
        </w:rPr>
        <w:t xml:space="preserve">در </w:t>
      </w:r>
      <w:r w:rsidR="00742C33">
        <w:rPr>
          <w:rFonts w:hint="cs"/>
          <w:sz w:val="34"/>
          <w:rtl/>
        </w:rPr>
        <w:t>اینجا گفته می شود نماز در مکان مغصوب اگرچه امتثال امر نیست اما شاید وافی به ملاک امر باشد.</w:t>
      </w:r>
      <w:r w:rsidR="00207047">
        <w:rPr>
          <w:rFonts w:hint="cs"/>
          <w:sz w:val="34"/>
          <w:rtl/>
        </w:rPr>
        <w:t xml:space="preserve"> همان گونه که امتثال مسقط امر است، استیفاء ملاک نیز مسقط امر است.</w:t>
      </w:r>
      <w:r w:rsidR="00A5001F">
        <w:rPr>
          <w:rFonts w:hint="cs"/>
          <w:sz w:val="34"/>
          <w:rtl/>
        </w:rPr>
        <w:t xml:space="preserve"> </w:t>
      </w:r>
      <w:r w:rsidR="00A9594B">
        <w:rPr>
          <w:rFonts w:hint="cs"/>
          <w:sz w:val="34"/>
          <w:rtl/>
        </w:rPr>
        <w:t xml:space="preserve">ظهوری که نفی استیفاء ملاک با نماز در مکان مغصوب کند در بین نیست بلکه کلام محقق عراقی این است که </w:t>
      </w:r>
      <w:r w:rsidR="00382872">
        <w:rPr>
          <w:rFonts w:hint="cs"/>
          <w:sz w:val="34"/>
          <w:rtl/>
        </w:rPr>
        <w:t>با ظهور التزامی اثبات می شود که وافی به ملاک است.</w:t>
      </w:r>
    </w:p>
    <w:p w14:paraId="1AFE506A" w14:textId="2B1EE904" w:rsidR="005D2114" w:rsidRDefault="00AE2822" w:rsidP="005D2114">
      <w:pPr>
        <w:rPr>
          <w:sz w:val="34"/>
          <w:rtl/>
        </w:rPr>
      </w:pPr>
      <w:r>
        <w:rPr>
          <w:rFonts w:hint="cs"/>
          <w:sz w:val="34"/>
          <w:rtl/>
        </w:rPr>
        <w:t>انصاف این است که کلام محقق عراقی صحیح است. «صل» ظهوری در بقاء وجوب تا زمان امتثال واقعی ندارد. وجوب تا زمانی هست که امتثال واقعی یا استیفاء ملاک امر نشود. احتمال استیفاء ملاک با نماز در مکان مغصوب که اطلاق «صل» شامل آن می شد وجود دارد. گرچه اگر شارع بیان می کرد «صل فی مکان مباح» اطلاق هیئت نفی استیفاء ملاک با هر فعلی غیر از نماز در مکان مباح می کرد. اما طبق فرض خطاب «صل» بیان شده و مقید آن به اباحۀ مکان حکم عقل است که آن نیز کاشف از دخالت این قید در غرض مولی نیست. پس ظهوری که بیان کند وجوب نماز حتی بعد از اتیان نماز در مکان مغصوب باقی است وجود ندارد.</w:t>
      </w:r>
    </w:p>
    <w:p w14:paraId="12FE22D9" w14:textId="4A00394D" w:rsidR="001A1EA5" w:rsidRPr="00557E69" w:rsidRDefault="005D2114" w:rsidP="00557E69">
      <w:pPr>
        <w:rPr>
          <w:sz w:val="34"/>
          <w:rtl/>
        </w:rPr>
      </w:pPr>
      <w:r>
        <w:rPr>
          <w:rFonts w:hint="cs"/>
          <w:sz w:val="34"/>
          <w:rtl/>
        </w:rPr>
        <w:t>بنابراین حتی اگر حجیت ظهور التزامی در کشف ملاک در نماز در مکان مغصوب که اماره بر وفاء این نماز به ملاک است پذیرفته نشود، شک در استیفاء ملاک و به تبع آن شک در سقوط امر وجود دارد. در این صورت که شک در مسقط به نحو شبهه حکمیه وجود دارد اصل عملی بنابر نظر ما برائت از بقاء تکلیف است و لذا می توان به نماز در مکان مغصوب حتی بنابر قول به امتناع اجتماع امر و نهی اکتفاء کرد.</w:t>
      </w:r>
    </w:p>
    <w:sectPr w:rsidR="001A1EA5" w:rsidRPr="00557E69"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E3A33" w14:textId="77777777" w:rsidR="002A7FA0" w:rsidRDefault="002A7FA0" w:rsidP="008B750B">
      <w:pPr>
        <w:spacing w:line="240" w:lineRule="auto"/>
      </w:pPr>
      <w:r>
        <w:separator/>
      </w:r>
    </w:p>
    <w:p w14:paraId="213BB023" w14:textId="77777777" w:rsidR="002A7FA0" w:rsidRDefault="002A7FA0"/>
  </w:endnote>
  <w:endnote w:type="continuationSeparator" w:id="0">
    <w:p w14:paraId="17F28E31" w14:textId="77777777" w:rsidR="002A7FA0" w:rsidRDefault="002A7FA0" w:rsidP="008B750B">
      <w:pPr>
        <w:spacing w:line="240" w:lineRule="auto"/>
      </w:pPr>
      <w:r>
        <w:continuationSeparator/>
      </w:r>
    </w:p>
    <w:p w14:paraId="4F45BD4D" w14:textId="77777777" w:rsidR="002A7FA0" w:rsidRDefault="002A7F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F3BB2" w14:textId="77777777" w:rsidR="00481C31" w:rsidRDefault="00481C31">
    <w:pPr>
      <w:pStyle w:val="Footer"/>
    </w:pPr>
  </w:p>
  <w:p w14:paraId="7E11D2E2" w14:textId="77777777" w:rsidR="009D4286" w:rsidRDefault="009D42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0" w:type="auto"/>
      <w:tblLook w:val="04A0" w:firstRow="1" w:lastRow="0" w:firstColumn="1" w:lastColumn="0" w:noHBand="0" w:noVBand="1"/>
    </w:tblPr>
    <w:tblGrid>
      <w:gridCol w:w="3382"/>
      <w:gridCol w:w="2252"/>
      <w:gridCol w:w="4786"/>
    </w:tblGrid>
    <w:tr w:rsidR="006D44C1" w:rsidRPr="006D44C1" w14:paraId="3A683AA8" w14:textId="77777777" w:rsidTr="0020241A">
      <w:tc>
        <w:tcPr>
          <w:tcW w:w="3382" w:type="dxa"/>
          <w:tcBorders>
            <w:top w:val="nil"/>
            <w:left w:val="nil"/>
            <w:bottom w:val="nil"/>
            <w:right w:val="nil"/>
          </w:tcBorders>
        </w:tcPr>
        <w:p w14:paraId="415A72AC" w14:textId="77777777" w:rsidR="006D44C1" w:rsidRDefault="006D44C1"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45EE1171"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03E9C" w:rsidRPr="00203E9C">
            <w:rPr>
              <w:noProof/>
              <w:rtl/>
              <w:lang w:val="fa-IR"/>
            </w:rPr>
            <w:t>1</w:t>
          </w:r>
          <w:r>
            <w:rPr>
              <w:noProof/>
            </w:rPr>
            <w:fldChar w:fldCharType="end"/>
          </w:r>
        </w:p>
      </w:tc>
      <w:tc>
        <w:tcPr>
          <w:tcW w:w="4786" w:type="dxa"/>
          <w:tcBorders>
            <w:top w:val="nil"/>
            <w:left w:val="nil"/>
            <w:bottom w:val="nil"/>
            <w:right w:val="nil"/>
          </w:tcBorders>
          <w:vAlign w:val="center"/>
        </w:tcPr>
        <w:p w14:paraId="591FF789" w14:textId="77777777" w:rsidR="006D44C1" w:rsidRPr="006D44C1" w:rsidRDefault="00F73628" w:rsidP="001B6799">
          <w:pPr>
            <w:pStyle w:val="Footer"/>
            <w:bidi w:val="0"/>
            <w:rPr>
              <w:color w:val="808080" w:themeColor="background1" w:themeShade="80"/>
              <w:rtl/>
            </w:rPr>
          </w:pPr>
          <w:bookmarkStart w:id="54" w:name="BokAdres"/>
          <w:bookmarkEnd w:id="54"/>
          <w:r>
            <w:rPr>
              <w:color w:val="808080" w:themeColor="background1" w:themeShade="80"/>
            </w:rPr>
            <w:t>U1ms4_14001201-094_am3_mfeb.ir</w:t>
          </w:r>
        </w:p>
      </w:tc>
    </w:tr>
  </w:tbl>
  <w:p w14:paraId="4B9F0A7C" w14:textId="77777777" w:rsidR="00FA3B17" w:rsidRDefault="00FA3B17" w:rsidP="00FA5F3D">
    <w:pPr>
      <w:pStyle w:val="Footer"/>
      <w:jc w:val="center"/>
    </w:pPr>
  </w:p>
  <w:p w14:paraId="2F620D84" w14:textId="77777777" w:rsidR="009D4286" w:rsidRDefault="009D42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BB2FD" w14:textId="77777777" w:rsidR="002A7FA0" w:rsidRDefault="002A7FA0" w:rsidP="008B750B">
      <w:pPr>
        <w:spacing w:line="240" w:lineRule="auto"/>
      </w:pPr>
      <w:r>
        <w:separator/>
      </w:r>
    </w:p>
    <w:p w14:paraId="229E8E6C" w14:textId="77777777" w:rsidR="002A7FA0" w:rsidRDefault="002A7FA0"/>
  </w:footnote>
  <w:footnote w:type="continuationSeparator" w:id="0">
    <w:p w14:paraId="6D6EB0D2" w14:textId="77777777" w:rsidR="002A7FA0" w:rsidRDefault="002A7FA0" w:rsidP="008B750B">
      <w:pPr>
        <w:spacing w:line="240" w:lineRule="auto"/>
      </w:pPr>
      <w:r>
        <w:continuationSeparator/>
      </w:r>
    </w:p>
    <w:p w14:paraId="4A8262A6" w14:textId="77777777" w:rsidR="002A7FA0" w:rsidRDefault="002A7FA0"/>
  </w:footnote>
  <w:footnote w:id="1">
    <w:p w14:paraId="0CF270E3" w14:textId="0065CE5A" w:rsidR="00C16374" w:rsidRPr="00A31126" w:rsidRDefault="007103DC" w:rsidP="00C16374">
      <w:pPr>
        <w:pStyle w:val="FootnoteText"/>
      </w:pPr>
      <w:r w:rsidRPr="007103DC">
        <w:footnoteRef/>
      </w:r>
      <w:r>
        <w:rPr>
          <w:rtl/>
        </w:rPr>
        <w:t>.</w:t>
      </w:r>
      <w:r w:rsidR="00C16374" w:rsidRPr="00A31126">
        <w:rPr>
          <w:rtl/>
        </w:rPr>
        <w:t xml:space="preserve"> </w:t>
      </w:r>
      <w:hyperlink r:id="rId1" w:history="1">
        <w:r w:rsidR="00C16374" w:rsidRPr="00A31126">
          <w:rPr>
            <w:rStyle w:val="Hyperlink"/>
            <w:rtl/>
          </w:rPr>
          <w:t>نها</w:t>
        </w:r>
        <w:r w:rsidR="00C16374" w:rsidRPr="00A31126">
          <w:rPr>
            <w:rStyle w:val="Hyperlink"/>
            <w:rFonts w:hint="cs"/>
            <w:rtl/>
          </w:rPr>
          <w:t>ی</w:t>
        </w:r>
        <w:r w:rsidR="00C16374" w:rsidRPr="00A31126">
          <w:rPr>
            <w:rStyle w:val="Hyperlink"/>
            <w:rFonts w:hint="eastAsia"/>
            <w:rtl/>
          </w:rPr>
          <w:t>ة</w:t>
        </w:r>
        <w:r w:rsidR="00C16374" w:rsidRPr="00A31126">
          <w:rPr>
            <w:rStyle w:val="Hyperlink"/>
            <w:rtl/>
          </w:rPr>
          <w:t xml:space="preserve"> الافکار، آقا ض</w:t>
        </w:r>
        <w:r w:rsidR="00C16374" w:rsidRPr="00A31126">
          <w:rPr>
            <w:rStyle w:val="Hyperlink"/>
            <w:rFonts w:hint="cs"/>
            <w:rtl/>
          </w:rPr>
          <w:t>ی</w:t>
        </w:r>
        <w:r w:rsidR="00C16374" w:rsidRPr="00A31126">
          <w:rPr>
            <w:rStyle w:val="Hyperlink"/>
            <w:rFonts w:hint="eastAsia"/>
            <w:rtl/>
          </w:rPr>
          <w:t>اء</w:t>
        </w:r>
        <w:r w:rsidR="00C16374" w:rsidRPr="00A31126">
          <w:rPr>
            <w:rStyle w:val="Hyperlink"/>
            <w:rtl/>
          </w:rPr>
          <w:t xml:space="preserve"> الد</w:t>
        </w:r>
        <w:r w:rsidR="00C16374" w:rsidRPr="00A31126">
          <w:rPr>
            <w:rStyle w:val="Hyperlink"/>
            <w:rFonts w:hint="cs"/>
            <w:rtl/>
          </w:rPr>
          <w:t>ی</w:t>
        </w:r>
        <w:r w:rsidR="00C16374" w:rsidRPr="00A31126">
          <w:rPr>
            <w:rStyle w:val="Hyperlink"/>
            <w:rFonts w:hint="eastAsia"/>
            <w:rtl/>
          </w:rPr>
          <w:t>ن</w:t>
        </w:r>
        <w:r w:rsidR="00C16374" w:rsidRPr="00A31126">
          <w:rPr>
            <w:rStyle w:val="Hyperlink"/>
            <w:rtl/>
          </w:rPr>
          <w:t xml:space="preserve"> العراق</w:t>
        </w:r>
        <w:r w:rsidR="00C16374" w:rsidRPr="00A31126">
          <w:rPr>
            <w:rStyle w:val="Hyperlink"/>
            <w:rFonts w:hint="cs"/>
            <w:rtl/>
          </w:rPr>
          <w:t>ی</w:t>
        </w:r>
        <w:r w:rsidR="00C16374" w:rsidRPr="00A31126">
          <w:rPr>
            <w:rStyle w:val="Hyperlink"/>
            <w:rFonts w:hint="eastAsia"/>
            <w:rtl/>
          </w:rPr>
          <w:t>،</w:t>
        </w:r>
        <w:r w:rsidR="00C16374" w:rsidRPr="00A31126">
          <w:rPr>
            <w:rStyle w:val="Hyperlink"/>
            <w:rtl/>
          </w:rPr>
          <w:t xml:space="preserve"> ج1، ص439</w:t>
        </w:r>
        <w:r w:rsidR="00C16374" w:rsidRPr="00A31126">
          <w:rPr>
            <w:rStyle w:val="Hyperlink"/>
          </w:rPr>
          <w:t>.</w:t>
        </w:r>
      </w:hyperlink>
    </w:p>
  </w:footnote>
  <w:footnote w:id="2">
    <w:p w14:paraId="3E9B3A4D" w14:textId="0242B195" w:rsidR="00C16374" w:rsidRPr="000D0741" w:rsidRDefault="007103DC" w:rsidP="00C16374">
      <w:pPr>
        <w:pStyle w:val="FootnoteText"/>
      </w:pPr>
      <w:r w:rsidRPr="007103DC">
        <w:footnoteRef/>
      </w:r>
      <w:r>
        <w:rPr>
          <w:rtl/>
        </w:rPr>
        <w:t>.</w:t>
      </w:r>
      <w:r w:rsidR="00C16374" w:rsidRPr="000D0741">
        <w:rPr>
          <w:rtl/>
        </w:rPr>
        <w:t xml:space="preserve"> </w:t>
      </w:r>
      <w:hyperlink r:id="rId2" w:history="1">
        <w:r w:rsidR="00C16374" w:rsidRPr="000D0741">
          <w:rPr>
            <w:rStyle w:val="Hyperlink"/>
            <w:rtl/>
          </w:rPr>
          <w:t>اجود التقر</w:t>
        </w:r>
        <w:r w:rsidR="00C16374" w:rsidRPr="000D0741">
          <w:rPr>
            <w:rStyle w:val="Hyperlink"/>
            <w:rFonts w:hint="cs"/>
            <w:rtl/>
          </w:rPr>
          <w:t>ی</w:t>
        </w:r>
        <w:r w:rsidR="00C16374" w:rsidRPr="000D0741">
          <w:rPr>
            <w:rStyle w:val="Hyperlink"/>
            <w:rFonts w:hint="eastAsia"/>
            <w:rtl/>
          </w:rPr>
          <w:t>رات،</w:t>
        </w:r>
        <w:r w:rsidR="00C16374" w:rsidRPr="000D0741">
          <w:rPr>
            <w:rStyle w:val="Hyperlink"/>
            <w:rtl/>
          </w:rPr>
          <w:t xml:space="preserve"> نائ</w:t>
        </w:r>
        <w:r w:rsidR="00C16374" w:rsidRPr="000D0741">
          <w:rPr>
            <w:rStyle w:val="Hyperlink"/>
            <w:rFonts w:hint="cs"/>
            <w:rtl/>
          </w:rPr>
          <w:t>ی</w:t>
        </w:r>
        <w:r w:rsidR="00C16374" w:rsidRPr="000D0741">
          <w:rPr>
            <w:rStyle w:val="Hyperlink"/>
            <w:rFonts w:hint="eastAsia"/>
            <w:rtl/>
          </w:rPr>
          <w:t>ن</w:t>
        </w:r>
        <w:r w:rsidR="00C16374" w:rsidRPr="000D0741">
          <w:rPr>
            <w:rStyle w:val="Hyperlink"/>
            <w:rFonts w:hint="cs"/>
            <w:rtl/>
          </w:rPr>
          <w:t>ی</w:t>
        </w:r>
        <w:r w:rsidR="00C16374" w:rsidRPr="000D0741">
          <w:rPr>
            <w:rStyle w:val="Hyperlink"/>
            <w:rFonts w:hint="eastAsia"/>
            <w:rtl/>
          </w:rPr>
          <w:t>،</w:t>
        </w:r>
        <w:r w:rsidR="00C16374" w:rsidRPr="000D0741">
          <w:rPr>
            <w:rStyle w:val="Hyperlink"/>
            <w:rtl/>
          </w:rPr>
          <w:t xml:space="preserve"> ج1، ص262</w:t>
        </w:r>
        <w:r w:rsidR="00C16374" w:rsidRPr="000D0741">
          <w:rPr>
            <w:rStyle w:val="Hyperlink"/>
          </w:rPr>
          <w:t>.</w:t>
        </w:r>
      </w:hyperlink>
    </w:p>
  </w:footnote>
  <w:footnote w:id="3">
    <w:p w14:paraId="51988156" w14:textId="3DC05B29" w:rsidR="00D55144" w:rsidRPr="00A31126" w:rsidRDefault="007103DC" w:rsidP="00D55144">
      <w:pPr>
        <w:pStyle w:val="FootnoteText"/>
      </w:pPr>
      <w:r w:rsidRPr="007103DC">
        <w:footnoteRef/>
      </w:r>
      <w:r>
        <w:rPr>
          <w:rtl/>
        </w:rPr>
        <w:t>.</w:t>
      </w:r>
      <w:r w:rsidR="00D55144" w:rsidRPr="00A31126">
        <w:rPr>
          <w:rtl/>
        </w:rPr>
        <w:t xml:space="preserve"> </w:t>
      </w:r>
      <w:hyperlink r:id="rId3" w:history="1">
        <w:r w:rsidR="00D55144" w:rsidRPr="00A31126">
          <w:rPr>
            <w:rStyle w:val="Hyperlink"/>
            <w:rtl/>
          </w:rPr>
          <w:t>نها</w:t>
        </w:r>
        <w:r w:rsidR="00D55144" w:rsidRPr="00A31126">
          <w:rPr>
            <w:rStyle w:val="Hyperlink"/>
            <w:rFonts w:hint="cs"/>
            <w:rtl/>
          </w:rPr>
          <w:t>ی</w:t>
        </w:r>
        <w:r w:rsidR="00D55144" w:rsidRPr="00A31126">
          <w:rPr>
            <w:rStyle w:val="Hyperlink"/>
            <w:rFonts w:hint="eastAsia"/>
            <w:rtl/>
          </w:rPr>
          <w:t>ة</w:t>
        </w:r>
        <w:r w:rsidR="00D55144" w:rsidRPr="00A31126">
          <w:rPr>
            <w:rStyle w:val="Hyperlink"/>
            <w:rtl/>
          </w:rPr>
          <w:t xml:space="preserve"> الدرا</w:t>
        </w:r>
        <w:r w:rsidR="00D55144" w:rsidRPr="00A31126">
          <w:rPr>
            <w:rStyle w:val="Hyperlink"/>
            <w:rFonts w:hint="cs"/>
            <w:rtl/>
          </w:rPr>
          <w:t>ی</w:t>
        </w:r>
        <w:r w:rsidR="00D55144" w:rsidRPr="00A31126">
          <w:rPr>
            <w:rStyle w:val="Hyperlink"/>
            <w:rFonts w:hint="eastAsia"/>
            <w:rtl/>
          </w:rPr>
          <w:t>ه</w:t>
        </w:r>
        <w:r w:rsidR="00D55144" w:rsidRPr="00A31126">
          <w:rPr>
            <w:rStyle w:val="Hyperlink"/>
            <w:rtl/>
          </w:rPr>
          <w:t xml:space="preserve"> ف</w:t>
        </w:r>
        <w:r w:rsidR="00D55144" w:rsidRPr="00A31126">
          <w:rPr>
            <w:rStyle w:val="Hyperlink"/>
            <w:rFonts w:hint="cs"/>
            <w:rtl/>
          </w:rPr>
          <w:t>ی</w:t>
        </w:r>
        <w:r w:rsidR="00D55144" w:rsidRPr="00A31126">
          <w:rPr>
            <w:rStyle w:val="Hyperlink"/>
            <w:rtl/>
          </w:rPr>
          <w:t xml:space="preserve"> شرح الکفا</w:t>
        </w:r>
        <w:r w:rsidR="00D55144" w:rsidRPr="00A31126">
          <w:rPr>
            <w:rStyle w:val="Hyperlink"/>
            <w:rFonts w:hint="cs"/>
            <w:rtl/>
          </w:rPr>
          <w:t>ی</w:t>
        </w:r>
        <w:r w:rsidR="00D55144" w:rsidRPr="00A31126">
          <w:rPr>
            <w:rStyle w:val="Hyperlink"/>
            <w:rFonts w:hint="eastAsia"/>
            <w:rtl/>
          </w:rPr>
          <w:t>ه،</w:t>
        </w:r>
        <w:r w:rsidR="00D55144" w:rsidRPr="00A31126">
          <w:rPr>
            <w:rStyle w:val="Hyperlink"/>
            <w:rtl/>
          </w:rPr>
          <w:t xml:space="preserve"> محمد حس</w:t>
        </w:r>
        <w:r w:rsidR="00D55144" w:rsidRPr="00A31126">
          <w:rPr>
            <w:rStyle w:val="Hyperlink"/>
            <w:rFonts w:hint="cs"/>
            <w:rtl/>
          </w:rPr>
          <w:t>ی</w:t>
        </w:r>
        <w:r w:rsidR="00D55144" w:rsidRPr="00A31126">
          <w:rPr>
            <w:rStyle w:val="Hyperlink"/>
            <w:rFonts w:hint="eastAsia"/>
            <w:rtl/>
          </w:rPr>
          <w:t>ن</w:t>
        </w:r>
        <w:r w:rsidR="00D55144" w:rsidRPr="00A31126">
          <w:rPr>
            <w:rStyle w:val="Hyperlink"/>
            <w:rtl/>
          </w:rPr>
          <w:t xml:space="preserve"> اصفهان</w:t>
        </w:r>
        <w:r w:rsidR="00D55144" w:rsidRPr="00A31126">
          <w:rPr>
            <w:rStyle w:val="Hyperlink"/>
            <w:rFonts w:hint="cs"/>
            <w:rtl/>
          </w:rPr>
          <w:t>ی</w:t>
        </w:r>
        <w:r w:rsidR="00D55144" w:rsidRPr="00A31126">
          <w:rPr>
            <w:rStyle w:val="Hyperlink"/>
            <w:rFonts w:hint="eastAsia"/>
            <w:rtl/>
          </w:rPr>
          <w:t>،</w:t>
        </w:r>
        <w:r w:rsidR="00D55144" w:rsidRPr="00A31126">
          <w:rPr>
            <w:rStyle w:val="Hyperlink"/>
            <w:rtl/>
          </w:rPr>
          <w:t xml:space="preserve"> ج2، ص302</w:t>
        </w:r>
        <w:r w:rsidR="00D55144" w:rsidRPr="00A31126">
          <w:rPr>
            <w:rStyle w:val="Hyperlink"/>
          </w:rPr>
          <w:t>.</w:t>
        </w:r>
      </w:hyperlink>
    </w:p>
  </w:footnote>
  <w:footnote w:id="4">
    <w:p w14:paraId="4A627267" w14:textId="6A10E0B9" w:rsidR="009413E9" w:rsidRPr="009413E9" w:rsidRDefault="007103DC" w:rsidP="009413E9">
      <w:pPr>
        <w:pStyle w:val="FootnoteText"/>
      </w:pPr>
      <w:r w:rsidRPr="007103DC">
        <w:footnoteRef/>
      </w:r>
      <w:r>
        <w:rPr>
          <w:rtl/>
        </w:rPr>
        <w:t>.</w:t>
      </w:r>
      <w:r w:rsidR="009413E9" w:rsidRPr="009413E9">
        <w:rPr>
          <w:rtl/>
        </w:rPr>
        <w:t xml:space="preserve"> </w:t>
      </w:r>
      <w:r w:rsidR="009413E9" w:rsidRPr="009413E9">
        <w:rPr>
          <w:rFonts w:hint="eastAsia"/>
          <w:rtl/>
        </w:rPr>
        <w:t>سوره</w:t>
      </w:r>
      <w:r w:rsidR="009413E9" w:rsidRPr="009413E9">
        <w:rPr>
          <w:rtl/>
        </w:rPr>
        <w:t xml:space="preserve"> نساء، آيه 103.</w:t>
      </w:r>
    </w:p>
  </w:footnote>
  <w:footnote w:id="5">
    <w:p w14:paraId="722C4FB4" w14:textId="40678FFD" w:rsidR="00DB4FBF" w:rsidRPr="00DB4FBF" w:rsidRDefault="007103DC" w:rsidP="00DB4FBF">
      <w:pPr>
        <w:pStyle w:val="FootnoteText"/>
      </w:pPr>
      <w:r w:rsidRPr="007103DC">
        <w:footnoteRef/>
      </w:r>
      <w:r>
        <w:rPr>
          <w:rtl/>
        </w:rPr>
        <w:t>.</w:t>
      </w:r>
      <w:r w:rsidR="00DB4FBF" w:rsidRPr="00DB4FBF">
        <w:rPr>
          <w:rtl/>
        </w:rPr>
        <w:t xml:space="preserve"> </w:t>
      </w:r>
      <w:hyperlink r:id="rId4" w:history="1">
        <w:r w:rsidR="00DB4FBF" w:rsidRPr="00DB4FBF">
          <w:rPr>
            <w:rStyle w:val="Hyperlink"/>
            <w:rtl/>
          </w:rPr>
          <w:t>نها</w:t>
        </w:r>
        <w:r w:rsidR="00DB4FBF" w:rsidRPr="00DB4FBF">
          <w:rPr>
            <w:rStyle w:val="Hyperlink"/>
            <w:rFonts w:hint="cs"/>
            <w:rtl/>
          </w:rPr>
          <w:t>ی</w:t>
        </w:r>
        <w:r w:rsidR="00DB4FBF" w:rsidRPr="00DB4FBF">
          <w:rPr>
            <w:rStyle w:val="Hyperlink"/>
            <w:rFonts w:hint="eastAsia"/>
            <w:rtl/>
          </w:rPr>
          <w:t>ة</w:t>
        </w:r>
        <w:r w:rsidR="00DB4FBF" w:rsidRPr="00DB4FBF">
          <w:rPr>
            <w:rStyle w:val="Hyperlink"/>
            <w:rtl/>
          </w:rPr>
          <w:t xml:space="preserve"> الافکار، آقا ض</w:t>
        </w:r>
        <w:r w:rsidR="00DB4FBF" w:rsidRPr="00DB4FBF">
          <w:rPr>
            <w:rStyle w:val="Hyperlink"/>
            <w:rFonts w:hint="cs"/>
            <w:rtl/>
          </w:rPr>
          <w:t>ی</w:t>
        </w:r>
        <w:r w:rsidR="00DB4FBF" w:rsidRPr="00DB4FBF">
          <w:rPr>
            <w:rStyle w:val="Hyperlink"/>
            <w:rFonts w:hint="eastAsia"/>
            <w:rtl/>
          </w:rPr>
          <w:t>اء</w:t>
        </w:r>
        <w:r w:rsidR="00DB4FBF" w:rsidRPr="00DB4FBF">
          <w:rPr>
            <w:rStyle w:val="Hyperlink"/>
            <w:rtl/>
          </w:rPr>
          <w:t xml:space="preserve"> الد</w:t>
        </w:r>
        <w:r w:rsidR="00DB4FBF" w:rsidRPr="00DB4FBF">
          <w:rPr>
            <w:rStyle w:val="Hyperlink"/>
            <w:rFonts w:hint="cs"/>
            <w:rtl/>
          </w:rPr>
          <w:t>ی</w:t>
        </w:r>
        <w:r w:rsidR="00DB4FBF" w:rsidRPr="00DB4FBF">
          <w:rPr>
            <w:rStyle w:val="Hyperlink"/>
            <w:rFonts w:hint="eastAsia"/>
            <w:rtl/>
          </w:rPr>
          <w:t>ن</w:t>
        </w:r>
        <w:r w:rsidR="00DB4FBF" w:rsidRPr="00DB4FBF">
          <w:rPr>
            <w:rStyle w:val="Hyperlink"/>
            <w:rtl/>
          </w:rPr>
          <w:t xml:space="preserve"> العراق</w:t>
        </w:r>
        <w:r w:rsidR="00DB4FBF" w:rsidRPr="00DB4FBF">
          <w:rPr>
            <w:rStyle w:val="Hyperlink"/>
            <w:rFonts w:hint="cs"/>
            <w:rtl/>
          </w:rPr>
          <w:t>ی</w:t>
        </w:r>
        <w:r w:rsidR="00DB4FBF" w:rsidRPr="00DB4FBF">
          <w:rPr>
            <w:rStyle w:val="Hyperlink"/>
            <w:rFonts w:hint="eastAsia"/>
            <w:rtl/>
          </w:rPr>
          <w:t>،</w:t>
        </w:r>
        <w:r w:rsidR="00DB4FBF" w:rsidRPr="00DB4FBF">
          <w:rPr>
            <w:rStyle w:val="Hyperlink"/>
            <w:rtl/>
          </w:rPr>
          <w:t xml:space="preserve"> ج1، ص439</w:t>
        </w:r>
        <w:r w:rsidR="00DB4FBF" w:rsidRPr="00DB4FBF">
          <w:rPr>
            <w:rStyle w:val="Hyperlink"/>
          </w:rPr>
          <w:t>.</w:t>
        </w:r>
      </w:hyperlink>
    </w:p>
  </w:footnote>
  <w:footnote w:id="6">
    <w:p w14:paraId="36B1581D" w14:textId="7A7BC56F" w:rsidR="00F11486" w:rsidRPr="00F11486" w:rsidRDefault="007103DC" w:rsidP="00F11486">
      <w:pPr>
        <w:pStyle w:val="FootnoteText"/>
      </w:pPr>
      <w:r w:rsidRPr="007103DC">
        <w:footnoteRef/>
      </w:r>
      <w:r>
        <w:rPr>
          <w:rtl/>
        </w:rPr>
        <w:t>.</w:t>
      </w:r>
      <w:r w:rsidR="00F11486" w:rsidRPr="00F11486">
        <w:rPr>
          <w:rtl/>
        </w:rPr>
        <w:t xml:space="preserve"> </w:t>
      </w:r>
      <w:hyperlink r:id="rId5" w:history="1">
        <w:r w:rsidR="00F11486" w:rsidRPr="00F11486">
          <w:rPr>
            <w:rStyle w:val="Hyperlink"/>
            <w:rtl/>
          </w:rPr>
          <w:t>بحوث ف</w:t>
        </w:r>
        <w:r w:rsidR="00F11486" w:rsidRPr="00F11486">
          <w:rPr>
            <w:rStyle w:val="Hyperlink"/>
            <w:rFonts w:hint="cs"/>
            <w:rtl/>
          </w:rPr>
          <w:t>ی</w:t>
        </w:r>
        <w:r w:rsidR="00F11486" w:rsidRPr="00F11486">
          <w:rPr>
            <w:rStyle w:val="Hyperlink"/>
            <w:rtl/>
          </w:rPr>
          <w:t xml:space="preserve"> علم الأصول، الس</w:t>
        </w:r>
        <w:r w:rsidR="00F11486" w:rsidRPr="00F11486">
          <w:rPr>
            <w:rStyle w:val="Hyperlink"/>
            <w:rFonts w:hint="cs"/>
            <w:rtl/>
          </w:rPr>
          <w:t>ی</w:t>
        </w:r>
        <w:r w:rsidR="00F11486" w:rsidRPr="00F11486">
          <w:rPr>
            <w:rStyle w:val="Hyperlink"/>
            <w:rFonts w:hint="eastAsia"/>
            <w:rtl/>
          </w:rPr>
          <w:t>د</w:t>
        </w:r>
        <w:r w:rsidR="00F11486" w:rsidRPr="00F11486">
          <w:rPr>
            <w:rStyle w:val="Hyperlink"/>
            <w:rtl/>
          </w:rPr>
          <w:t xml:space="preserve"> محمد باقر الصدر، ج3، ص64</w:t>
        </w:r>
        <w:r w:rsidR="00F11486" w:rsidRPr="00F11486">
          <w:rPr>
            <w:rStyle w:val="Hyperlink"/>
          </w:rPr>
          <w:t>.</w:t>
        </w:r>
      </w:hyperlink>
    </w:p>
  </w:footnote>
  <w:footnote w:id="7">
    <w:p w14:paraId="1BDEAE8D" w14:textId="7ADB1D7C" w:rsidR="00F11486" w:rsidRPr="00F11486" w:rsidRDefault="007103DC" w:rsidP="00F11486">
      <w:pPr>
        <w:pStyle w:val="FootnoteText"/>
      </w:pPr>
      <w:r w:rsidRPr="007103DC">
        <w:footnoteRef/>
      </w:r>
      <w:r>
        <w:rPr>
          <w:rtl/>
        </w:rPr>
        <w:t>.</w:t>
      </w:r>
      <w:r w:rsidR="00F11486" w:rsidRPr="00F11486">
        <w:rPr>
          <w:rtl/>
        </w:rPr>
        <w:t xml:space="preserve"> </w:t>
      </w:r>
      <w:hyperlink r:id="rId6" w:history="1">
        <w:r w:rsidR="00F11486" w:rsidRPr="00F11486">
          <w:rPr>
            <w:rStyle w:val="Hyperlink"/>
            <w:rtl/>
          </w:rPr>
          <w:t>بحوث ف</w:t>
        </w:r>
        <w:r w:rsidR="00F11486" w:rsidRPr="00F11486">
          <w:rPr>
            <w:rStyle w:val="Hyperlink"/>
            <w:rFonts w:hint="cs"/>
            <w:rtl/>
          </w:rPr>
          <w:t>ی</w:t>
        </w:r>
        <w:r w:rsidR="00F11486" w:rsidRPr="00F11486">
          <w:rPr>
            <w:rStyle w:val="Hyperlink"/>
            <w:rtl/>
          </w:rPr>
          <w:t xml:space="preserve"> علم الأصول، الس</w:t>
        </w:r>
        <w:r w:rsidR="00F11486" w:rsidRPr="00F11486">
          <w:rPr>
            <w:rStyle w:val="Hyperlink"/>
            <w:rFonts w:hint="cs"/>
            <w:rtl/>
          </w:rPr>
          <w:t>ی</w:t>
        </w:r>
        <w:r w:rsidR="00F11486" w:rsidRPr="00F11486">
          <w:rPr>
            <w:rStyle w:val="Hyperlink"/>
            <w:rFonts w:hint="eastAsia"/>
            <w:rtl/>
          </w:rPr>
          <w:t>د</w:t>
        </w:r>
        <w:r w:rsidR="00F11486" w:rsidRPr="00F11486">
          <w:rPr>
            <w:rStyle w:val="Hyperlink"/>
            <w:rtl/>
          </w:rPr>
          <w:t xml:space="preserve"> محمد باقر الصدر، ج3، ص64</w:t>
        </w:r>
        <w:r w:rsidR="00F11486" w:rsidRPr="00F11486">
          <w:rPr>
            <w:rStyle w:val="Hyperlink"/>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BF59A" w14:textId="77777777" w:rsidR="00481C31" w:rsidRDefault="00481C31">
    <w:pPr>
      <w:pStyle w:val="Header"/>
    </w:pPr>
  </w:p>
  <w:p w14:paraId="22B9D862" w14:textId="77777777" w:rsidR="009D4286" w:rsidRDefault="009D42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4C062" w14:textId="77777777" w:rsidR="00FA3B17" w:rsidRPr="001D2E9A" w:rsidRDefault="00935A55"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47" w:name="BokNum"/>
    <w:bookmarkEnd w:id="47"/>
    <w:r w:rsidR="00F73628">
      <w:rPr>
        <w:b/>
        <w:bCs/>
        <w:sz w:val="20"/>
        <w:szCs w:val="24"/>
        <w:rtl/>
      </w:rPr>
      <w:t>094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48" w:name="Bokdars"/>
    <w:bookmarkEnd w:id="48"/>
    <w:r w:rsidR="00F73628">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49" w:name="Bokostad"/>
    <w:bookmarkEnd w:id="49"/>
    <w:r w:rsidR="00F73628">
      <w:rPr>
        <w:b/>
        <w:bCs/>
        <w:color w:val="632423" w:themeColor="accent2" w:themeShade="80"/>
        <w:sz w:val="20"/>
        <w:szCs w:val="24"/>
        <w:rtl/>
      </w:rPr>
      <w:t>شه</w:t>
    </w:r>
    <w:r w:rsidR="00F73628">
      <w:rPr>
        <w:rFonts w:hint="cs"/>
        <w:b/>
        <w:bCs/>
        <w:color w:val="632423" w:themeColor="accent2" w:themeShade="80"/>
        <w:sz w:val="20"/>
        <w:szCs w:val="24"/>
        <w:rtl/>
      </w:rPr>
      <w:t>ی</w:t>
    </w:r>
    <w:r w:rsidR="00F73628">
      <w:rPr>
        <w:rFonts w:hint="eastAsia"/>
        <w:b/>
        <w:bCs/>
        <w:color w:val="632423" w:themeColor="accent2" w:themeShade="80"/>
        <w:sz w:val="20"/>
        <w:szCs w:val="24"/>
        <w:rtl/>
      </w:rPr>
      <w:t>د</w:t>
    </w:r>
    <w:r w:rsidR="00F73628">
      <w:rPr>
        <w:rFonts w:hint="cs"/>
        <w:b/>
        <w:bCs/>
        <w:color w:val="632423" w:themeColor="accent2" w:themeShade="80"/>
        <w:sz w:val="20"/>
        <w:szCs w:val="24"/>
        <w:rtl/>
      </w:rPr>
      <w:t>ی</w:t>
    </w:r>
    <w:r w:rsidR="00F73628">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50" w:name="BokTarikh"/>
    <w:bookmarkEnd w:id="50"/>
    <w:r w:rsidR="00F73628">
      <w:rPr>
        <w:sz w:val="24"/>
        <w:szCs w:val="24"/>
        <w:rtl/>
      </w:rPr>
      <w:t>1 /12 /1400</w:t>
    </w:r>
  </w:p>
  <w:p w14:paraId="27E540E7" w14:textId="77777777" w:rsidR="00FA3B17" w:rsidRPr="00F16B53" w:rsidRDefault="00935A55"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51" w:name="BokSabj"/>
    <w:bookmarkEnd w:id="51"/>
    <w:r w:rsidR="00F73628">
      <w:rPr>
        <w:color w:val="000000" w:themeColor="text1"/>
        <w:sz w:val="24"/>
        <w:szCs w:val="24"/>
        <w:rtl/>
      </w:rPr>
      <w:t>اجتماع امر و نه</w:t>
    </w:r>
    <w:r w:rsidR="00F73628">
      <w:rPr>
        <w:rFonts w:hint="cs"/>
        <w:color w:val="000000" w:themeColor="text1"/>
        <w:sz w:val="24"/>
        <w:szCs w:val="24"/>
        <w:rtl/>
      </w:rPr>
      <w:t>ی</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52" w:name="Bokmoqarer"/>
    <w:bookmarkEnd w:id="52"/>
    <w:r w:rsidR="00F73628">
      <w:rPr>
        <w:sz w:val="24"/>
        <w:szCs w:val="24"/>
        <w:rtl/>
      </w:rPr>
      <w:t>س</w:t>
    </w:r>
    <w:r w:rsidR="00F73628">
      <w:rPr>
        <w:rFonts w:hint="cs"/>
        <w:sz w:val="24"/>
        <w:szCs w:val="24"/>
        <w:rtl/>
      </w:rPr>
      <w:t>ی</w:t>
    </w:r>
    <w:r w:rsidR="00F73628">
      <w:rPr>
        <w:rFonts w:hint="eastAsia"/>
        <w:sz w:val="24"/>
        <w:szCs w:val="24"/>
        <w:rtl/>
      </w:rPr>
      <w:t>د</w:t>
    </w:r>
    <w:r w:rsidR="00F73628">
      <w:rPr>
        <w:sz w:val="24"/>
        <w:szCs w:val="24"/>
        <w:rtl/>
      </w:rPr>
      <w:t xml:space="preserve"> عل</w:t>
    </w:r>
    <w:r w:rsidR="00F73628">
      <w:rPr>
        <w:rFonts w:hint="cs"/>
        <w:sz w:val="24"/>
        <w:szCs w:val="24"/>
        <w:rtl/>
      </w:rPr>
      <w:t>ی</w:t>
    </w:r>
    <w:r w:rsidR="00F73628">
      <w:rPr>
        <w:sz w:val="24"/>
        <w:szCs w:val="24"/>
        <w:rtl/>
      </w:rPr>
      <w:t xml:space="preserve"> محمود</w:t>
    </w:r>
    <w:r w:rsidR="00F73628">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53" w:name="BokSabj2"/>
    <w:bookmarkEnd w:id="53"/>
    <w:r w:rsidR="00F73628">
      <w:rPr>
        <w:sz w:val="24"/>
        <w:szCs w:val="24"/>
        <w:rtl/>
      </w:rPr>
      <w:t>تنب</w:t>
    </w:r>
    <w:r w:rsidR="00F73628">
      <w:rPr>
        <w:rFonts w:hint="cs"/>
        <w:sz w:val="24"/>
        <w:szCs w:val="24"/>
        <w:rtl/>
      </w:rPr>
      <w:t>ی</w:t>
    </w:r>
    <w:r w:rsidR="00F73628">
      <w:rPr>
        <w:rFonts w:hint="eastAsia"/>
        <w:sz w:val="24"/>
        <w:szCs w:val="24"/>
        <w:rtl/>
      </w:rPr>
      <w:t>هات</w:t>
    </w:r>
  </w:p>
  <w:p w14:paraId="20F79478" w14:textId="77777777" w:rsidR="009D4286" w:rsidRDefault="009D42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13379"/>
    <w:multiLevelType w:val="hybridMultilevel"/>
    <w:tmpl w:val="A60A665A"/>
    <w:lvl w:ilvl="0" w:tplc="99666AB8">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72A3"/>
    <w:rsid w:val="000246C1"/>
    <w:rsid w:val="00025777"/>
    <w:rsid w:val="00025B70"/>
    <w:rsid w:val="000353D7"/>
    <w:rsid w:val="000365E1"/>
    <w:rsid w:val="00036C87"/>
    <w:rsid w:val="000423CC"/>
    <w:rsid w:val="00055496"/>
    <w:rsid w:val="00080A41"/>
    <w:rsid w:val="0008299B"/>
    <w:rsid w:val="000913AA"/>
    <w:rsid w:val="00094847"/>
    <w:rsid w:val="00096C63"/>
    <w:rsid w:val="000B5DB5"/>
    <w:rsid w:val="000C3947"/>
    <w:rsid w:val="000D2A37"/>
    <w:rsid w:val="000D30E9"/>
    <w:rsid w:val="000D6818"/>
    <w:rsid w:val="000E0A11"/>
    <w:rsid w:val="000E335E"/>
    <w:rsid w:val="000F16CF"/>
    <w:rsid w:val="000F18F7"/>
    <w:rsid w:val="000F5BAC"/>
    <w:rsid w:val="000F60F8"/>
    <w:rsid w:val="00102585"/>
    <w:rsid w:val="001029FB"/>
    <w:rsid w:val="001059E3"/>
    <w:rsid w:val="00107F18"/>
    <w:rsid w:val="0011133D"/>
    <w:rsid w:val="00114AB7"/>
    <w:rsid w:val="00116B2B"/>
    <w:rsid w:val="00120521"/>
    <w:rsid w:val="00124E3D"/>
    <w:rsid w:val="00127E95"/>
    <w:rsid w:val="00130659"/>
    <w:rsid w:val="00134151"/>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D6902"/>
    <w:rsid w:val="001E128A"/>
    <w:rsid w:val="001E3FD4"/>
    <w:rsid w:val="001F0603"/>
    <w:rsid w:val="0020241A"/>
    <w:rsid w:val="00203821"/>
    <w:rsid w:val="00203E9C"/>
    <w:rsid w:val="00207047"/>
    <w:rsid w:val="0021007E"/>
    <w:rsid w:val="00211302"/>
    <w:rsid w:val="00211632"/>
    <w:rsid w:val="0021630D"/>
    <w:rsid w:val="00235C06"/>
    <w:rsid w:val="0024121B"/>
    <w:rsid w:val="002443AB"/>
    <w:rsid w:val="00247D2F"/>
    <w:rsid w:val="00250771"/>
    <w:rsid w:val="00254564"/>
    <w:rsid w:val="002553C9"/>
    <w:rsid w:val="00256560"/>
    <w:rsid w:val="00257650"/>
    <w:rsid w:val="0027605E"/>
    <w:rsid w:val="00281E00"/>
    <w:rsid w:val="0028312B"/>
    <w:rsid w:val="00294A52"/>
    <w:rsid w:val="002A7FA0"/>
    <w:rsid w:val="002B575F"/>
    <w:rsid w:val="002B729B"/>
    <w:rsid w:val="002C23B5"/>
    <w:rsid w:val="002C2B99"/>
    <w:rsid w:val="002C53A2"/>
    <w:rsid w:val="002D0040"/>
    <w:rsid w:val="002D2FA8"/>
    <w:rsid w:val="002E220F"/>
    <w:rsid w:val="002E7A39"/>
    <w:rsid w:val="00301BF8"/>
    <w:rsid w:val="00307311"/>
    <w:rsid w:val="00313EC6"/>
    <w:rsid w:val="0032100F"/>
    <w:rsid w:val="00326716"/>
    <w:rsid w:val="00330FA0"/>
    <w:rsid w:val="0033402C"/>
    <w:rsid w:val="00335951"/>
    <w:rsid w:val="00340521"/>
    <w:rsid w:val="00345C73"/>
    <w:rsid w:val="00354A99"/>
    <w:rsid w:val="00360311"/>
    <w:rsid w:val="00361922"/>
    <w:rsid w:val="0037339B"/>
    <w:rsid w:val="00380B2C"/>
    <w:rsid w:val="00382872"/>
    <w:rsid w:val="00386C11"/>
    <w:rsid w:val="00391BB3"/>
    <w:rsid w:val="00397466"/>
    <w:rsid w:val="003A6148"/>
    <w:rsid w:val="003C315B"/>
    <w:rsid w:val="003C33F6"/>
    <w:rsid w:val="003C3D2E"/>
    <w:rsid w:val="003C43A5"/>
    <w:rsid w:val="003D7214"/>
    <w:rsid w:val="003E1C5C"/>
    <w:rsid w:val="003E6650"/>
    <w:rsid w:val="003F5B46"/>
    <w:rsid w:val="00401363"/>
    <w:rsid w:val="00402E47"/>
    <w:rsid w:val="00416BA1"/>
    <w:rsid w:val="00425015"/>
    <w:rsid w:val="00430994"/>
    <w:rsid w:val="00441B6D"/>
    <w:rsid w:val="004556EF"/>
    <w:rsid w:val="00462B07"/>
    <w:rsid w:val="00465BD2"/>
    <w:rsid w:val="004715C8"/>
    <w:rsid w:val="00481C31"/>
    <w:rsid w:val="00482FC1"/>
    <w:rsid w:val="00483027"/>
    <w:rsid w:val="00484710"/>
    <w:rsid w:val="004871AA"/>
    <w:rsid w:val="004918D7"/>
    <w:rsid w:val="004926E1"/>
    <w:rsid w:val="004950E6"/>
    <w:rsid w:val="0049688D"/>
    <w:rsid w:val="004A2FEA"/>
    <w:rsid w:val="004B6BAA"/>
    <w:rsid w:val="004D2DD7"/>
    <w:rsid w:val="004D75C5"/>
    <w:rsid w:val="004E2186"/>
    <w:rsid w:val="004E66FB"/>
    <w:rsid w:val="004F1591"/>
    <w:rsid w:val="004F470A"/>
    <w:rsid w:val="004F4C59"/>
    <w:rsid w:val="00500C8F"/>
    <w:rsid w:val="00501909"/>
    <w:rsid w:val="0050661E"/>
    <w:rsid w:val="00507455"/>
    <w:rsid w:val="00507BBB"/>
    <w:rsid w:val="005111B7"/>
    <w:rsid w:val="005128DF"/>
    <w:rsid w:val="0051592A"/>
    <w:rsid w:val="005206FE"/>
    <w:rsid w:val="00521626"/>
    <w:rsid w:val="005257ED"/>
    <w:rsid w:val="005306F8"/>
    <w:rsid w:val="00537D5E"/>
    <w:rsid w:val="0054023D"/>
    <w:rsid w:val="0054155B"/>
    <w:rsid w:val="005426BF"/>
    <w:rsid w:val="00551F1C"/>
    <w:rsid w:val="00554589"/>
    <w:rsid w:val="0055717D"/>
    <w:rsid w:val="00557E69"/>
    <w:rsid w:val="0056213C"/>
    <w:rsid w:val="0057051D"/>
    <w:rsid w:val="00575702"/>
    <w:rsid w:val="00580C24"/>
    <w:rsid w:val="005968EF"/>
    <w:rsid w:val="00596C1E"/>
    <w:rsid w:val="005A2E26"/>
    <w:rsid w:val="005A6CA6"/>
    <w:rsid w:val="005B7BCA"/>
    <w:rsid w:val="005C0DAE"/>
    <w:rsid w:val="005C188E"/>
    <w:rsid w:val="005C2E24"/>
    <w:rsid w:val="005D2114"/>
    <w:rsid w:val="005D2349"/>
    <w:rsid w:val="005D4F79"/>
    <w:rsid w:val="005E1B60"/>
    <w:rsid w:val="005E3A08"/>
    <w:rsid w:val="005E3E90"/>
    <w:rsid w:val="005E5507"/>
    <w:rsid w:val="005E607B"/>
    <w:rsid w:val="005F0A8D"/>
    <w:rsid w:val="005F2465"/>
    <w:rsid w:val="00601229"/>
    <w:rsid w:val="00603B67"/>
    <w:rsid w:val="006162A2"/>
    <w:rsid w:val="006240DA"/>
    <w:rsid w:val="0063256E"/>
    <w:rsid w:val="00633F04"/>
    <w:rsid w:val="00635219"/>
    <w:rsid w:val="00635EC0"/>
    <w:rsid w:val="00637EFD"/>
    <w:rsid w:val="00640B58"/>
    <w:rsid w:val="00651B02"/>
    <w:rsid w:val="00651B19"/>
    <w:rsid w:val="00654C6A"/>
    <w:rsid w:val="006554B3"/>
    <w:rsid w:val="00657059"/>
    <w:rsid w:val="00660A29"/>
    <w:rsid w:val="00695519"/>
    <w:rsid w:val="006A1A0A"/>
    <w:rsid w:val="006A4134"/>
    <w:rsid w:val="006A4B68"/>
    <w:rsid w:val="006A5DDA"/>
    <w:rsid w:val="006A6701"/>
    <w:rsid w:val="006B21F4"/>
    <w:rsid w:val="006B3753"/>
    <w:rsid w:val="006B7AD6"/>
    <w:rsid w:val="006C1B32"/>
    <w:rsid w:val="006C50FD"/>
    <w:rsid w:val="006D1DD4"/>
    <w:rsid w:val="006D4014"/>
    <w:rsid w:val="006D44C1"/>
    <w:rsid w:val="006E5651"/>
    <w:rsid w:val="006E5B85"/>
    <w:rsid w:val="006F026A"/>
    <w:rsid w:val="0070265B"/>
    <w:rsid w:val="00704813"/>
    <w:rsid w:val="007103DC"/>
    <w:rsid w:val="0071397F"/>
    <w:rsid w:val="0072290D"/>
    <w:rsid w:val="00723D6D"/>
    <w:rsid w:val="00724537"/>
    <w:rsid w:val="007258BB"/>
    <w:rsid w:val="00731724"/>
    <w:rsid w:val="0073474B"/>
    <w:rsid w:val="00735511"/>
    <w:rsid w:val="00737208"/>
    <w:rsid w:val="007375B1"/>
    <w:rsid w:val="00742C33"/>
    <w:rsid w:val="00744DE6"/>
    <w:rsid w:val="00753068"/>
    <w:rsid w:val="00753306"/>
    <w:rsid w:val="00762452"/>
    <w:rsid w:val="007639E0"/>
    <w:rsid w:val="00773005"/>
    <w:rsid w:val="00774CEC"/>
    <w:rsid w:val="00775507"/>
    <w:rsid w:val="00783473"/>
    <w:rsid w:val="0078594B"/>
    <w:rsid w:val="007924A8"/>
    <w:rsid w:val="00795E02"/>
    <w:rsid w:val="007979D0"/>
    <w:rsid w:val="007A4E18"/>
    <w:rsid w:val="007A5803"/>
    <w:rsid w:val="007A7B8C"/>
    <w:rsid w:val="007B1E31"/>
    <w:rsid w:val="007C6D9E"/>
    <w:rsid w:val="007D1C43"/>
    <w:rsid w:val="007D6C53"/>
    <w:rsid w:val="007E1564"/>
    <w:rsid w:val="007E1855"/>
    <w:rsid w:val="007E1E87"/>
    <w:rsid w:val="007E5B3F"/>
    <w:rsid w:val="007F2257"/>
    <w:rsid w:val="0080091D"/>
    <w:rsid w:val="00804108"/>
    <w:rsid w:val="00804FC4"/>
    <w:rsid w:val="0081399B"/>
    <w:rsid w:val="00816367"/>
    <w:rsid w:val="00816A0B"/>
    <w:rsid w:val="008217EC"/>
    <w:rsid w:val="00824B22"/>
    <w:rsid w:val="00830C53"/>
    <w:rsid w:val="00831F5F"/>
    <w:rsid w:val="0083679B"/>
    <w:rsid w:val="00836F89"/>
    <w:rsid w:val="00837784"/>
    <w:rsid w:val="00837FAA"/>
    <w:rsid w:val="00841F77"/>
    <w:rsid w:val="00844181"/>
    <w:rsid w:val="0085109B"/>
    <w:rsid w:val="0085276D"/>
    <w:rsid w:val="008534B9"/>
    <w:rsid w:val="0085474C"/>
    <w:rsid w:val="00863390"/>
    <w:rsid w:val="0086385C"/>
    <w:rsid w:val="00871916"/>
    <w:rsid w:val="00883C4C"/>
    <w:rsid w:val="00884F41"/>
    <w:rsid w:val="008956DD"/>
    <w:rsid w:val="008A4DFD"/>
    <w:rsid w:val="008A510E"/>
    <w:rsid w:val="008A522A"/>
    <w:rsid w:val="008B4464"/>
    <w:rsid w:val="008B750B"/>
    <w:rsid w:val="008C3162"/>
    <w:rsid w:val="008D0F2C"/>
    <w:rsid w:val="008D1F14"/>
    <w:rsid w:val="008E3924"/>
    <w:rsid w:val="008E49A2"/>
    <w:rsid w:val="008E7769"/>
    <w:rsid w:val="008F13F7"/>
    <w:rsid w:val="008F5B4D"/>
    <w:rsid w:val="00907425"/>
    <w:rsid w:val="00911031"/>
    <w:rsid w:val="00923C34"/>
    <w:rsid w:val="00924152"/>
    <w:rsid w:val="0092513D"/>
    <w:rsid w:val="00927A9F"/>
    <w:rsid w:val="00932FCE"/>
    <w:rsid w:val="009335CC"/>
    <w:rsid w:val="00934CD1"/>
    <w:rsid w:val="00935A55"/>
    <w:rsid w:val="009413E9"/>
    <w:rsid w:val="00941CEB"/>
    <w:rsid w:val="0094720F"/>
    <w:rsid w:val="00953B28"/>
    <w:rsid w:val="00954322"/>
    <w:rsid w:val="00957CAA"/>
    <w:rsid w:val="0096681A"/>
    <w:rsid w:val="0096778A"/>
    <w:rsid w:val="00977656"/>
    <w:rsid w:val="009846A7"/>
    <w:rsid w:val="0098794D"/>
    <w:rsid w:val="00992D80"/>
    <w:rsid w:val="0099497B"/>
    <w:rsid w:val="00995315"/>
    <w:rsid w:val="00996096"/>
    <w:rsid w:val="009A0AB6"/>
    <w:rsid w:val="009A302B"/>
    <w:rsid w:val="009A43BA"/>
    <w:rsid w:val="009A6999"/>
    <w:rsid w:val="009B0D05"/>
    <w:rsid w:val="009B4CA6"/>
    <w:rsid w:val="009B7242"/>
    <w:rsid w:val="009B79F8"/>
    <w:rsid w:val="009C66D5"/>
    <w:rsid w:val="009D13FD"/>
    <w:rsid w:val="009D266A"/>
    <w:rsid w:val="009D4286"/>
    <w:rsid w:val="009E603A"/>
    <w:rsid w:val="009F498C"/>
    <w:rsid w:val="009F7E07"/>
    <w:rsid w:val="00A00C36"/>
    <w:rsid w:val="00A01522"/>
    <w:rsid w:val="00A028CE"/>
    <w:rsid w:val="00A02E3B"/>
    <w:rsid w:val="00A10A11"/>
    <w:rsid w:val="00A13C6A"/>
    <w:rsid w:val="00A16C36"/>
    <w:rsid w:val="00A17B09"/>
    <w:rsid w:val="00A33103"/>
    <w:rsid w:val="00A372F8"/>
    <w:rsid w:val="00A457C6"/>
    <w:rsid w:val="00A46AD0"/>
    <w:rsid w:val="00A47063"/>
    <w:rsid w:val="00A473A8"/>
    <w:rsid w:val="00A5001F"/>
    <w:rsid w:val="00A513F0"/>
    <w:rsid w:val="00A51AA8"/>
    <w:rsid w:val="00A61AC8"/>
    <w:rsid w:val="00A6366F"/>
    <w:rsid w:val="00A65D4C"/>
    <w:rsid w:val="00A70512"/>
    <w:rsid w:val="00A9594B"/>
    <w:rsid w:val="00AA00D0"/>
    <w:rsid w:val="00AA1F60"/>
    <w:rsid w:val="00AA263A"/>
    <w:rsid w:val="00AA40D7"/>
    <w:rsid w:val="00AB092D"/>
    <w:rsid w:val="00AB4ABD"/>
    <w:rsid w:val="00AB5F7D"/>
    <w:rsid w:val="00AC0C50"/>
    <w:rsid w:val="00AC17A8"/>
    <w:rsid w:val="00AC2E4A"/>
    <w:rsid w:val="00AC6FE2"/>
    <w:rsid w:val="00AC7A93"/>
    <w:rsid w:val="00AE2822"/>
    <w:rsid w:val="00AF3925"/>
    <w:rsid w:val="00B0212B"/>
    <w:rsid w:val="00B055C3"/>
    <w:rsid w:val="00B1296B"/>
    <w:rsid w:val="00B17034"/>
    <w:rsid w:val="00B2292F"/>
    <w:rsid w:val="00B26021"/>
    <w:rsid w:val="00B27AAE"/>
    <w:rsid w:val="00B43169"/>
    <w:rsid w:val="00B501A8"/>
    <w:rsid w:val="00B520C8"/>
    <w:rsid w:val="00B55AE4"/>
    <w:rsid w:val="00B61207"/>
    <w:rsid w:val="00B70B46"/>
    <w:rsid w:val="00B739B0"/>
    <w:rsid w:val="00B814A3"/>
    <w:rsid w:val="00B901ED"/>
    <w:rsid w:val="00B908A1"/>
    <w:rsid w:val="00B91D9B"/>
    <w:rsid w:val="00B96F38"/>
    <w:rsid w:val="00BC0470"/>
    <w:rsid w:val="00BC716B"/>
    <w:rsid w:val="00BD0E74"/>
    <w:rsid w:val="00BD5F8C"/>
    <w:rsid w:val="00BD7C60"/>
    <w:rsid w:val="00BE08C6"/>
    <w:rsid w:val="00BE29DD"/>
    <w:rsid w:val="00BE3F60"/>
    <w:rsid w:val="00BF7DEC"/>
    <w:rsid w:val="00C066AF"/>
    <w:rsid w:val="00C10E06"/>
    <w:rsid w:val="00C145B8"/>
    <w:rsid w:val="00C16374"/>
    <w:rsid w:val="00C2438F"/>
    <w:rsid w:val="00C30B09"/>
    <w:rsid w:val="00C31AF0"/>
    <w:rsid w:val="00C32A7E"/>
    <w:rsid w:val="00C33B4D"/>
    <w:rsid w:val="00C34F28"/>
    <w:rsid w:val="00C368DF"/>
    <w:rsid w:val="00C42BA3"/>
    <w:rsid w:val="00C442C5"/>
    <w:rsid w:val="00C50077"/>
    <w:rsid w:val="00C528C2"/>
    <w:rsid w:val="00C57B5C"/>
    <w:rsid w:val="00C57C7C"/>
    <w:rsid w:val="00C61049"/>
    <w:rsid w:val="00C61714"/>
    <w:rsid w:val="00C63FFE"/>
    <w:rsid w:val="00C65652"/>
    <w:rsid w:val="00C87D1E"/>
    <w:rsid w:val="00C91EB6"/>
    <w:rsid w:val="00C96F49"/>
    <w:rsid w:val="00CA10B0"/>
    <w:rsid w:val="00CA2F8E"/>
    <w:rsid w:val="00CA3EE2"/>
    <w:rsid w:val="00CA46F9"/>
    <w:rsid w:val="00CA6CEC"/>
    <w:rsid w:val="00CA7FD5"/>
    <w:rsid w:val="00CB3287"/>
    <w:rsid w:val="00CB33E2"/>
    <w:rsid w:val="00CB4E68"/>
    <w:rsid w:val="00CB5BE8"/>
    <w:rsid w:val="00CC2733"/>
    <w:rsid w:val="00CC5FDE"/>
    <w:rsid w:val="00CD0050"/>
    <w:rsid w:val="00CD2484"/>
    <w:rsid w:val="00CD49C2"/>
    <w:rsid w:val="00CE0D64"/>
    <w:rsid w:val="00CE7481"/>
    <w:rsid w:val="00CF0A8F"/>
    <w:rsid w:val="00CF49BE"/>
    <w:rsid w:val="00CF4DC3"/>
    <w:rsid w:val="00D048CE"/>
    <w:rsid w:val="00D06CA5"/>
    <w:rsid w:val="00D10998"/>
    <w:rsid w:val="00D1489A"/>
    <w:rsid w:val="00D15CBD"/>
    <w:rsid w:val="00D21A9D"/>
    <w:rsid w:val="00D221CB"/>
    <w:rsid w:val="00D23391"/>
    <w:rsid w:val="00D275BF"/>
    <w:rsid w:val="00D31805"/>
    <w:rsid w:val="00D360AE"/>
    <w:rsid w:val="00D3667E"/>
    <w:rsid w:val="00D44C70"/>
    <w:rsid w:val="00D55144"/>
    <w:rsid w:val="00D552B9"/>
    <w:rsid w:val="00D5655C"/>
    <w:rsid w:val="00D735B2"/>
    <w:rsid w:val="00D74021"/>
    <w:rsid w:val="00D76D01"/>
    <w:rsid w:val="00D85775"/>
    <w:rsid w:val="00D85EA0"/>
    <w:rsid w:val="00D911B4"/>
    <w:rsid w:val="00D922A9"/>
    <w:rsid w:val="00D9394A"/>
    <w:rsid w:val="00DA2408"/>
    <w:rsid w:val="00DA54A3"/>
    <w:rsid w:val="00DB0CBB"/>
    <w:rsid w:val="00DB23A5"/>
    <w:rsid w:val="00DB49D2"/>
    <w:rsid w:val="00DB4FBF"/>
    <w:rsid w:val="00DB67CC"/>
    <w:rsid w:val="00DC0168"/>
    <w:rsid w:val="00DC3783"/>
    <w:rsid w:val="00DE1070"/>
    <w:rsid w:val="00DE22AE"/>
    <w:rsid w:val="00DF20CE"/>
    <w:rsid w:val="00DF3132"/>
    <w:rsid w:val="00E00219"/>
    <w:rsid w:val="00E0316B"/>
    <w:rsid w:val="00E12369"/>
    <w:rsid w:val="00E25E10"/>
    <w:rsid w:val="00E42077"/>
    <w:rsid w:val="00E50B41"/>
    <w:rsid w:val="00E5219B"/>
    <w:rsid w:val="00E52D07"/>
    <w:rsid w:val="00E5518B"/>
    <w:rsid w:val="00E609FE"/>
    <w:rsid w:val="00E630BE"/>
    <w:rsid w:val="00E667CD"/>
    <w:rsid w:val="00E67A6D"/>
    <w:rsid w:val="00E736AE"/>
    <w:rsid w:val="00E75920"/>
    <w:rsid w:val="00E80D96"/>
    <w:rsid w:val="00E86A50"/>
    <w:rsid w:val="00E871FA"/>
    <w:rsid w:val="00E936A4"/>
    <w:rsid w:val="00E954BB"/>
    <w:rsid w:val="00EA45E7"/>
    <w:rsid w:val="00EB39D8"/>
    <w:rsid w:val="00EB78E3"/>
    <w:rsid w:val="00EB7BE3"/>
    <w:rsid w:val="00EC1C4B"/>
    <w:rsid w:val="00EC735A"/>
    <w:rsid w:val="00ED18DC"/>
    <w:rsid w:val="00ED26AD"/>
    <w:rsid w:val="00ED47FA"/>
    <w:rsid w:val="00ED5F38"/>
    <w:rsid w:val="00EF27FE"/>
    <w:rsid w:val="00EF4072"/>
    <w:rsid w:val="00F056A3"/>
    <w:rsid w:val="00F07FB6"/>
    <w:rsid w:val="00F11486"/>
    <w:rsid w:val="00F1240B"/>
    <w:rsid w:val="00F149D0"/>
    <w:rsid w:val="00F16B53"/>
    <w:rsid w:val="00F25ECD"/>
    <w:rsid w:val="00F318BE"/>
    <w:rsid w:val="00F33062"/>
    <w:rsid w:val="00F33297"/>
    <w:rsid w:val="00F343FB"/>
    <w:rsid w:val="00F359FE"/>
    <w:rsid w:val="00F42159"/>
    <w:rsid w:val="00F4256E"/>
    <w:rsid w:val="00F42EE1"/>
    <w:rsid w:val="00F4372A"/>
    <w:rsid w:val="00F555BA"/>
    <w:rsid w:val="00F55D16"/>
    <w:rsid w:val="00F60F1F"/>
    <w:rsid w:val="00F64141"/>
    <w:rsid w:val="00F67508"/>
    <w:rsid w:val="00F71FC9"/>
    <w:rsid w:val="00F73628"/>
    <w:rsid w:val="00F73B48"/>
    <w:rsid w:val="00F74F51"/>
    <w:rsid w:val="00F842AD"/>
    <w:rsid w:val="00F8457B"/>
    <w:rsid w:val="00F851A8"/>
    <w:rsid w:val="00F914EB"/>
    <w:rsid w:val="00F91B85"/>
    <w:rsid w:val="00F933AD"/>
    <w:rsid w:val="00F938E7"/>
    <w:rsid w:val="00FA3B17"/>
    <w:rsid w:val="00FA425C"/>
    <w:rsid w:val="00FA5E8D"/>
    <w:rsid w:val="00FA5F3D"/>
    <w:rsid w:val="00FA7503"/>
    <w:rsid w:val="00FB399E"/>
    <w:rsid w:val="00FB7F50"/>
    <w:rsid w:val="00FC0C9D"/>
    <w:rsid w:val="00FC2A85"/>
    <w:rsid w:val="00FC40AF"/>
    <w:rsid w:val="00FC73B9"/>
    <w:rsid w:val="00FC75D3"/>
    <w:rsid w:val="00FD0A16"/>
    <w:rsid w:val="00FE128C"/>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9916A"/>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UnresolvedMention">
    <w:name w:val="Unresolved Mention"/>
    <w:basedOn w:val="DefaultParagraphFont"/>
    <w:uiPriority w:val="99"/>
    <w:semiHidden/>
    <w:unhideWhenUsed/>
    <w:rsid w:val="00DB4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10501713">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27897/2/302/" TargetMode="External"/><Relationship Id="rId2" Type="http://schemas.openxmlformats.org/officeDocument/2006/relationships/hyperlink" Target="http://lib.eshia.ir/10057/1/262/" TargetMode="External"/><Relationship Id="rId1" Type="http://schemas.openxmlformats.org/officeDocument/2006/relationships/hyperlink" Target="http://lib.eshia.ir/13053/1/439/" TargetMode="External"/><Relationship Id="rId6" Type="http://schemas.openxmlformats.org/officeDocument/2006/relationships/hyperlink" Target="http://lib.eshia.ir/13064/3/64/" TargetMode="External"/><Relationship Id="rId5" Type="http://schemas.openxmlformats.org/officeDocument/2006/relationships/hyperlink" Target="http://lib.eshia.ir/13064/3/64/" TargetMode="External"/><Relationship Id="rId4" Type="http://schemas.openxmlformats.org/officeDocument/2006/relationships/hyperlink" Target="http://lib.eshia.ir/13053/1/43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71318-CB56-4250-997B-AE464E2E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1643</TotalTime>
  <Pages>8</Pages>
  <Words>2075</Words>
  <Characters>11833</Characters>
  <Application>Microsoft Office Word</Application>
  <DocSecurity>0</DocSecurity>
  <Lines>98</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13881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cp:keywords>تقریر، درس خارج</cp:keywords>
  <cp:lastModifiedBy>SAM</cp:lastModifiedBy>
  <cp:revision>196</cp:revision>
  <dcterms:created xsi:type="dcterms:W3CDTF">2022-02-21T01:07:00Z</dcterms:created>
  <dcterms:modified xsi:type="dcterms:W3CDTF">2022-02-25T04:32:00Z</dcterms:modified>
  <cp:contentStatus>ویرایش 2.5</cp:contentStatus>
  <cp:version>2.7</cp:version>
</cp:coreProperties>
</file>