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835A5C">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835A5C" w:rsidRPr="00F4478E" w:rsidRDefault="00835A5C" w:rsidP="00835A5C">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33989742" w:history="1">
        <w:r w:rsidRPr="00F4478E">
          <w:rPr>
            <w:rStyle w:val="Hyperlink"/>
            <w:noProof/>
            <w:rtl/>
          </w:rPr>
          <w:t>بررس</w:t>
        </w:r>
        <w:r w:rsidRPr="00F4478E">
          <w:rPr>
            <w:rStyle w:val="Hyperlink"/>
            <w:rFonts w:hint="cs"/>
            <w:noProof/>
            <w:rtl/>
          </w:rPr>
          <w:t>ی</w:t>
        </w:r>
        <w:r w:rsidRPr="00F4478E">
          <w:rPr>
            <w:rStyle w:val="Hyperlink"/>
            <w:noProof/>
            <w:rtl/>
          </w:rPr>
          <w:t xml:space="preserve"> بساطت </w:t>
        </w:r>
        <w:r w:rsidRPr="00F4478E">
          <w:rPr>
            <w:rStyle w:val="Hyperlink"/>
            <w:rFonts w:hint="cs"/>
            <w:noProof/>
            <w:rtl/>
          </w:rPr>
          <w:t>ی</w:t>
        </w:r>
        <w:r w:rsidRPr="00F4478E">
          <w:rPr>
            <w:rStyle w:val="Hyperlink"/>
            <w:rFonts w:hint="eastAsia"/>
            <w:noProof/>
            <w:rtl/>
          </w:rPr>
          <w:t>ا</w:t>
        </w:r>
        <w:r w:rsidRPr="00F4478E">
          <w:rPr>
            <w:rStyle w:val="Hyperlink"/>
            <w:noProof/>
            <w:rtl/>
          </w:rPr>
          <w:t xml:space="preserve"> ترک</w:t>
        </w:r>
        <w:r w:rsidRPr="00F4478E">
          <w:rPr>
            <w:rStyle w:val="Hyperlink"/>
            <w:rFonts w:hint="cs"/>
            <w:noProof/>
            <w:rtl/>
          </w:rPr>
          <w:t>ی</w:t>
        </w:r>
        <w:r w:rsidRPr="00F4478E">
          <w:rPr>
            <w:rStyle w:val="Hyperlink"/>
            <w:rFonts w:hint="eastAsia"/>
            <w:noProof/>
            <w:rtl/>
          </w:rPr>
          <w:t>ب</w:t>
        </w:r>
        <w:r w:rsidRPr="00F4478E">
          <w:rPr>
            <w:rStyle w:val="Hyperlink"/>
            <w:noProof/>
            <w:rtl/>
          </w:rPr>
          <w:t xml:space="preserve"> معنا</w:t>
        </w:r>
        <w:r w:rsidRPr="00F4478E">
          <w:rPr>
            <w:rStyle w:val="Hyperlink"/>
            <w:rFonts w:hint="cs"/>
            <w:noProof/>
            <w:rtl/>
          </w:rPr>
          <w:t>ی</w:t>
        </w:r>
        <w:r w:rsidRPr="00F4478E">
          <w:rPr>
            <w:rStyle w:val="Hyperlink"/>
            <w:noProof/>
            <w:rtl/>
          </w:rPr>
          <w:t xml:space="preserve"> مشتق</w:t>
        </w:r>
        <w:r w:rsidRPr="00F4478E">
          <w:rPr>
            <w:noProof/>
            <w:webHidden/>
            <w:rtl/>
          </w:rPr>
          <w:tab/>
        </w:r>
        <w:r w:rsidRPr="00F4478E">
          <w:rPr>
            <w:rStyle w:val="Hyperlink"/>
            <w:noProof/>
            <w:rtl/>
          </w:rPr>
          <w:fldChar w:fldCharType="begin"/>
        </w:r>
        <w:r w:rsidRPr="00F4478E">
          <w:rPr>
            <w:noProof/>
            <w:webHidden/>
            <w:rtl/>
          </w:rPr>
          <w:instrText xml:space="preserve"> </w:instrText>
        </w:r>
        <w:r w:rsidRPr="00F4478E">
          <w:rPr>
            <w:noProof/>
            <w:webHidden/>
          </w:rPr>
          <w:instrText>PAGEREF</w:instrText>
        </w:r>
        <w:r w:rsidRPr="00F4478E">
          <w:rPr>
            <w:noProof/>
            <w:webHidden/>
            <w:rtl/>
          </w:rPr>
          <w:instrText xml:space="preserve"> _</w:instrText>
        </w:r>
        <w:r w:rsidRPr="00F4478E">
          <w:rPr>
            <w:noProof/>
            <w:webHidden/>
          </w:rPr>
          <w:instrText>Toc33989742 \h</w:instrText>
        </w:r>
        <w:r w:rsidRPr="00F4478E">
          <w:rPr>
            <w:noProof/>
            <w:webHidden/>
            <w:rtl/>
          </w:rPr>
          <w:instrText xml:space="preserve"> </w:instrText>
        </w:r>
        <w:r w:rsidRPr="00F4478E">
          <w:rPr>
            <w:rStyle w:val="Hyperlink"/>
            <w:noProof/>
            <w:rtl/>
          </w:rPr>
        </w:r>
        <w:r w:rsidRPr="00F4478E">
          <w:rPr>
            <w:rStyle w:val="Hyperlink"/>
            <w:noProof/>
            <w:rtl/>
          </w:rPr>
          <w:fldChar w:fldCharType="separate"/>
        </w:r>
        <w:r w:rsidR="00DD768E">
          <w:rPr>
            <w:noProof/>
            <w:webHidden/>
            <w:rtl/>
          </w:rPr>
          <w:t>1</w:t>
        </w:r>
        <w:r w:rsidRPr="00F4478E">
          <w:rPr>
            <w:rStyle w:val="Hyperlink"/>
            <w:noProof/>
            <w:rtl/>
          </w:rPr>
          <w:fldChar w:fldCharType="end"/>
        </w:r>
      </w:hyperlink>
    </w:p>
    <w:p w:rsidR="00835A5C" w:rsidRPr="00F4478E" w:rsidRDefault="001A6D4E" w:rsidP="00835A5C">
      <w:pPr>
        <w:pStyle w:val="TOC2"/>
        <w:tabs>
          <w:tab w:val="right" w:leader="dot" w:pos="10194"/>
        </w:tabs>
        <w:rPr>
          <w:rFonts w:asciiTheme="minorHAnsi" w:eastAsiaTheme="minorEastAsia" w:hAnsiTheme="minorHAnsi" w:cstheme="minorBidi"/>
          <w:bCs w:val="0"/>
          <w:noProof/>
          <w:color w:val="auto"/>
          <w:szCs w:val="22"/>
          <w:rtl/>
        </w:rPr>
      </w:pPr>
      <w:hyperlink w:anchor="_Toc33989743" w:history="1">
        <w:r w:rsidR="00835A5C" w:rsidRPr="00F4478E">
          <w:rPr>
            <w:rStyle w:val="Hyperlink"/>
            <w:noProof/>
            <w:rtl/>
          </w:rPr>
          <w:t>کلام صاحب کفا</w:t>
        </w:r>
        <w:r w:rsidR="00835A5C" w:rsidRPr="00F4478E">
          <w:rPr>
            <w:rStyle w:val="Hyperlink"/>
            <w:rFonts w:hint="cs"/>
            <w:noProof/>
            <w:rtl/>
          </w:rPr>
          <w:t>ی</w:t>
        </w:r>
        <w:r w:rsidR="00835A5C" w:rsidRPr="00F4478E">
          <w:rPr>
            <w:rStyle w:val="Hyperlink"/>
            <w:rFonts w:hint="eastAsia"/>
            <w:noProof/>
            <w:rtl/>
          </w:rPr>
          <w:t>ه</w:t>
        </w:r>
        <w:r w:rsidR="00835A5C" w:rsidRPr="00F4478E">
          <w:rPr>
            <w:noProof/>
            <w:webHidden/>
            <w:rtl/>
          </w:rPr>
          <w:tab/>
        </w:r>
        <w:r w:rsidR="00835A5C" w:rsidRPr="00F4478E">
          <w:rPr>
            <w:rStyle w:val="Hyperlink"/>
            <w:noProof/>
            <w:rtl/>
          </w:rPr>
          <w:fldChar w:fldCharType="begin"/>
        </w:r>
        <w:r w:rsidR="00835A5C" w:rsidRPr="00F4478E">
          <w:rPr>
            <w:noProof/>
            <w:webHidden/>
            <w:rtl/>
          </w:rPr>
          <w:instrText xml:space="preserve"> </w:instrText>
        </w:r>
        <w:r w:rsidR="00835A5C" w:rsidRPr="00F4478E">
          <w:rPr>
            <w:noProof/>
            <w:webHidden/>
          </w:rPr>
          <w:instrText>PAGEREF</w:instrText>
        </w:r>
        <w:r w:rsidR="00835A5C" w:rsidRPr="00F4478E">
          <w:rPr>
            <w:noProof/>
            <w:webHidden/>
            <w:rtl/>
          </w:rPr>
          <w:instrText xml:space="preserve"> _</w:instrText>
        </w:r>
        <w:r w:rsidR="00835A5C" w:rsidRPr="00F4478E">
          <w:rPr>
            <w:noProof/>
            <w:webHidden/>
          </w:rPr>
          <w:instrText>Toc33989743 \h</w:instrText>
        </w:r>
        <w:r w:rsidR="00835A5C" w:rsidRPr="00F4478E">
          <w:rPr>
            <w:noProof/>
            <w:webHidden/>
            <w:rtl/>
          </w:rPr>
          <w:instrText xml:space="preserve"> </w:instrText>
        </w:r>
        <w:r w:rsidR="00835A5C" w:rsidRPr="00F4478E">
          <w:rPr>
            <w:rStyle w:val="Hyperlink"/>
            <w:noProof/>
            <w:rtl/>
          </w:rPr>
        </w:r>
        <w:r w:rsidR="00835A5C" w:rsidRPr="00F4478E">
          <w:rPr>
            <w:rStyle w:val="Hyperlink"/>
            <w:noProof/>
            <w:rtl/>
          </w:rPr>
          <w:fldChar w:fldCharType="separate"/>
        </w:r>
        <w:r w:rsidR="00DD768E">
          <w:rPr>
            <w:noProof/>
            <w:webHidden/>
            <w:rtl/>
          </w:rPr>
          <w:t>1</w:t>
        </w:r>
        <w:r w:rsidR="00835A5C" w:rsidRPr="00F4478E">
          <w:rPr>
            <w:rStyle w:val="Hyperlink"/>
            <w:noProof/>
            <w:rtl/>
          </w:rPr>
          <w:fldChar w:fldCharType="end"/>
        </w:r>
      </w:hyperlink>
    </w:p>
    <w:p w:rsidR="00835A5C" w:rsidRPr="00F4478E" w:rsidRDefault="001A6D4E" w:rsidP="00835A5C">
      <w:pPr>
        <w:pStyle w:val="TOC3"/>
        <w:tabs>
          <w:tab w:val="right" w:leader="dot" w:pos="10194"/>
        </w:tabs>
        <w:rPr>
          <w:rFonts w:asciiTheme="minorHAnsi" w:eastAsiaTheme="minorEastAsia" w:hAnsiTheme="minorHAnsi" w:cstheme="minorBidi"/>
          <w:bCs w:val="0"/>
          <w:iCs w:val="0"/>
          <w:noProof/>
          <w:color w:val="auto"/>
          <w:szCs w:val="22"/>
          <w:rtl/>
        </w:rPr>
      </w:pPr>
      <w:hyperlink w:anchor="_Toc33989744" w:history="1">
        <w:r w:rsidR="00835A5C" w:rsidRPr="00F4478E">
          <w:rPr>
            <w:rStyle w:val="Hyperlink"/>
            <w:iCs w:val="0"/>
            <w:noProof/>
            <w:rtl/>
          </w:rPr>
          <w:t>مناقشه در کلام صاحب کفا</w:t>
        </w:r>
        <w:r w:rsidR="00835A5C" w:rsidRPr="00F4478E">
          <w:rPr>
            <w:rStyle w:val="Hyperlink"/>
            <w:rFonts w:hint="cs"/>
            <w:iCs w:val="0"/>
            <w:noProof/>
            <w:rtl/>
          </w:rPr>
          <w:t>ی</w:t>
        </w:r>
        <w:r w:rsidR="00835A5C" w:rsidRPr="00F4478E">
          <w:rPr>
            <w:rStyle w:val="Hyperlink"/>
            <w:rFonts w:hint="eastAsia"/>
            <w:iCs w:val="0"/>
            <w:noProof/>
            <w:rtl/>
          </w:rPr>
          <w:t>ه</w:t>
        </w:r>
        <w:r w:rsidR="00835A5C" w:rsidRPr="00F4478E">
          <w:rPr>
            <w:iCs w:val="0"/>
            <w:noProof/>
            <w:webHidden/>
            <w:rtl/>
          </w:rPr>
          <w:tab/>
        </w:r>
        <w:r w:rsidR="00835A5C" w:rsidRPr="00F4478E">
          <w:rPr>
            <w:rStyle w:val="Hyperlink"/>
            <w:iCs w:val="0"/>
            <w:noProof/>
            <w:rtl/>
          </w:rPr>
          <w:fldChar w:fldCharType="begin"/>
        </w:r>
        <w:r w:rsidR="00835A5C" w:rsidRPr="00F4478E">
          <w:rPr>
            <w:iCs w:val="0"/>
            <w:noProof/>
            <w:webHidden/>
            <w:rtl/>
          </w:rPr>
          <w:instrText xml:space="preserve"> </w:instrText>
        </w:r>
        <w:r w:rsidR="00835A5C" w:rsidRPr="00F4478E">
          <w:rPr>
            <w:iCs w:val="0"/>
            <w:noProof/>
            <w:webHidden/>
          </w:rPr>
          <w:instrText>PAGEREF</w:instrText>
        </w:r>
        <w:r w:rsidR="00835A5C" w:rsidRPr="00F4478E">
          <w:rPr>
            <w:iCs w:val="0"/>
            <w:noProof/>
            <w:webHidden/>
            <w:rtl/>
          </w:rPr>
          <w:instrText xml:space="preserve"> _</w:instrText>
        </w:r>
        <w:r w:rsidR="00835A5C" w:rsidRPr="00F4478E">
          <w:rPr>
            <w:iCs w:val="0"/>
            <w:noProof/>
            <w:webHidden/>
          </w:rPr>
          <w:instrText>Toc33989744 \h</w:instrText>
        </w:r>
        <w:r w:rsidR="00835A5C" w:rsidRPr="00F4478E">
          <w:rPr>
            <w:iCs w:val="0"/>
            <w:noProof/>
            <w:webHidden/>
            <w:rtl/>
          </w:rPr>
          <w:instrText xml:space="preserve"> </w:instrText>
        </w:r>
        <w:r w:rsidR="00835A5C" w:rsidRPr="00F4478E">
          <w:rPr>
            <w:rStyle w:val="Hyperlink"/>
            <w:iCs w:val="0"/>
            <w:noProof/>
            <w:rtl/>
          </w:rPr>
        </w:r>
        <w:r w:rsidR="00835A5C" w:rsidRPr="00F4478E">
          <w:rPr>
            <w:rStyle w:val="Hyperlink"/>
            <w:iCs w:val="0"/>
            <w:noProof/>
            <w:rtl/>
          </w:rPr>
          <w:fldChar w:fldCharType="separate"/>
        </w:r>
        <w:r w:rsidR="00DD768E">
          <w:rPr>
            <w:iCs w:val="0"/>
            <w:noProof/>
            <w:webHidden/>
            <w:rtl/>
          </w:rPr>
          <w:t>2</w:t>
        </w:r>
        <w:r w:rsidR="00835A5C" w:rsidRPr="00F4478E">
          <w:rPr>
            <w:rStyle w:val="Hyperlink"/>
            <w:iCs w:val="0"/>
            <w:noProof/>
            <w:rtl/>
          </w:rPr>
          <w:fldChar w:fldCharType="end"/>
        </w:r>
      </w:hyperlink>
    </w:p>
    <w:p w:rsidR="00835A5C" w:rsidRPr="00F4478E" w:rsidRDefault="001A6D4E" w:rsidP="00835A5C">
      <w:pPr>
        <w:pStyle w:val="TOC2"/>
        <w:tabs>
          <w:tab w:val="right" w:leader="dot" w:pos="10194"/>
        </w:tabs>
        <w:rPr>
          <w:rFonts w:asciiTheme="minorHAnsi" w:eastAsiaTheme="minorEastAsia" w:hAnsiTheme="minorHAnsi" w:cstheme="minorBidi"/>
          <w:bCs w:val="0"/>
          <w:noProof/>
          <w:color w:val="auto"/>
          <w:szCs w:val="22"/>
          <w:rtl/>
        </w:rPr>
      </w:pPr>
      <w:hyperlink w:anchor="_Toc33989745" w:history="1">
        <w:r w:rsidR="00835A5C" w:rsidRPr="00F4478E">
          <w:rPr>
            <w:rStyle w:val="Hyperlink"/>
            <w:noProof/>
            <w:rtl/>
          </w:rPr>
          <w:t>اشکال س</w:t>
        </w:r>
        <w:r w:rsidR="00835A5C" w:rsidRPr="00F4478E">
          <w:rPr>
            <w:rStyle w:val="Hyperlink"/>
            <w:rFonts w:hint="cs"/>
            <w:noProof/>
            <w:rtl/>
          </w:rPr>
          <w:t>ی</w:t>
        </w:r>
        <w:r w:rsidR="00835A5C" w:rsidRPr="00F4478E">
          <w:rPr>
            <w:rStyle w:val="Hyperlink"/>
            <w:rFonts w:hint="eastAsia"/>
            <w:noProof/>
            <w:rtl/>
          </w:rPr>
          <w:t>د</w:t>
        </w:r>
        <w:r w:rsidR="00835A5C" w:rsidRPr="00F4478E">
          <w:rPr>
            <w:rStyle w:val="Hyperlink"/>
            <w:noProof/>
            <w:rtl/>
          </w:rPr>
          <w:t xml:space="preserve"> شر</w:t>
        </w:r>
        <w:r w:rsidR="00835A5C" w:rsidRPr="00F4478E">
          <w:rPr>
            <w:rStyle w:val="Hyperlink"/>
            <w:rFonts w:hint="cs"/>
            <w:noProof/>
            <w:rtl/>
          </w:rPr>
          <w:t>ی</w:t>
        </w:r>
        <w:r w:rsidR="00835A5C" w:rsidRPr="00F4478E">
          <w:rPr>
            <w:rStyle w:val="Hyperlink"/>
            <w:rFonts w:hint="eastAsia"/>
            <w:noProof/>
            <w:rtl/>
          </w:rPr>
          <w:t>ف</w:t>
        </w:r>
        <w:r w:rsidR="00835A5C" w:rsidRPr="00F4478E">
          <w:rPr>
            <w:rStyle w:val="Hyperlink"/>
            <w:noProof/>
            <w:rtl/>
          </w:rPr>
          <w:t xml:space="preserve"> بر مرکب بودن معنا</w:t>
        </w:r>
        <w:r w:rsidR="00835A5C" w:rsidRPr="00F4478E">
          <w:rPr>
            <w:rStyle w:val="Hyperlink"/>
            <w:rFonts w:hint="cs"/>
            <w:noProof/>
            <w:rtl/>
          </w:rPr>
          <w:t>ی</w:t>
        </w:r>
        <w:r w:rsidR="00835A5C" w:rsidRPr="00F4478E">
          <w:rPr>
            <w:rStyle w:val="Hyperlink"/>
            <w:noProof/>
            <w:rtl/>
          </w:rPr>
          <w:t xml:space="preserve"> مشتق</w:t>
        </w:r>
        <w:r w:rsidR="00835A5C" w:rsidRPr="00F4478E">
          <w:rPr>
            <w:noProof/>
            <w:webHidden/>
            <w:rtl/>
          </w:rPr>
          <w:tab/>
        </w:r>
        <w:r w:rsidR="00835A5C" w:rsidRPr="00F4478E">
          <w:rPr>
            <w:rStyle w:val="Hyperlink"/>
            <w:noProof/>
            <w:rtl/>
          </w:rPr>
          <w:fldChar w:fldCharType="begin"/>
        </w:r>
        <w:r w:rsidR="00835A5C" w:rsidRPr="00F4478E">
          <w:rPr>
            <w:noProof/>
            <w:webHidden/>
            <w:rtl/>
          </w:rPr>
          <w:instrText xml:space="preserve"> </w:instrText>
        </w:r>
        <w:r w:rsidR="00835A5C" w:rsidRPr="00F4478E">
          <w:rPr>
            <w:noProof/>
            <w:webHidden/>
          </w:rPr>
          <w:instrText>PAGEREF</w:instrText>
        </w:r>
        <w:r w:rsidR="00835A5C" w:rsidRPr="00F4478E">
          <w:rPr>
            <w:noProof/>
            <w:webHidden/>
            <w:rtl/>
          </w:rPr>
          <w:instrText xml:space="preserve"> _</w:instrText>
        </w:r>
        <w:r w:rsidR="00835A5C" w:rsidRPr="00F4478E">
          <w:rPr>
            <w:noProof/>
            <w:webHidden/>
          </w:rPr>
          <w:instrText>Toc33989745 \h</w:instrText>
        </w:r>
        <w:r w:rsidR="00835A5C" w:rsidRPr="00F4478E">
          <w:rPr>
            <w:noProof/>
            <w:webHidden/>
            <w:rtl/>
          </w:rPr>
          <w:instrText xml:space="preserve"> </w:instrText>
        </w:r>
        <w:r w:rsidR="00835A5C" w:rsidRPr="00F4478E">
          <w:rPr>
            <w:rStyle w:val="Hyperlink"/>
            <w:noProof/>
            <w:rtl/>
          </w:rPr>
        </w:r>
        <w:r w:rsidR="00835A5C" w:rsidRPr="00F4478E">
          <w:rPr>
            <w:rStyle w:val="Hyperlink"/>
            <w:noProof/>
            <w:rtl/>
          </w:rPr>
          <w:fldChar w:fldCharType="separate"/>
        </w:r>
        <w:r w:rsidR="00DD768E">
          <w:rPr>
            <w:noProof/>
            <w:webHidden/>
            <w:rtl/>
          </w:rPr>
          <w:t>2</w:t>
        </w:r>
        <w:r w:rsidR="00835A5C" w:rsidRPr="00F4478E">
          <w:rPr>
            <w:rStyle w:val="Hyperlink"/>
            <w:noProof/>
            <w:rtl/>
          </w:rPr>
          <w:fldChar w:fldCharType="end"/>
        </w:r>
      </w:hyperlink>
    </w:p>
    <w:p w:rsidR="00835A5C" w:rsidRPr="00F4478E" w:rsidRDefault="001A6D4E" w:rsidP="00835A5C">
      <w:pPr>
        <w:pStyle w:val="TOC3"/>
        <w:tabs>
          <w:tab w:val="right" w:leader="dot" w:pos="10194"/>
        </w:tabs>
        <w:rPr>
          <w:rFonts w:asciiTheme="minorHAnsi" w:eastAsiaTheme="minorEastAsia" w:hAnsiTheme="minorHAnsi" w:cstheme="minorBidi"/>
          <w:bCs w:val="0"/>
          <w:iCs w:val="0"/>
          <w:noProof/>
          <w:color w:val="auto"/>
          <w:szCs w:val="22"/>
          <w:rtl/>
        </w:rPr>
      </w:pPr>
      <w:hyperlink w:anchor="_Toc33989746" w:history="1">
        <w:r w:rsidR="00835A5C" w:rsidRPr="00F4478E">
          <w:rPr>
            <w:rStyle w:val="Hyperlink"/>
            <w:iCs w:val="0"/>
            <w:noProof/>
            <w:rtl/>
          </w:rPr>
          <w:t>پاسخ از اشکال س</w:t>
        </w:r>
        <w:r w:rsidR="00835A5C" w:rsidRPr="00F4478E">
          <w:rPr>
            <w:rStyle w:val="Hyperlink"/>
            <w:rFonts w:hint="cs"/>
            <w:iCs w:val="0"/>
            <w:noProof/>
            <w:rtl/>
          </w:rPr>
          <w:t>ی</w:t>
        </w:r>
        <w:r w:rsidR="00835A5C" w:rsidRPr="00F4478E">
          <w:rPr>
            <w:rStyle w:val="Hyperlink"/>
            <w:rFonts w:hint="eastAsia"/>
            <w:iCs w:val="0"/>
            <w:noProof/>
            <w:rtl/>
          </w:rPr>
          <w:t>د</w:t>
        </w:r>
        <w:r w:rsidR="00835A5C" w:rsidRPr="00F4478E">
          <w:rPr>
            <w:rStyle w:val="Hyperlink"/>
            <w:iCs w:val="0"/>
            <w:noProof/>
            <w:rtl/>
          </w:rPr>
          <w:t xml:space="preserve"> شر</w:t>
        </w:r>
        <w:r w:rsidR="00835A5C" w:rsidRPr="00F4478E">
          <w:rPr>
            <w:rStyle w:val="Hyperlink"/>
            <w:rFonts w:hint="cs"/>
            <w:iCs w:val="0"/>
            <w:noProof/>
            <w:rtl/>
          </w:rPr>
          <w:t>ی</w:t>
        </w:r>
        <w:r w:rsidR="00835A5C" w:rsidRPr="00F4478E">
          <w:rPr>
            <w:rStyle w:val="Hyperlink"/>
            <w:rFonts w:hint="eastAsia"/>
            <w:iCs w:val="0"/>
            <w:noProof/>
            <w:rtl/>
          </w:rPr>
          <w:t>ف</w:t>
        </w:r>
        <w:r w:rsidR="00835A5C" w:rsidRPr="00F4478E">
          <w:rPr>
            <w:rStyle w:val="Hyperlink"/>
            <w:iCs w:val="0"/>
            <w:noProof/>
            <w:rtl/>
          </w:rPr>
          <w:t xml:space="preserve"> بر اخذ مفهوم «ش</w:t>
        </w:r>
        <w:r w:rsidR="00835A5C" w:rsidRPr="00F4478E">
          <w:rPr>
            <w:rStyle w:val="Hyperlink"/>
            <w:rFonts w:hint="cs"/>
            <w:iCs w:val="0"/>
            <w:noProof/>
            <w:rtl/>
          </w:rPr>
          <w:t>ی</w:t>
        </w:r>
        <w:r w:rsidR="00835A5C" w:rsidRPr="00F4478E">
          <w:rPr>
            <w:rStyle w:val="Hyperlink"/>
            <w:rFonts w:hint="eastAsia"/>
            <w:iCs w:val="0"/>
            <w:noProof/>
            <w:rtl/>
          </w:rPr>
          <w:t>ء»</w:t>
        </w:r>
        <w:r w:rsidR="00835A5C" w:rsidRPr="00F4478E">
          <w:rPr>
            <w:rStyle w:val="Hyperlink"/>
            <w:iCs w:val="0"/>
            <w:noProof/>
            <w:rtl/>
          </w:rPr>
          <w:t xml:space="preserve"> در معنا</w:t>
        </w:r>
        <w:r w:rsidR="00835A5C" w:rsidRPr="00F4478E">
          <w:rPr>
            <w:rStyle w:val="Hyperlink"/>
            <w:rFonts w:hint="cs"/>
            <w:iCs w:val="0"/>
            <w:noProof/>
            <w:rtl/>
          </w:rPr>
          <w:t>ی</w:t>
        </w:r>
        <w:r w:rsidR="00835A5C" w:rsidRPr="00F4478E">
          <w:rPr>
            <w:rStyle w:val="Hyperlink"/>
            <w:iCs w:val="0"/>
            <w:noProof/>
            <w:rtl/>
          </w:rPr>
          <w:t xml:space="preserve"> مشتق</w:t>
        </w:r>
        <w:r w:rsidR="00835A5C" w:rsidRPr="00F4478E">
          <w:rPr>
            <w:iCs w:val="0"/>
            <w:noProof/>
            <w:webHidden/>
            <w:rtl/>
          </w:rPr>
          <w:tab/>
        </w:r>
        <w:r w:rsidR="00835A5C" w:rsidRPr="00F4478E">
          <w:rPr>
            <w:rStyle w:val="Hyperlink"/>
            <w:iCs w:val="0"/>
            <w:noProof/>
            <w:rtl/>
          </w:rPr>
          <w:fldChar w:fldCharType="begin"/>
        </w:r>
        <w:r w:rsidR="00835A5C" w:rsidRPr="00F4478E">
          <w:rPr>
            <w:iCs w:val="0"/>
            <w:noProof/>
            <w:webHidden/>
            <w:rtl/>
          </w:rPr>
          <w:instrText xml:space="preserve"> </w:instrText>
        </w:r>
        <w:r w:rsidR="00835A5C" w:rsidRPr="00F4478E">
          <w:rPr>
            <w:iCs w:val="0"/>
            <w:noProof/>
            <w:webHidden/>
          </w:rPr>
          <w:instrText>PAGEREF</w:instrText>
        </w:r>
        <w:r w:rsidR="00835A5C" w:rsidRPr="00F4478E">
          <w:rPr>
            <w:iCs w:val="0"/>
            <w:noProof/>
            <w:webHidden/>
            <w:rtl/>
          </w:rPr>
          <w:instrText xml:space="preserve"> _</w:instrText>
        </w:r>
        <w:r w:rsidR="00835A5C" w:rsidRPr="00F4478E">
          <w:rPr>
            <w:iCs w:val="0"/>
            <w:noProof/>
            <w:webHidden/>
          </w:rPr>
          <w:instrText>Toc33989746 \h</w:instrText>
        </w:r>
        <w:r w:rsidR="00835A5C" w:rsidRPr="00F4478E">
          <w:rPr>
            <w:iCs w:val="0"/>
            <w:noProof/>
            <w:webHidden/>
            <w:rtl/>
          </w:rPr>
          <w:instrText xml:space="preserve"> </w:instrText>
        </w:r>
        <w:r w:rsidR="00835A5C" w:rsidRPr="00F4478E">
          <w:rPr>
            <w:rStyle w:val="Hyperlink"/>
            <w:iCs w:val="0"/>
            <w:noProof/>
            <w:rtl/>
          </w:rPr>
        </w:r>
        <w:r w:rsidR="00835A5C" w:rsidRPr="00F4478E">
          <w:rPr>
            <w:rStyle w:val="Hyperlink"/>
            <w:iCs w:val="0"/>
            <w:noProof/>
            <w:rtl/>
          </w:rPr>
          <w:fldChar w:fldCharType="separate"/>
        </w:r>
        <w:r w:rsidR="00DD768E">
          <w:rPr>
            <w:iCs w:val="0"/>
            <w:noProof/>
            <w:webHidden/>
            <w:rtl/>
          </w:rPr>
          <w:t>3</w:t>
        </w:r>
        <w:r w:rsidR="00835A5C" w:rsidRPr="00F4478E">
          <w:rPr>
            <w:rStyle w:val="Hyperlink"/>
            <w:iCs w:val="0"/>
            <w:noProof/>
            <w:rtl/>
          </w:rPr>
          <w:fldChar w:fldCharType="end"/>
        </w:r>
      </w:hyperlink>
    </w:p>
    <w:p w:rsidR="00835A5C" w:rsidRPr="00F4478E" w:rsidRDefault="001A6D4E" w:rsidP="00835A5C">
      <w:pPr>
        <w:pStyle w:val="TOC4"/>
        <w:tabs>
          <w:tab w:val="right" w:leader="dot" w:pos="10194"/>
        </w:tabs>
        <w:rPr>
          <w:rFonts w:asciiTheme="minorHAnsi" w:eastAsiaTheme="minorEastAsia" w:hAnsiTheme="minorHAnsi" w:cstheme="minorBidi"/>
          <w:bCs w:val="0"/>
          <w:noProof/>
          <w:color w:val="auto"/>
          <w:szCs w:val="22"/>
          <w:rtl/>
        </w:rPr>
      </w:pPr>
      <w:hyperlink w:anchor="_Toc33989747" w:history="1">
        <w:r w:rsidR="00835A5C" w:rsidRPr="00F4478E">
          <w:rPr>
            <w:rStyle w:val="Hyperlink"/>
            <w:noProof/>
            <w:rtl/>
          </w:rPr>
          <w:t>پاسخ صاحب فصول</w:t>
        </w:r>
        <w:r w:rsidR="00835A5C" w:rsidRPr="00F4478E">
          <w:rPr>
            <w:noProof/>
            <w:webHidden/>
            <w:rtl/>
          </w:rPr>
          <w:tab/>
        </w:r>
        <w:r w:rsidR="00835A5C" w:rsidRPr="00F4478E">
          <w:rPr>
            <w:rStyle w:val="Hyperlink"/>
            <w:noProof/>
            <w:rtl/>
          </w:rPr>
          <w:fldChar w:fldCharType="begin"/>
        </w:r>
        <w:r w:rsidR="00835A5C" w:rsidRPr="00F4478E">
          <w:rPr>
            <w:noProof/>
            <w:webHidden/>
            <w:rtl/>
          </w:rPr>
          <w:instrText xml:space="preserve"> </w:instrText>
        </w:r>
        <w:r w:rsidR="00835A5C" w:rsidRPr="00F4478E">
          <w:rPr>
            <w:noProof/>
            <w:webHidden/>
          </w:rPr>
          <w:instrText>PAGEREF</w:instrText>
        </w:r>
        <w:r w:rsidR="00835A5C" w:rsidRPr="00F4478E">
          <w:rPr>
            <w:noProof/>
            <w:webHidden/>
            <w:rtl/>
          </w:rPr>
          <w:instrText xml:space="preserve"> _</w:instrText>
        </w:r>
        <w:r w:rsidR="00835A5C" w:rsidRPr="00F4478E">
          <w:rPr>
            <w:noProof/>
            <w:webHidden/>
          </w:rPr>
          <w:instrText>Toc33989747 \h</w:instrText>
        </w:r>
        <w:r w:rsidR="00835A5C" w:rsidRPr="00F4478E">
          <w:rPr>
            <w:noProof/>
            <w:webHidden/>
            <w:rtl/>
          </w:rPr>
          <w:instrText xml:space="preserve"> </w:instrText>
        </w:r>
        <w:r w:rsidR="00835A5C" w:rsidRPr="00F4478E">
          <w:rPr>
            <w:rStyle w:val="Hyperlink"/>
            <w:noProof/>
            <w:rtl/>
          </w:rPr>
        </w:r>
        <w:r w:rsidR="00835A5C" w:rsidRPr="00F4478E">
          <w:rPr>
            <w:rStyle w:val="Hyperlink"/>
            <w:noProof/>
            <w:rtl/>
          </w:rPr>
          <w:fldChar w:fldCharType="separate"/>
        </w:r>
        <w:r w:rsidR="00DD768E">
          <w:rPr>
            <w:noProof/>
            <w:webHidden/>
            <w:rtl/>
          </w:rPr>
          <w:t>3</w:t>
        </w:r>
        <w:r w:rsidR="00835A5C" w:rsidRPr="00F4478E">
          <w:rPr>
            <w:rStyle w:val="Hyperlink"/>
            <w:noProof/>
            <w:rtl/>
          </w:rPr>
          <w:fldChar w:fldCharType="end"/>
        </w:r>
      </w:hyperlink>
    </w:p>
    <w:p w:rsidR="00835A5C" w:rsidRPr="00F4478E" w:rsidRDefault="001A6D4E" w:rsidP="00835A5C">
      <w:pPr>
        <w:pStyle w:val="TOC5"/>
        <w:tabs>
          <w:tab w:val="right" w:leader="dot" w:pos="10194"/>
        </w:tabs>
        <w:rPr>
          <w:rFonts w:asciiTheme="minorHAnsi" w:eastAsiaTheme="minorEastAsia" w:hAnsiTheme="minorHAnsi" w:cstheme="minorBidi"/>
          <w:bCs w:val="0"/>
          <w:noProof/>
          <w:color w:val="auto"/>
          <w:szCs w:val="22"/>
          <w:rtl/>
        </w:rPr>
      </w:pPr>
      <w:hyperlink w:anchor="_Toc33989748" w:history="1">
        <w:r w:rsidR="00835A5C" w:rsidRPr="00F4478E">
          <w:rPr>
            <w:rStyle w:val="Hyperlink"/>
            <w:noProof/>
            <w:rtl/>
          </w:rPr>
          <w:t>مناقشه صاحب کفا</w:t>
        </w:r>
        <w:r w:rsidR="00835A5C" w:rsidRPr="00F4478E">
          <w:rPr>
            <w:rStyle w:val="Hyperlink"/>
            <w:rFonts w:hint="cs"/>
            <w:noProof/>
            <w:rtl/>
          </w:rPr>
          <w:t>ی</w:t>
        </w:r>
        <w:r w:rsidR="00835A5C" w:rsidRPr="00F4478E">
          <w:rPr>
            <w:rStyle w:val="Hyperlink"/>
            <w:rFonts w:hint="eastAsia"/>
            <w:noProof/>
            <w:rtl/>
          </w:rPr>
          <w:t>ه</w:t>
        </w:r>
        <w:r w:rsidR="00835A5C" w:rsidRPr="00F4478E">
          <w:rPr>
            <w:rStyle w:val="Hyperlink"/>
            <w:noProof/>
            <w:rtl/>
          </w:rPr>
          <w:t xml:space="preserve"> در کلام صاحب فصول</w:t>
        </w:r>
        <w:r w:rsidR="00835A5C" w:rsidRPr="00F4478E">
          <w:rPr>
            <w:noProof/>
            <w:webHidden/>
            <w:rtl/>
          </w:rPr>
          <w:tab/>
        </w:r>
        <w:r w:rsidR="00835A5C" w:rsidRPr="00F4478E">
          <w:rPr>
            <w:rStyle w:val="Hyperlink"/>
            <w:noProof/>
            <w:rtl/>
          </w:rPr>
          <w:fldChar w:fldCharType="begin"/>
        </w:r>
        <w:r w:rsidR="00835A5C" w:rsidRPr="00F4478E">
          <w:rPr>
            <w:noProof/>
            <w:webHidden/>
            <w:rtl/>
          </w:rPr>
          <w:instrText xml:space="preserve"> </w:instrText>
        </w:r>
        <w:r w:rsidR="00835A5C" w:rsidRPr="00F4478E">
          <w:rPr>
            <w:noProof/>
            <w:webHidden/>
          </w:rPr>
          <w:instrText>PAGEREF</w:instrText>
        </w:r>
        <w:r w:rsidR="00835A5C" w:rsidRPr="00F4478E">
          <w:rPr>
            <w:noProof/>
            <w:webHidden/>
            <w:rtl/>
          </w:rPr>
          <w:instrText xml:space="preserve"> _</w:instrText>
        </w:r>
        <w:r w:rsidR="00835A5C" w:rsidRPr="00F4478E">
          <w:rPr>
            <w:noProof/>
            <w:webHidden/>
          </w:rPr>
          <w:instrText>Toc33989748 \h</w:instrText>
        </w:r>
        <w:r w:rsidR="00835A5C" w:rsidRPr="00F4478E">
          <w:rPr>
            <w:noProof/>
            <w:webHidden/>
            <w:rtl/>
          </w:rPr>
          <w:instrText xml:space="preserve"> </w:instrText>
        </w:r>
        <w:r w:rsidR="00835A5C" w:rsidRPr="00F4478E">
          <w:rPr>
            <w:rStyle w:val="Hyperlink"/>
            <w:noProof/>
            <w:rtl/>
          </w:rPr>
        </w:r>
        <w:r w:rsidR="00835A5C" w:rsidRPr="00F4478E">
          <w:rPr>
            <w:rStyle w:val="Hyperlink"/>
            <w:noProof/>
            <w:rtl/>
          </w:rPr>
          <w:fldChar w:fldCharType="separate"/>
        </w:r>
        <w:r w:rsidR="00DD768E">
          <w:rPr>
            <w:noProof/>
            <w:webHidden/>
            <w:rtl/>
          </w:rPr>
          <w:t>3</w:t>
        </w:r>
        <w:r w:rsidR="00835A5C" w:rsidRPr="00F4478E">
          <w:rPr>
            <w:rStyle w:val="Hyperlink"/>
            <w:noProof/>
            <w:rtl/>
          </w:rPr>
          <w:fldChar w:fldCharType="end"/>
        </w:r>
      </w:hyperlink>
    </w:p>
    <w:p w:rsidR="00835A5C" w:rsidRPr="00F4478E" w:rsidRDefault="001A6D4E" w:rsidP="00835A5C">
      <w:pPr>
        <w:pStyle w:val="TOC6"/>
        <w:tabs>
          <w:tab w:val="right" w:leader="dot" w:pos="10194"/>
        </w:tabs>
        <w:rPr>
          <w:rFonts w:asciiTheme="minorHAnsi" w:eastAsiaTheme="minorEastAsia" w:hAnsiTheme="minorHAnsi" w:cstheme="minorBidi"/>
          <w:bCs w:val="0"/>
          <w:noProof/>
          <w:color w:val="auto"/>
          <w:szCs w:val="22"/>
          <w:rtl/>
        </w:rPr>
      </w:pPr>
      <w:hyperlink w:anchor="_Toc33989749" w:history="1">
        <w:r w:rsidR="00835A5C" w:rsidRPr="00F4478E">
          <w:rPr>
            <w:rStyle w:val="Hyperlink"/>
            <w:noProof/>
            <w:rtl/>
          </w:rPr>
          <w:t>پاسخ از مناقشه صاحب کفا</w:t>
        </w:r>
        <w:r w:rsidR="00835A5C" w:rsidRPr="00F4478E">
          <w:rPr>
            <w:rStyle w:val="Hyperlink"/>
            <w:rFonts w:hint="cs"/>
            <w:noProof/>
            <w:rtl/>
          </w:rPr>
          <w:t>ی</w:t>
        </w:r>
        <w:r w:rsidR="00835A5C" w:rsidRPr="00F4478E">
          <w:rPr>
            <w:rStyle w:val="Hyperlink"/>
            <w:rFonts w:hint="eastAsia"/>
            <w:noProof/>
            <w:rtl/>
          </w:rPr>
          <w:t>ه</w:t>
        </w:r>
        <w:r w:rsidR="00835A5C" w:rsidRPr="00F4478E">
          <w:rPr>
            <w:noProof/>
            <w:webHidden/>
            <w:rtl/>
          </w:rPr>
          <w:tab/>
        </w:r>
        <w:r w:rsidR="00835A5C" w:rsidRPr="00F4478E">
          <w:rPr>
            <w:rStyle w:val="Hyperlink"/>
            <w:noProof/>
            <w:rtl/>
          </w:rPr>
          <w:fldChar w:fldCharType="begin"/>
        </w:r>
        <w:r w:rsidR="00835A5C" w:rsidRPr="00F4478E">
          <w:rPr>
            <w:noProof/>
            <w:webHidden/>
            <w:rtl/>
          </w:rPr>
          <w:instrText xml:space="preserve"> </w:instrText>
        </w:r>
        <w:r w:rsidR="00835A5C" w:rsidRPr="00F4478E">
          <w:rPr>
            <w:noProof/>
            <w:webHidden/>
          </w:rPr>
          <w:instrText>PAGEREF</w:instrText>
        </w:r>
        <w:r w:rsidR="00835A5C" w:rsidRPr="00F4478E">
          <w:rPr>
            <w:noProof/>
            <w:webHidden/>
            <w:rtl/>
          </w:rPr>
          <w:instrText xml:space="preserve"> _</w:instrText>
        </w:r>
        <w:r w:rsidR="00835A5C" w:rsidRPr="00F4478E">
          <w:rPr>
            <w:noProof/>
            <w:webHidden/>
          </w:rPr>
          <w:instrText>Toc33989749 \h</w:instrText>
        </w:r>
        <w:r w:rsidR="00835A5C" w:rsidRPr="00F4478E">
          <w:rPr>
            <w:noProof/>
            <w:webHidden/>
            <w:rtl/>
          </w:rPr>
          <w:instrText xml:space="preserve"> </w:instrText>
        </w:r>
        <w:r w:rsidR="00835A5C" w:rsidRPr="00F4478E">
          <w:rPr>
            <w:rStyle w:val="Hyperlink"/>
            <w:noProof/>
            <w:rtl/>
          </w:rPr>
        </w:r>
        <w:r w:rsidR="00835A5C" w:rsidRPr="00F4478E">
          <w:rPr>
            <w:rStyle w:val="Hyperlink"/>
            <w:noProof/>
            <w:rtl/>
          </w:rPr>
          <w:fldChar w:fldCharType="separate"/>
        </w:r>
        <w:r w:rsidR="00DD768E">
          <w:rPr>
            <w:noProof/>
            <w:webHidden/>
            <w:rtl/>
          </w:rPr>
          <w:t>3</w:t>
        </w:r>
        <w:r w:rsidR="00835A5C" w:rsidRPr="00F4478E">
          <w:rPr>
            <w:rStyle w:val="Hyperlink"/>
            <w:noProof/>
            <w:rtl/>
          </w:rPr>
          <w:fldChar w:fldCharType="end"/>
        </w:r>
      </w:hyperlink>
    </w:p>
    <w:p w:rsidR="00835A5C" w:rsidRPr="00F4478E" w:rsidRDefault="001A6D4E" w:rsidP="00835A5C">
      <w:pPr>
        <w:pStyle w:val="TOC4"/>
        <w:tabs>
          <w:tab w:val="right" w:leader="dot" w:pos="10194"/>
        </w:tabs>
        <w:rPr>
          <w:rFonts w:asciiTheme="minorHAnsi" w:eastAsiaTheme="minorEastAsia" w:hAnsiTheme="minorHAnsi" w:cstheme="minorBidi"/>
          <w:bCs w:val="0"/>
          <w:noProof/>
          <w:color w:val="auto"/>
          <w:szCs w:val="22"/>
          <w:rtl/>
        </w:rPr>
      </w:pPr>
      <w:hyperlink w:anchor="_Toc33989750" w:history="1">
        <w:r w:rsidR="00835A5C" w:rsidRPr="00F4478E">
          <w:rPr>
            <w:rStyle w:val="Hyperlink"/>
            <w:noProof/>
            <w:rtl/>
          </w:rPr>
          <w:t>پاسخ صاحب کفا</w:t>
        </w:r>
        <w:r w:rsidR="00835A5C" w:rsidRPr="00F4478E">
          <w:rPr>
            <w:rStyle w:val="Hyperlink"/>
            <w:rFonts w:hint="cs"/>
            <w:noProof/>
            <w:rtl/>
          </w:rPr>
          <w:t>ی</w:t>
        </w:r>
        <w:r w:rsidR="00835A5C" w:rsidRPr="00F4478E">
          <w:rPr>
            <w:rStyle w:val="Hyperlink"/>
            <w:rFonts w:hint="eastAsia"/>
            <w:noProof/>
            <w:rtl/>
          </w:rPr>
          <w:t>ه</w:t>
        </w:r>
        <w:r w:rsidR="00835A5C" w:rsidRPr="00F4478E">
          <w:rPr>
            <w:rStyle w:val="Hyperlink"/>
            <w:noProof/>
            <w:rtl/>
          </w:rPr>
          <w:t xml:space="preserve"> از کلام س</w:t>
        </w:r>
        <w:r w:rsidR="00835A5C" w:rsidRPr="00F4478E">
          <w:rPr>
            <w:rStyle w:val="Hyperlink"/>
            <w:rFonts w:hint="cs"/>
            <w:noProof/>
            <w:rtl/>
          </w:rPr>
          <w:t>ی</w:t>
        </w:r>
        <w:r w:rsidR="00835A5C" w:rsidRPr="00F4478E">
          <w:rPr>
            <w:rStyle w:val="Hyperlink"/>
            <w:rFonts w:hint="eastAsia"/>
            <w:noProof/>
            <w:rtl/>
          </w:rPr>
          <w:t>د</w:t>
        </w:r>
        <w:r w:rsidR="00835A5C" w:rsidRPr="00F4478E">
          <w:rPr>
            <w:rStyle w:val="Hyperlink"/>
            <w:noProof/>
            <w:rtl/>
          </w:rPr>
          <w:t xml:space="preserve"> شر</w:t>
        </w:r>
        <w:r w:rsidR="00835A5C" w:rsidRPr="00F4478E">
          <w:rPr>
            <w:rStyle w:val="Hyperlink"/>
            <w:rFonts w:hint="cs"/>
            <w:noProof/>
            <w:rtl/>
          </w:rPr>
          <w:t>ی</w:t>
        </w:r>
        <w:r w:rsidR="00835A5C" w:rsidRPr="00F4478E">
          <w:rPr>
            <w:rStyle w:val="Hyperlink"/>
            <w:rFonts w:hint="eastAsia"/>
            <w:noProof/>
            <w:rtl/>
          </w:rPr>
          <w:t>ف</w:t>
        </w:r>
        <w:r w:rsidR="00835A5C" w:rsidRPr="00F4478E">
          <w:rPr>
            <w:noProof/>
            <w:webHidden/>
            <w:rtl/>
          </w:rPr>
          <w:tab/>
        </w:r>
        <w:r w:rsidR="00835A5C" w:rsidRPr="00F4478E">
          <w:rPr>
            <w:rStyle w:val="Hyperlink"/>
            <w:noProof/>
            <w:rtl/>
          </w:rPr>
          <w:fldChar w:fldCharType="begin"/>
        </w:r>
        <w:r w:rsidR="00835A5C" w:rsidRPr="00F4478E">
          <w:rPr>
            <w:noProof/>
            <w:webHidden/>
            <w:rtl/>
          </w:rPr>
          <w:instrText xml:space="preserve"> </w:instrText>
        </w:r>
        <w:r w:rsidR="00835A5C" w:rsidRPr="00F4478E">
          <w:rPr>
            <w:noProof/>
            <w:webHidden/>
          </w:rPr>
          <w:instrText>PAGEREF</w:instrText>
        </w:r>
        <w:r w:rsidR="00835A5C" w:rsidRPr="00F4478E">
          <w:rPr>
            <w:noProof/>
            <w:webHidden/>
            <w:rtl/>
          </w:rPr>
          <w:instrText xml:space="preserve"> _</w:instrText>
        </w:r>
        <w:r w:rsidR="00835A5C" w:rsidRPr="00F4478E">
          <w:rPr>
            <w:noProof/>
            <w:webHidden/>
          </w:rPr>
          <w:instrText>Toc33989750 \h</w:instrText>
        </w:r>
        <w:r w:rsidR="00835A5C" w:rsidRPr="00F4478E">
          <w:rPr>
            <w:noProof/>
            <w:webHidden/>
            <w:rtl/>
          </w:rPr>
          <w:instrText xml:space="preserve"> </w:instrText>
        </w:r>
        <w:r w:rsidR="00835A5C" w:rsidRPr="00F4478E">
          <w:rPr>
            <w:rStyle w:val="Hyperlink"/>
            <w:noProof/>
            <w:rtl/>
          </w:rPr>
        </w:r>
        <w:r w:rsidR="00835A5C" w:rsidRPr="00F4478E">
          <w:rPr>
            <w:rStyle w:val="Hyperlink"/>
            <w:noProof/>
            <w:rtl/>
          </w:rPr>
          <w:fldChar w:fldCharType="separate"/>
        </w:r>
        <w:r w:rsidR="00DD768E">
          <w:rPr>
            <w:noProof/>
            <w:webHidden/>
            <w:rtl/>
          </w:rPr>
          <w:t>4</w:t>
        </w:r>
        <w:r w:rsidR="00835A5C" w:rsidRPr="00F4478E">
          <w:rPr>
            <w:rStyle w:val="Hyperlink"/>
            <w:noProof/>
            <w:rtl/>
          </w:rPr>
          <w:fldChar w:fldCharType="end"/>
        </w:r>
      </w:hyperlink>
    </w:p>
    <w:p w:rsidR="00835A5C" w:rsidRPr="00F4478E" w:rsidRDefault="001A6D4E" w:rsidP="00835A5C">
      <w:pPr>
        <w:pStyle w:val="TOC3"/>
        <w:tabs>
          <w:tab w:val="right" w:leader="dot" w:pos="10194"/>
        </w:tabs>
        <w:rPr>
          <w:rFonts w:asciiTheme="minorHAnsi" w:eastAsiaTheme="minorEastAsia" w:hAnsiTheme="minorHAnsi" w:cstheme="minorBidi"/>
          <w:bCs w:val="0"/>
          <w:iCs w:val="0"/>
          <w:noProof/>
          <w:color w:val="auto"/>
          <w:szCs w:val="22"/>
          <w:rtl/>
        </w:rPr>
      </w:pPr>
      <w:hyperlink w:anchor="_Toc33989751" w:history="1">
        <w:r w:rsidR="00835A5C" w:rsidRPr="00F4478E">
          <w:rPr>
            <w:rStyle w:val="Hyperlink"/>
            <w:iCs w:val="0"/>
            <w:noProof/>
            <w:rtl/>
          </w:rPr>
          <w:t>پاسخ از اشکال س</w:t>
        </w:r>
        <w:r w:rsidR="00835A5C" w:rsidRPr="00F4478E">
          <w:rPr>
            <w:rStyle w:val="Hyperlink"/>
            <w:rFonts w:hint="cs"/>
            <w:iCs w:val="0"/>
            <w:noProof/>
            <w:rtl/>
          </w:rPr>
          <w:t>ی</w:t>
        </w:r>
        <w:r w:rsidR="00835A5C" w:rsidRPr="00F4478E">
          <w:rPr>
            <w:rStyle w:val="Hyperlink"/>
            <w:rFonts w:hint="eastAsia"/>
            <w:iCs w:val="0"/>
            <w:noProof/>
            <w:rtl/>
          </w:rPr>
          <w:t>د</w:t>
        </w:r>
        <w:r w:rsidR="00835A5C" w:rsidRPr="00F4478E">
          <w:rPr>
            <w:rStyle w:val="Hyperlink"/>
            <w:iCs w:val="0"/>
            <w:noProof/>
            <w:rtl/>
          </w:rPr>
          <w:t xml:space="preserve"> شر</w:t>
        </w:r>
        <w:r w:rsidR="00835A5C" w:rsidRPr="00F4478E">
          <w:rPr>
            <w:rStyle w:val="Hyperlink"/>
            <w:rFonts w:hint="cs"/>
            <w:iCs w:val="0"/>
            <w:noProof/>
            <w:rtl/>
          </w:rPr>
          <w:t>ی</w:t>
        </w:r>
        <w:r w:rsidR="00835A5C" w:rsidRPr="00F4478E">
          <w:rPr>
            <w:rStyle w:val="Hyperlink"/>
            <w:rFonts w:hint="eastAsia"/>
            <w:iCs w:val="0"/>
            <w:noProof/>
            <w:rtl/>
          </w:rPr>
          <w:t>ف</w:t>
        </w:r>
        <w:r w:rsidR="00835A5C" w:rsidRPr="00F4478E">
          <w:rPr>
            <w:rStyle w:val="Hyperlink"/>
            <w:iCs w:val="0"/>
            <w:noProof/>
            <w:rtl/>
          </w:rPr>
          <w:t xml:space="preserve"> بر اخذ واقع «ش</w:t>
        </w:r>
        <w:r w:rsidR="00835A5C" w:rsidRPr="00F4478E">
          <w:rPr>
            <w:rStyle w:val="Hyperlink"/>
            <w:rFonts w:hint="cs"/>
            <w:iCs w:val="0"/>
            <w:noProof/>
            <w:rtl/>
          </w:rPr>
          <w:t>ی</w:t>
        </w:r>
        <w:r w:rsidR="00835A5C" w:rsidRPr="00F4478E">
          <w:rPr>
            <w:rStyle w:val="Hyperlink"/>
            <w:rFonts w:hint="eastAsia"/>
            <w:iCs w:val="0"/>
            <w:noProof/>
            <w:rtl/>
          </w:rPr>
          <w:t>ء»</w:t>
        </w:r>
        <w:r w:rsidR="00835A5C" w:rsidRPr="00F4478E">
          <w:rPr>
            <w:rStyle w:val="Hyperlink"/>
            <w:iCs w:val="0"/>
            <w:noProof/>
            <w:rtl/>
          </w:rPr>
          <w:t xml:space="preserve"> در معنا</w:t>
        </w:r>
        <w:r w:rsidR="00835A5C" w:rsidRPr="00F4478E">
          <w:rPr>
            <w:rStyle w:val="Hyperlink"/>
            <w:rFonts w:hint="cs"/>
            <w:iCs w:val="0"/>
            <w:noProof/>
            <w:rtl/>
          </w:rPr>
          <w:t>ی</w:t>
        </w:r>
        <w:r w:rsidR="00835A5C" w:rsidRPr="00F4478E">
          <w:rPr>
            <w:rStyle w:val="Hyperlink"/>
            <w:iCs w:val="0"/>
            <w:noProof/>
            <w:rtl/>
          </w:rPr>
          <w:t xml:space="preserve"> مشتق</w:t>
        </w:r>
        <w:r w:rsidR="00835A5C" w:rsidRPr="00F4478E">
          <w:rPr>
            <w:iCs w:val="0"/>
            <w:noProof/>
            <w:webHidden/>
            <w:rtl/>
          </w:rPr>
          <w:tab/>
        </w:r>
        <w:r w:rsidR="00835A5C" w:rsidRPr="00F4478E">
          <w:rPr>
            <w:rStyle w:val="Hyperlink"/>
            <w:iCs w:val="0"/>
            <w:noProof/>
            <w:rtl/>
          </w:rPr>
          <w:fldChar w:fldCharType="begin"/>
        </w:r>
        <w:r w:rsidR="00835A5C" w:rsidRPr="00F4478E">
          <w:rPr>
            <w:iCs w:val="0"/>
            <w:noProof/>
            <w:webHidden/>
            <w:rtl/>
          </w:rPr>
          <w:instrText xml:space="preserve"> </w:instrText>
        </w:r>
        <w:r w:rsidR="00835A5C" w:rsidRPr="00F4478E">
          <w:rPr>
            <w:iCs w:val="0"/>
            <w:noProof/>
            <w:webHidden/>
          </w:rPr>
          <w:instrText>PAGEREF</w:instrText>
        </w:r>
        <w:r w:rsidR="00835A5C" w:rsidRPr="00F4478E">
          <w:rPr>
            <w:iCs w:val="0"/>
            <w:noProof/>
            <w:webHidden/>
            <w:rtl/>
          </w:rPr>
          <w:instrText xml:space="preserve"> _</w:instrText>
        </w:r>
        <w:r w:rsidR="00835A5C" w:rsidRPr="00F4478E">
          <w:rPr>
            <w:iCs w:val="0"/>
            <w:noProof/>
            <w:webHidden/>
          </w:rPr>
          <w:instrText>Toc33989751 \h</w:instrText>
        </w:r>
        <w:r w:rsidR="00835A5C" w:rsidRPr="00F4478E">
          <w:rPr>
            <w:iCs w:val="0"/>
            <w:noProof/>
            <w:webHidden/>
            <w:rtl/>
          </w:rPr>
          <w:instrText xml:space="preserve"> </w:instrText>
        </w:r>
        <w:r w:rsidR="00835A5C" w:rsidRPr="00F4478E">
          <w:rPr>
            <w:rStyle w:val="Hyperlink"/>
            <w:iCs w:val="0"/>
            <w:noProof/>
            <w:rtl/>
          </w:rPr>
        </w:r>
        <w:r w:rsidR="00835A5C" w:rsidRPr="00F4478E">
          <w:rPr>
            <w:rStyle w:val="Hyperlink"/>
            <w:iCs w:val="0"/>
            <w:noProof/>
            <w:rtl/>
          </w:rPr>
          <w:fldChar w:fldCharType="separate"/>
        </w:r>
        <w:r w:rsidR="00DD768E">
          <w:rPr>
            <w:iCs w:val="0"/>
            <w:noProof/>
            <w:webHidden/>
            <w:rtl/>
          </w:rPr>
          <w:t>5</w:t>
        </w:r>
        <w:r w:rsidR="00835A5C" w:rsidRPr="00F4478E">
          <w:rPr>
            <w:rStyle w:val="Hyperlink"/>
            <w:iCs w:val="0"/>
            <w:noProof/>
            <w:rtl/>
          </w:rPr>
          <w:fldChar w:fldCharType="end"/>
        </w:r>
      </w:hyperlink>
    </w:p>
    <w:p w:rsidR="00C91EB6" w:rsidRPr="00C91EB6" w:rsidRDefault="00835A5C" w:rsidP="001956C3">
      <w:pPr>
        <w:jc w:val="both"/>
      </w:pPr>
      <w:r>
        <w:rPr>
          <w:rFonts w:cs="B Titr"/>
          <w:noProof/>
          <w:webHidden/>
          <w:color w:val="632423" w:themeColor="accent2" w:themeShade="80"/>
          <w:szCs w:val="24"/>
          <w:rtl/>
        </w:rPr>
        <w:fldChar w:fldCharType="end"/>
      </w:r>
    </w:p>
    <w:p w:rsidR="00F343FB" w:rsidRPr="00A6366F" w:rsidRDefault="00F842AD" w:rsidP="001956C3">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063848">
        <w:rPr>
          <w:rtl/>
        </w:rPr>
        <w:t>بررس</w:t>
      </w:r>
      <w:r w:rsidR="00063848">
        <w:rPr>
          <w:rFonts w:hint="cs"/>
          <w:rtl/>
        </w:rPr>
        <w:t>ی</w:t>
      </w:r>
      <w:r w:rsidR="00063848">
        <w:rPr>
          <w:rtl/>
        </w:rPr>
        <w:t xml:space="preserve"> بساطت و ترک</w:t>
      </w:r>
      <w:r w:rsidR="00063848">
        <w:rPr>
          <w:rFonts w:hint="cs"/>
          <w:rtl/>
        </w:rPr>
        <w:t>ی</w:t>
      </w:r>
      <w:r w:rsidR="00063848">
        <w:rPr>
          <w:rFonts w:hint="eastAsia"/>
          <w:rtl/>
        </w:rPr>
        <w:t>ب</w:t>
      </w:r>
      <w:r w:rsidR="00063848">
        <w:rPr>
          <w:rtl/>
        </w:rPr>
        <w:t xml:space="preserve"> معنا</w:t>
      </w:r>
      <w:r w:rsidR="00063848">
        <w:rPr>
          <w:rFonts w:hint="cs"/>
          <w:rtl/>
        </w:rPr>
        <w:t>ی</w:t>
      </w:r>
      <w:r w:rsidR="00063848">
        <w:rPr>
          <w:rtl/>
        </w:rPr>
        <w:t xml:space="preserve"> مشتق</w:t>
      </w:r>
      <w:r w:rsidR="00386C11" w:rsidRPr="00A6366F">
        <w:rPr>
          <w:rFonts w:hint="cs"/>
          <w:rtl/>
        </w:rPr>
        <w:t>/</w:t>
      </w:r>
      <w:bookmarkStart w:id="1" w:name="BokSabj_d"/>
      <w:bookmarkEnd w:id="1"/>
      <w:r w:rsidR="00997C4B">
        <w:rPr>
          <w:rFonts w:hint="cs"/>
          <w:rtl/>
        </w:rPr>
        <w:t xml:space="preserve"> </w:t>
      </w:r>
      <w:r w:rsidR="00063848">
        <w:rPr>
          <w:rtl/>
        </w:rPr>
        <w:t>مشتق</w:t>
      </w:r>
      <w:r w:rsidR="00386C11" w:rsidRPr="00A6366F">
        <w:rPr>
          <w:rFonts w:hint="cs"/>
          <w:rtl/>
        </w:rPr>
        <w:t>/</w:t>
      </w:r>
      <w:bookmarkStart w:id="2" w:name="Bokkolli"/>
      <w:bookmarkEnd w:id="2"/>
      <w:r w:rsidR="00F4478E">
        <w:rPr>
          <w:rFonts w:hint="cs"/>
          <w:rtl/>
        </w:rPr>
        <w:t xml:space="preserve"> </w:t>
      </w:r>
      <w:r w:rsidR="00063848">
        <w:rPr>
          <w:rtl/>
        </w:rPr>
        <w:t>مقدمه علم اصول</w:t>
      </w:r>
      <w:r w:rsidR="001B6799" w:rsidRPr="00A6366F">
        <w:rPr>
          <w:rFonts w:hint="cs"/>
          <w:rtl/>
        </w:rPr>
        <w:t xml:space="preserve"> </w:t>
      </w:r>
    </w:p>
    <w:p w:rsidR="008F5B4D" w:rsidRPr="009C66D5" w:rsidRDefault="008F5B4D" w:rsidP="001956C3">
      <w:pPr>
        <w:jc w:val="both"/>
        <w:rPr>
          <w:rStyle w:val="Emphasis"/>
          <w:b/>
          <w:bCs w:val="0"/>
          <w:rtl/>
        </w:rPr>
      </w:pPr>
      <w:r w:rsidRPr="009C66D5">
        <w:rPr>
          <w:rStyle w:val="Emphasis"/>
          <w:rFonts w:hint="cs"/>
          <w:b/>
          <w:bCs w:val="0"/>
          <w:rtl/>
        </w:rPr>
        <w:t>خلاصه مباحث گذشته:</w:t>
      </w:r>
    </w:p>
    <w:p w:rsidR="00247D2F" w:rsidRPr="003A6148" w:rsidRDefault="00E26E10" w:rsidP="001956C3">
      <w:pPr>
        <w:pBdr>
          <w:bottom w:val="double" w:sz="6" w:space="1" w:color="auto"/>
        </w:pBdr>
        <w:jc w:val="both"/>
      </w:pPr>
      <w:r>
        <w:rPr>
          <w:rFonts w:hint="cs"/>
          <w:rtl/>
        </w:rPr>
        <w:t xml:space="preserve">بحث در مشتق قرار دارد که بعد از بررسی معنای مشتق و ادله وضع آن برای خصوص متلبس </w:t>
      </w:r>
      <w:r w:rsidR="00320EB4">
        <w:rPr>
          <w:rFonts w:hint="cs"/>
          <w:rtl/>
        </w:rPr>
        <w:t>فعلی یا أعم از آن و همچنین اصل عملی در بحث مشتق، به بساطت یا ترکیب معنای مشتق پرداخته می شود.</w:t>
      </w:r>
    </w:p>
    <w:p w:rsidR="00320EB4" w:rsidRDefault="00320EB4" w:rsidP="002534E1">
      <w:pPr>
        <w:pStyle w:val="Heading1"/>
        <w:jc w:val="both"/>
        <w:rPr>
          <w:rtl/>
        </w:rPr>
      </w:pPr>
      <w:bookmarkStart w:id="3" w:name="_Toc33950277"/>
      <w:bookmarkStart w:id="4" w:name="_Toc33989742"/>
      <w:r>
        <w:rPr>
          <w:rFonts w:hint="cs"/>
          <w:rtl/>
        </w:rPr>
        <w:t xml:space="preserve">بررسی بساطت </w:t>
      </w:r>
      <w:r w:rsidR="002534E1">
        <w:rPr>
          <w:rFonts w:hint="cs"/>
          <w:rtl/>
        </w:rPr>
        <w:t>و</w:t>
      </w:r>
      <w:r>
        <w:rPr>
          <w:rFonts w:hint="cs"/>
          <w:rtl/>
        </w:rPr>
        <w:t xml:space="preserve"> ترکیب معنای مشتق</w:t>
      </w:r>
      <w:bookmarkEnd w:id="3"/>
      <w:bookmarkEnd w:id="4"/>
    </w:p>
    <w:p w:rsidR="00D5073E" w:rsidRDefault="000839CB" w:rsidP="001956C3">
      <w:pPr>
        <w:jc w:val="both"/>
        <w:rPr>
          <w:rtl/>
        </w:rPr>
      </w:pPr>
      <w:r>
        <w:rPr>
          <w:rFonts w:hint="cs"/>
          <w:rtl/>
        </w:rPr>
        <w:t xml:space="preserve">بساطت یا مرکب بودن معنای مشتق مانند ناطق یا ضاحک </w:t>
      </w:r>
      <w:r w:rsidR="00D5073E">
        <w:rPr>
          <w:rFonts w:hint="cs"/>
          <w:rtl/>
        </w:rPr>
        <w:t xml:space="preserve">از مباحثی است که مورد اختلاف واقع شده است. </w:t>
      </w:r>
    </w:p>
    <w:p w:rsidR="00D5073E" w:rsidRDefault="00D5073E" w:rsidP="001956C3">
      <w:pPr>
        <w:pStyle w:val="Heading2"/>
        <w:jc w:val="both"/>
        <w:rPr>
          <w:rtl/>
        </w:rPr>
      </w:pPr>
      <w:bookmarkStart w:id="5" w:name="_Toc33989743"/>
      <w:r>
        <w:rPr>
          <w:rFonts w:hint="cs"/>
          <w:rtl/>
        </w:rPr>
        <w:t>کلام صاحب کفایه</w:t>
      </w:r>
      <w:bookmarkEnd w:id="5"/>
    </w:p>
    <w:p w:rsidR="001A1EA5" w:rsidRDefault="000839CB" w:rsidP="001956C3">
      <w:pPr>
        <w:jc w:val="both"/>
        <w:rPr>
          <w:rtl/>
        </w:rPr>
      </w:pPr>
      <w:r>
        <w:rPr>
          <w:rFonts w:hint="cs"/>
          <w:rtl/>
        </w:rPr>
        <w:t xml:space="preserve">صاحب کفایه فرموده اند: </w:t>
      </w:r>
      <w:r w:rsidR="00397034">
        <w:rPr>
          <w:rFonts w:hint="cs"/>
          <w:rtl/>
        </w:rPr>
        <w:t>مرکب بودن معنای مشتق به حسب عقلی محل بحث نیست؛ چون مرکب بودن معنای مشتق به حسب عقلی واضح بوده و قابل نزاع نیست و لذا عقل معنای مشتق</w:t>
      </w:r>
      <w:r w:rsidR="00565645">
        <w:rPr>
          <w:rFonts w:hint="cs"/>
          <w:rtl/>
        </w:rPr>
        <w:t xml:space="preserve"> مانند ضاحک را به ذات و نسبت ضحک به آن تجزیه کرده و از آن تعبیر به «ذات ثبت له الضحک» می کند.</w:t>
      </w:r>
    </w:p>
    <w:p w:rsidR="00E43659" w:rsidRDefault="00E43659" w:rsidP="001956C3">
      <w:pPr>
        <w:jc w:val="both"/>
        <w:rPr>
          <w:rtl/>
        </w:rPr>
      </w:pPr>
      <w:r>
        <w:rPr>
          <w:rFonts w:hint="cs"/>
          <w:rtl/>
        </w:rPr>
        <w:t xml:space="preserve">در نظر صاحب کفایه مشتق از الفاظ جامد مانند </w:t>
      </w:r>
      <w:r w:rsidR="00A37EA6">
        <w:rPr>
          <w:rFonts w:hint="cs"/>
          <w:rtl/>
        </w:rPr>
        <w:t>«</w:t>
      </w:r>
      <w:r>
        <w:rPr>
          <w:rFonts w:hint="cs"/>
          <w:rtl/>
        </w:rPr>
        <w:t>شجر</w:t>
      </w:r>
      <w:r w:rsidR="00A37EA6">
        <w:rPr>
          <w:rFonts w:hint="cs"/>
          <w:rtl/>
        </w:rPr>
        <w:t>»</w:t>
      </w:r>
      <w:r>
        <w:rPr>
          <w:rFonts w:hint="cs"/>
          <w:rtl/>
        </w:rPr>
        <w:t xml:space="preserve"> و</w:t>
      </w:r>
      <w:r w:rsidR="00FB2DA9">
        <w:rPr>
          <w:rFonts w:hint="cs"/>
          <w:rtl/>
        </w:rPr>
        <w:t xml:space="preserve"> </w:t>
      </w:r>
      <w:r w:rsidR="00A37EA6">
        <w:rPr>
          <w:rFonts w:hint="cs"/>
          <w:rtl/>
        </w:rPr>
        <w:t>«</w:t>
      </w:r>
      <w:r w:rsidR="00FB2DA9">
        <w:rPr>
          <w:rFonts w:hint="cs"/>
          <w:rtl/>
        </w:rPr>
        <w:t>حجر</w:t>
      </w:r>
      <w:r w:rsidR="00A37EA6">
        <w:rPr>
          <w:rFonts w:hint="cs"/>
          <w:rtl/>
        </w:rPr>
        <w:t>» أسوا</w:t>
      </w:r>
      <w:r w:rsidR="00FB2DA9">
        <w:rPr>
          <w:rFonts w:hint="cs"/>
          <w:rtl/>
        </w:rPr>
        <w:t xml:space="preserve"> حالاً نیست، در حالی که در عین اینکه</w:t>
      </w:r>
      <w:r>
        <w:rPr>
          <w:rFonts w:hint="cs"/>
          <w:rtl/>
        </w:rPr>
        <w:t xml:space="preserve"> معنای متصور از </w:t>
      </w:r>
      <w:r w:rsidR="00A37EA6">
        <w:rPr>
          <w:rFonts w:hint="cs"/>
          <w:rtl/>
        </w:rPr>
        <w:t>«</w:t>
      </w:r>
      <w:r>
        <w:rPr>
          <w:rFonts w:hint="cs"/>
          <w:rtl/>
        </w:rPr>
        <w:t>شجر</w:t>
      </w:r>
      <w:r w:rsidR="00A37EA6">
        <w:rPr>
          <w:rFonts w:hint="cs"/>
          <w:rtl/>
        </w:rPr>
        <w:t>»</w:t>
      </w:r>
      <w:r>
        <w:rPr>
          <w:rFonts w:hint="cs"/>
          <w:rtl/>
        </w:rPr>
        <w:t xml:space="preserve"> و </w:t>
      </w:r>
      <w:r w:rsidR="00A37EA6">
        <w:rPr>
          <w:rFonts w:hint="cs"/>
          <w:rtl/>
        </w:rPr>
        <w:t>«</w:t>
      </w:r>
      <w:r>
        <w:rPr>
          <w:rFonts w:hint="cs"/>
          <w:rtl/>
        </w:rPr>
        <w:t>حجر</w:t>
      </w:r>
      <w:r w:rsidR="00A37EA6">
        <w:rPr>
          <w:rFonts w:hint="cs"/>
          <w:rtl/>
        </w:rPr>
        <w:t>»</w:t>
      </w:r>
      <w:r>
        <w:rPr>
          <w:rFonts w:hint="cs"/>
          <w:rtl/>
        </w:rPr>
        <w:t xml:space="preserve"> بلااشکال بسیط</w:t>
      </w:r>
      <w:r w:rsidR="00FB2DA9">
        <w:rPr>
          <w:rFonts w:hint="cs"/>
          <w:rtl/>
        </w:rPr>
        <w:t xml:space="preserve"> تصوری</w:t>
      </w:r>
      <w:r>
        <w:rPr>
          <w:rFonts w:hint="cs"/>
          <w:rtl/>
        </w:rPr>
        <w:t xml:space="preserve"> است، اما</w:t>
      </w:r>
      <w:r w:rsidR="00FB2DA9">
        <w:rPr>
          <w:rFonts w:hint="cs"/>
          <w:rtl/>
        </w:rPr>
        <w:t xml:space="preserve"> این دو</w:t>
      </w:r>
      <w:r>
        <w:rPr>
          <w:rFonts w:hint="cs"/>
          <w:rtl/>
        </w:rPr>
        <w:t xml:space="preserve"> معنای </w:t>
      </w:r>
      <w:r w:rsidR="00FB2DA9">
        <w:rPr>
          <w:rFonts w:hint="cs"/>
          <w:rtl/>
        </w:rPr>
        <w:t>بسیط قابل تجزیه و تحلیل عقلی به صورت «ذات له الشجریه» و «ذات له الحجریه» است.</w:t>
      </w:r>
    </w:p>
    <w:p w:rsidR="0029405F" w:rsidRDefault="0029405F" w:rsidP="001956C3">
      <w:pPr>
        <w:jc w:val="both"/>
        <w:rPr>
          <w:rtl/>
        </w:rPr>
      </w:pPr>
      <w:r>
        <w:rPr>
          <w:rFonts w:hint="cs"/>
          <w:rtl/>
        </w:rPr>
        <w:t>صاحب کفایه فرموده اند: نزاع</w:t>
      </w:r>
      <w:r w:rsidR="001956C3">
        <w:rPr>
          <w:rFonts w:hint="cs"/>
          <w:rtl/>
        </w:rPr>
        <w:t xml:space="preserve"> در مشتق مربوط به بسیط</w:t>
      </w:r>
      <w:r>
        <w:rPr>
          <w:rFonts w:hint="cs"/>
          <w:rtl/>
        </w:rPr>
        <w:t xml:space="preserve"> یا مرکب بودن معنای تصوری مشتق است؛ یعنی</w:t>
      </w:r>
      <w:r w:rsidR="00FE185F">
        <w:rPr>
          <w:rFonts w:hint="cs"/>
          <w:rtl/>
        </w:rPr>
        <w:t xml:space="preserve"> محل بحث است که همانند لفظ </w:t>
      </w:r>
      <w:r w:rsidR="001956C3">
        <w:rPr>
          <w:rFonts w:hint="cs"/>
          <w:rtl/>
        </w:rPr>
        <w:t>«</w:t>
      </w:r>
      <w:r w:rsidR="00FE185F">
        <w:rPr>
          <w:rFonts w:hint="cs"/>
          <w:rtl/>
        </w:rPr>
        <w:t>شجر</w:t>
      </w:r>
      <w:r w:rsidR="001956C3">
        <w:rPr>
          <w:rFonts w:hint="cs"/>
          <w:rtl/>
        </w:rPr>
        <w:t>»</w:t>
      </w:r>
      <w:r w:rsidR="00FE185F">
        <w:rPr>
          <w:rFonts w:hint="cs"/>
          <w:rtl/>
        </w:rPr>
        <w:t xml:space="preserve"> که از آن یک معنا تصور می شود، </w:t>
      </w:r>
      <w:r w:rsidR="006D7238">
        <w:rPr>
          <w:rFonts w:hint="cs"/>
          <w:rtl/>
        </w:rPr>
        <w:t xml:space="preserve">به عنوان مثال در مورد لفظ </w:t>
      </w:r>
      <w:r w:rsidR="001956C3">
        <w:rPr>
          <w:rFonts w:hint="cs"/>
          <w:rtl/>
        </w:rPr>
        <w:t>«</w:t>
      </w:r>
      <w:r w:rsidR="006D7238">
        <w:rPr>
          <w:rFonts w:hint="cs"/>
          <w:rtl/>
        </w:rPr>
        <w:t>ضاحک</w:t>
      </w:r>
      <w:r w:rsidR="001956C3">
        <w:rPr>
          <w:rFonts w:hint="cs"/>
          <w:rtl/>
        </w:rPr>
        <w:t>»</w:t>
      </w:r>
      <w:r w:rsidR="006D7238">
        <w:rPr>
          <w:rFonts w:hint="cs"/>
          <w:rtl/>
        </w:rPr>
        <w:t xml:space="preserve"> هم یک معنا تصور </w:t>
      </w:r>
      <w:r w:rsidR="006D7238">
        <w:rPr>
          <w:rFonts w:hint="cs"/>
          <w:rtl/>
        </w:rPr>
        <w:lastRenderedPageBreak/>
        <w:t xml:space="preserve">می شود و یا اینکه معنای متصور از لفظ </w:t>
      </w:r>
      <w:r w:rsidR="001956C3">
        <w:rPr>
          <w:rFonts w:hint="cs"/>
          <w:rtl/>
        </w:rPr>
        <w:t>«</w:t>
      </w:r>
      <w:r w:rsidR="006D7238">
        <w:rPr>
          <w:rFonts w:hint="cs"/>
          <w:rtl/>
        </w:rPr>
        <w:t>ضاحک</w:t>
      </w:r>
      <w:r w:rsidR="001956C3">
        <w:rPr>
          <w:rFonts w:hint="cs"/>
          <w:rtl/>
        </w:rPr>
        <w:t>»</w:t>
      </w:r>
      <w:r w:rsidR="006D7238">
        <w:rPr>
          <w:rFonts w:hint="cs"/>
          <w:rtl/>
        </w:rPr>
        <w:t xml:space="preserve"> مرکب بوده و تفاوتی با «ذات ثبت له الضحک» </w:t>
      </w:r>
      <w:r w:rsidR="005F1E83">
        <w:rPr>
          <w:rFonts w:hint="cs"/>
          <w:rtl/>
        </w:rPr>
        <w:t xml:space="preserve">که مرکب تصوری است، </w:t>
      </w:r>
      <w:r w:rsidR="006D7238">
        <w:rPr>
          <w:rFonts w:hint="cs"/>
          <w:rtl/>
        </w:rPr>
        <w:t>ندارد.</w:t>
      </w:r>
      <w:r w:rsidR="005F1E83">
        <w:rPr>
          <w:rFonts w:hint="cs"/>
          <w:rtl/>
        </w:rPr>
        <w:t xml:space="preserve"> قائل به وضع شدن مشتق برای معنای مرکب احتمال دوم را مدعی شده و بیان کرده است که ضاحک همانند «ذات ثبت له الضحک» دارای مدلول </w:t>
      </w:r>
      <w:r w:rsidR="0081790B">
        <w:rPr>
          <w:rFonts w:hint="cs"/>
          <w:rtl/>
        </w:rPr>
        <w:t>مرکب تصوری است.</w:t>
      </w:r>
      <w:r w:rsidR="00395D41">
        <w:rPr>
          <w:rStyle w:val="FootnoteReference"/>
          <w:rtl/>
        </w:rPr>
        <w:footnoteReference w:id="1"/>
      </w:r>
    </w:p>
    <w:p w:rsidR="001956C3" w:rsidRDefault="001956C3" w:rsidP="001956C3">
      <w:pPr>
        <w:pStyle w:val="Heading3"/>
        <w:rPr>
          <w:rtl/>
        </w:rPr>
      </w:pPr>
      <w:bookmarkStart w:id="6" w:name="_Toc33989744"/>
      <w:r>
        <w:rPr>
          <w:rFonts w:hint="cs"/>
          <w:rtl/>
        </w:rPr>
        <w:t>مناقشه در کلام صاحب کفایه</w:t>
      </w:r>
      <w:bookmarkEnd w:id="6"/>
    </w:p>
    <w:p w:rsidR="0081790B" w:rsidRDefault="0081790B" w:rsidP="001956C3">
      <w:pPr>
        <w:jc w:val="both"/>
        <w:rPr>
          <w:rtl/>
        </w:rPr>
      </w:pPr>
      <w:r>
        <w:rPr>
          <w:rFonts w:hint="cs"/>
          <w:rtl/>
        </w:rPr>
        <w:t>به نظر ما کلام صاحب کفایه صحیح نیست؛ چون امر برعکس بوده و ظاهرا بسیط بودن معنای متصو</w:t>
      </w:r>
      <w:r w:rsidR="00395D41">
        <w:rPr>
          <w:rFonts w:hint="cs"/>
          <w:rtl/>
        </w:rPr>
        <w:t>َّ</w:t>
      </w:r>
      <w:r>
        <w:rPr>
          <w:rFonts w:hint="cs"/>
          <w:rtl/>
        </w:rPr>
        <w:t>ر از مشتق</w:t>
      </w:r>
      <w:r w:rsidR="00395D41">
        <w:rPr>
          <w:rFonts w:hint="cs"/>
          <w:rtl/>
        </w:rPr>
        <w:t>،</w:t>
      </w:r>
      <w:r>
        <w:rPr>
          <w:rFonts w:hint="cs"/>
          <w:rtl/>
        </w:rPr>
        <w:t xml:space="preserve"> قابل نزاع نیست</w:t>
      </w:r>
      <w:r w:rsidR="00775DC5">
        <w:rPr>
          <w:rFonts w:hint="cs"/>
          <w:rtl/>
        </w:rPr>
        <w:t xml:space="preserve"> و اختلاف بزرگان در مورد بسیط با مرکب بودن تحلیلی مشتق است که طبق قول </w:t>
      </w:r>
      <w:r w:rsidR="00395D41">
        <w:rPr>
          <w:rFonts w:hint="cs"/>
          <w:rtl/>
        </w:rPr>
        <w:t xml:space="preserve">به </w:t>
      </w:r>
      <w:r w:rsidR="00775DC5">
        <w:rPr>
          <w:rFonts w:hint="cs"/>
          <w:rtl/>
        </w:rPr>
        <w:t>مرکب بودن</w:t>
      </w:r>
      <w:r w:rsidR="007B0335">
        <w:rPr>
          <w:rFonts w:hint="cs"/>
          <w:rtl/>
        </w:rPr>
        <w:t>، مشتق</w:t>
      </w:r>
      <w:r w:rsidR="00775DC5">
        <w:rPr>
          <w:rFonts w:hint="cs"/>
          <w:rtl/>
        </w:rPr>
        <w:t xml:space="preserve"> قابل تجریه و تحلیل عقلی به ذات و مبدأ خواهد بود</w:t>
      </w:r>
      <w:r w:rsidR="007B0335">
        <w:rPr>
          <w:rFonts w:hint="cs"/>
          <w:rtl/>
        </w:rPr>
        <w:t>، در حالی که طبق قول به بسیط بودن مشتق، معنای آن حتی به لحاظ</w:t>
      </w:r>
      <w:r w:rsidR="001D319B">
        <w:rPr>
          <w:rFonts w:hint="cs"/>
          <w:rtl/>
        </w:rPr>
        <w:t xml:space="preserve"> تحلیل عقلی هم قابل تجزیه نیست و لذا به عنوان مثال </w:t>
      </w:r>
      <w:r w:rsidR="006B1064">
        <w:rPr>
          <w:rFonts w:hint="cs"/>
          <w:rtl/>
        </w:rPr>
        <w:t>«</w:t>
      </w:r>
      <w:r w:rsidR="001D319B">
        <w:rPr>
          <w:rFonts w:hint="cs"/>
          <w:rtl/>
        </w:rPr>
        <w:t>ضاحک</w:t>
      </w:r>
      <w:r w:rsidR="006B1064">
        <w:rPr>
          <w:rFonts w:hint="cs"/>
          <w:rtl/>
        </w:rPr>
        <w:t>»</w:t>
      </w:r>
      <w:r w:rsidR="001D319B">
        <w:rPr>
          <w:rFonts w:hint="cs"/>
          <w:rtl/>
        </w:rPr>
        <w:t xml:space="preserve"> به همان معنای </w:t>
      </w:r>
      <w:r w:rsidR="006B1064">
        <w:rPr>
          <w:rFonts w:hint="cs"/>
          <w:rtl/>
        </w:rPr>
        <w:t>«</w:t>
      </w:r>
      <w:r w:rsidR="001D319B">
        <w:rPr>
          <w:rFonts w:hint="cs"/>
          <w:rtl/>
        </w:rPr>
        <w:t>ضحک</w:t>
      </w:r>
      <w:r w:rsidR="006B1064">
        <w:rPr>
          <w:rFonts w:hint="cs"/>
          <w:rtl/>
        </w:rPr>
        <w:t>»</w:t>
      </w:r>
      <w:r w:rsidR="001D319B">
        <w:rPr>
          <w:rFonts w:hint="cs"/>
          <w:rtl/>
        </w:rPr>
        <w:t xml:space="preserve"> خواهد بود و اختلافی که بین ضحک و ضاحک وجود دارد این است که اگر ضحک به شرط لا</w:t>
      </w:r>
      <w:r w:rsidR="006B1064">
        <w:rPr>
          <w:rFonts w:hint="cs"/>
          <w:rtl/>
        </w:rPr>
        <w:t>ی</w:t>
      </w:r>
      <w:r w:rsidR="001D319B">
        <w:rPr>
          <w:rFonts w:hint="cs"/>
          <w:rtl/>
        </w:rPr>
        <w:t xml:space="preserve"> از حمل بر ذات لح</w:t>
      </w:r>
      <w:r w:rsidR="006B1064">
        <w:rPr>
          <w:rFonts w:hint="cs"/>
          <w:rtl/>
        </w:rPr>
        <w:t>اظ شود، از آن مصدر انتزاع می شود</w:t>
      </w:r>
      <w:r w:rsidR="001D319B">
        <w:rPr>
          <w:rFonts w:hint="cs"/>
          <w:rtl/>
        </w:rPr>
        <w:t xml:space="preserve"> و در صورتی که ضحک لابشرط از حمل بر ذات لحاظ شود، از آن ضاحک انتزاع خواهد شد که </w:t>
      </w:r>
      <w:r w:rsidR="00FB3B37">
        <w:rPr>
          <w:rFonts w:hint="cs"/>
          <w:rtl/>
        </w:rPr>
        <w:t xml:space="preserve">قابل حمل بر ذات بوده و به همین جهت تعبیر «الانسان ضاحک» به کار برده می شود. </w:t>
      </w:r>
      <w:r w:rsidR="007B0335">
        <w:rPr>
          <w:rFonts w:hint="cs"/>
          <w:rtl/>
        </w:rPr>
        <w:t>قول به بسیط بودن مورد پذیرش سید شریف و محقق دوانی قرار گرفته است. از بین اصولیون هم محقق نائینی قائل به بساطت معنای مرکب شده اند.</w:t>
      </w:r>
    </w:p>
    <w:p w:rsidR="00FB3B37" w:rsidRDefault="00FB3B37" w:rsidP="001956C3">
      <w:pPr>
        <w:jc w:val="both"/>
        <w:rPr>
          <w:rtl/>
        </w:rPr>
      </w:pPr>
      <w:r>
        <w:rPr>
          <w:rFonts w:hint="cs"/>
          <w:rtl/>
        </w:rPr>
        <w:t>به نظر ما مشتق به حسب تحلیل عقلی مرکب بوده و قابل تجزیه به صورت «ذات ثبت له المبدأ» است.</w:t>
      </w:r>
      <w:r w:rsidR="00CF3AD7">
        <w:rPr>
          <w:rFonts w:hint="cs"/>
          <w:rtl/>
        </w:rPr>
        <w:t xml:space="preserve"> بر همین اساس معنای ناطق چیزی است که تفصیل آن «ذات ثبت له النطق» خواهد بود کما اینکه معنای انسان چیزی است که تفصیل آن «حیوان ناطق» است.</w:t>
      </w:r>
    </w:p>
    <w:p w:rsidR="00BA59A7" w:rsidRDefault="00BA59A7" w:rsidP="00BA59A7">
      <w:pPr>
        <w:pStyle w:val="Heading2"/>
        <w:rPr>
          <w:rtl/>
        </w:rPr>
      </w:pPr>
      <w:bookmarkStart w:id="7" w:name="_Toc33989745"/>
      <w:r>
        <w:rPr>
          <w:rFonts w:hint="cs"/>
          <w:rtl/>
        </w:rPr>
        <w:t>اشکال سید شریف بر مرکب بودن معنای مشتق</w:t>
      </w:r>
      <w:bookmarkEnd w:id="7"/>
    </w:p>
    <w:p w:rsidR="00B022B2" w:rsidRDefault="00992895" w:rsidP="00B022B2">
      <w:pPr>
        <w:jc w:val="both"/>
        <w:rPr>
          <w:rtl/>
        </w:rPr>
      </w:pPr>
      <w:r>
        <w:rPr>
          <w:rFonts w:hint="cs"/>
          <w:rtl/>
        </w:rPr>
        <w:t xml:space="preserve">سید شریف در اشکال بر نظریه مرکب بودن معنای مشتق بیان کرده است که اگر معنای مشتق مانند ناطق، </w:t>
      </w:r>
      <w:r w:rsidR="00307045">
        <w:rPr>
          <w:rFonts w:hint="cs"/>
          <w:rtl/>
        </w:rPr>
        <w:t>«شیء</w:t>
      </w:r>
      <w:r>
        <w:rPr>
          <w:rFonts w:hint="cs"/>
          <w:rtl/>
        </w:rPr>
        <w:t xml:space="preserve"> ثبت له النطق» باشد، </w:t>
      </w:r>
      <w:r w:rsidR="00307045">
        <w:rPr>
          <w:rFonts w:hint="cs"/>
          <w:rtl/>
        </w:rPr>
        <w:t xml:space="preserve">در صورتی که مقصود از این تعبیر اخذ شدن مفهوم </w:t>
      </w:r>
      <w:r w:rsidR="00BA59A7">
        <w:rPr>
          <w:rFonts w:hint="cs"/>
          <w:rtl/>
        </w:rPr>
        <w:t>«</w:t>
      </w:r>
      <w:r w:rsidR="00307045">
        <w:rPr>
          <w:rFonts w:hint="cs"/>
          <w:rtl/>
        </w:rPr>
        <w:t>شیء</w:t>
      </w:r>
      <w:r w:rsidR="00BA59A7">
        <w:rPr>
          <w:rFonts w:hint="cs"/>
          <w:rtl/>
        </w:rPr>
        <w:t>»</w:t>
      </w:r>
      <w:r w:rsidR="00307045">
        <w:rPr>
          <w:rFonts w:hint="cs"/>
          <w:rtl/>
        </w:rPr>
        <w:t xml:space="preserve"> در ناطق باشد، با توجه به اینکه مفهوم شیء جنس، نوع و فصل</w:t>
      </w:r>
      <w:r w:rsidR="00E51704">
        <w:rPr>
          <w:rFonts w:hint="cs"/>
          <w:rtl/>
        </w:rPr>
        <w:t xml:space="preserve"> نبوده بلکه عرض عام</w:t>
      </w:r>
      <w:r w:rsidR="00307045">
        <w:rPr>
          <w:rFonts w:hint="cs"/>
          <w:rtl/>
        </w:rPr>
        <w:t xml:space="preserve"> است، </w:t>
      </w:r>
      <w:r w:rsidR="00E51704">
        <w:rPr>
          <w:rFonts w:hint="cs"/>
          <w:rtl/>
        </w:rPr>
        <w:t xml:space="preserve">معنا نخواهد داشت که عرضی در ناطق که فصل انسان و جزء ذاتیات آن است، اخذ شود. </w:t>
      </w:r>
      <w:r w:rsidR="000348E2" w:rsidRPr="000348E2">
        <w:rPr>
          <w:rtl/>
        </w:rPr>
        <w:t>از طرف د</w:t>
      </w:r>
      <w:r w:rsidR="000348E2" w:rsidRPr="000348E2">
        <w:rPr>
          <w:rFonts w:hint="cs"/>
          <w:rtl/>
        </w:rPr>
        <w:t>ی</w:t>
      </w:r>
      <w:r w:rsidR="000348E2" w:rsidRPr="000348E2">
        <w:rPr>
          <w:rFonts w:hint="eastAsia"/>
          <w:rtl/>
        </w:rPr>
        <w:t>گر</w:t>
      </w:r>
      <w:r w:rsidR="000348E2" w:rsidRPr="000348E2">
        <w:rPr>
          <w:rtl/>
        </w:rPr>
        <w:t xml:space="preserve"> تفاوت</w:t>
      </w:r>
      <w:r w:rsidR="000348E2" w:rsidRPr="000348E2">
        <w:rPr>
          <w:rFonts w:hint="cs"/>
          <w:rtl/>
        </w:rPr>
        <w:t>ی</w:t>
      </w:r>
      <w:r w:rsidR="000348E2" w:rsidRPr="000348E2">
        <w:rPr>
          <w:rtl/>
        </w:rPr>
        <w:t xml:space="preserve"> ب</w:t>
      </w:r>
      <w:r w:rsidR="000348E2" w:rsidRPr="000348E2">
        <w:rPr>
          <w:rFonts w:hint="cs"/>
          <w:rtl/>
        </w:rPr>
        <w:t>ی</w:t>
      </w:r>
      <w:r w:rsidR="000348E2" w:rsidRPr="000348E2">
        <w:rPr>
          <w:rFonts w:hint="eastAsia"/>
          <w:rtl/>
        </w:rPr>
        <w:t>ن</w:t>
      </w:r>
      <w:r w:rsidR="000348E2" w:rsidRPr="000348E2">
        <w:rPr>
          <w:rtl/>
        </w:rPr>
        <w:t xml:space="preserve"> انواع مشتقات وجود ندارد و لذا با توجه به استلزام محال در ناطق، درسا</w:t>
      </w:r>
      <w:r w:rsidR="000348E2" w:rsidRPr="000348E2">
        <w:rPr>
          <w:rFonts w:hint="cs"/>
          <w:rtl/>
        </w:rPr>
        <w:t>ی</w:t>
      </w:r>
      <w:r w:rsidR="000348E2" w:rsidRPr="000348E2">
        <w:rPr>
          <w:rFonts w:hint="eastAsia"/>
          <w:rtl/>
        </w:rPr>
        <w:t>ر</w:t>
      </w:r>
      <w:r w:rsidR="000348E2" w:rsidRPr="000348E2">
        <w:rPr>
          <w:rtl/>
        </w:rPr>
        <w:t xml:space="preserve"> مشتقات مانند ضاحک هم به جهت عدم وجود تفاوت، مفهوم «ش</w:t>
      </w:r>
      <w:r w:rsidR="000348E2" w:rsidRPr="000348E2">
        <w:rPr>
          <w:rFonts w:hint="cs"/>
          <w:rtl/>
        </w:rPr>
        <w:t>ی</w:t>
      </w:r>
      <w:r w:rsidR="000348E2" w:rsidRPr="000348E2">
        <w:rPr>
          <w:rFonts w:hint="eastAsia"/>
          <w:rtl/>
        </w:rPr>
        <w:t>ء»</w:t>
      </w:r>
      <w:r w:rsidR="000348E2" w:rsidRPr="000348E2">
        <w:rPr>
          <w:rtl/>
        </w:rPr>
        <w:t xml:space="preserve"> اخذ نخواهد شد.</w:t>
      </w:r>
    </w:p>
    <w:p w:rsidR="00992895" w:rsidRDefault="00E51704" w:rsidP="00A03098">
      <w:pPr>
        <w:jc w:val="both"/>
        <w:rPr>
          <w:rtl/>
        </w:rPr>
      </w:pPr>
      <w:r>
        <w:rPr>
          <w:rFonts w:hint="cs"/>
          <w:rtl/>
        </w:rPr>
        <w:t xml:space="preserve">در صورتی هم که مقصود از اخذ </w:t>
      </w:r>
      <w:r w:rsidR="00B022B2">
        <w:rPr>
          <w:rFonts w:hint="cs"/>
          <w:rtl/>
        </w:rPr>
        <w:t>«</w:t>
      </w:r>
      <w:r>
        <w:rPr>
          <w:rFonts w:hint="cs"/>
          <w:rtl/>
        </w:rPr>
        <w:t>شیء</w:t>
      </w:r>
      <w:r w:rsidR="00B022B2">
        <w:rPr>
          <w:rFonts w:hint="cs"/>
          <w:rtl/>
        </w:rPr>
        <w:t>»</w:t>
      </w:r>
      <w:r>
        <w:rPr>
          <w:rFonts w:hint="cs"/>
          <w:rtl/>
        </w:rPr>
        <w:t xml:space="preserve"> در تعبیر «شیء </w:t>
      </w:r>
      <w:r w:rsidR="00B16ED6">
        <w:rPr>
          <w:rFonts w:hint="cs"/>
          <w:rtl/>
        </w:rPr>
        <w:t>ثبت له النطق»</w:t>
      </w:r>
      <w:r w:rsidR="00B022B2">
        <w:rPr>
          <w:rFonts w:hint="cs"/>
          <w:rtl/>
        </w:rPr>
        <w:t>،</w:t>
      </w:r>
      <w:r w:rsidR="00B16ED6">
        <w:rPr>
          <w:rFonts w:hint="cs"/>
          <w:rtl/>
        </w:rPr>
        <w:t xml:space="preserve"> اخذ واقع شیء بوده و ناطق به صورت «انسان ثبت له النطق» معنا شود یا ضاحک به صورت «انسان ثبت له الضحک» معنا شود، لازمه آن این است که معنای قضیه </w:t>
      </w:r>
      <w:r w:rsidR="00B16ED6">
        <w:rPr>
          <w:rFonts w:hint="cs"/>
          <w:rtl/>
        </w:rPr>
        <w:lastRenderedPageBreak/>
        <w:t xml:space="preserve">«الانسان ضاحک» به صورت «الانسان </w:t>
      </w:r>
      <w:r w:rsidR="00827E30">
        <w:rPr>
          <w:rFonts w:hint="cs"/>
          <w:rtl/>
        </w:rPr>
        <w:t>انسان له الضحک» باشد که موجب تبدیل شدن قضیه ممکن</w:t>
      </w:r>
      <w:r w:rsidR="00A03098">
        <w:rPr>
          <w:rFonts w:hint="cs"/>
          <w:rtl/>
        </w:rPr>
        <w:t xml:space="preserve">ه به قضیه ضروریه می شود </w:t>
      </w:r>
      <w:r w:rsidR="001254F7">
        <w:rPr>
          <w:rFonts w:hint="cs"/>
          <w:rtl/>
        </w:rPr>
        <w:t>و تبدیل کردن قضیه ممکنه به ضروریه به جهت استلزام خلف محال است.</w:t>
      </w:r>
    </w:p>
    <w:p w:rsidR="00A03098" w:rsidRDefault="00A03098" w:rsidP="00A03098">
      <w:pPr>
        <w:pStyle w:val="Heading3"/>
        <w:rPr>
          <w:rtl/>
        </w:rPr>
      </w:pPr>
      <w:bookmarkStart w:id="8" w:name="_Toc33989746"/>
      <w:r>
        <w:rPr>
          <w:rFonts w:hint="cs"/>
          <w:rtl/>
        </w:rPr>
        <w:t>پاسخ از اشکال سید شریف</w:t>
      </w:r>
      <w:r w:rsidR="001B15CE">
        <w:rPr>
          <w:rFonts w:hint="cs"/>
          <w:rtl/>
        </w:rPr>
        <w:t xml:space="preserve"> بر اخذ مفهوم «شیء» در معنای مشتق</w:t>
      </w:r>
      <w:bookmarkEnd w:id="8"/>
    </w:p>
    <w:p w:rsidR="004B5763" w:rsidRDefault="000348E2" w:rsidP="004B5763">
      <w:pPr>
        <w:jc w:val="both"/>
        <w:rPr>
          <w:rtl/>
        </w:rPr>
      </w:pPr>
      <w:r>
        <w:rPr>
          <w:rFonts w:hint="cs"/>
          <w:rtl/>
        </w:rPr>
        <w:t>سید شریف</w:t>
      </w:r>
      <w:r w:rsidR="001254F7">
        <w:rPr>
          <w:rFonts w:hint="cs"/>
          <w:rtl/>
        </w:rPr>
        <w:t xml:space="preserve"> </w:t>
      </w:r>
      <w:r w:rsidR="00482CCE">
        <w:rPr>
          <w:rFonts w:hint="cs"/>
          <w:rtl/>
        </w:rPr>
        <w:t xml:space="preserve">در مورد </w:t>
      </w:r>
      <w:r w:rsidR="005769CF">
        <w:rPr>
          <w:rFonts w:hint="cs"/>
          <w:rtl/>
        </w:rPr>
        <w:t>أ</w:t>
      </w:r>
      <w:r w:rsidR="005162BE">
        <w:rPr>
          <w:rFonts w:hint="cs"/>
          <w:rtl/>
        </w:rPr>
        <w:t xml:space="preserve">خذ مفهوم شیء و تعابیر مشابه آن مانند ذات در معنای مشتق </w:t>
      </w:r>
      <w:r>
        <w:rPr>
          <w:rFonts w:hint="cs"/>
          <w:rtl/>
        </w:rPr>
        <w:t xml:space="preserve">مبتلی </w:t>
      </w:r>
      <w:r w:rsidR="00482CCE">
        <w:rPr>
          <w:rFonts w:hint="cs"/>
          <w:rtl/>
        </w:rPr>
        <w:t>اشاره به محذور اخذ عرض عام در فصل کر</w:t>
      </w:r>
      <w:r w:rsidR="004B5763">
        <w:rPr>
          <w:rFonts w:hint="cs"/>
          <w:rtl/>
        </w:rPr>
        <w:t>ده و این امر را محال دانسته اند در حالی که اخذ مفهوم «شیء» در معنای مشتق قابل التزام بوده و محذور مطرح شده از سوی سید شریف قابل پاسخ است.</w:t>
      </w:r>
    </w:p>
    <w:p w:rsidR="001254F7" w:rsidRDefault="004B5763" w:rsidP="004B5763">
      <w:pPr>
        <w:pStyle w:val="Heading4"/>
        <w:rPr>
          <w:rtl/>
        </w:rPr>
      </w:pPr>
      <w:bookmarkStart w:id="9" w:name="_Toc33989747"/>
      <w:r>
        <w:rPr>
          <w:rFonts w:hint="cs"/>
          <w:rtl/>
        </w:rPr>
        <w:t>پاسخ صاحب فصول</w:t>
      </w:r>
      <w:bookmarkEnd w:id="9"/>
      <w:r w:rsidR="005162BE">
        <w:rPr>
          <w:rFonts w:hint="cs"/>
          <w:rtl/>
        </w:rPr>
        <w:t xml:space="preserve"> </w:t>
      </w:r>
    </w:p>
    <w:p w:rsidR="007F2AAA" w:rsidRDefault="007F2AAA" w:rsidP="006573F4">
      <w:pPr>
        <w:jc w:val="both"/>
      </w:pPr>
      <w:r>
        <w:rPr>
          <w:rFonts w:hint="cs"/>
          <w:rtl/>
        </w:rPr>
        <w:t>صاحب فصول در پاسخ از اشکال سید شریف فرموده است:</w:t>
      </w:r>
      <w:r w:rsidR="00544AF4">
        <w:rPr>
          <w:rFonts w:hint="cs"/>
          <w:rtl/>
        </w:rPr>
        <w:t xml:space="preserve"> </w:t>
      </w:r>
      <w:r w:rsidR="00EB3B3C">
        <w:rPr>
          <w:rFonts w:hint="cs"/>
          <w:rtl/>
        </w:rPr>
        <w:t>مقصود اهل منطق از فصل بودن ناطق برای انسان، فصل بودن ناطق با مفهوم عرفی آن نیست. در صورتی هم که مقصود اهل منطق این باشد که ناطق به تمام معنایش فصل انسان است، در تشخیص مفهوم عرفی اشتباه کرده اند</w:t>
      </w:r>
      <w:r w:rsidR="00D31AD8">
        <w:rPr>
          <w:rFonts w:hint="cs"/>
          <w:rtl/>
        </w:rPr>
        <w:t>؛ چون صرفا مبدأ ناطق به معنای نفس ناطق می تواند فصل انسان باشد، اما ناطق به معنای نطق که عرض خاص برای انسان است، نمی تواند فصل برای انسان باشد.</w:t>
      </w:r>
      <w:r w:rsidR="006573F4">
        <w:rPr>
          <w:rStyle w:val="FootnoteReference"/>
          <w:rtl/>
        </w:rPr>
        <w:footnoteReference w:id="2"/>
      </w:r>
      <w:r w:rsidR="00121E6D">
        <w:rPr>
          <w:rFonts w:hint="cs"/>
          <w:rtl/>
        </w:rPr>
        <w:t xml:space="preserve"> </w:t>
      </w:r>
    </w:p>
    <w:p w:rsidR="00544AF4" w:rsidRDefault="007F2AAA" w:rsidP="006573F4">
      <w:pPr>
        <w:jc w:val="both"/>
        <w:rPr>
          <w:rtl/>
        </w:rPr>
      </w:pPr>
      <w:r>
        <w:rPr>
          <w:rFonts w:hint="cs"/>
          <w:rtl/>
        </w:rPr>
        <w:t xml:space="preserve">بنابراین </w:t>
      </w:r>
      <w:r w:rsidR="00121E6D">
        <w:rPr>
          <w:rFonts w:hint="cs"/>
          <w:rtl/>
        </w:rPr>
        <w:t>بر ا</w:t>
      </w:r>
      <w:r>
        <w:rPr>
          <w:rFonts w:hint="cs"/>
          <w:rtl/>
        </w:rPr>
        <w:t xml:space="preserve">ساس کلام صاحب فصول </w:t>
      </w:r>
      <w:r w:rsidR="00121E6D">
        <w:rPr>
          <w:rFonts w:hint="cs"/>
          <w:rtl/>
        </w:rPr>
        <w:t>ناطق به مفهوم عرفی فصل انسان نیست.</w:t>
      </w:r>
    </w:p>
    <w:p w:rsidR="006573F4" w:rsidRDefault="006573F4" w:rsidP="006573F4">
      <w:pPr>
        <w:pStyle w:val="Heading5"/>
        <w:rPr>
          <w:rtl/>
        </w:rPr>
      </w:pPr>
      <w:bookmarkStart w:id="10" w:name="_Toc33989748"/>
      <w:r>
        <w:rPr>
          <w:rFonts w:hint="cs"/>
          <w:rtl/>
        </w:rPr>
        <w:t>مناقشه صاحب کفایه در کلام صاحب فصول</w:t>
      </w:r>
      <w:bookmarkEnd w:id="10"/>
    </w:p>
    <w:p w:rsidR="007F2AAA" w:rsidRDefault="00FB4540" w:rsidP="001956C3">
      <w:pPr>
        <w:jc w:val="both"/>
        <w:rPr>
          <w:rtl/>
        </w:rPr>
      </w:pPr>
      <w:r>
        <w:rPr>
          <w:rFonts w:hint="cs"/>
          <w:rtl/>
        </w:rPr>
        <w:t>صاحب کفایه در اشکال به صاحب فصول فرموده است: کلام ایشان خلاف وجدان است؛ چون وجدانا ناطق با همان معنای عرفی فصل انسان است.</w:t>
      </w:r>
      <w:r w:rsidR="006573F4">
        <w:rPr>
          <w:rStyle w:val="FootnoteReference"/>
          <w:rtl/>
        </w:rPr>
        <w:footnoteReference w:id="3"/>
      </w:r>
    </w:p>
    <w:p w:rsidR="006573F4" w:rsidRDefault="006573F4" w:rsidP="006573F4">
      <w:pPr>
        <w:pStyle w:val="Heading6"/>
        <w:rPr>
          <w:rtl/>
        </w:rPr>
      </w:pPr>
      <w:bookmarkStart w:id="11" w:name="_Toc33989749"/>
      <w:r>
        <w:rPr>
          <w:rFonts w:hint="cs"/>
          <w:rtl/>
        </w:rPr>
        <w:t>پاسخ از مناقشه صاحب کفایه</w:t>
      </w:r>
      <w:bookmarkEnd w:id="11"/>
    </w:p>
    <w:p w:rsidR="00FB4540" w:rsidRDefault="00FB4540" w:rsidP="00D63E43">
      <w:pPr>
        <w:jc w:val="both"/>
        <w:rPr>
          <w:rtl/>
        </w:rPr>
      </w:pPr>
      <w:r>
        <w:rPr>
          <w:rFonts w:hint="cs"/>
          <w:rtl/>
        </w:rPr>
        <w:t>به نظر ما کلام صاحب کفایه صحیح نیست؛ چون فرضا اگر اهل منطق مفهوم عرفی ناطق را بدون تصرف در آن</w:t>
      </w:r>
      <w:r w:rsidR="00FF5ECB">
        <w:rPr>
          <w:rFonts w:hint="cs"/>
          <w:rtl/>
        </w:rPr>
        <w:t>،</w:t>
      </w:r>
      <w:r>
        <w:rPr>
          <w:rFonts w:hint="cs"/>
          <w:rtl/>
        </w:rPr>
        <w:t xml:space="preserve"> فصل برای انسان قرار داده باشند، </w:t>
      </w:r>
      <w:r w:rsidR="00FF5ECB">
        <w:rPr>
          <w:rFonts w:hint="cs"/>
          <w:rtl/>
        </w:rPr>
        <w:t xml:space="preserve">ادعای اهل منطق صحیح نخواهد بود، اما قطعا اهل منطق هم این دقت را نکرده اند که مفهوم ناطق را با همان معنای عرفی فصل انسان قرار دهند بلکه اهل منطق هم مسامحه کرده اند؛ چون </w:t>
      </w:r>
      <w:r w:rsidR="00D63E43">
        <w:rPr>
          <w:rFonts w:hint="cs"/>
          <w:rtl/>
        </w:rPr>
        <w:t xml:space="preserve">قطعا </w:t>
      </w:r>
      <w:r w:rsidR="00FF5ECB">
        <w:rPr>
          <w:rFonts w:hint="cs"/>
          <w:rtl/>
        </w:rPr>
        <w:t>ناطق به معنای متکلم یا م</w:t>
      </w:r>
      <w:r w:rsidR="00D63E43">
        <w:rPr>
          <w:rFonts w:hint="cs"/>
          <w:rtl/>
        </w:rPr>
        <w:t>ُ</w:t>
      </w:r>
      <w:r w:rsidR="00FF5ECB">
        <w:rPr>
          <w:rFonts w:hint="cs"/>
          <w:rtl/>
        </w:rPr>
        <w:t>درک</w:t>
      </w:r>
      <w:r w:rsidR="00D63E43">
        <w:rPr>
          <w:rFonts w:hint="cs"/>
          <w:rtl/>
        </w:rPr>
        <w:t>،</w:t>
      </w:r>
      <w:r w:rsidR="00FF5ECB">
        <w:rPr>
          <w:rFonts w:hint="cs"/>
          <w:rtl/>
        </w:rPr>
        <w:t xml:space="preserve"> فصل برای انسان نیست. فصل انسان داشتن نفس ناطقه است.</w:t>
      </w:r>
      <w:r w:rsidR="00DC665F">
        <w:rPr>
          <w:rFonts w:hint="cs"/>
          <w:rtl/>
        </w:rPr>
        <w:t xml:space="preserve"> بنابراین اینکه مراد از ناطق، داشتن نفس ناطقه باشد، عنایت و مسامحه در معنای عرفی است و خودشان هم بیان کرده اند که اهل منطق کاری با الفاظ ندارند. </w:t>
      </w:r>
    </w:p>
    <w:p w:rsidR="00DC665F" w:rsidRDefault="00DC665F" w:rsidP="001956C3">
      <w:pPr>
        <w:jc w:val="both"/>
        <w:rPr>
          <w:rtl/>
        </w:rPr>
      </w:pPr>
      <w:r>
        <w:rPr>
          <w:rFonts w:hint="cs"/>
          <w:rtl/>
        </w:rPr>
        <w:t>بنابراین انصاف این است که کلام صاحب فصول متین است.</w:t>
      </w:r>
    </w:p>
    <w:p w:rsidR="00D63E43" w:rsidRDefault="00D63E43" w:rsidP="00D63E43">
      <w:pPr>
        <w:pStyle w:val="Heading4"/>
        <w:rPr>
          <w:rtl/>
        </w:rPr>
      </w:pPr>
      <w:bookmarkStart w:id="12" w:name="_Toc33989750"/>
      <w:r>
        <w:rPr>
          <w:rFonts w:hint="cs"/>
          <w:rtl/>
        </w:rPr>
        <w:lastRenderedPageBreak/>
        <w:t>پاسخ صاحب کفایه از کلام سید شریف</w:t>
      </w:r>
      <w:bookmarkEnd w:id="12"/>
    </w:p>
    <w:p w:rsidR="00E779C1" w:rsidRDefault="00E779C1" w:rsidP="003C4ABE">
      <w:pPr>
        <w:jc w:val="both"/>
        <w:rPr>
          <w:rtl/>
        </w:rPr>
      </w:pPr>
      <w:r>
        <w:rPr>
          <w:rFonts w:hint="cs"/>
          <w:rtl/>
        </w:rPr>
        <w:t xml:space="preserve">صاحب کفایه در مورد کلام سید شریف به پاسخ دیگری اشاره کرده اند. ایشان فرموده اند: ناطق اساسا فصل حقیقی انسان نیست بلکه اظهر خواص فصل است؛ چون </w:t>
      </w:r>
      <w:r w:rsidR="003C4ABE">
        <w:rPr>
          <w:rFonts w:hint="cs"/>
          <w:rtl/>
        </w:rPr>
        <w:t xml:space="preserve">نسبت به </w:t>
      </w:r>
      <w:r>
        <w:rPr>
          <w:rFonts w:hint="cs"/>
          <w:rtl/>
        </w:rPr>
        <w:t xml:space="preserve">فصل حقیقی غیر </w:t>
      </w:r>
      <w:r w:rsidR="003C4ABE">
        <w:rPr>
          <w:rFonts w:hint="cs"/>
          <w:rtl/>
        </w:rPr>
        <w:t xml:space="preserve">از </w:t>
      </w:r>
      <w:r>
        <w:rPr>
          <w:rFonts w:hint="cs"/>
          <w:rtl/>
        </w:rPr>
        <w:t>خدای متعال و عالمین به غیب</w:t>
      </w:r>
      <w:r w:rsidR="003C4ABE">
        <w:rPr>
          <w:rFonts w:hint="cs"/>
          <w:rtl/>
        </w:rPr>
        <w:t>، کسی</w:t>
      </w:r>
      <w:r>
        <w:rPr>
          <w:rFonts w:hint="cs"/>
          <w:rtl/>
        </w:rPr>
        <w:t xml:space="preserve"> اطلاع ندارند.</w:t>
      </w:r>
      <w:r w:rsidR="001A42B5">
        <w:rPr>
          <w:rFonts w:hint="cs"/>
          <w:rtl/>
        </w:rPr>
        <w:t xml:space="preserve"> در منطق هم معمولا عرض خاص به عنوان فصل ذکر </w:t>
      </w:r>
      <w:r w:rsidR="003C4ABE">
        <w:rPr>
          <w:rFonts w:hint="cs"/>
          <w:rtl/>
        </w:rPr>
        <w:t>شده است؛ لذا ناطق عرض خاص بوده و</w:t>
      </w:r>
      <w:r w:rsidR="001A42B5">
        <w:rPr>
          <w:rFonts w:hint="cs"/>
          <w:rtl/>
        </w:rPr>
        <w:t xml:space="preserve"> اخذ عرض عام در عرض خاص با مشکلی مواجه نخواهد بود.</w:t>
      </w:r>
      <w:r w:rsidR="00697299">
        <w:rPr>
          <w:rStyle w:val="FootnoteReference"/>
          <w:rtl/>
        </w:rPr>
        <w:footnoteReference w:id="4"/>
      </w:r>
    </w:p>
    <w:p w:rsidR="00697299" w:rsidRDefault="00697299" w:rsidP="001956C3">
      <w:pPr>
        <w:jc w:val="both"/>
        <w:rPr>
          <w:rtl/>
        </w:rPr>
      </w:pPr>
    </w:p>
    <w:p w:rsidR="001A42B5" w:rsidRDefault="001A42B5" w:rsidP="001956C3">
      <w:pPr>
        <w:jc w:val="both"/>
        <w:rPr>
          <w:rtl/>
        </w:rPr>
      </w:pPr>
      <w:r>
        <w:rPr>
          <w:rFonts w:hint="cs"/>
          <w:rtl/>
        </w:rPr>
        <w:t>محقق نائینی در پاسخ از صاحب کفایه فرمو</w:t>
      </w:r>
      <w:r w:rsidR="001A233B">
        <w:rPr>
          <w:rFonts w:hint="cs"/>
          <w:rtl/>
        </w:rPr>
        <w:t>ده اند: ناطق به معنای متکلم</w:t>
      </w:r>
      <w:r>
        <w:rPr>
          <w:rFonts w:hint="cs"/>
          <w:rtl/>
        </w:rPr>
        <w:t xml:space="preserve"> یا مدرک بودن نیست بلکه به معنای </w:t>
      </w:r>
      <w:r w:rsidR="001A233B">
        <w:rPr>
          <w:rFonts w:hint="cs"/>
          <w:rtl/>
        </w:rPr>
        <w:t>دارا بودن نفس ناطقه است که با این بیان فصل حقیقی خواهد بود.</w:t>
      </w:r>
      <w:r w:rsidR="00E048BA">
        <w:rPr>
          <w:rStyle w:val="FootnoteReference"/>
          <w:rtl/>
        </w:rPr>
        <w:footnoteReference w:id="5"/>
      </w:r>
    </w:p>
    <w:p w:rsidR="001A233B" w:rsidRDefault="001A233B" w:rsidP="00304107">
      <w:pPr>
        <w:jc w:val="both"/>
        <w:rPr>
          <w:rtl/>
        </w:rPr>
      </w:pPr>
      <w:r>
        <w:rPr>
          <w:rFonts w:hint="cs"/>
          <w:rtl/>
        </w:rPr>
        <w:t>مرحوم آقای خویی در اشکال به کلام محقق نائینی فرموده اند: صاحب نفس ناطقه انسان است و انسان فصل نیست بلکه نوع است.</w:t>
      </w:r>
      <w:r w:rsidR="00304107">
        <w:rPr>
          <w:rStyle w:val="FootnoteReference"/>
          <w:rtl/>
        </w:rPr>
        <w:footnoteReference w:id="6"/>
      </w:r>
    </w:p>
    <w:p w:rsidR="000A7876" w:rsidRDefault="000A7876" w:rsidP="001956C3">
      <w:pPr>
        <w:jc w:val="both"/>
        <w:rPr>
          <w:rtl/>
        </w:rPr>
      </w:pPr>
      <w:r>
        <w:rPr>
          <w:rFonts w:hint="cs"/>
          <w:rtl/>
        </w:rPr>
        <w:t>به نظر ما مقصود محقق نائینی این است که مبدأ ناطق نفس ناطقه است و نفس ناطقه، فصل حقیقی انسان است و الا صاحب نفس ناطقه انسان است و انسان نوع است.</w:t>
      </w:r>
    </w:p>
    <w:p w:rsidR="001B15CE" w:rsidRDefault="000A7876" w:rsidP="001B15CE">
      <w:pPr>
        <w:jc w:val="both"/>
        <w:rPr>
          <w:rtl/>
        </w:rPr>
      </w:pPr>
      <w:r>
        <w:rPr>
          <w:rFonts w:hint="cs"/>
          <w:rtl/>
        </w:rPr>
        <w:t>بنابراین عمده اشکال بر سید شریف این است که دلیل وجود ندارد که ناطق بماله من المعنی العرفی فصل انسان باشد</w:t>
      </w:r>
      <w:r w:rsidR="007E0591">
        <w:rPr>
          <w:rFonts w:hint="cs"/>
          <w:rtl/>
        </w:rPr>
        <w:t xml:space="preserve"> بلکه فصل نطق به معنای نفس ناطقه داشتن است و بر همین اساس اشکال سید شریف که اخذ شدن مفهوم شیء در ناطق را داخل شدن عرضی در فصل دانستند، پاسخ داده می شود.</w:t>
      </w:r>
    </w:p>
    <w:p w:rsidR="007E0591" w:rsidRDefault="00B81658" w:rsidP="001956C3">
      <w:pPr>
        <w:jc w:val="both"/>
        <w:rPr>
          <w:rtl/>
        </w:rPr>
      </w:pPr>
      <w:r>
        <w:rPr>
          <w:rFonts w:hint="cs"/>
          <w:rtl/>
        </w:rPr>
        <w:t>از اینجا روشن می شود که کلام محقق نائینی مبنی بر اینکه لازمه اخذ مفهوم</w:t>
      </w:r>
      <w:r w:rsidR="00527C54">
        <w:rPr>
          <w:rFonts w:hint="cs"/>
          <w:rtl/>
        </w:rPr>
        <w:t xml:space="preserve"> شیء در مشتق، داخل شدن جنس أ</w:t>
      </w:r>
      <w:r>
        <w:rPr>
          <w:rFonts w:hint="cs"/>
          <w:rtl/>
        </w:rPr>
        <w:t>علی در فصل است، صحیح نخواهد بود</w:t>
      </w:r>
      <w:r w:rsidR="00527C54">
        <w:rPr>
          <w:rFonts w:hint="cs"/>
          <w:rtl/>
        </w:rPr>
        <w:t>. محقق نائینی فرموده اند: اگر ناطق که یکی از مشتقات است، به معنای شیء له النطق باشد، لازمه این مطلب این است که جنس داخل در فصل شود و این محال است.</w:t>
      </w:r>
      <w:r w:rsidR="001F7163">
        <w:rPr>
          <w:rStyle w:val="FootnoteReference"/>
          <w:rtl/>
        </w:rPr>
        <w:footnoteReference w:id="7"/>
      </w:r>
    </w:p>
    <w:p w:rsidR="009D7267" w:rsidRDefault="009D7267" w:rsidP="001956C3">
      <w:pPr>
        <w:jc w:val="both"/>
        <w:rPr>
          <w:rtl/>
        </w:rPr>
      </w:pPr>
      <w:r>
        <w:rPr>
          <w:rFonts w:hint="cs"/>
          <w:rtl/>
        </w:rPr>
        <w:t xml:space="preserve">به نظر ما در کلام محقق نائینی </w:t>
      </w:r>
      <w:r w:rsidR="00406DAA">
        <w:rPr>
          <w:rFonts w:hint="cs"/>
          <w:rtl/>
        </w:rPr>
        <w:t xml:space="preserve">دو </w:t>
      </w:r>
      <w:r>
        <w:rPr>
          <w:rFonts w:hint="cs"/>
          <w:rtl/>
        </w:rPr>
        <w:t>اشکال وارد است:</w:t>
      </w:r>
    </w:p>
    <w:p w:rsidR="00406DAA" w:rsidRDefault="009D7267" w:rsidP="001956C3">
      <w:pPr>
        <w:pStyle w:val="ListParagraph"/>
        <w:numPr>
          <w:ilvl w:val="0"/>
          <w:numId w:val="16"/>
        </w:numPr>
        <w:jc w:val="both"/>
      </w:pPr>
      <w:r>
        <w:rPr>
          <w:rFonts w:hint="cs"/>
          <w:rtl/>
        </w:rPr>
        <w:t xml:space="preserve">دلیل وجود ندارد که ناطق بماله من المعنی العرفی فصل برای انسان باشد، </w:t>
      </w:r>
      <w:r w:rsidR="00406DAA">
        <w:rPr>
          <w:rFonts w:hint="cs"/>
          <w:rtl/>
        </w:rPr>
        <w:t>بلکه مبدأ آن که نطق به معنای نفس ناطقه داشتن است، فصل برای انسان خواهد بود.</w:t>
      </w:r>
    </w:p>
    <w:p w:rsidR="00406DAA" w:rsidRDefault="00406DAA" w:rsidP="001956C3">
      <w:pPr>
        <w:pStyle w:val="ListParagraph"/>
        <w:numPr>
          <w:ilvl w:val="0"/>
          <w:numId w:val="16"/>
        </w:numPr>
        <w:jc w:val="both"/>
      </w:pPr>
      <w:r>
        <w:rPr>
          <w:rFonts w:hint="cs"/>
          <w:rtl/>
        </w:rPr>
        <w:t xml:space="preserve">اصل مبنای محقق نائینی که ادعاء کرده اند که «شیء»، جنس الاجناس است، </w:t>
      </w:r>
      <w:r w:rsidR="00E710EF">
        <w:rPr>
          <w:rFonts w:hint="cs"/>
          <w:rtl/>
        </w:rPr>
        <w:t>عجیب است.</w:t>
      </w:r>
    </w:p>
    <w:p w:rsidR="00E710EF" w:rsidRDefault="00E710EF" w:rsidP="00BA1421">
      <w:pPr>
        <w:pStyle w:val="ListParagraph"/>
        <w:jc w:val="both"/>
        <w:rPr>
          <w:rtl/>
        </w:rPr>
      </w:pPr>
      <w:r>
        <w:rPr>
          <w:rFonts w:hint="cs"/>
          <w:rtl/>
        </w:rPr>
        <w:lastRenderedPageBreak/>
        <w:t xml:space="preserve">البته این ادعا در برخی از فلاسفه غرب مطرح بوده است، اما این مطلب صحیح نبوده و خلاف برهان است؛ چون هر جنسی نیازمند یک فصلی است که ممیّز انواع آن باشد و اگر «شیء» جنس اعلی باشد، نیازمند فصلی خواهد بود که </w:t>
      </w:r>
      <w:r w:rsidR="00904CFB">
        <w:rPr>
          <w:rFonts w:hint="cs"/>
          <w:rtl/>
        </w:rPr>
        <w:t xml:space="preserve">انواع آن را از یکدیگر تمییز دهد، در حالی که خود فصل مانند نطق مصداق «شیء» </w:t>
      </w:r>
      <w:r w:rsidR="006221E5">
        <w:rPr>
          <w:rFonts w:hint="cs"/>
          <w:rtl/>
        </w:rPr>
        <w:t xml:space="preserve">بوده و داخل در جنس «شیء» است و لذا با توجه به اینکه نطق به تمامه شیء </w:t>
      </w:r>
      <w:r w:rsidR="007A6180">
        <w:rPr>
          <w:rFonts w:hint="cs"/>
          <w:rtl/>
        </w:rPr>
        <w:t>است و شیء هم جنس اعلی است</w:t>
      </w:r>
      <w:r w:rsidR="00BA1421">
        <w:rPr>
          <w:rFonts w:hint="cs"/>
          <w:rtl/>
        </w:rPr>
        <w:t>،</w:t>
      </w:r>
      <w:r w:rsidR="007A6180">
        <w:rPr>
          <w:rFonts w:hint="cs"/>
          <w:rtl/>
        </w:rPr>
        <w:t xml:space="preserve"> نیازمند فصل دیگری خواهد بود. فصل دیگر هم مصداق شیء بوده و جنس شیء بر آن صادق خواهد بود و لذا نیاز به فصل دیگری خواهد بود و هلّم جرّا که این مطلب نشانگر این است که «شیء» جنس الاجناس نیست.</w:t>
      </w:r>
    </w:p>
    <w:p w:rsidR="007A6180" w:rsidRDefault="007A6180" w:rsidP="00BA1421">
      <w:pPr>
        <w:pStyle w:val="ListParagraph"/>
        <w:jc w:val="both"/>
        <w:rPr>
          <w:rtl/>
        </w:rPr>
      </w:pPr>
      <w:r>
        <w:rPr>
          <w:rFonts w:hint="cs"/>
          <w:rtl/>
        </w:rPr>
        <w:t xml:space="preserve">مؤید مطلب ذکر شده این است که «شیء» مختص ماهیات نیست بلکه تعابیری همچون </w:t>
      </w:r>
      <w:r w:rsidR="00B1309D">
        <w:rPr>
          <w:rFonts w:hint="cs"/>
          <w:rtl/>
        </w:rPr>
        <w:t>«التناقض شیء مستحیل» و «عدم مجیء زید شیء غریب»</w:t>
      </w:r>
      <w:r w:rsidR="00BA1421">
        <w:rPr>
          <w:rFonts w:hint="cs"/>
          <w:rtl/>
        </w:rPr>
        <w:t xml:space="preserve"> به کار برده می شود</w:t>
      </w:r>
      <w:r w:rsidR="00B1309D">
        <w:rPr>
          <w:rFonts w:hint="cs"/>
          <w:rtl/>
        </w:rPr>
        <w:t xml:space="preserve">. بنابراین </w:t>
      </w:r>
      <w:r w:rsidR="00303F7A">
        <w:rPr>
          <w:rFonts w:hint="cs"/>
          <w:rtl/>
        </w:rPr>
        <w:t>با توجه به اینکه «</w:t>
      </w:r>
      <w:r w:rsidR="00B1309D">
        <w:rPr>
          <w:rFonts w:hint="cs"/>
          <w:rtl/>
        </w:rPr>
        <w:t>شیء</w:t>
      </w:r>
      <w:r w:rsidR="00303F7A">
        <w:rPr>
          <w:rFonts w:hint="cs"/>
          <w:rtl/>
        </w:rPr>
        <w:t>» بر امر مستحیل یا عدم اطلاق می شود، جنس اعلی برای ماهیت نبوده بلکه مفهومی انتزاعی خواهد بود.</w:t>
      </w:r>
    </w:p>
    <w:p w:rsidR="00303F7A" w:rsidRDefault="00FA429C" w:rsidP="001956C3">
      <w:pPr>
        <w:jc w:val="both"/>
        <w:rPr>
          <w:rtl/>
        </w:rPr>
      </w:pPr>
      <w:r>
        <w:rPr>
          <w:rFonts w:hint="cs"/>
          <w:rtl/>
        </w:rPr>
        <w:t>خلاصه کلام ما این است که اخذ مفهوم شیء و مشابه آن مانند ذات در معنای مشتق تا اینکه ناطق به معنای «شیء له النطق» یا «ذات له النطق» باشد،</w:t>
      </w:r>
      <w:r w:rsidR="00BA1421">
        <w:rPr>
          <w:rFonts w:hint="cs"/>
          <w:rtl/>
        </w:rPr>
        <w:t xml:space="preserve"> با اشکالی مواجه نبوده بلکه</w:t>
      </w:r>
      <w:r>
        <w:rPr>
          <w:rFonts w:hint="cs"/>
          <w:rtl/>
        </w:rPr>
        <w:t xml:space="preserve"> </w:t>
      </w:r>
      <w:r w:rsidR="00E04841">
        <w:rPr>
          <w:rFonts w:hint="cs"/>
          <w:rtl/>
        </w:rPr>
        <w:t>در مرحله تجزیه و تحلیل عقلی موافق فهم عرفی خواهد بود.</w:t>
      </w:r>
    </w:p>
    <w:p w:rsidR="001B15CE" w:rsidRDefault="001B15CE" w:rsidP="00EC41E0">
      <w:pPr>
        <w:pStyle w:val="Heading3"/>
        <w:rPr>
          <w:rtl/>
        </w:rPr>
      </w:pPr>
      <w:bookmarkStart w:id="13" w:name="_Toc33989751"/>
      <w:r>
        <w:rPr>
          <w:rFonts w:hint="cs"/>
          <w:rtl/>
        </w:rPr>
        <w:t xml:space="preserve">پاسخ از اشکال سید شریف بر اخذ </w:t>
      </w:r>
      <w:r w:rsidR="00EC41E0">
        <w:rPr>
          <w:rFonts w:hint="cs"/>
          <w:rtl/>
        </w:rPr>
        <w:t>واقع «شیء» در معنای مشتق</w:t>
      </w:r>
      <w:bookmarkEnd w:id="13"/>
    </w:p>
    <w:p w:rsidR="00E04841" w:rsidRDefault="00E04841" w:rsidP="001E1E7A">
      <w:pPr>
        <w:jc w:val="both"/>
        <w:rPr>
          <w:rtl/>
        </w:rPr>
      </w:pPr>
      <w:r>
        <w:rPr>
          <w:rFonts w:hint="cs"/>
          <w:rtl/>
        </w:rPr>
        <w:t>سید شریف در مورد اخ</w:t>
      </w:r>
      <w:r w:rsidR="00DE47C0">
        <w:rPr>
          <w:rFonts w:hint="cs"/>
          <w:rtl/>
        </w:rPr>
        <w:t>ذ واقع شیء در مفهوم مشتق فرموده اند</w:t>
      </w:r>
      <w:r w:rsidR="001E1E7A">
        <w:rPr>
          <w:rFonts w:hint="cs"/>
          <w:rtl/>
        </w:rPr>
        <w:t>:</w:t>
      </w:r>
      <w:r w:rsidR="00DE47C0">
        <w:rPr>
          <w:rFonts w:hint="cs"/>
          <w:rtl/>
        </w:rPr>
        <w:t xml:space="preserve"> واقع شیء در مورد ناطق، انسان است و در مورد ضاحک </w:t>
      </w:r>
      <w:r w:rsidR="00626D95">
        <w:rPr>
          <w:rFonts w:hint="cs"/>
          <w:rtl/>
        </w:rPr>
        <w:t xml:space="preserve">هم </w:t>
      </w:r>
      <w:r w:rsidR="00DE47C0">
        <w:rPr>
          <w:rFonts w:hint="cs"/>
          <w:rtl/>
        </w:rPr>
        <w:t xml:space="preserve">واقع </w:t>
      </w:r>
      <w:r w:rsidR="00626D95">
        <w:rPr>
          <w:rFonts w:hint="cs"/>
          <w:rtl/>
        </w:rPr>
        <w:t>«شیء» انسان است و با اخذ واقع شیء در مورد ضاحک تعبیر «الانسان ضاحک» تبدیل به «الانسان انسان له الضحک» خواهد بود که موجب انقلاب قضیه ممکنه به ضروریه خواهد شد.</w:t>
      </w:r>
    </w:p>
    <w:p w:rsidR="004D7B0B" w:rsidRDefault="00626D95" w:rsidP="001E1E7A">
      <w:pPr>
        <w:jc w:val="both"/>
        <w:rPr>
          <w:rtl/>
        </w:rPr>
      </w:pPr>
      <w:r>
        <w:rPr>
          <w:rFonts w:hint="cs"/>
          <w:rtl/>
        </w:rPr>
        <w:t xml:space="preserve">پاسخ این مطلب سید شریف این است که </w:t>
      </w:r>
      <w:r w:rsidR="00BA62B7">
        <w:rPr>
          <w:rFonts w:hint="cs"/>
          <w:rtl/>
        </w:rPr>
        <w:t xml:space="preserve">اگر از تعبیر «الانسان انسان» استفاده شود، قضیه ضروریه خواهد بود، در حالی که وقتی تعبیر «الانسان انسان له الضحک» به کار برده می شود، چیزی که بر </w:t>
      </w:r>
      <w:r w:rsidR="004D7B0B">
        <w:rPr>
          <w:rFonts w:hint="cs"/>
          <w:rtl/>
        </w:rPr>
        <w:t>انسان حمل می شد، انسان مقید است و حمل انسان مقید بر مطلق انسان</w:t>
      </w:r>
      <w:r w:rsidR="001E1E7A">
        <w:rPr>
          <w:rFonts w:hint="cs"/>
          <w:rtl/>
        </w:rPr>
        <w:t>،</w:t>
      </w:r>
      <w:r w:rsidR="004D7B0B">
        <w:rPr>
          <w:rFonts w:hint="cs"/>
          <w:rtl/>
        </w:rPr>
        <w:t xml:space="preserve"> قضیه ضروریه نیست بلکه قضیه ممکنه است. </w:t>
      </w:r>
    </w:p>
    <w:p w:rsidR="00163C9D" w:rsidRDefault="004D7B0B" w:rsidP="001956C3">
      <w:pPr>
        <w:jc w:val="both"/>
        <w:rPr>
          <w:rtl/>
        </w:rPr>
      </w:pPr>
      <w:r>
        <w:rPr>
          <w:rFonts w:hint="cs"/>
          <w:rtl/>
        </w:rPr>
        <w:t>البته احتمال داده نمی شود که در معنای مشتق</w:t>
      </w:r>
      <w:r w:rsidR="001E1E7A">
        <w:rPr>
          <w:rFonts w:hint="cs"/>
          <w:rtl/>
        </w:rPr>
        <w:t>،</w:t>
      </w:r>
      <w:r>
        <w:rPr>
          <w:rFonts w:hint="cs"/>
          <w:rtl/>
        </w:rPr>
        <w:t xml:space="preserve"> واقع شیء اخذ شده و به عنوان مثال در معنای ضاحک، </w:t>
      </w:r>
      <w:r w:rsidR="002C0AE5">
        <w:rPr>
          <w:rFonts w:hint="cs"/>
          <w:rtl/>
        </w:rPr>
        <w:t>«</w:t>
      </w:r>
      <w:r>
        <w:rPr>
          <w:rFonts w:hint="cs"/>
          <w:rtl/>
        </w:rPr>
        <w:t>انسان له الضحک</w:t>
      </w:r>
      <w:r w:rsidR="002C0AE5">
        <w:rPr>
          <w:rFonts w:hint="cs"/>
          <w:rtl/>
        </w:rPr>
        <w:t>»</w:t>
      </w:r>
      <w:r>
        <w:rPr>
          <w:rFonts w:hint="cs"/>
          <w:rtl/>
        </w:rPr>
        <w:t xml:space="preserve"> اخذ شده باشد</w:t>
      </w:r>
      <w:r w:rsidR="00604A65">
        <w:rPr>
          <w:rFonts w:hint="cs"/>
          <w:rtl/>
        </w:rPr>
        <w:t xml:space="preserve">؛ چون در صورتی که مراد از واقع </w:t>
      </w:r>
      <w:r w:rsidR="002C0AE5">
        <w:rPr>
          <w:rFonts w:hint="cs"/>
          <w:rtl/>
        </w:rPr>
        <w:t>شیء</w:t>
      </w:r>
      <w:r w:rsidR="00604A65">
        <w:rPr>
          <w:rFonts w:hint="cs"/>
          <w:rtl/>
        </w:rPr>
        <w:t>،</w:t>
      </w:r>
      <w:r w:rsidR="00BA62B7">
        <w:rPr>
          <w:rFonts w:hint="cs"/>
          <w:rtl/>
        </w:rPr>
        <w:t xml:space="preserve"> </w:t>
      </w:r>
      <w:r w:rsidR="00604A65">
        <w:rPr>
          <w:rFonts w:hint="cs"/>
          <w:rtl/>
        </w:rPr>
        <w:t>مصداق شیء</w:t>
      </w:r>
      <w:r w:rsidR="00932B80">
        <w:rPr>
          <w:rFonts w:hint="cs"/>
          <w:rtl/>
        </w:rPr>
        <w:t xml:space="preserve"> باشد که موضوع قضیه قرار گرفته است</w:t>
      </w:r>
      <w:r w:rsidR="00280690">
        <w:rPr>
          <w:rFonts w:hint="cs"/>
          <w:rtl/>
        </w:rPr>
        <w:t xml:space="preserve"> و</w:t>
      </w:r>
      <w:r w:rsidR="00932B80">
        <w:rPr>
          <w:rFonts w:hint="cs"/>
          <w:rtl/>
        </w:rPr>
        <w:t xml:space="preserve"> </w:t>
      </w:r>
      <w:r w:rsidR="002C0AE5">
        <w:rPr>
          <w:rFonts w:hint="cs"/>
          <w:rtl/>
        </w:rPr>
        <w:t xml:space="preserve">به همین جهت </w:t>
      </w:r>
      <w:r w:rsidR="00932B80">
        <w:rPr>
          <w:rFonts w:hint="cs"/>
          <w:rtl/>
        </w:rPr>
        <w:t xml:space="preserve">در مورد تعبیر «الانسان </w:t>
      </w:r>
      <w:r w:rsidR="00280690">
        <w:rPr>
          <w:rFonts w:hint="cs"/>
          <w:rtl/>
        </w:rPr>
        <w:t>ماشٍ»، در مفهوم «ماش» همان مفهوم انسان که در موضوع قرار گرفته اخذ شده و تبدیل به «الانسان انسان له المشی» شود، لازمه اش این است که معنای تعبیر «الفرس ماشٍ» به صورت «الفرس فرس له المشی»</w:t>
      </w:r>
      <w:r w:rsidR="00F062D7">
        <w:rPr>
          <w:rFonts w:hint="cs"/>
          <w:rtl/>
        </w:rPr>
        <w:t xml:space="preserve"> باشد که منشأ اشتراک لفظی در معنای «ماش»</w:t>
      </w:r>
      <w:r w:rsidR="00163C9D">
        <w:rPr>
          <w:rFonts w:hint="cs"/>
          <w:rtl/>
        </w:rPr>
        <w:t xml:space="preserve"> می </w:t>
      </w:r>
      <w:r w:rsidR="00F062D7">
        <w:rPr>
          <w:rFonts w:hint="cs"/>
          <w:rtl/>
        </w:rPr>
        <w:t xml:space="preserve">شود و این مطلب خلاف وجدان است. </w:t>
      </w:r>
    </w:p>
    <w:p w:rsidR="00871911" w:rsidRDefault="00F062D7" w:rsidP="001956C3">
      <w:pPr>
        <w:jc w:val="both"/>
        <w:rPr>
          <w:rtl/>
        </w:rPr>
      </w:pPr>
      <w:r>
        <w:rPr>
          <w:rFonts w:hint="cs"/>
          <w:rtl/>
        </w:rPr>
        <w:lastRenderedPageBreak/>
        <w:t>علاوه بر اینکه در همه موارد</w:t>
      </w:r>
      <w:r w:rsidR="00163C9D">
        <w:rPr>
          <w:rFonts w:hint="cs"/>
          <w:rtl/>
        </w:rPr>
        <w:t>،</w:t>
      </w:r>
      <w:r>
        <w:rPr>
          <w:rFonts w:hint="cs"/>
          <w:rtl/>
        </w:rPr>
        <w:t xml:space="preserve"> قضیه به صورت حملیه نیست که دارای موضوع و محمول باشد بلکه به عنوان مثال در صورتی که مولی از تعبیر «أکرم الضاحک» استفاده کرده باشد، </w:t>
      </w:r>
      <w:r w:rsidR="002F1FC3">
        <w:rPr>
          <w:rFonts w:hint="cs"/>
          <w:rtl/>
        </w:rPr>
        <w:t>موضوع وجود ندارد که ضاحک بر آن حمل شده باشد و لذا دیگر نمی توان گفت که در مفهوم ضاحک واقع شیء که</w:t>
      </w:r>
      <w:r w:rsidR="00871911">
        <w:rPr>
          <w:rFonts w:hint="cs"/>
          <w:rtl/>
        </w:rPr>
        <w:t xml:space="preserve"> موضوع قضیه است، اخذ شده است.</w:t>
      </w:r>
    </w:p>
    <w:p w:rsidR="00626D95" w:rsidRDefault="00871911" w:rsidP="001956C3">
      <w:pPr>
        <w:jc w:val="both"/>
        <w:rPr>
          <w:rtl/>
        </w:rPr>
      </w:pPr>
      <w:r>
        <w:rPr>
          <w:rFonts w:hint="cs"/>
          <w:rtl/>
        </w:rPr>
        <w:t xml:space="preserve">البته ممکن است که </w:t>
      </w:r>
      <w:r w:rsidR="002F1FC3">
        <w:rPr>
          <w:rFonts w:hint="cs"/>
          <w:rtl/>
        </w:rPr>
        <w:t>مقصود</w:t>
      </w:r>
      <w:r>
        <w:rPr>
          <w:rFonts w:hint="cs"/>
          <w:rtl/>
        </w:rPr>
        <w:t xml:space="preserve"> از اخذ واقع شیء</w:t>
      </w:r>
      <w:r w:rsidR="002F1FC3">
        <w:rPr>
          <w:rFonts w:hint="cs"/>
          <w:rtl/>
        </w:rPr>
        <w:t xml:space="preserve"> به این صورت </w:t>
      </w:r>
      <w:r w:rsidR="002D1522">
        <w:rPr>
          <w:rFonts w:hint="cs"/>
          <w:rtl/>
        </w:rPr>
        <w:t xml:space="preserve">باشد که چیزی که عادتا معروض مبدأ قرار می گیرد، در مشتق اخذ خواهد شد که عادتا معروض ضحک، انسان است و به همین جهت در مفهوم ضاحک، </w:t>
      </w:r>
      <w:r w:rsidR="00EC53FF">
        <w:rPr>
          <w:rFonts w:hint="cs"/>
          <w:rtl/>
        </w:rPr>
        <w:t>«</w:t>
      </w:r>
      <w:r w:rsidR="002D1522">
        <w:rPr>
          <w:rFonts w:hint="cs"/>
          <w:rtl/>
        </w:rPr>
        <w:t>انس</w:t>
      </w:r>
      <w:r>
        <w:rPr>
          <w:rFonts w:hint="cs"/>
          <w:rtl/>
        </w:rPr>
        <w:t>ان له الضحک</w:t>
      </w:r>
      <w:r w:rsidR="00EC53FF">
        <w:rPr>
          <w:rFonts w:hint="cs"/>
          <w:rtl/>
        </w:rPr>
        <w:t>»</w:t>
      </w:r>
      <w:r>
        <w:rPr>
          <w:rFonts w:hint="cs"/>
          <w:rtl/>
        </w:rPr>
        <w:t xml:space="preserve"> اخذ خواهد شد. اما </w:t>
      </w:r>
      <w:r w:rsidR="002D1522">
        <w:rPr>
          <w:rFonts w:hint="cs"/>
          <w:rtl/>
        </w:rPr>
        <w:t xml:space="preserve"> عادتا معروض مشی حیوان است و لذا «ماش» به صورت «حیوان ل</w:t>
      </w:r>
      <w:r>
        <w:rPr>
          <w:rFonts w:hint="cs"/>
          <w:rtl/>
        </w:rPr>
        <w:t>ه المشی» خواهد بود.</w:t>
      </w:r>
    </w:p>
    <w:p w:rsidR="00871911" w:rsidRDefault="00871911" w:rsidP="001956C3">
      <w:pPr>
        <w:jc w:val="both"/>
        <w:rPr>
          <w:rtl/>
        </w:rPr>
      </w:pPr>
      <w:r>
        <w:rPr>
          <w:rFonts w:hint="cs"/>
          <w:rtl/>
        </w:rPr>
        <w:t xml:space="preserve">اشکال این مطلب این است که اگر از تعبیر «الجدار ضاحک» استفاده شود، </w:t>
      </w:r>
      <w:r w:rsidR="00D44EE0">
        <w:rPr>
          <w:rFonts w:hint="cs"/>
          <w:rtl/>
        </w:rPr>
        <w:t>معنای آن «الجدار انسان له الضحک» خواهد بود، در حالی که بالوجدان مشاهده می شود که کذب بودن تعبیر «الجدار ضاحک» سبک تر از تعبیر «الجدار انسان له الضحک» است. بنابراین روشن می شود که تعبیر «الجدار ضاحک» مساوی با «الجدار انسان له الضحک» نیست.</w:t>
      </w:r>
    </w:p>
    <w:p w:rsidR="00AA5A97" w:rsidRDefault="00AA5A97" w:rsidP="001956C3">
      <w:pPr>
        <w:jc w:val="both"/>
        <w:rPr>
          <w:rtl/>
        </w:rPr>
      </w:pPr>
      <w:r>
        <w:rPr>
          <w:rFonts w:hint="cs"/>
          <w:rtl/>
        </w:rPr>
        <w:t xml:space="preserve">علاوه بر اینکه از نظر عرف در مورد تعبیر «الجدار انسان له الضحک» تهافت تصوری وجود دارد که </w:t>
      </w:r>
      <w:r w:rsidR="00AE1FF2">
        <w:rPr>
          <w:rFonts w:hint="cs"/>
          <w:rtl/>
        </w:rPr>
        <w:t xml:space="preserve">فرض شود که چیزی جدار و انسان باشد. در نتیجه </w:t>
      </w:r>
      <w:r w:rsidR="00E81318">
        <w:rPr>
          <w:rFonts w:hint="cs"/>
          <w:rtl/>
        </w:rPr>
        <w:t>به نظر ما احتمال أ</w:t>
      </w:r>
      <w:r w:rsidR="00AE1FF2">
        <w:rPr>
          <w:rFonts w:hint="cs"/>
          <w:rtl/>
        </w:rPr>
        <w:t xml:space="preserve">خذ واقع شیء در مفهوم مشتق </w:t>
      </w:r>
      <w:r w:rsidR="00E81318">
        <w:rPr>
          <w:rFonts w:hint="cs"/>
          <w:rtl/>
        </w:rPr>
        <w:t>وجود ندارد، اما برهان سید شریف بر امتناع اخذ واقع شیء در مفهوم مشتق هم صحیح نیست.</w:t>
      </w:r>
      <w:r w:rsidR="003926E8">
        <w:rPr>
          <w:rFonts w:hint="cs"/>
          <w:rtl/>
        </w:rPr>
        <w:t xml:space="preserve"> با این بیان مطلب منحصر در اخذ مف</w:t>
      </w:r>
      <w:r w:rsidR="00784F8A">
        <w:rPr>
          <w:rFonts w:hint="cs"/>
          <w:rtl/>
        </w:rPr>
        <w:t>هوم شیء و مانند آن در مفهوم مشتق</w:t>
      </w:r>
      <w:r w:rsidR="003926E8">
        <w:rPr>
          <w:rFonts w:hint="cs"/>
          <w:rtl/>
        </w:rPr>
        <w:t xml:space="preserve"> است که ضاحک تبدیل به «شیء له الضحک» یا «ذات</w:t>
      </w:r>
      <w:r w:rsidR="00784F8A">
        <w:rPr>
          <w:rFonts w:hint="cs"/>
          <w:rtl/>
        </w:rPr>
        <w:t xml:space="preserve"> له الضحک» می شود و این معنا تحلیل معنای ضاحک است و الا ضاحک دارای معنای بسیط تصوری است.</w:t>
      </w:r>
    </w:p>
    <w:p w:rsidR="00854240" w:rsidRPr="006162A2" w:rsidRDefault="00854240" w:rsidP="00835A5C">
      <w:pPr>
        <w:jc w:val="both"/>
        <w:rPr>
          <w:rtl/>
        </w:rPr>
      </w:pPr>
      <w:r>
        <w:rPr>
          <w:rFonts w:hint="cs"/>
          <w:rtl/>
        </w:rPr>
        <w:t>بنابراین حق این است که مشتق مرکب تحلیلی است</w:t>
      </w:r>
      <w:r w:rsidR="00835A5C">
        <w:rPr>
          <w:rFonts w:hint="cs"/>
          <w:rtl/>
        </w:rPr>
        <w:t>.</w:t>
      </w:r>
      <w:r>
        <w:rPr>
          <w:rFonts w:hint="cs"/>
          <w:rtl/>
        </w:rPr>
        <w:t xml:space="preserve"> در جلسه آتی ثابت خواهیم کرد که بسیط بودن مشتق حتی به لحاظ تجزیه و تحلیل عقلی </w:t>
      </w:r>
      <w:r w:rsidR="0050202B">
        <w:rPr>
          <w:rFonts w:hint="cs"/>
          <w:rtl/>
        </w:rPr>
        <w:t>با این توجیه که مشتق با مصدر دارای معنای واحد بوده و اختلاف به اعتبار دارند، صحیح نبوده و توجیه ذکر شده با اشکالات</w:t>
      </w:r>
      <w:bookmarkStart w:id="14" w:name="_GoBack"/>
      <w:bookmarkEnd w:id="14"/>
      <w:r w:rsidR="0050202B">
        <w:rPr>
          <w:rFonts w:hint="cs"/>
          <w:rtl/>
        </w:rPr>
        <w:t xml:space="preserve"> متعددی مواجه است.</w:t>
      </w:r>
    </w:p>
    <w:sectPr w:rsidR="00854240"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D4E" w:rsidRDefault="001A6D4E" w:rsidP="008B750B">
      <w:pPr>
        <w:spacing w:line="240" w:lineRule="auto"/>
      </w:pPr>
      <w:r>
        <w:separator/>
      </w:r>
    </w:p>
  </w:endnote>
  <w:endnote w:type="continuationSeparator" w:id="0">
    <w:p w:rsidR="001A6D4E" w:rsidRDefault="001A6D4E"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FB3B37" w:rsidTr="0020241A">
      <w:tc>
        <w:tcPr>
          <w:tcW w:w="3382" w:type="dxa"/>
          <w:tcBorders>
            <w:top w:val="nil"/>
            <w:left w:val="nil"/>
            <w:bottom w:val="nil"/>
            <w:right w:val="nil"/>
          </w:tcBorders>
        </w:tcPr>
        <w:p w:rsidR="006D44C1" w:rsidRPr="00FB3B37" w:rsidRDefault="006D44C1" w:rsidP="006D44C1">
          <w:pPr>
            <w:pStyle w:val="Footer"/>
            <w:rPr>
              <w:sz w:val="20"/>
              <w:szCs w:val="26"/>
              <w:rtl/>
            </w:rPr>
          </w:pPr>
          <w:r w:rsidRPr="00FB3B37">
            <w:rPr>
              <w:rFonts w:hint="cs"/>
              <w:color w:val="808080" w:themeColor="background1" w:themeShade="80"/>
              <w:sz w:val="20"/>
              <w:szCs w:val="26"/>
              <w:rtl/>
            </w:rPr>
            <w:t xml:space="preserve">مدرسه </w:t>
          </w:r>
          <w:r w:rsidRPr="00FB3B37">
            <w:rPr>
              <w:rFonts w:hint="cs"/>
              <w:color w:val="808080" w:themeColor="background1" w:themeShade="80"/>
              <w:sz w:val="20"/>
              <w:szCs w:val="26"/>
              <w:rtl/>
            </w:rPr>
            <w:t>فقهی امام محمدباقر علیه السلام</w:t>
          </w:r>
        </w:p>
      </w:tc>
      <w:tc>
        <w:tcPr>
          <w:tcW w:w="2252" w:type="dxa"/>
          <w:tcBorders>
            <w:top w:val="nil"/>
            <w:left w:val="nil"/>
            <w:bottom w:val="nil"/>
            <w:right w:val="nil"/>
          </w:tcBorders>
          <w:vAlign w:val="center"/>
        </w:tcPr>
        <w:p w:rsidR="006D44C1" w:rsidRPr="00FB3B37" w:rsidRDefault="006D44C1" w:rsidP="006D44C1">
          <w:pPr>
            <w:pStyle w:val="Footer"/>
            <w:jc w:val="right"/>
            <w:rPr>
              <w:sz w:val="20"/>
              <w:szCs w:val="26"/>
              <w:rtl/>
            </w:rPr>
          </w:pPr>
          <w:r w:rsidRPr="00FB3B37">
            <w:rPr>
              <w:rFonts w:hint="cs"/>
              <w:sz w:val="20"/>
              <w:szCs w:val="26"/>
              <w:rtl/>
            </w:rPr>
            <w:t xml:space="preserve">صفحه </w:t>
          </w:r>
          <w:r w:rsidRPr="00FB3B37">
            <w:rPr>
              <w:sz w:val="20"/>
              <w:szCs w:val="26"/>
            </w:rPr>
            <w:fldChar w:fldCharType="begin"/>
          </w:r>
          <w:r w:rsidRPr="00FB3B37">
            <w:rPr>
              <w:sz w:val="20"/>
              <w:szCs w:val="26"/>
            </w:rPr>
            <w:instrText>PAGE   \* MERGEFORMAT</w:instrText>
          </w:r>
          <w:r w:rsidRPr="00FB3B37">
            <w:rPr>
              <w:sz w:val="20"/>
              <w:szCs w:val="26"/>
            </w:rPr>
            <w:fldChar w:fldCharType="separate"/>
          </w:r>
          <w:r w:rsidR="00DD768E" w:rsidRPr="00DD768E">
            <w:rPr>
              <w:noProof/>
              <w:sz w:val="20"/>
              <w:szCs w:val="26"/>
              <w:rtl/>
              <w:lang w:val="fa-IR"/>
            </w:rPr>
            <w:t>6</w:t>
          </w:r>
          <w:r w:rsidRPr="00FB3B37">
            <w:rPr>
              <w:noProof/>
              <w:sz w:val="20"/>
              <w:szCs w:val="26"/>
            </w:rPr>
            <w:fldChar w:fldCharType="end"/>
          </w:r>
        </w:p>
      </w:tc>
      <w:tc>
        <w:tcPr>
          <w:tcW w:w="4786" w:type="dxa"/>
          <w:tcBorders>
            <w:top w:val="nil"/>
            <w:left w:val="nil"/>
            <w:bottom w:val="nil"/>
            <w:right w:val="nil"/>
          </w:tcBorders>
          <w:vAlign w:val="center"/>
        </w:tcPr>
        <w:p w:rsidR="006D44C1" w:rsidRPr="00FB3B37" w:rsidRDefault="00063848" w:rsidP="001B6799">
          <w:pPr>
            <w:pStyle w:val="Footer"/>
            <w:bidi w:val="0"/>
            <w:rPr>
              <w:color w:val="808080" w:themeColor="background1" w:themeShade="80"/>
              <w:sz w:val="20"/>
              <w:szCs w:val="26"/>
              <w:rtl/>
            </w:rPr>
          </w:pPr>
          <w:bookmarkStart w:id="22" w:name="BokAdres"/>
          <w:bookmarkEnd w:id="22"/>
          <w:r w:rsidRPr="00FB3B37">
            <w:rPr>
              <w:color w:val="808080" w:themeColor="background1" w:themeShade="80"/>
              <w:sz w:val="20"/>
              <w:szCs w:val="26"/>
            </w:rPr>
            <w:t>U1ms4_13981212-094_mm2_mfeb.ir</w:t>
          </w:r>
        </w:p>
      </w:tc>
    </w:tr>
  </w:tbl>
  <w:p w:rsidR="00FA3B17" w:rsidRPr="00FB3B37" w:rsidRDefault="00FA3B17" w:rsidP="00FA5F3D">
    <w:pPr>
      <w:pStyle w:val="Footer"/>
      <w:jc w:val="center"/>
      <w:rP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D4E" w:rsidRDefault="001A6D4E" w:rsidP="008B750B">
      <w:pPr>
        <w:spacing w:line="240" w:lineRule="auto"/>
      </w:pPr>
      <w:r>
        <w:separator/>
      </w:r>
    </w:p>
  </w:footnote>
  <w:footnote w:type="continuationSeparator" w:id="0">
    <w:p w:rsidR="001A6D4E" w:rsidRDefault="001A6D4E" w:rsidP="008B750B">
      <w:pPr>
        <w:spacing w:line="240" w:lineRule="auto"/>
      </w:pPr>
      <w:r>
        <w:continuationSeparator/>
      </w:r>
    </w:p>
  </w:footnote>
  <w:footnote w:id="1">
    <w:p w:rsidR="00395D41" w:rsidRPr="00395D41" w:rsidRDefault="002248A0" w:rsidP="00395D41">
      <w:pPr>
        <w:pStyle w:val="FootnoteText"/>
        <w:rPr>
          <w:rtl/>
        </w:rPr>
      </w:pPr>
      <w:r w:rsidRPr="002248A0">
        <w:footnoteRef/>
      </w:r>
      <w:r>
        <w:rPr>
          <w:rtl/>
        </w:rPr>
        <w:t>.</w:t>
      </w:r>
      <w:r w:rsidR="00395D41" w:rsidRPr="00395D41">
        <w:rPr>
          <w:rtl/>
        </w:rPr>
        <w:t xml:space="preserve"> </w:t>
      </w:r>
      <w:hyperlink r:id="rId1" w:history="1">
        <w:r w:rsidR="00395D41" w:rsidRPr="00395D41">
          <w:rPr>
            <w:rStyle w:val="Hyperlink"/>
            <w:rtl/>
          </w:rPr>
          <w:t>کفا</w:t>
        </w:r>
        <w:r w:rsidR="00395D41" w:rsidRPr="00395D41">
          <w:rPr>
            <w:rStyle w:val="Hyperlink"/>
            <w:rFonts w:hint="cs"/>
            <w:rtl/>
          </w:rPr>
          <w:t>ی</w:t>
        </w:r>
        <w:r w:rsidR="00395D41" w:rsidRPr="00395D41">
          <w:rPr>
            <w:rStyle w:val="Hyperlink"/>
            <w:rFonts w:hint="eastAsia"/>
            <w:rtl/>
          </w:rPr>
          <w:t>ه</w:t>
        </w:r>
        <w:r w:rsidR="00395D41" w:rsidRPr="00395D41">
          <w:rPr>
            <w:rStyle w:val="Hyperlink"/>
            <w:rtl/>
          </w:rPr>
          <w:t xml:space="preserve"> الاصول، آخوند خراسان</w:t>
        </w:r>
        <w:r w:rsidR="00395D41" w:rsidRPr="00395D41">
          <w:rPr>
            <w:rStyle w:val="Hyperlink"/>
            <w:rFonts w:hint="cs"/>
            <w:rtl/>
          </w:rPr>
          <w:t>ی</w:t>
        </w:r>
        <w:r w:rsidR="00395D41" w:rsidRPr="00395D41">
          <w:rPr>
            <w:rStyle w:val="Hyperlink"/>
            <w:rFonts w:hint="eastAsia"/>
            <w:rtl/>
          </w:rPr>
          <w:t>،</w:t>
        </w:r>
        <w:r w:rsidR="00395D41" w:rsidRPr="00395D41">
          <w:rPr>
            <w:rStyle w:val="Hyperlink"/>
            <w:rtl/>
          </w:rPr>
          <w:t xml:space="preserve"> ج1، ص51.</w:t>
        </w:r>
      </w:hyperlink>
    </w:p>
  </w:footnote>
  <w:footnote w:id="2">
    <w:p w:rsidR="006573F4" w:rsidRPr="00F84044" w:rsidRDefault="002248A0" w:rsidP="006573F4">
      <w:pPr>
        <w:pStyle w:val="FootnoteText"/>
      </w:pPr>
      <w:r w:rsidRPr="002248A0">
        <w:footnoteRef/>
      </w:r>
      <w:r>
        <w:rPr>
          <w:rtl/>
        </w:rPr>
        <w:t>.</w:t>
      </w:r>
      <w:r w:rsidR="006573F4" w:rsidRPr="00F84044">
        <w:rPr>
          <w:rtl/>
        </w:rPr>
        <w:t xml:space="preserve"> </w:t>
      </w:r>
      <w:hyperlink r:id="rId2" w:history="1">
        <w:r w:rsidR="006573F4" w:rsidRPr="00F84044">
          <w:rPr>
            <w:rStyle w:val="Hyperlink"/>
            <w:rFonts w:hint="eastAsia"/>
            <w:rtl/>
          </w:rPr>
          <w:t>الفصول</w:t>
        </w:r>
        <w:r w:rsidR="006573F4" w:rsidRPr="00F84044">
          <w:rPr>
            <w:rStyle w:val="Hyperlink"/>
            <w:rtl/>
          </w:rPr>
          <w:t xml:space="preserve"> الغرو</w:t>
        </w:r>
        <w:r w:rsidR="006573F4" w:rsidRPr="00F84044">
          <w:rPr>
            <w:rStyle w:val="Hyperlink"/>
            <w:rFonts w:hint="cs"/>
            <w:rtl/>
          </w:rPr>
          <w:t>ی</w:t>
        </w:r>
        <w:r w:rsidR="006573F4" w:rsidRPr="00F84044">
          <w:rPr>
            <w:rStyle w:val="Hyperlink"/>
            <w:rFonts w:hint="eastAsia"/>
            <w:rtl/>
          </w:rPr>
          <w:t>ة</w:t>
        </w:r>
        <w:r w:rsidR="006573F4" w:rsidRPr="00F84044">
          <w:rPr>
            <w:rStyle w:val="Hyperlink"/>
            <w:rtl/>
          </w:rPr>
          <w:t xml:space="preserve"> ف</w:t>
        </w:r>
        <w:r w:rsidR="006573F4" w:rsidRPr="00F84044">
          <w:rPr>
            <w:rStyle w:val="Hyperlink"/>
            <w:rFonts w:hint="cs"/>
            <w:rtl/>
          </w:rPr>
          <w:t>ی</w:t>
        </w:r>
        <w:r w:rsidR="006573F4" w:rsidRPr="00F84044">
          <w:rPr>
            <w:rStyle w:val="Hyperlink"/>
            <w:rtl/>
          </w:rPr>
          <w:t xml:space="preserve"> الأصول الفقه</w:t>
        </w:r>
        <w:r w:rsidR="006573F4" w:rsidRPr="00F84044">
          <w:rPr>
            <w:rStyle w:val="Hyperlink"/>
            <w:rFonts w:hint="cs"/>
            <w:rtl/>
          </w:rPr>
          <w:t>ی</w:t>
        </w:r>
        <w:r w:rsidR="006573F4" w:rsidRPr="00F84044">
          <w:rPr>
            <w:rStyle w:val="Hyperlink"/>
            <w:rFonts w:hint="eastAsia"/>
            <w:rtl/>
          </w:rPr>
          <w:t>ة،</w:t>
        </w:r>
        <w:r w:rsidR="006573F4" w:rsidRPr="00F84044">
          <w:rPr>
            <w:rStyle w:val="Hyperlink"/>
            <w:rtl/>
          </w:rPr>
          <w:t xml:space="preserve"> محمد حس</w:t>
        </w:r>
        <w:r w:rsidR="006573F4" w:rsidRPr="00F84044">
          <w:rPr>
            <w:rStyle w:val="Hyperlink"/>
            <w:rFonts w:hint="cs"/>
            <w:rtl/>
          </w:rPr>
          <w:t>ی</w:t>
        </w:r>
        <w:r w:rsidR="006573F4" w:rsidRPr="00F84044">
          <w:rPr>
            <w:rStyle w:val="Hyperlink"/>
            <w:rFonts w:hint="eastAsia"/>
            <w:rtl/>
          </w:rPr>
          <w:t>ن</w:t>
        </w:r>
        <w:r w:rsidR="006573F4" w:rsidRPr="00F84044">
          <w:rPr>
            <w:rStyle w:val="Hyperlink"/>
            <w:rtl/>
          </w:rPr>
          <w:t xml:space="preserve"> الأصفهان</w:t>
        </w:r>
        <w:r w:rsidR="006573F4" w:rsidRPr="00F84044">
          <w:rPr>
            <w:rStyle w:val="Hyperlink"/>
            <w:rFonts w:hint="cs"/>
            <w:rtl/>
          </w:rPr>
          <w:t>ی</w:t>
        </w:r>
        <w:r w:rsidR="006573F4" w:rsidRPr="00F84044">
          <w:rPr>
            <w:rStyle w:val="Hyperlink"/>
            <w:rFonts w:hint="eastAsia"/>
            <w:rtl/>
          </w:rPr>
          <w:t>،</w:t>
        </w:r>
        <w:r w:rsidR="006573F4" w:rsidRPr="00F84044">
          <w:rPr>
            <w:rStyle w:val="Hyperlink"/>
            <w:rtl/>
          </w:rPr>
          <w:t xml:space="preserve"> ج1، ص61.</w:t>
        </w:r>
      </w:hyperlink>
    </w:p>
  </w:footnote>
  <w:footnote w:id="3">
    <w:p w:rsidR="006573F4" w:rsidRPr="006573F4" w:rsidRDefault="002248A0" w:rsidP="006573F4">
      <w:pPr>
        <w:pStyle w:val="FootnoteText"/>
        <w:rPr>
          <w:rtl/>
        </w:rPr>
      </w:pPr>
      <w:r w:rsidRPr="002248A0">
        <w:footnoteRef/>
      </w:r>
      <w:r>
        <w:rPr>
          <w:rtl/>
        </w:rPr>
        <w:t>.</w:t>
      </w:r>
      <w:r w:rsidR="006573F4" w:rsidRPr="006573F4">
        <w:rPr>
          <w:rtl/>
        </w:rPr>
        <w:t xml:space="preserve"> </w:t>
      </w:r>
      <w:hyperlink r:id="rId3" w:history="1">
        <w:r w:rsidR="006573F4" w:rsidRPr="006573F4">
          <w:rPr>
            <w:rStyle w:val="Hyperlink"/>
            <w:rtl/>
          </w:rPr>
          <w:t>کفا</w:t>
        </w:r>
        <w:r w:rsidR="006573F4" w:rsidRPr="006573F4">
          <w:rPr>
            <w:rStyle w:val="Hyperlink"/>
            <w:rFonts w:hint="cs"/>
            <w:rtl/>
          </w:rPr>
          <w:t>ی</w:t>
        </w:r>
        <w:r w:rsidR="006573F4" w:rsidRPr="006573F4">
          <w:rPr>
            <w:rStyle w:val="Hyperlink"/>
            <w:rFonts w:hint="eastAsia"/>
            <w:rtl/>
          </w:rPr>
          <w:t>ه</w:t>
        </w:r>
        <w:r w:rsidR="006573F4" w:rsidRPr="006573F4">
          <w:rPr>
            <w:rStyle w:val="Hyperlink"/>
            <w:rtl/>
          </w:rPr>
          <w:t xml:space="preserve"> الاصول، آخوند خراسان</w:t>
        </w:r>
        <w:r w:rsidR="006573F4" w:rsidRPr="006573F4">
          <w:rPr>
            <w:rStyle w:val="Hyperlink"/>
            <w:rFonts w:hint="cs"/>
            <w:rtl/>
          </w:rPr>
          <w:t>ی</w:t>
        </w:r>
        <w:r w:rsidR="006573F4" w:rsidRPr="006573F4">
          <w:rPr>
            <w:rStyle w:val="Hyperlink"/>
            <w:rFonts w:hint="eastAsia"/>
            <w:rtl/>
          </w:rPr>
          <w:t>،</w:t>
        </w:r>
        <w:r w:rsidR="006573F4" w:rsidRPr="006573F4">
          <w:rPr>
            <w:rStyle w:val="Hyperlink"/>
            <w:rtl/>
          </w:rPr>
          <w:t xml:space="preserve"> ج1، ص52.</w:t>
        </w:r>
      </w:hyperlink>
    </w:p>
  </w:footnote>
  <w:footnote w:id="4">
    <w:p w:rsidR="00697299" w:rsidRPr="00697299" w:rsidRDefault="002248A0" w:rsidP="00697299">
      <w:pPr>
        <w:pStyle w:val="FootnoteText"/>
        <w:rPr>
          <w:rtl/>
        </w:rPr>
      </w:pPr>
      <w:r w:rsidRPr="002248A0">
        <w:footnoteRef/>
      </w:r>
      <w:r>
        <w:rPr>
          <w:rtl/>
        </w:rPr>
        <w:t>.</w:t>
      </w:r>
      <w:r w:rsidR="00697299" w:rsidRPr="00697299">
        <w:rPr>
          <w:rtl/>
        </w:rPr>
        <w:t xml:space="preserve"> </w:t>
      </w:r>
      <w:hyperlink r:id="rId4" w:history="1">
        <w:r w:rsidR="00697299" w:rsidRPr="00697299">
          <w:rPr>
            <w:rStyle w:val="Hyperlink"/>
            <w:rtl/>
          </w:rPr>
          <w:t>کفا</w:t>
        </w:r>
        <w:r w:rsidR="00697299" w:rsidRPr="00697299">
          <w:rPr>
            <w:rStyle w:val="Hyperlink"/>
            <w:rFonts w:hint="cs"/>
            <w:rtl/>
          </w:rPr>
          <w:t>ی</w:t>
        </w:r>
        <w:r w:rsidR="00697299" w:rsidRPr="00697299">
          <w:rPr>
            <w:rStyle w:val="Hyperlink"/>
            <w:rFonts w:hint="eastAsia"/>
            <w:rtl/>
          </w:rPr>
          <w:t>ه</w:t>
        </w:r>
        <w:r w:rsidR="00697299" w:rsidRPr="00697299">
          <w:rPr>
            <w:rStyle w:val="Hyperlink"/>
            <w:rtl/>
          </w:rPr>
          <w:t xml:space="preserve"> الاصول، آخوند خراسان</w:t>
        </w:r>
        <w:r w:rsidR="00697299" w:rsidRPr="00697299">
          <w:rPr>
            <w:rStyle w:val="Hyperlink"/>
            <w:rFonts w:hint="cs"/>
            <w:rtl/>
          </w:rPr>
          <w:t>ی</w:t>
        </w:r>
        <w:r w:rsidR="00697299" w:rsidRPr="00697299">
          <w:rPr>
            <w:rStyle w:val="Hyperlink"/>
            <w:rFonts w:hint="eastAsia"/>
            <w:rtl/>
          </w:rPr>
          <w:t>،</w:t>
        </w:r>
        <w:r w:rsidR="00697299" w:rsidRPr="00697299">
          <w:rPr>
            <w:rStyle w:val="Hyperlink"/>
            <w:rtl/>
          </w:rPr>
          <w:t xml:space="preserve"> ج1، ص52.</w:t>
        </w:r>
      </w:hyperlink>
    </w:p>
  </w:footnote>
  <w:footnote w:id="5">
    <w:p w:rsidR="00E048BA" w:rsidRPr="00E048BA" w:rsidRDefault="002248A0" w:rsidP="00E048BA">
      <w:pPr>
        <w:pStyle w:val="FootnoteText"/>
      </w:pPr>
      <w:r w:rsidRPr="002248A0">
        <w:footnoteRef/>
      </w:r>
      <w:r>
        <w:rPr>
          <w:rtl/>
        </w:rPr>
        <w:t>.</w:t>
      </w:r>
      <w:r w:rsidR="00E048BA" w:rsidRPr="00E048BA">
        <w:rPr>
          <w:rtl/>
        </w:rPr>
        <w:t xml:space="preserve"> </w:t>
      </w:r>
      <w:hyperlink r:id="rId5" w:history="1">
        <w:r w:rsidR="00E048BA" w:rsidRPr="00E048BA">
          <w:rPr>
            <w:rStyle w:val="Hyperlink"/>
            <w:rtl/>
          </w:rPr>
          <w:t>فوائد الاصول، محقق نا</w:t>
        </w:r>
        <w:r w:rsidR="00E048BA" w:rsidRPr="00E048BA">
          <w:rPr>
            <w:rStyle w:val="Hyperlink"/>
            <w:rFonts w:hint="cs"/>
            <w:rtl/>
          </w:rPr>
          <w:t>یی</w:t>
        </w:r>
        <w:r w:rsidR="00E048BA" w:rsidRPr="00E048BA">
          <w:rPr>
            <w:rStyle w:val="Hyperlink"/>
            <w:rFonts w:hint="eastAsia"/>
            <w:rtl/>
          </w:rPr>
          <w:t>ن</w:t>
        </w:r>
        <w:r w:rsidR="00E048BA" w:rsidRPr="00E048BA">
          <w:rPr>
            <w:rStyle w:val="Hyperlink"/>
            <w:rFonts w:hint="cs"/>
            <w:rtl/>
          </w:rPr>
          <w:t>ی</w:t>
        </w:r>
        <w:r w:rsidR="00E048BA" w:rsidRPr="00E048BA">
          <w:rPr>
            <w:rStyle w:val="Hyperlink"/>
            <w:rFonts w:hint="eastAsia"/>
            <w:rtl/>
          </w:rPr>
          <w:t>،</w:t>
        </w:r>
        <w:r w:rsidR="00E048BA" w:rsidRPr="00E048BA">
          <w:rPr>
            <w:rStyle w:val="Hyperlink"/>
            <w:rtl/>
          </w:rPr>
          <w:t xml:space="preserve"> ج1، ص111.</w:t>
        </w:r>
      </w:hyperlink>
    </w:p>
  </w:footnote>
  <w:footnote w:id="6">
    <w:p w:rsidR="00304107" w:rsidRPr="00304107" w:rsidRDefault="002248A0" w:rsidP="00304107">
      <w:pPr>
        <w:pStyle w:val="FootnoteText"/>
        <w:rPr>
          <w:rtl/>
        </w:rPr>
      </w:pPr>
      <w:r w:rsidRPr="002248A0">
        <w:footnoteRef/>
      </w:r>
      <w:r>
        <w:rPr>
          <w:rtl/>
        </w:rPr>
        <w:t>.</w:t>
      </w:r>
      <w:r w:rsidR="00304107" w:rsidRPr="00304107">
        <w:rPr>
          <w:rtl/>
        </w:rPr>
        <w:t xml:space="preserve"> </w:t>
      </w:r>
      <w:hyperlink r:id="rId6" w:history="1">
        <w:r w:rsidR="00304107" w:rsidRPr="00304107">
          <w:rPr>
            <w:rStyle w:val="Hyperlink"/>
            <w:rtl/>
          </w:rPr>
          <w:t>مصباح الاصول، الس</w:t>
        </w:r>
        <w:r w:rsidR="00304107" w:rsidRPr="00304107">
          <w:rPr>
            <w:rStyle w:val="Hyperlink"/>
            <w:rFonts w:hint="cs"/>
            <w:rtl/>
          </w:rPr>
          <w:t>ی</w:t>
        </w:r>
        <w:r w:rsidR="00304107" w:rsidRPr="00304107">
          <w:rPr>
            <w:rStyle w:val="Hyperlink"/>
            <w:rFonts w:hint="eastAsia"/>
            <w:rtl/>
          </w:rPr>
          <w:t>د</w:t>
        </w:r>
        <w:r w:rsidR="00304107" w:rsidRPr="00304107">
          <w:rPr>
            <w:rStyle w:val="Hyperlink"/>
            <w:rtl/>
          </w:rPr>
          <w:t xml:space="preserve"> أبوالقاسم الخوئ</w:t>
        </w:r>
        <w:r w:rsidR="00304107" w:rsidRPr="00304107">
          <w:rPr>
            <w:rStyle w:val="Hyperlink"/>
            <w:rFonts w:hint="cs"/>
            <w:rtl/>
          </w:rPr>
          <w:t>ی</w:t>
        </w:r>
        <w:r w:rsidR="00304107" w:rsidRPr="00304107">
          <w:rPr>
            <w:rStyle w:val="Hyperlink"/>
            <w:rFonts w:hint="eastAsia"/>
            <w:rtl/>
          </w:rPr>
          <w:t>،</w:t>
        </w:r>
        <w:r w:rsidR="00304107" w:rsidRPr="00304107">
          <w:rPr>
            <w:rStyle w:val="Hyperlink"/>
            <w:rtl/>
          </w:rPr>
          <w:t xml:space="preserve"> ج1، ص222.</w:t>
        </w:r>
      </w:hyperlink>
    </w:p>
  </w:footnote>
  <w:footnote w:id="7">
    <w:p w:rsidR="001F7163" w:rsidRPr="001F7163" w:rsidRDefault="002248A0" w:rsidP="001F7163">
      <w:pPr>
        <w:pStyle w:val="FootnoteText"/>
        <w:rPr>
          <w:rtl/>
        </w:rPr>
      </w:pPr>
      <w:r w:rsidRPr="002248A0">
        <w:footnoteRef/>
      </w:r>
      <w:r>
        <w:rPr>
          <w:rtl/>
        </w:rPr>
        <w:t>.</w:t>
      </w:r>
      <w:r w:rsidR="001F7163" w:rsidRPr="001F7163">
        <w:rPr>
          <w:rtl/>
        </w:rPr>
        <w:t xml:space="preserve"> </w:t>
      </w:r>
      <w:hyperlink r:id="rId7" w:history="1">
        <w:r w:rsidR="001F7163" w:rsidRPr="001F7163">
          <w:rPr>
            <w:rStyle w:val="Hyperlink"/>
            <w:rtl/>
          </w:rPr>
          <w:t>فوائد الاصول، محقق نا</w:t>
        </w:r>
        <w:r w:rsidR="001F7163" w:rsidRPr="001F7163">
          <w:rPr>
            <w:rStyle w:val="Hyperlink"/>
            <w:rFonts w:hint="cs"/>
            <w:rtl/>
          </w:rPr>
          <w:t>یی</w:t>
        </w:r>
        <w:r w:rsidR="001F7163" w:rsidRPr="001F7163">
          <w:rPr>
            <w:rStyle w:val="Hyperlink"/>
            <w:rFonts w:hint="eastAsia"/>
            <w:rtl/>
          </w:rPr>
          <w:t>ن</w:t>
        </w:r>
        <w:r w:rsidR="001F7163" w:rsidRPr="001F7163">
          <w:rPr>
            <w:rStyle w:val="Hyperlink"/>
            <w:rFonts w:hint="cs"/>
            <w:rtl/>
          </w:rPr>
          <w:t>ی</w:t>
        </w:r>
        <w:r w:rsidR="001F7163" w:rsidRPr="001F7163">
          <w:rPr>
            <w:rStyle w:val="Hyperlink"/>
            <w:rFonts w:hint="eastAsia"/>
            <w:rtl/>
          </w:rPr>
          <w:t>،</w:t>
        </w:r>
        <w:r w:rsidR="001F7163" w:rsidRPr="001F7163">
          <w:rPr>
            <w:rStyle w:val="Hyperlink"/>
            <w:rtl/>
          </w:rPr>
          <w:t xml:space="preserve"> ج1، ص112.</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5" w:name="BokNum"/>
    <w:bookmarkEnd w:id="15"/>
    <w:r w:rsidR="00063848">
      <w:rPr>
        <w:b/>
        <w:bCs/>
        <w:sz w:val="20"/>
        <w:szCs w:val="24"/>
        <w:rtl/>
      </w:rPr>
      <w:t>094</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6" w:name="Bokdars"/>
    <w:bookmarkEnd w:id="16"/>
    <w:r w:rsidR="00063848">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7" w:name="Bokostad"/>
    <w:bookmarkEnd w:id="17"/>
    <w:r w:rsidR="00063848">
      <w:rPr>
        <w:b/>
        <w:bCs/>
        <w:color w:val="632423" w:themeColor="accent2" w:themeShade="80"/>
        <w:sz w:val="20"/>
        <w:szCs w:val="24"/>
        <w:rtl/>
      </w:rPr>
      <w:t>شه</w:t>
    </w:r>
    <w:r w:rsidR="00063848">
      <w:rPr>
        <w:rFonts w:hint="cs"/>
        <w:b/>
        <w:bCs/>
        <w:color w:val="632423" w:themeColor="accent2" w:themeShade="80"/>
        <w:sz w:val="20"/>
        <w:szCs w:val="24"/>
        <w:rtl/>
      </w:rPr>
      <w:t>ی</w:t>
    </w:r>
    <w:r w:rsidR="00063848">
      <w:rPr>
        <w:rFonts w:hint="eastAsia"/>
        <w:b/>
        <w:bCs/>
        <w:color w:val="632423" w:themeColor="accent2" w:themeShade="80"/>
        <w:sz w:val="20"/>
        <w:szCs w:val="24"/>
        <w:rtl/>
      </w:rPr>
      <w:t>د</w:t>
    </w:r>
    <w:r w:rsidR="00063848">
      <w:rPr>
        <w:rFonts w:hint="cs"/>
        <w:b/>
        <w:bCs/>
        <w:color w:val="632423" w:themeColor="accent2" w:themeShade="80"/>
        <w:sz w:val="20"/>
        <w:szCs w:val="24"/>
        <w:rtl/>
      </w:rPr>
      <w:t>ی</w:t>
    </w:r>
    <w:r w:rsidR="00063848">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8" w:name="BokTarikh"/>
    <w:bookmarkEnd w:id="18"/>
    <w:r w:rsidR="00063848">
      <w:rPr>
        <w:sz w:val="24"/>
        <w:szCs w:val="24"/>
        <w:rtl/>
      </w:rPr>
      <w:t>12 /12 /1398</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9" w:name="BokSabj"/>
    <w:bookmarkEnd w:id="19"/>
    <w:r w:rsidR="00063848">
      <w:rPr>
        <w:color w:val="000000" w:themeColor="text1"/>
        <w:sz w:val="24"/>
        <w:szCs w:val="24"/>
        <w:rtl/>
      </w:rPr>
      <w:t>مشتق</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0" w:name="Bokmoqarer"/>
    <w:bookmarkEnd w:id="20"/>
    <w:r w:rsidR="00063848">
      <w:rPr>
        <w:sz w:val="24"/>
        <w:szCs w:val="24"/>
        <w:rtl/>
      </w:rPr>
      <w:t>مهد</w:t>
    </w:r>
    <w:r w:rsidR="00063848">
      <w:rPr>
        <w:rFonts w:hint="cs"/>
        <w:sz w:val="24"/>
        <w:szCs w:val="24"/>
        <w:rtl/>
      </w:rPr>
      <w:t>ی</w:t>
    </w:r>
    <w:r w:rsidR="00063848">
      <w:rPr>
        <w:sz w:val="24"/>
        <w:szCs w:val="24"/>
        <w:rtl/>
      </w:rPr>
      <w:t xml:space="preserve"> منصور</w:t>
    </w:r>
    <w:r w:rsidR="00063848">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1" w:name="BokSabj2"/>
    <w:bookmarkEnd w:id="21"/>
    <w:r w:rsidR="00063848">
      <w:rPr>
        <w:sz w:val="24"/>
        <w:szCs w:val="24"/>
        <w:rtl/>
      </w:rPr>
      <w:t>بررس</w:t>
    </w:r>
    <w:r w:rsidR="00063848">
      <w:rPr>
        <w:rFonts w:hint="cs"/>
        <w:sz w:val="24"/>
        <w:szCs w:val="24"/>
        <w:rtl/>
      </w:rPr>
      <w:t>ی</w:t>
    </w:r>
    <w:r w:rsidR="00063848">
      <w:rPr>
        <w:sz w:val="24"/>
        <w:szCs w:val="24"/>
        <w:rtl/>
      </w:rPr>
      <w:t xml:space="preserve"> بساطت و ترک</w:t>
    </w:r>
    <w:r w:rsidR="00063848">
      <w:rPr>
        <w:rFonts w:hint="cs"/>
        <w:sz w:val="24"/>
        <w:szCs w:val="24"/>
        <w:rtl/>
      </w:rPr>
      <w:t>ی</w:t>
    </w:r>
    <w:r w:rsidR="00063848">
      <w:rPr>
        <w:rFonts w:hint="eastAsia"/>
        <w:sz w:val="24"/>
        <w:szCs w:val="24"/>
        <w:rtl/>
      </w:rPr>
      <w:t>ب</w:t>
    </w:r>
    <w:r w:rsidR="00063848">
      <w:rPr>
        <w:sz w:val="24"/>
        <w:szCs w:val="24"/>
        <w:rtl/>
      </w:rPr>
      <w:t xml:space="preserve"> معنا</w:t>
    </w:r>
    <w:r w:rsidR="00063848">
      <w:rPr>
        <w:rFonts w:hint="cs"/>
        <w:sz w:val="24"/>
        <w:szCs w:val="24"/>
        <w:rtl/>
      </w:rPr>
      <w:t>ی</w:t>
    </w:r>
    <w:r w:rsidR="00063848">
      <w:rPr>
        <w:sz w:val="24"/>
        <w:szCs w:val="24"/>
        <w:rtl/>
      </w:rPr>
      <w:t xml:space="preserve"> مشتق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923AEE"/>
    <w:multiLevelType w:val="hybridMultilevel"/>
    <w:tmpl w:val="EC74D802"/>
    <w:lvl w:ilvl="0" w:tplc="7570AC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48E2"/>
    <w:rsid w:val="000353D7"/>
    <w:rsid w:val="00055496"/>
    <w:rsid w:val="00063848"/>
    <w:rsid w:val="00080A41"/>
    <w:rsid w:val="0008299B"/>
    <w:rsid w:val="000839CB"/>
    <w:rsid w:val="000913AA"/>
    <w:rsid w:val="00094847"/>
    <w:rsid w:val="00096C63"/>
    <w:rsid w:val="000A7876"/>
    <w:rsid w:val="000B5DB5"/>
    <w:rsid w:val="000C3947"/>
    <w:rsid w:val="000D2A37"/>
    <w:rsid w:val="000D30E9"/>
    <w:rsid w:val="000D6818"/>
    <w:rsid w:val="000E335E"/>
    <w:rsid w:val="000F16CF"/>
    <w:rsid w:val="000F5BAC"/>
    <w:rsid w:val="00102585"/>
    <w:rsid w:val="00114AB7"/>
    <w:rsid w:val="00116B2B"/>
    <w:rsid w:val="00121E6D"/>
    <w:rsid w:val="00124E3D"/>
    <w:rsid w:val="001254F7"/>
    <w:rsid w:val="00127E95"/>
    <w:rsid w:val="00130659"/>
    <w:rsid w:val="001347C7"/>
    <w:rsid w:val="001356B0"/>
    <w:rsid w:val="00151937"/>
    <w:rsid w:val="00163C9D"/>
    <w:rsid w:val="00177C78"/>
    <w:rsid w:val="00181844"/>
    <w:rsid w:val="001837E9"/>
    <w:rsid w:val="00187DFA"/>
    <w:rsid w:val="001956C3"/>
    <w:rsid w:val="001A1BC1"/>
    <w:rsid w:val="001A1EA5"/>
    <w:rsid w:val="001A233B"/>
    <w:rsid w:val="001A2574"/>
    <w:rsid w:val="001A27D7"/>
    <w:rsid w:val="001A294E"/>
    <w:rsid w:val="001A42B5"/>
    <w:rsid w:val="001A4ED8"/>
    <w:rsid w:val="001A6D4E"/>
    <w:rsid w:val="001B15CE"/>
    <w:rsid w:val="001B2488"/>
    <w:rsid w:val="001B6799"/>
    <w:rsid w:val="001C1362"/>
    <w:rsid w:val="001D2E9A"/>
    <w:rsid w:val="001D319B"/>
    <w:rsid w:val="001D597F"/>
    <w:rsid w:val="001E1E7A"/>
    <w:rsid w:val="001E2D16"/>
    <w:rsid w:val="001E3FD4"/>
    <w:rsid w:val="001F7163"/>
    <w:rsid w:val="0020241A"/>
    <w:rsid w:val="00203821"/>
    <w:rsid w:val="00211632"/>
    <w:rsid w:val="0021630D"/>
    <w:rsid w:val="002248A0"/>
    <w:rsid w:val="0024121B"/>
    <w:rsid w:val="00247D2F"/>
    <w:rsid w:val="002534E1"/>
    <w:rsid w:val="00256560"/>
    <w:rsid w:val="0027605E"/>
    <w:rsid w:val="00280690"/>
    <w:rsid w:val="00281E00"/>
    <w:rsid w:val="0029405F"/>
    <w:rsid w:val="00294A52"/>
    <w:rsid w:val="002B575F"/>
    <w:rsid w:val="002B729B"/>
    <w:rsid w:val="002C0AE5"/>
    <w:rsid w:val="002C23B5"/>
    <w:rsid w:val="002C53A2"/>
    <w:rsid w:val="002D0040"/>
    <w:rsid w:val="002D1522"/>
    <w:rsid w:val="002D2FA8"/>
    <w:rsid w:val="002E220F"/>
    <w:rsid w:val="002F1FC3"/>
    <w:rsid w:val="00303F7A"/>
    <w:rsid w:val="00304107"/>
    <w:rsid w:val="00307045"/>
    <w:rsid w:val="00307311"/>
    <w:rsid w:val="00320EB4"/>
    <w:rsid w:val="0032100F"/>
    <w:rsid w:val="0033402C"/>
    <w:rsid w:val="00340521"/>
    <w:rsid w:val="00345C73"/>
    <w:rsid w:val="00354A99"/>
    <w:rsid w:val="00360311"/>
    <w:rsid w:val="00361922"/>
    <w:rsid w:val="0037339B"/>
    <w:rsid w:val="00386C11"/>
    <w:rsid w:val="003926E8"/>
    <w:rsid w:val="00395D41"/>
    <w:rsid w:val="00397034"/>
    <w:rsid w:val="00397466"/>
    <w:rsid w:val="003A6148"/>
    <w:rsid w:val="003C33F6"/>
    <w:rsid w:val="003C3D2E"/>
    <w:rsid w:val="003C43A5"/>
    <w:rsid w:val="003C4ABE"/>
    <w:rsid w:val="003E1C5C"/>
    <w:rsid w:val="003E6650"/>
    <w:rsid w:val="003F5B46"/>
    <w:rsid w:val="00401363"/>
    <w:rsid w:val="00402E47"/>
    <w:rsid w:val="00406DAA"/>
    <w:rsid w:val="00425015"/>
    <w:rsid w:val="00430994"/>
    <w:rsid w:val="00441B6D"/>
    <w:rsid w:val="004556EF"/>
    <w:rsid w:val="00462B07"/>
    <w:rsid w:val="00465BD2"/>
    <w:rsid w:val="004715C8"/>
    <w:rsid w:val="00481C31"/>
    <w:rsid w:val="00482CCE"/>
    <w:rsid w:val="00482FC1"/>
    <w:rsid w:val="00483027"/>
    <w:rsid w:val="004871AA"/>
    <w:rsid w:val="004918D7"/>
    <w:rsid w:val="004926E1"/>
    <w:rsid w:val="004A2FEA"/>
    <w:rsid w:val="004B5763"/>
    <w:rsid w:val="004D2DD7"/>
    <w:rsid w:val="004D75C5"/>
    <w:rsid w:val="004D7B0B"/>
    <w:rsid w:val="004E2186"/>
    <w:rsid w:val="004E66FB"/>
    <w:rsid w:val="004F470A"/>
    <w:rsid w:val="004F4C59"/>
    <w:rsid w:val="00500C8F"/>
    <w:rsid w:val="00501909"/>
    <w:rsid w:val="0050202B"/>
    <w:rsid w:val="00507BBB"/>
    <w:rsid w:val="005128DF"/>
    <w:rsid w:val="0051592A"/>
    <w:rsid w:val="005162BE"/>
    <w:rsid w:val="005206FE"/>
    <w:rsid w:val="005257ED"/>
    <w:rsid w:val="00527C54"/>
    <w:rsid w:val="005306F8"/>
    <w:rsid w:val="0054023D"/>
    <w:rsid w:val="005426BF"/>
    <w:rsid w:val="00544AF4"/>
    <w:rsid w:val="00562014"/>
    <w:rsid w:val="0056213C"/>
    <w:rsid w:val="00565645"/>
    <w:rsid w:val="005769CF"/>
    <w:rsid w:val="00580C24"/>
    <w:rsid w:val="005968EF"/>
    <w:rsid w:val="00596C1E"/>
    <w:rsid w:val="005A2E26"/>
    <w:rsid w:val="005B7BCA"/>
    <w:rsid w:val="005C0DAE"/>
    <w:rsid w:val="005C188E"/>
    <w:rsid w:val="005D2349"/>
    <w:rsid w:val="005E1B60"/>
    <w:rsid w:val="005E5507"/>
    <w:rsid w:val="005E607B"/>
    <w:rsid w:val="005F0A8D"/>
    <w:rsid w:val="005F1E83"/>
    <w:rsid w:val="00601229"/>
    <w:rsid w:val="00603B67"/>
    <w:rsid w:val="00604A65"/>
    <w:rsid w:val="006162A2"/>
    <w:rsid w:val="006221E5"/>
    <w:rsid w:val="006240DA"/>
    <w:rsid w:val="00626D95"/>
    <w:rsid w:val="0063256E"/>
    <w:rsid w:val="00633F04"/>
    <w:rsid w:val="00635219"/>
    <w:rsid w:val="00635EC0"/>
    <w:rsid w:val="00640B58"/>
    <w:rsid w:val="00651B02"/>
    <w:rsid w:val="00651B19"/>
    <w:rsid w:val="006573F4"/>
    <w:rsid w:val="00660A29"/>
    <w:rsid w:val="00695519"/>
    <w:rsid w:val="00697299"/>
    <w:rsid w:val="006A4134"/>
    <w:rsid w:val="006A5DDA"/>
    <w:rsid w:val="006A6701"/>
    <w:rsid w:val="006B1064"/>
    <w:rsid w:val="006B21F4"/>
    <w:rsid w:val="006B3753"/>
    <w:rsid w:val="006B7AD6"/>
    <w:rsid w:val="006C50FD"/>
    <w:rsid w:val="006D1DD4"/>
    <w:rsid w:val="006D4014"/>
    <w:rsid w:val="006D44C1"/>
    <w:rsid w:val="006D7238"/>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75DC5"/>
    <w:rsid w:val="00783473"/>
    <w:rsid w:val="00784F8A"/>
    <w:rsid w:val="0078594B"/>
    <w:rsid w:val="00795E02"/>
    <w:rsid w:val="007979D0"/>
    <w:rsid w:val="007A4E18"/>
    <w:rsid w:val="007A6180"/>
    <w:rsid w:val="007A7B8C"/>
    <w:rsid w:val="007B0335"/>
    <w:rsid w:val="007C6D9E"/>
    <w:rsid w:val="007D1C43"/>
    <w:rsid w:val="007D6C53"/>
    <w:rsid w:val="007E0591"/>
    <w:rsid w:val="007E1564"/>
    <w:rsid w:val="007E1E87"/>
    <w:rsid w:val="007E5B3F"/>
    <w:rsid w:val="007F2257"/>
    <w:rsid w:val="007F2AAA"/>
    <w:rsid w:val="0080091D"/>
    <w:rsid w:val="00804108"/>
    <w:rsid w:val="00804FC4"/>
    <w:rsid w:val="00816367"/>
    <w:rsid w:val="00816A0B"/>
    <w:rsid w:val="0081790B"/>
    <w:rsid w:val="00824B22"/>
    <w:rsid w:val="00827E30"/>
    <w:rsid w:val="00830C53"/>
    <w:rsid w:val="00835A5C"/>
    <w:rsid w:val="00837FAA"/>
    <w:rsid w:val="00841F77"/>
    <w:rsid w:val="0085276D"/>
    <w:rsid w:val="00854240"/>
    <w:rsid w:val="00863390"/>
    <w:rsid w:val="0086385C"/>
    <w:rsid w:val="00871911"/>
    <w:rsid w:val="00871916"/>
    <w:rsid w:val="008956DD"/>
    <w:rsid w:val="008A510E"/>
    <w:rsid w:val="008A522A"/>
    <w:rsid w:val="008B4464"/>
    <w:rsid w:val="008B750B"/>
    <w:rsid w:val="008C3162"/>
    <w:rsid w:val="008D1F14"/>
    <w:rsid w:val="008E3924"/>
    <w:rsid w:val="008F13F7"/>
    <w:rsid w:val="008F5B4D"/>
    <w:rsid w:val="00904CFB"/>
    <w:rsid w:val="00907425"/>
    <w:rsid w:val="00923C34"/>
    <w:rsid w:val="00924152"/>
    <w:rsid w:val="0092513D"/>
    <w:rsid w:val="00927A9F"/>
    <w:rsid w:val="00932B80"/>
    <w:rsid w:val="009335CC"/>
    <w:rsid w:val="00935A55"/>
    <w:rsid w:val="00941CEB"/>
    <w:rsid w:val="0094720F"/>
    <w:rsid w:val="00953B28"/>
    <w:rsid w:val="00954322"/>
    <w:rsid w:val="00957CAA"/>
    <w:rsid w:val="0096778A"/>
    <w:rsid w:val="00977656"/>
    <w:rsid w:val="009846A7"/>
    <w:rsid w:val="0098794D"/>
    <w:rsid w:val="00992895"/>
    <w:rsid w:val="0099497B"/>
    <w:rsid w:val="00997C4B"/>
    <w:rsid w:val="009A43BA"/>
    <w:rsid w:val="009B0D05"/>
    <w:rsid w:val="009B4CA6"/>
    <w:rsid w:val="009B79F8"/>
    <w:rsid w:val="009C66D5"/>
    <w:rsid w:val="009D13FD"/>
    <w:rsid w:val="009D266A"/>
    <w:rsid w:val="009D7267"/>
    <w:rsid w:val="009F7E07"/>
    <w:rsid w:val="00A01522"/>
    <w:rsid w:val="00A03098"/>
    <w:rsid w:val="00A10A11"/>
    <w:rsid w:val="00A13C6A"/>
    <w:rsid w:val="00A17B09"/>
    <w:rsid w:val="00A37EA6"/>
    <w:rsid w:val="00A457C6"/>
    <w:rsid w:val="00A46AD0"/>
    <w:rsid w:val="00A47063"/>
    <w:rsid w:val="00A473A8"/>
    <w:rsid w:val="00A513F0"/>
    <w:rsid w:val="00A61AC8"/>
    <w:rsid w:val="00A6366F"/>
    <w:rsid w:val="00A65D4C"/>
    <w:rsid w:val="00A70512"/>
    <w:rsid w:val="00AA1F60"/>
    <w:rsid w:val="00AA40D7"/>
    <w:rsid w:val="00AA5A97"/>
    <w:rsid w:val="00AB5F7D"/>
    <w:rsid w:val="00AC0C50"/>
    <w:rsid w:val="00AC6FE2"/>
    <w:rsid w:val="00AE1FF2"/>
    <w:rsid w:val="00AF3925"/>
    <w:rsid w:val="00B022B2"/>
    <w:rsid w:val="00B1296B"/>
    <w:rsid w:val="00B1309D"/>
    <w:rsid w:val="00B16ED6"/>
    <w:rsid w:val="00B2292F"/>
    <w:rsid w:val="00B43169"/>
    <w:rsid w:val="00B501A8"/>
    <w:rsid w:val="00B55AE4"/>
    <w:rsid w:val="00B70B46"/>
    <w:rsid w:val="00B739B0"/>
    <w:rsid w:val="00B814A3"/>
    <w:rsid w:val="00B81658"/>
    <w:rsid w:val="00B96F38"/>
    <w:rsid w:val="00BA1421"/>
    <w:rsid w:val="00BA59A7"/>
    <w:rsid w:val="00BA62B7"/>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B6F40"/>
    <w:rsid w:val="00CC2733"/>
    <w:rsid w:val="00CD0050"/>
    <w:rsid w:val="00CE7481"/>
    <w:rsid w:val="00CF0A8F"/>
    <w:rsid w:val="00CF3AD7"/>
    <w:rsid w:val="00D048CE"/>
    <w:rsid w:val="00D10998"/>
    <w:rsid w:val="00D15CBD"/>
    <w:rsid w:val="00D221CB"/>
    <w:rsid w:val="00D23391"/>
    <w:rsid w:val="00D25FF9"/>
    <w:rsid w:val="00D31805"/>
    <w:rsid w:val="00D31AD8"/>
    <w:rsid w:val="00D44EE0"/>
    <w:rsid w:val="00D5073E"/>
    <w:rsid w:val="00D552B9"/>
    <w:rsid w:val="00D63E43"/>
    <w:rsid w:val="00D735B2"/>
    <w:rsid w:val="00D74021"/>
    <w:rsid w:val="00D76D01"/>
    <w:rsid w:val="00D922A9"/>
    <w:rsid w:val="00D9394A"/>
    <w:rsid w:val="00DB0CBB"/>
    <w:rsid w:val="00DB67CC"/>
    <w:rsid w:val="00DC3783"/>
    <w:rsid w:val="00DC665F"/>
    <w:rsid w:val="00DD768E"/>
    <w:rsid w:val="00DE1070"/>
    <w:rsid w:val="00DE47C0"/>
    <w:rsid w:val="00E00219"/>
    <w:rsid w:val="00E0316B"/>
    <w:rsid w:val="00E04841"/>
    <w:rsid w:val="00E048BA"/>
    <w:rsid w:val="00E25E10"/>
    <w:rsid w:val="00E26E10"/>
    <w:rsid w:val="00E43659"/>
    <w:rsid w:val="00E50B41"/>
    <w:rsid w:val="00E51704"/>
    <w:rsid w:val="00E5219B"/>
    <w:rsid w:val="00E52D07"/>
    <w:rsid w:val="00E5518B"/>
    <w:rsid w:val="00E609FE"/>
    <w:rsid w:val="00E630BE"/>
    <w:rsid w:val="00E710EF"/>
    <w:rsid w:val="00E75920"/>
    <w:rsid w:val="00E779C1"/>
    <w:rsid w:val="00E80D96"/>
    <w:rsid w:val="00E81318"/>
    <w:rsid w:val="00E871FA"/>
    <w:rsid w:val="00E936A4"/>
    <w:rsid w:val="00E954BB"/>
    <w:rsid w:val="00EA45E7"/>
    <w:rsid w:val="00EB3B3C"/>
    <w:rsid w:val="00EB78E3"/>
    <w:rsid w:val="00EB7BE3"/>
    <w:rsid w:val="00EC1C4B"/>
    <w:rsid w:val="00EC41E0"/>
    <w:rsid w:val="00EC53FF"/>
    <w:rsid w:val="00EC735A"/>
    <w:rsid w:val="00ED5F38"/>
    <w:rsid w:val="00EF27FE"/>
    <w:rsid w:val="00F062D7"/>
    <w:rsid w:val="00F07FB6"/>
    <w:rsid w:val="00F149D0"/>
    <w:rsid w:val="00F16B53"/>
    <w:rsid w:val="00F25ECD"/>
    <w:rsid w:val="00F318BE"/>
    <w:rsid w:val="00F33297"/>
    <w:rsid w:val="00F343FB"/>
    <w:rsid w:val="00F359FE"/>
    <w:rsid w:val="00F42159"/>
    <w:rsid w:val="00F4256E"/>
    <w:rsid w:val="00F42EE1"/>
    <w:rsid w:val="00F4478E"/>
    <w:rsid w:val="00F60F1F"/>
    <w:rsid w:val="00F62BA9"/>
    <w:rsid w:val="00F64141"/>
    <w:rsid w:val="00F67508"/>
    <w:rsid w:val="00F71FC9"/>
    <w:rsid w:val="00F73B48"/>
    <w:rsid w:val="00F74F51"/>
    <w:rsid w:val="00F84044"/>
    <w:rsid w:val="00F842AD"/>
    <w:rsid w:val="00F914EB"/>
    <w:rsid w:val="00F91B85"/>
    <w:rsid w:val="00F938E7"/>
    <w:rsid w:val="00FA3B17"/>
    <w:rsid w:val="00FA429C"/>
    <w:rsid w:val="00FA5E8D"/>
    <w:rsid w:val="00FA5F3D"/>
    <w:rsid w:val="00FB2DA9"/>
    <w:rsid w:val="00FB399E"/>
    <w:rsid w:val="00FB3B37"/>
    <w:rsid w:val="00FB4540"/>
    <w:rsid w:val="00FB7F50"/>
    <w:rsid w:val="00FC2A85"/>
    <w:rsid w:val="00FC40AF"/>
    <w:rsid w:val="00FC73B9"/>
    <w:rsid w:val="00FD0A16"/>
    <w:rsid w:val="00FE185F"/>
    <w:rsid w:val="00FE3D7D"/>
    <w:rsid w:val="00FE6DCF"/>
    <w:rsid w:val="00FF5ECB"/>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9CB"/>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3041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27004/1/52/&#1575;&#1604;&#1605;&#1602;&#1591;&#1608;&#1593;%20" TargetMode="External"/><Relationship Id="rId7" Type="http://schemas.openxmlformats.org/officeDocument/2006/relationships/hyperlink" Target="http://lib.eshia.ir/13102/1/112/&#1608;&#1606;&#1581;&#1606;%20" TargetMode="External"/><Relationship Id="rId2" Type="http://schemas.openxmlformats.org/officeDocument/2006/relationships/hyperlink" Target="http://lib.eshia.ir/13088/1/61/&#1575;&#1604;&#1605;&#1606;&#1591;&#1602;&#1740;&#1740;&#1606;%20" TargetMode="External"/><Relationship Id="rId1" Type="http://schemas.openxmlformats.org/officeDocument/2006/relationships/hyperlink" Target="http://lib.eshia.ir/27004/1/51/&#1581;&#1602;&#1602;&#1607;%20" TargetMode="External"/><Relationship Id="rId6" Type="http://schemas.openxmlformats.org/officeDocument/2006/relationships/hyperlink" Target="http://lib.eshia.ir/13046/1/222/&#1594;&#1585;&#1740;&#1576;%20" TargetMode="External"/><Relationship Id="rId5" Type="http://schemas.openxmlformats.org/officeDocument/2006/relationships/hyperlink" Target="http://lib.eshia.ir/13102/1/111/&#1593;&#1604;&#1740;&#1705;%20" TargetMode="External"/><Relationship Id="rId4" Type="http://schemas.openxmlformats.org/officeDocument/2006/relationships/hyperlink" Target="http://lib.eshia.ir/27004/1/52/&#1581;&#1602;&#1740;&#1602;&#1740;%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6C86F-B166-4355-BDA3-3919EF0EB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150</TotalTime>
  <Pages>1</Pages>
  <Words>1663</Words>
  <Characters>9480</Characters>
  <Application>Microsoft Office Word</Application>
  <DocSecurity>0</DocSecurity>
  <Lines>79</Lines>
  <Paragraphs>22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11121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مهدی منصوری</cp:lastModifiedBy>
  <cp:revision>8</cp:revision>
  <cp:lastPrinted>2020-03-02T05:04:00Z</cp:lastPrinted>
  <dcterms:created xsi:type="dcterms:W3CDTF">2020-03-01T15:18:00Z</dcterms:created>
  <dcterms:modified xsi:type="dcterms:W3CDTF">2020-03-02T05:04:00Z</dcterms:modified>
  <cp:contentStatus>ویرایش 2.5</cp:contentStatus>
  <cp:version>2.7</cp:version>
</cp:coreProperties>
</file>