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C351F" w:rsidRDefault="002C351F" w:rsidP="002C351F">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6142807" w:history="1">
        <w:r w:rsidRPr="00A61DF6">
          <w:rPr>
            <w:rStyle w:val="ac"/>
            <w:rFonts w:hint="eastAsia"/>
            <w:noProof/>
            <w:rtl/>
          </w:rPr>
          <w:t>شرائط</w:t>
        </w:r>
        <w:r w:rsidRPr="00A61DF6">
          <w:rPr>
            <w:rStyle w:val="ac"/>
            <w:noProof/>
            <w:rtl/>
          </w:rPr>
          <w:t xml:space="preserve"> </w:t>
        </w:r>
        <w:r w:rsidRPr="00A61DF6">
          <w:rPr>
            <w:rStyle w:val="ac"/>
            <w:rFonts w:hint="eastAsia"/>
            <w:noProof/>
            <w:rtl/>
          </w:rPr>
          <w:t>لباس</w:t>
        </w:r>
        <w:r w:rsidRPr="00A61DF6">
          <w:rPr>
            <w:rStyle w:val="ac"/>
            <w:noProof/>
            <w:rtl/>
          </w:rPr>
          <w:t xml:space="preserve"> </w:t>
        </w:r>
        <w:r w:rsidRPr="00A61DF6">
          <w:rPr>
            <w:rStyle w:val="ac"/>
            <w:rFonts w:hint="eastAsia"/>
            <w:noProof/>
            <w:rtl/>
          </w:rPr>
          <w:t>مصل</w:t>
        </w:r>
        <w:r w:rsidRPr="00A61DF6">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Toc6142807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C351F" w:rsidRDefault="002C351F" w:rsidP="002C351F">
      <w:pPr>
        <w:pStyle w:val="11"/>
        <w:rPr>
          <w:rFonts w:asciiTheme="minorHAnsi" w:eastAsiaTheme="minorEastAsia" w:hAnsiTheme="minorHAnsi" w:cstheme="minorBidi"/>
          <w:noProof/>
          <w:color w:val="auto"/>
          <w:szCs w:val="22"/>
          <w:rtl/>
        </w:rPr>
      </w:pPr>
      <w:hyperlink w:anchor="_Toc6142808" w:history="1">
        <w:r w:rsidRPr="00A61DF6">
          <w:rPr>
            <w:rStyle w:val="ac"/>
            <w:rFonts w:hint="eastAsia"/>
            <w:noProof/>
            <w:rtl/>
          </w:rPr>
          <w:t>شرط</w:t>
        </w:r>
        <w:r w:rsidRPr="00A61DF6">
          <w:rPr>
            <w:rStyle w:val="ac"/>
            <w:noProof/>
            <w:rtl/>
          </w:rPr>
          <w:t xml:space="preserve"> </w:t>
        </w:r>
        <w:r w:rsidRPr="00A61DF6">
          <w:rPr>
            <w:rStyle w:val="ac"/>
            <w:rFonts w:hint="eastAsia"/>
            <w:noProof/>
            <w:rtl/>
          </w:rPr>
          <w:t>ششم</w:t>
        </w:r>
        <w:r w:rsidRPr="00A61DF6">
          <w:rPr>
            <w:rStyle w:val="ac"/>
            <w:noProof/>
            <w:rtl/>
          </w:rPr>
          <w:t xml:space="preserve"> (</w:t>
        </w:r>
        <w:r w:rsidRPr="00A61DF6">
          <w:rPr>
            <w:rStyle w:val="ac"/>
            <w:rFonts w:hint="eastAsia"/>
            <w:noProof/>
            <w:rtl/>
          </w:rPr>
          <w:t>از</w:t>
        </w:r>
        <w:r w:rsidRPr="00A61DF6">
          <w:rPr>
            <w:rStyle w:val="ac"/>
            <w:noProof/>
            <w:rtl/>
          </w:rPr>
          <w:t xml:space="preserve"> </w:t>
        </w:r>
        <w:r w:rsidRPr="00A61DF6">
          <w:rPr>
            <w:rStyle w:val="ac"/>
            <w:rFonts w:hint="eastAsia"/>
            <w:noProof/>
            <w:rtl/>
          </w:rPr>
          <w:t>حر</w:t>
        </w:r>
        <w:r w:rsidRPr="00A61DF6">
          <w:rPr>
            <w:rStyle w:val="ac"/>
            <w:rFonts w:hint="cs"/>
            <w:noProof/>
            <w:rtl/>
          </w:rPr>
          <w:t>ی</w:t>
        </w:r>
        <w:r w:rsidRPr="00A61DF6">
          <w:rPr>
            <w:rStyle w:val="ac"/>
            <w:rFonts w:hint="eastAsia"/>
            <w:noProof/>
            <w:rtl/>
          </w:rPr>
          <w:t>ر</w:t>
        </w:r>
        <w:r w:rsidRPr="00A61DF6">
          <w:rPr>
            <w:rStyle w:val="ac"/>
            <w:noProof/>
            <w:rtl/>
          </w:rPr>
          <w:t xml:space="preserve"> </w:t>
        </w:r>
        <w:r w:rsidRPr="00A61DF6">
          <w:rPr>
            <w:rStyle w:val="ac"/>
            <w:rFonts w:hint="eastAsia"/>
            <w:noProof/>
            <w:rtl/>
          </w:rPr>
          <w:t>خالص</w:t>
        </w:r>
        <w:r w:rsidRPr="00A61DF6">
          <w:rPr>
            <w:rStyle w:val="ac"/>
            <w:noProof/>
            <w:rtl/>
          </w:rPr>
          <w:t xml:space="preserve"> </w:t>
        </w:r>
        <w:r w:rsidRPr="00A61DF6">
          <w:rPr>
            <w:rStyle w:val="ac"/>
            <w:rFonts w:hint="eastAsia"/>
            <w:noProof/>
            <w:rtl/>
          </w:rPr>
          <w:t>نبودن</w:t>
        </w:r>
        <w:r w:rsidRPr="00A61DF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Toc6142808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C351F" w:rsidRDefault="002C351F" w:rsidP="002C351F">
      <w:pPr>
        <w:pStyle w:val="22"/>
        <w:tabs>
          <w:tab w:val="right" w:leader="dot" w:pos="10194"/>
        </w:tabs>
        <w:rPr>
          <w:rFonts w:asciiTheme="minorHAnsi" w:eastAsiaTheme="minorEastAsia" w:hAnsiTheme="minorHAnsi" w:cstheme="minorBidi"/>
          <w:bCs w:val="0"/>
          <w:noProof/>
          <w:color w:val="auto"/>
          <w:szCs w:val="22"/>
          <w:rtl/>
        </w:rPr>
      </w:pPr>
      <w:hyperlink w:anchor="_Toc6142809" w:history="1">
        <w:r w:rsidRPr="00A61DF6">
          <w:rPr>
            <w:rStyle w:val="ac"/>
            <w:rFonts w:hint="eastAsia"/>
            <w:noProof/>
            <w:rtl/>
          </w:rPr>
          <w:t>ادامه</w:t>
        </w:r>
        <w:r w:rsidRPr="00A61DF6">
          <w:rPr>
            <w:rStyle w:val="ac"/>
            <w:noProof/>
            <w:rtl/>
          </w:rPr>
          <w:t xml:space="preserve"> </w:t>
        </w:r>
        <w:r w:rsidRPr="00A61DF6">
          <w:rPr>
            <w:rStyle w:val="ac"/>
            <w:rFonts w:hint="eastAsia"/>
            <w:noProof/>
            <w:rtl/>
          </w:rPr>
          <w:t>جهت</w:t>
        </w:r>
        <w:r w:rsidRPr="00A61DF6">
          <w:rPr>
            <w:rStyle w:val="ac"/>
            <w:noProof/>
            <w:rtl/>
          </w:rPr>
          <w:t xml:space="preserve"> </w:t>
        </w:r>
        <w:r w:rsidRPr="00A61DF6">
          <w:rPr>
            <w:rStyle w:val="ac"/>
            <w:rFonts w:hint="eastAsia"/>
            <w:noProof/>
            <w:rtl/>
          </w:rPr>
          <w:t>هفتم</w:t>
        </w:r>
        <w:r w:rsidRPr="00A61DF6">
          <w:rPr>
            <w:rStyle w:val="ac"/>
            <w:noProof/>
            <w:rtl/>
          </w:rPr>
          <w:t xml:space="preserve"> (</w:t>
        </w:r>
        <w:r w:rsidRPr="00A61DF6">
          <w:rPr>
            <w:rStyle w:val="ac"/>
            <w:rFonts w:hint="eastAsia"/>
            <w:noProof/>
            <w:rtl/>
          </w:rPr>
          <w:t>حکم</w:t>
        </w:r>
        <w:r w:rsidRPr="00A61DF6">
          <w:rPr>
            <w:rStyle w:val="ac"/>
            <w:noProof/>
            <w:rtl/>
          </w:rPr>
          <w:t xml:space="preserve"> </w:t>
        </w:r>
        <w:r w:rsidRPr="00A61DF6">
          <w:rPr>
            <w:rStyle w:val="ac"/>
            <w:rFonts w:hint="eastAsia"/>
            <w:noProof/>
            <w:rtl/>
          </w:rPr>
          <w:t>لبس</w:t>
        </w:r>
        <w:r w:rsidRPr="00A61DF6">
          <w:rPr>
            <w:rStyle w:val="ac"/>
            <w:noProof/>
            <w:rtl/>
          </w:rPr>
          <w:t xml:space="preserve"> </w:t>
        </w:r>
        <w:r w:rsidRPr="00A61DF6">
          <w:rPr>
            <w:rStyle w:val="ac"/>
            <w:rFonts w:hint="eastAsia"/>
            <w:noProof/>
            <w:rtl/>
          </w:rPr>
          <w:t>حر</w:t>
        </w:r>
        <w:r w:rsidRPr="00A61DF6">
          <w:rPr>
            <w:rStyle w:val="ac"/>
            <w:rFonts w:hint="cs"/>
            <w:noProof/>
            <w:rtl/>
          </w:rPr>
          <w:t>ی</w:t>
        </w:r>
        <w:r w:rsidRPr="00A61DF6">
          <w:rPr>
            <w:rStyle w:val="ac"/>
            <w:rFonts w:hint="eastAsia"/>
            <w:noProof/>
            <w:rtl/>
          </w:rPr>
          <w:t>ر</w:t>
        </w:r>
        <w:r w:rsidRPr="00A61DF6">
          <w:rPr>
            <w:rStyle w:val="ac"/>
            <w:noProof/>
            <w:rtl/>
          </w:rPr>
          <w:t xml:space="preserve"> </w:t>
        </w:r>
        <w:r w:rsidRPr="00A61DF6">
          <w:rPr>
            <w:rStyle w:val="ac"/>
            <w:rFonts w:hint="eastAsia"/>
            <w:noProof/>
            <w:rtl/>
          </w:rPr>
          <w:t>برا</w:t>
        </w:r>
        <w:r w:rsidRPr="00A61DF6">
          <w:rPr>
            <w:rStyle w:val="ac"/>
            <w:rFonts w:hint="cs"/>
            <w:noProof/>
            <w:rtl/>
          </w:rPr>
          <w:t>ی</w:t>
        </w:r>
        <w:r w:rsidRPr="00A61DF6">
          <w:rPr>
            <w:rStyle w:val="ac"/>
            <w:noProof/>
            <w:rtl/>
          </w:rPr>
          <w:t xml:space="preserve"> </w:t>
        </w:r>
        <w:r w:rsidRPr="00A61DF6">
          <w:rPr>
            <w:rStyle w:val="ac"/>
            <w:rFonts w:hint="eastAsia"/>
            <w:noProof/>
            <w:rtl/>
          </w:rPr>
          <w:t>نساء</w:t>
        </w:r>
        <w:r w:rsidRPr="00A61DF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Toc6142809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C351F" w:rsidRDefault="002C351F" w:rsidP="002C351F">
      <w:pPr>
        <w:pStyle w:val="32"/>
        <w:tabs>
          <w:tab w:val="right" w:leader="dot" w:pos="10194"/>
        </w:tabs>
        <w:rPr>
          <w:rFonts w:asciiTheme="minorHAnsi" w:eastAsiaTheme="minorEastAsia" w:hAnsiTheme="minorHAnsi" w:cstheme="minorBidi"/>
          <w:bCs w:val="0"/>
          <w:iCs w:val="0"/>
          <w:noProof/>
          <w:color w:val="auto"/>
          <w:szCs w:val="22"/>
          <w:rtl/>
        </w:rPr>
      </w:pPr>
      <w:hyperlink w:anchor="_Toc6142810" w:history="1">
        <w:r w:rsidRPr="00A61DF6">
          <w:rPr>
            <w:rStyle w:val="ac"/>
            <w:rFonts w:hint="eastAsia"/>
            <w:noProof/>
            <w:rtl/>
          </w:rPr>
          <w:t>حکم</w:t>
        </w:r>
        <w:r w:rsidRPr="00A61DF6">
          <w:rPr>
            <w:rStyle w:val="ac"/>
            <w:noProof/>
            <w:rtl/>
          </w:rPr>
          <w:t xml:space="preserve"> </w:t>
        </w:r>
        <w:r w:rsidRPr="00A61DF6">
          <w:rPr>
            <w:rStyle w:val="ac"/>
            <w:rFonts w:hint="eastAsia"/>
            <w:noProof/>
            <w:rtl/>
          </w:rPr>
          <w:t>وضع</w:t>
        </w:r>
        <w:r w:rsidRPr="00A61DF6">
          <w:rPr>
            <w:rStyle w:val="ac"/>
            <w:rFonts w:hint="cs"/>
            <w:noProof/>
            <w:rtl/>
          </w:rPr>
          <w:t>ی</w:t>
        </w:r>
        <w:r w:rsidRPr="00A61DF6">
          <w:rPr>
            <w:rStyle w:val="ac"/>
            <w:noProof/>
            <w:rtl/>
          </w:rPr>
          <w:t xml:space="preserve"> </w:t>
        </w:r>
        <w:r w:rsidRPr="00A61DF6">
          <w:rPr>
            <w:rStyle w:val="ac"/>
            <w:rFonts w:hint="eastAsia"/>
            <w:noProof/>
            <w:rtl/>
          </w:rPr>
          <w:t>لبس</w:t>
        </w:r>
        <w:r w:rsidRPr="00A61DF6">
          <w:rPr>
            <w:rStyle w:val="ac"/>
            <w:noProof/>
            <w:rtl/>
          </w:rPr>
          <w:t xml:space="preserve"> </w:t>
        </w:r>
        <w:r w:rsidRPr="00A61DF6">
          <w:rPr>
            <w:rStyle w:val="ac"/>
            <w:rFonts w:hint="eastAsia"/>
            <w:noProof/>
            <w:rtl/>
          </w:rPr>
          <w:t>حر</w:t>
        </w:r>
        <w:r w:rsidRPr="00A61DF6">
          <w:rPr>
            <w:rStyle w:val="ac"/>
            <w:rFonts w:hint="cs"/>
            <w:noProof/>
            <w:rtl/>
          </w:rPr>
          <w:t>ی</w:t>
        </w:r>
        <w:r w:rsidRPr="00A61DF6">
          <w:rPr>
            <w:rStyle w:val="ac"/>
            <w:rFonts w:hint="eastAsia"/>
            <w:noProof/>
            <w:rtl/>
          </w:rPr>
          <w:t>ر</w:t>
        </w:r>
        <w:r w:rsidRPr="00A61DF6">
          <w:rPr>
            <w:rStyle w:val="ac"/>
            <w:noProof/>
            <w:rtl/>
          </w:rPr>
          <w:t xml:space="preserve"> </w:t>
        </w:r>
        <w:r w:rsidRPr="00A61DF6">
          <w:rPr>
            <w:rStyle w:val="ac"/>
            <w:rFonts w:hint="eastAsia"/>
            <w:noProof/>
            <w:rtl/>
          </w:rPr>
          <w:t>بر</w:t>
        </w:r>
        <w:r w:rsidRPr="00A61DF6">
          <w:rPr>
            <w:rStyle w:val="ac"/>
            <w:noProof/>
            <w:rtl/>
          </w:rPr>
          <w:t xml:space="preserve"> </w:t>
        </w:r>
        <w:r w:rsidRPr="00A61DF6">
          <w:rPr>
            <w:rStyle w:val="ac"/>
            <w:rFonts w:hint="eastAsia"/>
            <w:noProof/>
            <w:rtl/>
          </w:rPr>
          <w:t>زن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Toc6142810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C351F" w:rsidRDefault="002C351F" w:rsidP="002C351F">
      <w:pPr>
        <w:pStyle w:val="42"/>
        <w:tabs>
          <w:tab w:val="right" w:leader="dot" w:pos="10194"/>
        </w:tabs>
        <w:rPr>
          <w:rFonts w:asciiTheme="minorHAnsi" w:eastAsiaTheme="minorEastAsia" w:hAnsiTheme="minorHAnsi" w:cstheme="minorBidi"/>
          <w:bCs w:val="0"/>
          <w:noProof/>
          <w:color w:val="auto"/>
          <w:szCs w:val="22"/>
          <w:rtl/>
        </w:rPr>
      </w:pPr>
      <w:hyperlink w:anchor="_Toc6142811" w:history="1">
        <w:r w:rsidRPr="00A61DF6">
          <w:rPr>
            <w:rStyle w:val="ac"/>
            <w:rFonts w:hint="eastAsia"/>
            <w:noProof/>
            <w:rtl/>
          </w:rPr>
          <w:t>استدلال</w:t>
        </w:r>
        <w:r w:rsidRPr="00A61DF6">
          <w:rPr>
            <w:rStyle w:val="ac"/>
            <w:noProof/>
            <w:rtl/>
          </w:rPr>
          <w:t xml:space="preserve"> </w:t>
        </w:r>
        <w:r w:rsidRPr="00A61DF6">
          <w:rPr>
            <w:rStyle w:val="ac"/>
            <w:rFonts w:hint="eastAsia"/>
            <w:noProof/>
            <w:rtl/>
          </w:rPr>
          <w:t>صاحب</w:t>
        </w:r>
        <w:r w:rsidRPr="00A61DF6">
          <w:rPr>
            <w:rStyle w:val="ac"/>
            <w:noProof/>
            <w:rtl/>
          </w:rPr>
          <w:t xml:space="preserve"> </w:t>
        </w:r>
        <w:r w:rsidRPr="00A61DF6">
          <w:rPr>
            <w:rStyle w:val="ac"/>
            <w:rFonts w:hint="eastAsia"/>
            <w:noProof/>
            <w:rtl/>
          </w:rPr>
          <w:t>حدائق</w:t>
        </w:r>
        <w:r w:rsidRPr="00A61DF6">
          <w:rPr>
            <w:rStyle w:val="ac"/>
            <w:noProof/>
            <w:rtl/>
          </w:rPr>
          <w:t xml:space="preserve"> </w:t>
        </w:r>
        <w:r w:rsidRPr="00A61DF6">
          <w:rPr>
            <w:rStyle w:val="ac"/>
            <w:rFonts w:hint="eastAsia"/>
            <w:noProof/>
            <w:rtl/>
          </w:rPr>
          <w:t>بر</w:t>
        </w:r>
        <w:r w:rsidRPr="00A61DF6">
          <w:rPr>
            <w:rStyle w:val="ac"/>
            <w:noProof/>
            <w:rtl/>
          </w:rPr>
          <w:t xml:space="preserve"> </w:t>
        </w:r>
        <w:r w:rsidRPr="00A61DF6">
          <w:rPr>
            <w:rStyle w:val="ac"/>
            <w:rFonts w:hint="eastAsia"/>
            <w:noProof/>
            <w:rtl/>
          </w:rPr>
          <w:t>بطلان</w:t>
        </w:r>
        <w:r w:rsidRPr="00A61DF6">
          <w:rPr>
            <w:rStyle w:val="ac"/>
            <w:noProof/>
            <w:rtl/>
          </w:rPr>
          <w:t xml:space="preserve"> </w:t>
        </w:r>
        <w:r w:rsidRPr="00A61DF6">
          <w:rPr>
            <w:rStyle w:val="ac"/>
            <w:rFonts w:hint="eastAsia"/>
            <w:noProof/>
            <w:rtl/>
          </w:rPr>
          <w:t>نماز</w:t>
        </w:r>
        <w:r w:rsidRPr="00A61DF6">
          <w:rPr>
            <w:rStyle w:val="ac"/>
            <w:noProof/>
            <w:rtl/>
          </w:rPr>
          <w:t xml:space="preserve"> </w:t>
        </w:r>
        <w:r w:rsidRPr="00A61DF6">
          <w:rPr>
            <w:rStyle w:val="ac"/>
            <w:rFonts w:hint="eastAsia"/>
            <w:noProof/>
            <w:rtl/>
          </w:rPr>
          <w:t>زن</w:t>
        </w:r>
        <w:r w:rsidRPr="00A61DF6">
          <w:rPr>
            <w:rStyle w:val="ac"/>
            <w:noProof/>
            <w:rtl/>
          </w:rPr>
          <w:t xml:space="preserve"> </w:t>
        </w:r>
        <w:r w:rsidRPr="00A61DF6">
          <w:rPr>
            <w:rStyle w:val="ac"/>
            <w:rFonts w:hint="eastAsia"/>
            <w:noProof/>
            <w:rtl/>
          </w:rPr>
          <w:t>در</w:t>
        </w:r>
        <w:r w:rsidRPr="00A61DF6">
          <w:rPr>
            <w:rStyle w:val="ac"/>
            <w:noProof/>
            <w:rtl/>
          </w:rPr>
          <w:t xml:space="preserve"> </w:t>
        </w:r>
        <w:r w:rsidRPr="00A61DF6">
          <w:rPr>
            <w:rStyle w:val="ac"/>
            <w:rFonts w:hint="eastAsia"/>
            <w:noProof/>
            <w:rtl/>
          </w:rPr>
          <w:t>حر</w:t>
        </w:r>
        <w:r w:rsidRPr="00A61DF6">
          <w:rPr>
            <w:rStyle w:val="ac"/>
            <w:rFonts w:hint="cs"/>
            <w:noProof/>
            <w:rtl/>
          </w:rPr>
          <w:t>ی</w:t>
        </w:r>
        <w:r w:rsidRPr="00A61DF6">
          <w:rPr>
            <w:rStyle w:val="ac"/>
            <w:rFonts w:hint="eastAsia"/>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Toc6142811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C351F" w:rsidRDefault="002C351F" w:rsidP="002C351F">
      <w:pPr>
        <w:pStyle w:val="52"/>
        <w:tabs>
          <w:tab w:val="right" w:leader="dot" w:pos="10194"/>
        </w:tabs>
        <w:rPr>
          <w:rFonts w:asciiTheme="minorHAnsi" w:eastAsiaTheme="minorEastAsia" w:hAnsiTheme="minorHAnsi" w:cstheme="minorBidi"/>
          <w:bCs w:val="0"/>
          <w:noProof/>
          <w:color w:val="auto"/>
          <w:szCs w:val="22"/>
          <w:rtl/>
        </w:rPr>
      </w:pPr>
      <w:hyperlink w:anchor="_Toc6142812" w:history="1">
        <w:r w:rsidRPr="00A61DF6">
          <w:rPr>
            <w:rStyle w:val="ac"/>
            <w:noProof/>
            <w:rtl/>
          </w:rPr>
          <w:t>1-</w:t>
        </w:r>
        <w:r w:rsidRPr="00A61DF6">
          <w:rPr>
            <w:rStyle w:val="ac"/>
            <w:rFonts w:hint="eastAsia"/>
            <w:noProof/>
            <w:rtl/>
          </w:rPr>
          <w:t>مناقشه</w:t>
        </w:r>
        <w:r w:rsidRPr="00A61DF6">
          <w:rPr>
            <w:rStyle w:val="ac"/>
            <w:noProof/>
            <w:rtl/>
          </w:rPr>
          <w:t xml:space="preserve"> </w:t>
        </w:r>
        <w:r w:rsidRPr="00A61DF6">
          <w:rPr>
            <w:rStyle w:val="ac"/>
            <w:rFonts w:hint="eastAsia"/>
            <w:noProof/>
            <w:rtl/>
          </w:rPr>
          <w:t>استاد</w:t>
        </w:r>
        <w:r w:rsidRPr="00A61DF6">
          <w:rPr>
            <w:rStyle w:val="ac"/>
            <w:noProof/>
            <w:rtl/>
          </w:rPr>
          <w:t xml:space="preserve"> (</w:t>
        </w:r>
        <w:r w:rsidRPr="00A61DF6">
          <w:rPr>
            <w:rStyle w:val="ac"/>
            <w:rFonts w:hint="eastAsia"/>
            <w:noProof/>
            <w:rtl/>
          </w:rPr>
          <w:t>عدم</w:t>
        </w:r>
        <w:r w:rsidRPr="00A61DF6">
          <w:rPr>
            <w:rStyle w:val="ac"/>
            <w:noProof/>
            <w:rtl/>
          </w:rPr>
          <w:t xml:space="preserve"> </w:t>
        </w:r>
        <w:r w:rsidRPr="00A61DF6">
          <w:rPr>
            <w:rStyle w:val="ac"/>
            <w:rFonts w:hint="eastAsia"/>
            <w:noProof/>
            <w:rtl/>
          </w:rPr>
          <w:t>حجّ</w:t>
        </w:r>
        <w:r w:rsidRPr="00A61DF6">
          <w:rPr>
            <w:rStyle w:val="ac"/>
            <w:rFonts w:hint="cs"/>
            <w:noProof/>
            <w:rtl/>
          </w:rPr>
          <w:t>ی</w:t>
        </w:r>
        <w:r w:rsidRPr="00A61DF6">
          <w:rPr>
            <w:rStyle w:val="ac"/>
            <w:rFonts w:hint="eastAsia"/>
            <w:noProof/>
            <w:rtl/>
          </w:rPr>
          <w:t>ت</w:t>
        </w:r>
        <w:r w:rsidRPr="00A61DF6">
          <w:rPr>
            <w:rStyle w:val="ac"/>
            <w:noProof/>
            <w:rtl/>
          </w:rPr>
          <w:t xml:space="preserve"> </w:t>
        </w:r>
        <w:r w:rsidRPr="00A61DF6">
          <w:rPr>
            <w:rStyle w:val="ac"/>
            <w:rFonts w:hint="eastAsia"/>
            <w:noProof/>
            <w:rtl/>
          </w:rPr>
          <w:t>أصالة</w:t>
        </w:r>
        <w:r w:rsidRPr="00A61DF6">
          <w:rPr>
            <w:rStyle w:val="ac"/>
            <w:noProof/>
            <w:rtl/>
          </w:rPr>
          <w:t xml:space="preserve"> </w:t>
        </w:r>
        <w:r w:rsidRPr="00A61DF6">
          <w:rPr>
            <w:rStyle w:val="ac"/>
            <w:rFonts w:hint="eastAsia"/>
            <w:noProof/>
            <w:rtl/>
          </w:rPr>
          <w:t>عدم</w:t>
        </w:r>
        <w:r w:rsidRPr="00A61DF6">
          <w:rPr>
            <w:rStyle w:val="ac"/>
            <w:noProof/>
            <w:rtl/>
          </w:rPr>
          <w:t xml:space="preserve"> </w:t>
        </w:r>
        <w:r w:rsidRPr="00A61DF6">
          <w:rPr>
            <w:rStyle w:val="ac"/>
            <w:rFonts w:hint="eastAsia"/>
            <w:noProof/>
            <w:rtl/>
          </w:rPr>
          <w:t>تخص</w:t>
        </w:r>
        <w:r w:rsidRPr="00A61DF6">
          <w:rPr>
            <w:rStyle w:val="ac"/>
            <w:rFonts w:hint="cs"/>
            <w:noProof/>
            <w:rtl/>
          </w:rPr>
          <w:t>ی</w:t>
        </w:r>
        <w:r w:rsidRPr="00A61DF6">
          <w:rPr>
            <w:rStyle w:val="ac"/>
            <w:rFonts w:hint="eastAsia"/>
            <w:noProof/>
            <w:rtl/>
          </w:rPr>
          <w:t>ص</w:t>
        </w:r>
        <w:r w:rsidRPr="00A61DF6">
          <w:rPr>
            <w:rStyle w:val="ac"/>
            <w:noProof/>
            <w:rtl/>
          </w:rPr>
          <w:t xml:space="preserve"> </w:t>
        </w:r>
        <w:r w:rsidRPr="00A61DF6">
          <w:rPr>
            <w:rStyle w:val="ac"/>
            <w:rFonts w:hint="eastAsia"/>
            <w:noProof/>
            <w:rtl/>
          </w:rPr>
          <w:t>برا</w:t>
        </w:r>
        <w:r w:rsidRPr="00A61DF6">
          <w:rPr>
            <w:rStyle w:val="ac"/>
            <w:rFonts w:hint="cs"/>
            <w:noProof/>
            <w:rtl/>
          </w:rPr>
          <w:t>ی</w:t>
        </w:r>
        <w:r w:rsidRPr="00A61DF6">
          <w:rPr>
            <w:rStyle w:val="ac"/>
            <w:noProof/>
            <w:rtl/>
          </w:rPr>
          <w:t xml:space="preserve"> </w:t>
        </w:r>
        <w:r w:rsidRPr="00A61DF6">
          <w:rPr>
            <w:rStyle w:val="ac"/>
            <w:rFonts w:hint="eastAsia"/>
            <w:noProof/>
            <w:rtl/>
          </w:rPr>
          <w:t>اثبات</w:t>
        </w:r>
        <w:r w:rsidRPr="00A61DF6">
          <w:rPr>
            <w:rStyle w:val="ac"/>
            <w:noProof/>
            <w:rtl/>
          </w:rPr>
          <w:t xml:space="preserve"> </w:t>
        </w:r>
        <w:r w:rsidRPr="00A61DF6">
          <w:rPr>
            <w:rStyle w:val="ac"/>
            <w:rFonts w:hint="eastAsia"/>
            <w:noProof/>
            <w:rtl/>
          </w:rPr>
          <w:t>تخصّص</w:t>
        </w:r>
        <w:r w:rsidRPr="00A61DF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Toc6142812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C351F" w:rsidRDefault="002C351F" w:rsidP="002C351F">
      <w:pPr>
        <w:pStyle w:val="52"/>
        <w:tabs>
          <w:tab w:val="right" w:leader="dot" w:pos="10194"/>
        </w:tabs>
        <w:rPr>
          <w:rFonts w:asciiTheme="minorHAnsi" w:eastAsiaTheme="minorEastAsia" w:hAnsiTheme="minorHAnsi" w:cstheme="minorBidi"/>
          <w:bCs w:val="0"/>
          <w:noProof/>
          <w:color w:val="auto"/>
          <w:szCs w:val="22"/>
          <w:rtl/>
        </w:rPr>
      </w:pPr>
      <w:hyperlink w:anchor="_Toc6142813" w:history="1">
        <w:r w:rsidRPr="00A61DF6">
          <w:rPr>
            <w:rStyle w:val="ac"/>
            <w:noProof/>
            <w:rtl/>
          </w:rPr>
          <w:t>2-</w:t>
        </w:r>
        <w:r w:rsidRPr="00A61DF6">
          <w:rPr>
            <w:rStyle w:val="ac"/>
            <w:rFonts w:hint="eastAsia"/>
            <w:noProof/>
            <w:rtl/>
          </w:rPr>
          <w:t>مناقشه</w:t>
        </w:r>
        <w:r w:rsidRPr="00A61DF6">
          <w:rPr>
            <w:rStyle w:val="ac"/>
            <w:noProof/>
            <w:rtl/>
          </w:rPr>
          <w:t xml:space="preserve"> </w:t>
        </w:r>
        <w:r w:rsidRPr="00A61DF6">
          <w:rPr>
            <w:rStyle w:val="ac"/>
            <w:rFonts w:hint="eastAsia"/>
            <w:noProof/>
            <w:rtl/>
          </w:rPr>
          <w:t>مرحوم</w:t>
        </w:r>
        <w:r w:rsidRPr="00A61DF6">
          <w:rPr>
            <w:rStyle w:val="ac"/>
            <w:noProof/>
            <w:rtl/>
          </w:rPr>
          <w:t xml:space="preserve"> </w:t>
        </w:r>
        <w:r w:rsidRPr="00A61DF6">
          <w:rPr>
            <w:rStyle w:val="ac"/>
            <w:rFonts w:hint="eastAsia"/>
            <w:noProof/>
            <w:rtl/>
          </w:rPr>
          <w:t>حک</w:t>
        </w:r>
        <w:r w:rsidRPr="00A61DF6">
          <w:rPr>
            <w:rStyle w:val="ac"/>
            <w:rFonts w:hint="cs"/>
            <w:noProof/>
            <w:rtl/>
          </w:rPr>
          <w:t>ی</w:t>
        </w:r>
        <w:r w:rsidRPr="00A61DF6">
          <w:rPr>
            <w:rStyle w:val="ac"/>
            <w:rFonts w:hint="eastAsia"/>
            <w:noProof/>
            <w:rtl/>
          </w:rPr>
          <w:t>م</w:t>
        </w:r>
        <w:r w:rsidRPr="00A61DF6">
          <w:rPr>
            <w:rStyle w:val="ac"/>
            <w:noProof/>
            <w:rtl/>
          </w:rPr>
          <w:t xml:space="preserve"> </w:t>
        </w:r>
        <w:r w:rsidRPr="00A61DF6">
          <w:rPr>
            <w:rStyle w:val="ac"/>
            <w:rFonts w:hint="eastAsia"/>
            <w:noProof/>
            <w:rtl/>
          </w:rPr>
          <w:t>و</w:t>
        </w:r>
        <w:r w:rsidRPr="00A61DF6">
          <w:rPr>
            <w:rStyle w:val="ac"/>
            <w:noProof/>
            <w:rtl/>
          </w:rPr>
          <w:t xml:space="preserve"> </w:t>
        </w:r>
        <w:r w:rsidRPr="00A61DF6">
          <w:rPr>
            <w:rStyle w:val="ac"/>
            <w:rFonts w:hint="eastAsia"/>
            <w:noProof/>
            <w:rtl/>
          </w:rPr>
          <w:t>مرحوم</w:t>
        </w:r>
        <w:r w:rsidRPr="00A61DF6">
          <w:rPr>
            <w:rStyle w:val="ac"/>
            <w:noProof/>
            <w:rtl/>
          </w:rPr>
          <w:t xml:space="preserve"> </w:t>
        </w:r>
        <w:r w:rsidRPr="00A61DF6">
          <w:rPr>
            <w:rStyle w:val="ac"/>
            <w:rFonts w:hint="eastAsia"/>
            <w:noProof/>
            <w:rtl/>
          </w:rPr>
          <w:t>خو</w:t>
        </w:r>
        <w:r w:rsidRPr="00A61DF6">
          <w:rPr>
            <w:rStyle w:val="ac"/>
            <w:rFonts w:hint="cs"/>
            <w:noProof/>
            <w:rtl/>
          </w:rPr>
          <w:t>یی</w:t>
        </w:r>
        <w:r w:rsidRPr="00A61DF6">
          <w:rPr>
            <w:rStyle w:val="ac"/>
            <w:noProof/>
            <w:rtl/>
          </w:rPr>
          <w:t xml:space="preserve"> (</w:t>
        </w:r>
        <w:r w:rsidRPr="00A61DF6">
          <w:rPr>
            <w:rStyle w:val="ac"/>
            <w:rFonts w:hint="eastAsia"/>
            <w:noProof/>
            <w:rtl/>
          </w:rPr>
          <w:t>عدم</w:t>
        </w:r>
        <w:r w:rsidRPr="00A61DF6">
          <w:rPr>
            <w:rStyle w:val="ac"/>
            <w:noProof/>
            <w:rtl/>
          </w:rPr>
          <w:t xml:space="preserve"> </w:t>
        </w:r>
        <w:r w:rsidRPr="00A61DF6">
          <w:rPr>
            <w:rStyle w:val="ac"/>
            <w:rFonts w:hint="eastAsia"/>
            <w:noProof/>
            <w:rtl/>
          </w:rPr>
          <w:t>حرمت</w:t>
        </w:r>
        <w:r w:rsidRPr="00A61DF6">
          <w:rPr>
            <w:rStyle w:val="ac"/>
            <w:noProof/>
            <w:rtl/>
          </w:rPr>
          <w:t xml:space="preserve"> </w:t>
        </w:r>
        <w:r w:rsidRPr="00A61DF6">
          <w:rPr>
            <w:rStyle w:val="ac"/>
            <w:rFonts w:hint="eastAsia"/>
            <w:noProof/>
            <w:rtl/>
          </w:rPr>
          <w:t>احرام</w:t>
        </w:r>
        <w:r w:rsidRPr="00A61DF6">
          <w:rPr>
            <w:rStyle w:val="ac"/>
            <w:noProof/>
            <w:rtl/>
          </w:rPr>
          <w:t xml:space="preserve"> </w:t>
        </w:r>
        <w:r w:rsidRPr="00A61DF6">
          <w:rPr>
            <w:rStyle w:val="ac"/>
            <w:rFonts w:hint="eastAsia"/>
            <w:noProof/>
            <w:rtl/>
          </w:rPr>
          <w:t>زن</w:t>
        </w:r>
        <w:r w:rsidRPr="00A61DF6">
          <w:rPr>
            <w:rStyle w:val="ac"/>
            <w:noProof/>
            <w:rtl/>
          </w:rPr>
          <w:t xml:space="preserve"> </w:t>
        </w:r>
        <w:r w:rsidRPr="00A61DF6">
          <w:rPr>
            <w:rStyle w:val="ac"/>
            <w:rFonts w:hint="eastAsia"/>
            <w:noProof/>
            <w:rtl/>
          </w:rPr>
          <w:t>در</w:t>
        </w:r>
        <w:r w:rsidRPr="00A61DF6">
          <w:rPr>
            <w:rStyle w:val="ac"/>
            <w:noProof/>
            <w:rtl/>
          </w:rPr>
          <w:t xml:space="preserve"> </w:t>
        </w:r>
        <w:r w:rsidRPr="00A61DF6">
          <w:rPr>
            <w:rStyle w:val="ac"/>
            <w:rFonts w:hint="eastAsia"/>
            <w:noProof/>
            <w:rtl/>
          </w:rPr>
          <w:t>حر</w:t>
        </w:r>
        <w:r w:rsidRPr="00A61DF6">
          <w:rPr>
            <w:rStyle w:val="ac"/>
            <w:rFonts w:hint="cs"/>
            <w:noProof/>
            <w:rtl/>
          </w:rPr>
          <w:t>ی</w:t>
        </w:r>
        <w:r w:rsidRPr="00A61DF6">
          <w:rPr>
            <w:rStyle w:val="ac"/>
            <w:rFonts w:hint="eastAsia"/>
            <w:noProof/>
            <w:rtl/>
          </w:rPr>
          <w:t>ر</w:t>
        </w:r>
        <w:r w:rsidRPr="00A61DF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Toc6142813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C351F" w:rsidRDefault="002C351F" w:rsidP="002C351F">
      <w:pPr>
        <w:pStyle w:val="61"/>
        <w:tabs>
          <w:tab w:val="right" w:leader="dot" w:pos="10194"/>
        </w:tabs>
        <w:rPr>
          <w:rFonts w:asciiTheme="minorHAnsi" w:eastAsiaTheme="minorEastAsia" w:hAnsiTheme="minorHAnsi" w:cstheme="minorBidi"/>
          <w:bCs w:val="0"/>
          <w:noProof/>
          <w:color w:val="auto"/>
          <w:szCs w:val="22"/>
          <w:rtl/>
        </w:rPr>
      </w:pPr>
      <w:hyperlink w:anchor="_Toc6142814" w:history="1">
        <w:r w:rsidRPr="00A61DF6">
          <w:rPr>
            <w:rStyle w:val="ac"/>
            <w:rFonts w:hint="eastAsia"/>
            <w:noProof/>
            <w:rtl/>
          </w:rPr>
          <w:t>جواب</w:t>
        </w:r>
        <w:r w:rsidRPr="00A61DF6">
          <w:rPr>
            <w:rStyle w:val="ac"/>
            <w:noProof/>
            <w:rtl/>
          </w:rPr>
          <w:t xml:space="preserve"> </w:t>
        </w:r>
        <w:r w:rsidRPr="00A61DF6">
          <w:rPr>
            <w:rStyle w:val="ac"/>
            <w:rFonts w:hint="eastAsia"/>
            <w:noProof/>
            <w:rtl/>
          </w:rPr>
          <w:t>از</w:t>
        </w:r>
        <w:r w:rsidRPr="00A61DF6">
          <w:rPr>
            <w:rStyle w:val="ac"/>
            <w:noProof/>
            <w:rtl/>
          </w:rPr>
          <w:t xml:space="preserve"> </w:t>
        </w:r>
        <w:r w:rsidRPr="00A61DF6">
          <w:rPr>
            <w:rStyle w:val="ac"/>
            <w:rFonts w:hint="eastAsia"/>
            <w:noProof/>
            <w:rtl/>
          </w:rPr>
          <w:t>مناقشه</w:t>
        </w:r>
        <w:r w:rsidRPr="00A61DF6">
          <w:rPr>
            <w:rStyle w:val="ac"/>
            <w:noProof/>
            <w:rtl/>
          </w:rPr>
          <w:t xml:space="preserve"> (</w:t>
        </w:r>
        <w:r w:rsidRPr="00A61DF6">
          <w:rPr>
            <w:rStyle w:val="ac"/>
            <w:rFonts w:hint="eastAsia"/>
            <w:noProof/>
            <w:rtl/>
          </w:rPr>
          <w:t>حرمت</w:t>
        </w:r>
        <w:r w:rsidRPr="00A61DF6">
          <w:rPr>
            <w:rStyle w:val="ac"/>
            <w:noProof/>
            <w:rtl/>
          </w:rPr>
          <w:t xml:space="preserve"> </w:t>
        </w:r>
        <w:r w:rsidRPr="00A61DF6">
          <w:rPr>
            <w:rStyle w:val="ac"/>
            <w:rFonts w:hint="eastAsia"/>
            <w:noProof/>
            <w:rtl/>
          </w:rPr>
          <w:t>احرام</w:t>
        </w:r>
        <w:r w:rsidRPr="00A61DF6">
          <w:rPr>
            <w:rStyle w:val="ac"/>
            <w:noProof/>
            <w:rtl/>
          </w:rPr>
          <w:t xml:space="preserve"> </w:t>
        </w:r>
        <w:r w:rsidRPr="00A61DF6">
          <w:rPr>
            <w:rStyle w:val="ac"/>
            <w:rFonts w:hint="eastAsia"/>
            <w:noProof/>
            <w:rtl/>
          </w:rPr>
          <w:t>زن</w:t>
        </w:r>
        <w:r w:rsidRPr="00A61DF6">
          <w:rPr>
            <w:rStyle w:val="ac"/>
            <w:noProof/>
            <w:rtl/>
          </w:rPr>
          <w:t xml:space="preserve"> </w:t>
        </w:r>
        <w:r w:rsidRPr="00A61DF6">
          <w:rPr>
            <w:rStyle w:val="ac"/>
            <w:rFonts w:hint="eastAsia"/>
            <w:noProof/>
            <w:rtl/>
          </w:rPr>
          <w:t>در</w:t>
        </w:r>
        <w:r w:rsidRPr="00A61DF6">
          <w:rPr>
            <w:rStyle w:val="ac"/>
            <w:noProof/>
            <w:rtl/>
          </w:rPr>
          <w:t xml:space="preserve"> </w:t>
        </w:r>
        <w:r w:rsidRPr="00A61DF6">
          <w:rPr>
            <w:rStyle w:val="ac"/>
            <w:rFonts w:hint="eastAsia"/>
            <w:noProof/>
            <w:rtl/>
          </w:rPr>
          <w:t>حر</w:t>
        </w:r>
        <w:r w:rsidRPr="00A61DF6">
          <w:rPr>
            <w:rStyle w:val="ac"/>
            <w:rFonts w:hint="cs"/>
            <w:noProof/>
            <w:rtl/>
          </w:rPr>
          <w:t>ی</w:t>
        </w:r>
        <w:r w:rsidRPr="00A61DF6">
          <w:rPr>
            <w:rStyle w:val="ac"/>
            <w:rFonts w:hint="eastAsia"/>
            <w:noProof/>
            <w:rtl/>
          </w:rPr>
          <w:t>ر</w:t>
        </w:r>
        <w:r w:rsidRPr="00A61DF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Toc6142814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C351F" w:rsidRDefault="002C351F" w:rsidP="002C351F">
      <w:pPr>
        <w:pStyle w:val="52"/>
        <w:tabs>
          <w:tab w:val="right" w:leader="dot" w:pos="10194"/>
        </w:tabs>
        <w:rPr>
          <w:rFonts w:asciiTheme="minorHAnsi" w:eastAsiaTheme="minorEastAsia" w:hAnsiTheme="minorHAnsi" w:cstheme="minorBidi"/>
          <w:bCs w:val="0"/>
          <w:noProof/>
          <w:color w:val="auto"/>
          <w:szCs w:val="22"/>
          <w:rtl/>
        </w:rPr>
      </w:pPr>
      <w:hyperlink w:anchor="_Toc6142815" w:history="1">
        <w:r w:rsidRPr="00A61DF6">
          <w:rPr>
            <w:rStyle w:val="ac"/>
            <w:noProof/>
            <w:rtl/>
          </w:rPr>
          <w:t>3-</w:t>
        </w:r>
        <w:r w:rsidRPr="00A61DF6">
          <w:rPr>
            <w:rStyle w:val="ac"/>
            <w:rFonts w:hint="eastAsia"/>
            <w:noProof/>
            <w:rtl/>
          </w:rPr>
          <w:t>مناقشه</w:t>
        </w:r>
        <w:r w:rsidRPr="00A61DF6">
          <w:rPr>
            <w:rStyle w:val="ac"/>
            <w:noProof/>
            <w:rtl/>
          </w:rPr>
          <w:t xml:space="preserve"> </w:t>
        </w:r>
        <w:r w:rsidRPr="00A61DF6">
          <w:rPr>
            <w:rStyle w:val="ac"/>
            <w:rFonts w:hint="eastAsia"/>
            <w:noProof/>
            <w:rtl/>
          </w:rPr>
          <w:t>مرحوم</w:t>
        </w:r>
        <w:r w:rsidRPr="00A61DF6">
          <w:rPr>
            <w:rStyle w:val="ac"/>
            <w:noProof/>
            <w:rtl/>
          </w:rPr>
          <w:t xml:space="preserve"> </w:t>
        </w:r>
        <w:r w:rsidRPr="00A61DF6">
          <w:rPr>
            <w:rStyle w:val="ac"/>
            <w:rFonts w:hint="eastAsia"/>
            <w:noProof/>
            <w:rtl/>
          </w:rPr>
          <w:t>خو</w:t>
        </w:r>
        <w:r w:rsidRPr="00A61DF6">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Toc6142815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2C351F" w:rsidRDefault="002C351F" w:rsidP="002C351F">
      <w:pPr>
        <w:pStyle w:val="61"/>
        <w:tabs>
          <w:tab w:val="right" w:leader="dot" w:pos="10194"/>
        </w:tabs>
        <w:rPr>
          <w:rFonts w:asciiTheme="minorHAnsi" w:eastAsiaTheme="minorEastAsia" w:hAnsiTheme="minorHAnsi" w:cstheme="minorBidi"/>
          <w:bCs w:val="0"/>
          <w:noProof/>
          <w:color w:val="auto"/>
          <w:szCs w:val="22"/>
          <w:rtl/>
        </w:rPr>
      </w:pPr>
      <w:hyperlink w:anchor="_Toc6142816" w:history="1">
        <w:r w:rsidRPr="00A61DF6">
          <w:rPr>
            <w:rStyle w:val="ac"/>
            <w:rFonts w:hint="eastAsia"/>
            <w:noProof/>
            <w:rtl/>
          </w:rPr>
          <w:t>جواب</w:t>
        </w:r>
        <w:r w:rsidRPr="00A61DF6">
          <w:rPr>
            <w:rStyle w:val="ac"/>
            <w:noProof/>
            <w:rtl/>
          </w:rPr>
          <w:t xml:space="preserve"> </w:t>
        </w:r>
        <w:r w:rsidRPr="00A61DF6">
          <w:rPr>
            <w:rStyle w:val="ac"/>
            <w:rFonts w:hint="eastAsia"/>
            <w:noProof/>
            <w:rtl/>
          </w:rPr>
          <w:t>از</w:t>
        </w:r>
        <w:r w:rsidRPr="00A61DF6">
          <w:rPr>
            <w:rStyle w:val="ac"/>
            <w:noProof/>
            <w:rtl/>
          </w:rPr>
          <w:t xml:space="preserve"> </w:t>
        </w:r>
        <w:r w:rsidRPr="00A61DF6">
          <w:rPr>
            <w:rStyle w:val="ac"/>
            <w:rFonts w:hint="eastAsia"/>
            <w:noProof/>
            <w:rtl/>
          </w:rPr>
          <w:t>مناقشه</w:t>
        </w:r>
        <w:r w:rsidRPr="00A61DF6">
          <w:rPr>
            <w:rStyle w:val="ac"/>
            <w:noProof/>
            <w:rtl/>
          </w:rPr>
          <w:t xml:space="preserve"> </w:t>
        </w:r>
        <w:r w:rsidRPr="00A61DF6">
          <w:rPr>
            <w:rStyle w:val="ac"/>
            <w:rFonts w:hint="eastAsia"/>
            <w:noProof/>
            <w:rtl/>
          </w:rPr>
          <w:t>مرحوم</w:t>
        </w:r>
        <w:r w:rsidRPr="00A61DF6">
          <w:rPr>
            <w:rStyle w:val="ac"/>
            <w:noProof/>
            <w:rtl/>
          </w:rPr>
          <w:t xml:space="preserve"> </w:t>
        </w:r>
        <w:r w:rsidRPr="00A61DF6">
          <w:rPr>
            <w:rStyle w:val="ac"/>
            <w:rFonts w:hint="eastAsia"/>
            <w:noProof/>
            <w:rtl/>
          </w:rPr>
          <w:t>خو</w:t>
        </w:r>
        <w:r w:rsidRPr="00A61DF6">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Toc6142816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2C351F" w:rsidRDefault="002C351F" w:rsidP="002C351F">
      <w:pPr>
        <w:pStyle w:val="42"/>
        <w:tabs>
          <w:tab w:val="right" w:leader="dot" w:pos="10194"/>
        </w:tabs>
        <w:rPr>
          <w:rFonts w:asciiTheme="minorHAnsi" w:eastAsiaTheme="minorEastAsia" w:hAnsiTheme="minorHAnsi" w:cstheme="minorBidi"/>
          <w:bCs w:val="0"/>
          <w:noProof/>
          <w:color w:val="auto"/>
          <w:szCs w:val="22"/>
          <w:rtl/>
        </w:rPr>
      </w:pPr>
      <w:hyperlink w:anchor="_Toc6142817" w:history="1">
        <w:r w:rsidRPr="00A61DF6">
          <w:rPr>
            <w:rStyle w:val="ac"/>
            <w:rFonts w:hint="eastAsia"/>
            <w:noProof/>
            <w:rtl/>
          </w:rPr>
          <w:t>استدلال</w:t>
        </w:r>
        <w:r w:rsidRPr="00A61DF6">
          <w:rPr>
            <w:rStyle w:val="ac"/>
            <w:noProof/>
            <w:rtl/>
          </w:rPr>
          <w:t xml:space="preserve"> </w:t>
        </w:r>
        <w:r w:rsidRPr="00A61DF6">
          <w:rPr>
            <w:rStyle w:val="ac"/>
            <w:rFonts w:hint="eastAsia"/>
            <w:noProof/>
            <w:rtl/>
          </w:rPr>
          <w:t>د</w:t>
        </w:r>
        <w:r w:rsidRPr="00A61DF6">
          <w:rPr>
            <w:rStyle w:val="ac"/>
            <w:rFonts w:hint="cs"/>
            <w:noProof/>
            <w:rtl/>
          </w:rPr>
          <w:t>ی</w:t>
        </w:r>
        <w:r w:rsidRPr="00A61DF6">
          <w:rPr>
            <w:rStyle w:val="ac"/>
            <w:rFonts w:hint="eastAsia"/>
            <w:noProof/>
            <w:rtl/>
          </w:rPr>
          <w:t>گر</w:t>
        </w:r>
        <w:r w:rsidRPr="00A61DF6">
          <w:rPr>
            <w:rStyle w:val="ac"/>
            <w:noProof/>
            <w:rtl/>
          </w:rPr>
          <w:t xml:space="preserve"> </w:t>
        </w:r>
        <w:r w:rsidRPr="00A61DF6">
          <w:rPr>
            <w:rStyle w:val="ac"/>
            <w:rFonts w:hint="eastAsia"/>
            <w:noProof/>
            <w:rtl/>
          </w:rPr>
          <w:t>بر</w:t>
        </w:r>
        <w:r w:rsidRPr="00A61DF6">
          <w:rPr>
            <w:rStyle w:val="ac"/>
            <w:noProof/>
            <w:rtl/>
          </w:rPr>
          <w:t xml:space="preserve"> </w:t>
        </w:r>
        <w:r w:rsidRPr="00A61DF6">
          <w:rPr>
            <w:rStyle w:val="ac"/>
            <w:rFonts w:hint="eastAsia"/>
            <w:noProof/>
            <w:rtl/>
          </w:rPr>
          <w:t>بطلان</w:t>
        </w:r>
        <w:r w:rsidRPr="00A61DF6">
          <w:rPr>
            <w:rStyle w:val="ac"/>
            <w:noProof/>
            <w:rtl/>
          </w:rPr>
          <w:t xml:space="preserve"> </w:t>
        </w:r>
        <w:r w:rsidRPr="00A61DF6">
          <w:rPr>
            <w:rStyle w:val="ac"/>
            <w:rFonts w:hint="eastAsia"/>
            <w:noProof/>
            <w:rtl/>
          </w:rPr>
          <w:t>نماز</w:t>
        </w:r>
        <w:r w:rsidRPr="00A61DF6">
          <w:rPr>
            <w:rStyle w:val="ac"/>
            <w:noProof/>
            <w:rtl/>
          </w:rPr>
          <w:t xml:space="preserve"> </w:t>
        </w:r>
        <w:r w:rsidRPr="00A61DF6">
          <w:rPr>
            <w:rStyle w:val="ac"/>
            <w:rFonts w:hint="eastAsia"/>
            <w:noProof/>
            <w:rtl/>
          </w:rPr>
          <w:t>زن</w:t>
        </w:r>
        <w:r w:rsidRPr="00A61DF6">
          <w:rPr>
            <w:rStyle w:val="ac"/>
            <w:noProof/>
            <w:rtl/>
          </w:rPr>
          <w:t xml:space="preserve"> </w:t>
        </w:r>
        <w:r w:rsidRPr="00A61DF6">
          <w:rPr>
            <w:rStyle w:val="ac"/>
            <w:rFonts w:hint="eastAsia"/>
            <w:noProof/>
            <w:rtl/>
          </w:rPr>
          <w:t>در</w:t>
        </w:r>
        <w:r w:rsidRPr="00A61DF6">
          <w:rPr>
            <w:rStyle w:val="ac"/>
            <w:noProof/>
            <w:rtl/>
          </w:rPr>
          <w:t xml:space="preserve"> </w:t>
        </w:r>
        <w:r w:rsidRPr="00A61DF6">
          <w:rPr>
            <w:rStyle w:val="ac"/>
            <w:rFonts w:hint="eastAsia"/>
            <w:noProof/>
            <w:rtl/>
          </w:rPr>
          <w:t>حر</w:t>
        </w:r>
        <w:r w:rsidRPr="00A61DF6">
          <w:rPr>
            <w:rStyle w:val="ac"/>
            <w:rFonts w:hint="cs"/>
            <w:noProof/>
            <w:rtl/>
          </w:rPr>
          <w:t>ی</w:t>
        </w:r>
        <w:r w:rsidRPr="00A61DF6">
          <w:rPr>
            <w:rStyle w:val="ac"/>
            <w:rFonts w:hint="eastAsia"/>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Toc6142817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2C351F" w:rsidRDefault="002C351F" w:rsidP="002C351F">
      <w:pPr>
        <w:pStyle w:val="42"/>
        <w:tabs>
          <w:tab w:val="right" w:leader="dot" w:pos="10194"/>
        </w:tabs>
        <w:rPr>
          <w:rFonts w:asciiTheme="minorHAnsi" w:eastAsiaTheme="minorEastAsia" w:hAnsiTheme="minorHAnsi" w:cstheme="minorBidi"/>
          <w:bCs w:val="0"/>
          <w:noProof/>
          <w:color w:val="auto"/>
          <w:szCs w:val="22"/>
          <w:rtl/>
        </w:rPr>
      </w:pPr>
      <w:hyperlink w:anchor="_Toc6142818" w:history="1">
        <w:r w:rsidRPr="00A61DF6">
          <w:rPr>
            <w:rStyle w:val="ac"/>
            <w:rFonts w:hint="eastAsia"/>
            <w:noProof/>
            <w:rtl/>
          </w:rPr>
          <w:t>روا</w:t>
        </w:r>
        <w:r w:rsidRPr="00A61DF6">
          <w:rPr>
            <w:rStyle w:val="ac"/>
            <w:rFonts w:hint="cs"/>
            <w:noProof/>
            <w:rtl/>
          </w:rPr>
          <w:t>ی</w:t>
        </w:r>
        <w:r w:rsidRPr="00A61DF6">
          <w:rPr>
            <w:rStyle w:val="ac"/>
            <w:rFonts w:hint="eastAsia"/>
            <w:noProof/>
            <w:rtl/>
          </w:rPr>
          <w:t>ت</w:t>
        </w:r>
        <w:r w:rsidRPr="00A61DF6">
          <w:rPr>
            <w:rStyle w:val="ac"/>
            <w:noProof/>
            <w:rtl/>
          </w:rPr>
          <w:t xml:space="preserve"> </w:t>
        </w:r>
        <w:r w:rsidRPr="00A61DF6">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Toc6142818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2C351F" w:rsidRDefault="002C351F" w:rsidP="002C351F">
      <w:pPr>
        <w:pStyle w:val="52"/>
        <w:tabs>
          <w:tab w:val="right" w:leader="dot" w:pos="10194"/>
        </w:tabs>
        <w:rPr>
          <w:rFonts w:asciiTheme="minorHAnsi" w:eastAsiaTheme="minorEastAsia" w:hAnsiTheme="minorHAnsi" w:cstheme="minorBidi"/>
          <w:bCs w:val="0"/>
          <w:noProof/>
          <w:color w:val="auto"/>
          <w:szCs w:val="22"/>
          <w:rtl/>
        </w:rPr>
      </w:pPr>
      <w:hyperlink w:anchor="_Toc6142819" w:history="1">
        <w:r w:rsidRPr="00A61DF6">
          <w:rPr>
            <w:rStyle w:val="ac"/>
            <w:rFonts w:hint="eastAsia"/>
            <w:noProof/>
            <w:rtl/>
          </w:rPr>
          <w:t>مناقشه</w:t>
        </w:r>
        <w:r w:rsidRPr="00A61DF6">
          <w:rPr>
            <w:rStyle w:val="ac"/>
            <w:noProof/>
            <w:rtl/>
          </w:rPr>
          <w:t xml:space="preserve"> </w:t>
        </w:r>
        <w:r w:rsidRPr="00A61DF6">
          <w:rPr>
            <w:rStyle w:val="ac"/>
            <w:rFonts w:hint="eastAsia"/>
            <w:noProof/>
            <w:rtl/>
          </w:rPr>
          <w:t>مرحوم</w:t>
        </w:r>
        <w:r w:rsidRPr="00A61DF6">
          <w:rPr>
            <w:rStyle w:val="ac"/>
            <w:noProof/>
            <w:rtl/>
          </w:rPr>
          <w:t xml:space="preserve"> </w:t>
        </w:r>
        <w:r w:rsidRPr="00A61DF6">
          <w:rPr>
            <w:rStyle w:val="ac"/>
            <w:rFonts w:hint="eastAsia"/>
            <w:noProof/>
            <w:rtl/>
          </w:rPr>
          <w:t>خو</w:t>
        </w:r>
        <w:r w:rsidRPr="00A61DF6">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Toc6142819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2C351F" w:rsidRDefault="002C351F" w:rsidP="002C351F">
      <w:pPr>
        <w:pStyle w:val="61"/>
        <w:tabs>
          <w:tab w:val="right" w:leader="dot" w:pos="10194"/>
        </w:tabs>
        <w:rPr>
          <w:rFonts w:asciiTheme="minorHAnsi" w:eastAsiaTheme="minorEastAsia" w:hAnsiTheme="minorHAnsi" w:cstheme="minorBidi"/>
          <w:bCs w:val="0"/>
          <w:noProof/>
          <w:color w:val="auto"/>
          <w:szCs w:val="22"/>
          <w:rtl/>
        </w:rPr>
      </w:pPr>
      <w:hyperlink w:anchor="_Toc6142820" w:history="1">
        <w:r w:rsidRPr="00A61DF6">
          <w:rPr>
            <w:rStyle w:val="ac"/>
            <w:rFonts w:hint="eastAsia"/>
            <w:noProof/>
            <w:rtl/>
          </w:rPr>
          <w:t>جواب</w:t>
        </w:r>
        <w:r w:rsidRPr="00A61DF6">
          <w:rPr>
            <w:rStyle w:val="ac"/>
            <w:noProof/>
            <w:rtl/>
          </w:rPr>
          <w:t xml:space="preserve"> </w:t>
        </w:r>
        <w:r w:rsidRPr="00A61DF6">
          <w:rPr>
            <w:rStyle w:val="ac"/>
            <w:rFonts w:hint="eastAsia"/>
            <w:noProof/>
            <w:rtl/>
          </w:rPr>
          <w:t>آقا</w:t>
        </w:r>
        <w:r w:rsidRPr="00A61DF6">
          <w:rPr>
            <w:rStyle w:val="ac"/>
            <w:rFonts w:hint="cs"/>
            <w:noProof/>
            <w:rtl/>
          </w:rPr>
          <w:t>ی</w:t>
        </w:r>
        <w:r w:rsidRPr="00A61DF6">
          <w:rPr>
            <w:rStyle w:val="ac"/>
            <w:noProof/>
            <w:rtl/>
          </w:rPr>
          <w:t xml:space="preserve"> </w:t>
        </w:r>
        <w:r w:rsidRPr="00A61DF6">
          <w:rPr>
            <w:rStyle w:val="ac"/>
            <w:rFonts w:hint="eastAsia"/>
            <w:noProof/>
            <w:rtl/>
          </w:rPr>
          <w:t>س</w:t>
        </w:r>
        <w:r w:rsidRPr="00A61DF6">
          <w:rPr>
            <w:rStyle w:val="ac"/>
            <w:rFonts w:hint="cs"/>
            <w:noProof/>
            <w:rtl/>
          </w:rPr>
          <w:t>ی</w:t>
        </w:r>
        <w:r w:rsidRPr="00A61DF6">
          <w:rPr>
            <w:rStyle w:val="ac"/>
            <w:rFonts w:hint="eastAsia"/>
            <w:noProof/>
            <w:rtl/>
          </w:rPr>
          <w:t>ستان</w:t>
        </w:r>
        <w:r w:rsidRPr="00A61DF6">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Toc6142820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2C351F" w:rsidRDefault="002C351F" w:rsidP="002C351F">
      <w:pPr>
        <w:pStyle w:val="71"/>
        <w:tabs>
          <w:tab w:val="right" w:leader="dot" w:pos="10194"/>
        </w:tabs>
        <w:rPr>
          <w:rFonts w:asciiTheme="minorHAnsi" w:eastAsiaTheme="minorEastAsia" w:hAnsiTheme="minorHAnsi" w:cstheme="minorBidi"/>
          <w:bCs w:val="0"/>
          <w:noProof/>
          <w:color w:val="auto"/>
          <w:szCs w:val="22"/>
          <w:rtl/>
        </w:rPr>
      </w:pPr>
      <w:hyperlink w:anchor="_Toc6142821" w:history="1">
        <w:r w:rsidRPr="00A61DF6">
          <w:rPr>
            <w:rStyle w:val="ac"/>
            <w:rFonts w:hint="eastAsia"/>
            <w:noProof/>
            <w:rtl/>
          </w:rPr>
          <w:t>اشکال</w:t>
        </w:r>
        <w:r w:rsidRPr="00A61DF6">
          <w:rPr>
            <w:rStyle w:val="ac"/>
            <w:noProof/>
            <w:rtl/>
          </w:rPr>
          <w:t xml:space="preserve"> </w:t>
        </w:r>
        <w:r w:rsidRPr="00A61DF6">
          <w:rPr>
            <w:rStyle w:val="ac"/>
            <w:rFonts w:hint="eastAsia"/>
            <w:noProof/>
            <w:rtl/>
          </w:rPr>
          <w:t>در</w:t>
        </w:r>
        <w:r w:rsidRPr="00A61DF6">
          <w:rPr>
            <w:rStyle w:val="ac"/>
            <w:noProof/>
            <w:rtl/>
          </w:rPr>
          <w:t xml:space="preserve"> </w:t>
        </w:r>
        <w:r w:rsidRPr="00A61DF6">
          <w:rPr>
            <w:rStyle w:val="ac"/>
            <w:rFonts w:hint="eastAsia"/>
            <w:noProof/>
            <w:rtl/>
          </w:rPr>
          <w:t>جواب</w:t>
        </w:r>
        <w:r w:rsidRPr="00A61DF6">
          <w:rPr>
            <w:rStyle w:val="ac"/>
            <w:noProof/>
            <w:rtl/>
          </w:rPr>
          <w:t xml:space="preserve"> </w:t>
        </w:r>
        <w:r w:rsidRPr="00A61DF6">
          <w:rPr>
            <w:rStyle w:val="ac"/>
            <w:rFonts w:hint="eastAsia"/>
            <w:noProof/>
            <w:rtl/>
          </w:rPr>
          <w:t>آقا</w:t>
        </w:r>
        <w:r w:rsidRPr="00A61DF6">
          <w:rPr>
            <w:rStyle w:val="ac"/>
            <w:rFonts w:hint="cs"/>
            <w:noProof/>
            <w:rtl/>
          </w:rPr>
          <w:t>ی</w:t>
        </w:r>
        <w:r w:rsidRPr="00A61DF6">
          <w:rPr>
            <w:rStyle w:val="ac"/>
            <w:noProof/>
            <w:rtl/>
          </w:rPr>
          <w:t xml:space="preserve"> </w:t>
        </w:r>
        <w:r w:rsidRPr="00A61DF6">
          <w:rPr>
            <w:rStyle w:val="ac"/>
            <w:rFonts w:hint="eastAsia"/>
            <w:noProof/>
            <w:rtl/>
          </w:rPr>
          <w:t>س</w:t>
        </w:r>
        <w:r w:rsidRPr="00A61DF6">
          <w:rPr>
            <w:rStyle w:val="ac"/>
            <w:rFonts w:hint="cs"/>
            <w:noProof/>
            <w:rtl/>
          </w:rPr>
          <w:t>ی</w:t>
        </w:r>
        <w:r w:rsidRPr="00A61DF6">
          <w:rPr>
            <w:rStyle w:val="ac"/>
            <w:rFonts w:hint="eastAsia"/>
            <w:noProof/>
            <w:rtl/>
          </w:rPr>
          <w:t>ستان</w:t>
        </w:r>
        <w:r w:rsidRPr="00A61DF6">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Toc6142821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2C351F" w:rsidRDefault="002C351F" w:rsidP="002C351F">
      <w:pPr>
        <w:pStyle w:val="42"/>
        <w:tabs>
          <w:tab w:val="right" w:leader="dot" w:pos="10194"/>
        </w:tabs>
        <w:rPr>
          <w:rFonts w:asciiTheme="minorHAnsi" w:eastAsiaTheme="minorEastAsia" w:hAnsiTheme="minorHAnsi" w:cstheme="minorBidi"/>
          <w:bCs w:val="0"/>
          <w:noProof/>
          <w:color w:val="auto"/>
          <w:szCs w:val="22"/>
          <w:rtl/>
        </w:rPr>
      </w:pPr>
      <w:hyperlink w:anchor="_Toc6142822" w:history="1">
        <w:r w:rsidRPr="00A61DF6">
          <w:rPr>
            <w:rStyle w:val="ac"/>
            <w:rFonts w:hint="eastAsia"/>
            <w:noProof/>
            <w:rtl/>
          </w:rPr>
          <w:t>روا</w:t>
        </w:r>
        <w:r w:rsidRPr="00A61DF6">
          <w:rPr>
            <w:rStyle w:val="ac"/>
            <w:rFonts w:hint="cs"/>
            <w:noProof/>
            <w:rtl/>
          </w:rPr>
          <w:t>ی</w:t>
        </w:r>
        <w:r w:rsidRPr="00A61DF6">
          <w:rPr>
            <w:rStyle w:val="ac"/>
            <w:rFonts w:hint="eastAsia"/>
            <w:noProof/>
            <w:rtl/>
          </w:rPr>
          <w:t>ت</w:t>
        </w:r>
        <w:r w:rsidRPr="00A61DF6">
          <w:rPr>
            <w:rStyle w:val="ac"/>
            <w:noProof/>
            <w:rtl/>
          </w:rPr>
          <w:t xml:space="preserve"> </w:t>
        </w:r>
        <w:r w:rsidRPr="00A61DF6">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Toc6142822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2C351F" w:rsidRDefault="002C351F" w:rsidP="002C351F">
      <w:pPr>
        <w:pStyle w:val="52"/>
        <w:tabs>
          <w:tab w:val="right" w:leader="dot" w:pos="10194"/>
        </w:tabs>
        <w:rPr>
          <w:rFonts w:asciiTheme="minorHAnsi" w:eastAsiaTheme="minorEastAsia" w:hAnsiTheme="minorHAnsi" w:cstheme="minorBidi"/>
          <w:bCs w:val="0"/>
          <w:noProof/>
          <w:color w:val="auto"/>
          <w:szCs w:val="22"/>
          <w:rtl/>
        </w:rPr>
      </w:pPr>
      <w:hyperlink w:anchor="_Toc6142823" w:history="1">
        <w:r w:rsidRPr="00A61DF6">
          <w:rPr>
            <w:rStyle w:val="ac"/>
            <w:rFonts w:hint="eastAsia"/>
            <w:noProof/>
            <w:rtl/>
          </w:rPr>
          <w:t>مناقشه</w:t>
        </w:r>
        <w:r w:rsidRPr="00A61DF6">
          <w:rPr>
            <w:rStyle w:val="ac"/>
            <w:noProof/>
            <w:rtl/>
          </w:rPr>
          <w:t xml:space="preserve"> </w:t>
        </w:r>
        <w:r w:rsidRPr="00A61DF6">
          <w:rPr>
            <w:rStyle w:val="ac"/>
            <w:rFonts w:hint="eastAsia"/>
            <w:noProof/>
            <w:rtl/>
          </w:rPr>
          <w:t>سند</w:t>
        </w:r>
        <w:r w:rsidRPr="00A61DF6">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Toc6142823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2C351F" w:rsidRDefault="002C351F" w:rsidP="002C351F">
      <w:pPr>
        <w:pStyle w:val="61"/>
        <w:tabs>
          <w:tab w:val="right" w:leader="dot" w:pos="10194"/>
        </w:tabs>
        <w:rPr>
          <w:rFonts w:asciiTheme="minorHAnsi" w:eastAsiaTheme="minorEastAsia" w:hAnsiTheme="minorHAnsi" w:cstheme="minorBidi"/>
          <w:bCs w:val="0"/>
          <w:noProof/>
          <w:color w:val="auto"/>
          <w:szCs w:val="22"/>
          <w:rtl/>
        </w:rPr>
      </w:pPr>
      <w:hyperlink w:anchor="_Toc6142824" w:history="1">
        <w:r w:rsidRPr="00A61DF6">
          <w:rPr>
            <w:rStyle w:val="ac"/>
            <w:rFonts w:hint="eastAsia"/>
            <w:noProof/>
            <w:rtl/>
          </w:rPr>
          <w:t>جواب</w:t>
        </w:r>
        <w:r w:rsidRPr="00A61DF6">
          <w:rPr>
            <w:rStyle w:val="ac"/>
            <w:noProof/>
            <w:rtl/>
          </w:rPr>
          <w:t xml:space="preserve"> </w:t>
        </w:r>
        <w:r w:rsidRPr="00A61DF6">
          <w:rPr>
            <w:rStyle w:val="ac"/>
            <w:rFonts w:hint="eastAsia"/>
            <w:noProof/>
            <w:rtl/>
          </w:rPr>
          <w:t>از</w:t>
        </w:r>
        <w:r w:rsidRPr="00A61DF6">
          <w:rPr>
            <w:rStyle w:val="ac"/>
            <w:noProof/>
            <w:rtl/>
          </w:rPr>
          <w:t xml:space="preserve"> </w:t>
        </w:r>
        <w:r w:rsidRPr="00A61DF6">
          <w:rPr>
            <w:rStyle w:val="ac"/>
            <w:rFonts w:hint="eastAsia"/>
            <w:noProof/>
            <w:rtl/>
          </w:rPr>
          <w:t>مناقشه</w:t>
        </w:r>
        <w:r w:rsidRPr="00A61DF6">
          <w:rPr>
            <w:rStyle w:val="ac"/>
            <w:noProof/>
            <w:rtl/>
          </w:rPr>
          <w:t xml:space="preserve"> </w:t>
        </w:r>
        <w:r w:rsidRPr="00A61DF6">
          <w:rPr>
            <w:rStyle w:val="ac"/>
            <w:rFonts w:hint="eastAsia"/>
            <w:noProof/>
            <w:rtl/>
          </w:rPr>
          <w:t>سند</w:t>
        </w:r>
        <w:r w:rsidRPr="00A61DF6">
          <w:rPr>
            <w:rStyle w:val="ac"/>
            <w:rFonts w:hint="cs"/>
            <w:noProof/>
            <w:rtl/>
          </w:rPr>
          <w:t>ی</w:t>
        </w:r>
        <w:r w:rsidRPr="00A61DF6">
          <w:rPr>
            <w:rStyle w:val="ac"/>
            <w:noProof/>
            <w:rtl/>
          </w:rPr>
          <w:t xml:space="preserve"> </w:t>
        </w:r>
        <w:r w:rsidRPr="00A61DF6">
          <w:rPr>
            <w:rStyle w:val="ac"/>
            <w:rFonts w:hint="eastAsia"/>
            <w:noProof/>
            <w:rtl/>
          </w:rPr>
          <w:t>و</w:t>
        </w:r>
        <w:r w:rsidRPr="00A61DF6">
          <w:rPr>
            <w:rStyle w:val="ac"/>
            <w:noProof/>
            <w:rtl/>
          </w:rPr>
          <w:t xml:space="preserve"> </w:t>
        </w:r>
        <w:r w:rsidRPr="00A61DF6">
          <w:rPr>
            <w:rStyle w:val="ac"/>
            <w:rFonts w:hint="eastAsia"/>
            <w:noProof/>
            <w:rtl/>
          </w:rPr>
          <w:t>اشکال</w:t>
        </w:r>
        <w:r w:rsidRPr="00A61DF6">
          <w:rPr>
            <w:rStyle w:val="ac"/>
            <w:noProof/>
            <w:rtl/>
          </w:rPr>
          <w:t xml:space="preserve"> </w:t>
        </w:r>
        <w:r w:rsidRPr="00A61DF6">
          <w:rPr>
            <w:rStyle w:val="ac"/>
            <w:rFonts w:hint="eastAsia"/>
            <w:noProof/>
            <w:rtl/>
          </w:rPr>
          <w:t>در</w:t>
        </w:r>
        <w:r w:rsidRPr="00A61DF6">
          <w:rPr>
            <w:rStyle w:val="ac"/>
            <w:noProof/>
            <w:rtl/>
          </w:rPr>
          <w:t xml:space="preserve"> </w:t>
        </w:r>
        <w:r w:rsidRPr="00A61DF6">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Toc6142824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2C351F" w:rsidRDefault="002C351F" w:rsidP="002C351F">
      <w:pPr>
        <w:pStyle w:val="42"/>
        <w:tabs>
          <w:tab w:val="right" w:leader="dot" w:pos="10194"/>
        </w:tabs>
        <w:rPr>
          <w:rFonts w:asciiTheme="minorHAnsi" w:eastAsiaTheme="minorEastAsia" w:hAnsiTheme="minorHAnsi" w:cstheme="minorBidi"/>
          <w:bCs w:val="0"/>
          <w:noProof/>
          <w:color w:val="auto"/>
          <w:szCs w:val="22"/>
          <w:rtl/>
        </w:rPr>
      </w:pPr>
      <w:hyperlink w:anchor="_Toc6142825" w:history="1">
        <w:r w:rsidRPr="00A61DF6">
          <w:rPr>
            <w:rStyle w:val="ac"/>
            <w:rFonts w:hint="eastAsia"/>
            <w:noProof/>
            <w:rtl/>
          </w:rPr>
          <w:t>مقا</w:t>
        </w:r>
        <w:r w:rsidRPr="00A61DF6">
          <w:rPr>
            <w:rStyle w:val="ac"/>
            <w:rFonts w:hint="cs"/>
            <w:noProof/>
            <w:rtl/>
          </w:rPr>
          <w:t>ی</w:t>
        </w:r>
        <w:r w:rsidRPr="00A61DF6">
          <w:rPr>
            <w:rStyle w:val="ac"/>
            <w:rFonts w:hint="eastAsia"/>
            <w:noProof/>
            <w:rtl/>
          </w:rPr>
          <w:t>سه</w:t>
        </w:r>
        <w:r w:rsidRPr="00A61DF6">
          <w:rPr>
            <w:rStyle w:val="ac"/>
            <w:noProof/>
            <w:rtl/>
          </w:rPr>
          <w:t xml:space="preserve"> </w:t>
        </w:r>
        <w:r w:rsidRPr="00A61DF6">
          <w:rPr>
            <w:rStyle w:val="ac"/>
            <w:rFonts w:hint="eastAsia"/>
            <w:noProof/>
            <w:rtl/>
          </w:rPr>
          <w:t>دلال</w:t>
        </w:r>
        <w:r w:rsidRPr="00A61DF6">
          <w:rPr>
            <w:rStyle w:val="ac"/>
            <w:rFonts w:hint="cs"/>
            <w:noProof/>
            <w:rtl/>
          </w:rPr>
          <w:t>ی</w:t>
        </w:r>
        <w:r w:rsidRPr="00A61DF6">
          <w:rPr>
            <w:rStyle w:val="ac"/>
            <w:noProof/>
            <w:rtl/>
          </w:rPr>
          <w:t xml:space="preserve"> </w:t>
        </w:r>
        <w:r w:rsidRPr="00A61DF6">
          <w:rPr>
            <w:rStyle w:val="ac"/>
            <w:rFonts w:hint="eastAsia"/>
            <w:noProof/>
            <w:rtl/>
          </w:rPr>
          <w:t>مرسله</w:t>
        </w:r>
        <w:r w:rsidRPr="00A61DF6">
          <w:rPr>
            <w:rStyle w:val="ac"/>
            <w:noProof/>
            <w:rtl/>
          </w:rPr>
          <w:t xml:space="preserve"> </w:t>
        </w:r>
        <w:r w:rsidRPr="00A61DF6">
          <w:rPr>
            <w:rStyle w:val="ac"/>
            <w:rFonts w:hint="eastAsia"/>
            <w:noProof/>
            <w:rtl/>
          </w:rPr>
          <w:t>ابن</w:t>
        </w:r>
        <w:r w:rsidRPr="00A61DF6">
          <w:rPr>
            <w:rStyle w:val="ac"/>
            <w:noProof/>
            <w:rtl/>
          </w:rPr>
          <w:t xml:space="preserve"> </w:t>
        </w:r>
        <w:r w:rsidRPr="00A61DF6">
          <w:rPr>
            <w:rStyle w:val="ac"/>
            <w:rFonts w:hint="eastAsia"/>
            <w:noProof/>
            <w:rtl/>
          </w:rPr>
          <w:t>بک</w:t>
        </w:r>
        <w:r w:rsidRPr="00A61DF6">
          <w:rPr>
            <w:rStyle w:val="ac"/>
            <w:rFonts w:hint="cs"/>
            <w:noProof/>
            <w:rtl/>
          </w:rPr>
          <w:t>ی</w:t>
        </w:r>
        <w:r w:rsidRPr="00A61DF6">
          <w:rPr>
            <w:rStyle w:val="ac"/>
            <w:rFonts w:hint="eastAsia"/>
            <w:noProof/>
            <w:rtl/>
          </w:rPr>
          <w:t>ر</w:t>
        </w:r>
        <w:r w:rsidRPr="00A61DF6">
          <w:rPr>
            <w:rStyle w:val="ac"/>
            <w:noProof/>
            <w:rtl/>
          </w:rPr>
          <w:t xml:space="preserve"> </w:t>
        </w:r>
        <w:r w:rsidRPr="00A61DF6">
          <w:rPr>
            <w:rStyle w:val="ac"/>
            <w:rFonts w:hint="eastAsia"/>
            <w:noProof/>
            <w:rtl/>
          </w:rPr>
          <w:t>با</w:t>
        </w:r>
        <w:r w:rsidRPr="00A61DF6">
          <w:rPr>
            <w:rStyle w:val="ac"/>
            <w:noProof/>
            <w:rtl/>
          </w:rPr>
          <w:t xml:space="preserve"> </w:t>
        </w:r>
        <w:r w:rsidRPr="00A61DF6">
          <w:rPr>
            <w:rStyle w:val="ac"/>
            <w:rFonts w:hint="eastAsia"/>
            <w:noProof/>
            <w:rtl/>
          </w:rPr>
          <w:t>موثقه</w:t>
        </w:r>
        <w:r w:rsidRPr="00A61DF6">
          <w:rPr>
            <w:rStyle w:val="ac"/>
            <w:noProof/>
            <w:rtl/>
          </w:rPr>
          <w:t xml:space="preserve"> </w:t>
        </w:r>
        <w:r w:rsidRPr="00A61DF6">
          <w:rPr>
            <w:rStyle w:val="ac"/>
            <w:rFonts w:hint="eastAsia"/>
            <w:noProof/>
            <w:rtl/>
          </w:rPr>
          <w:t>سماعه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Toc6142825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2C351F"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877141">
        <w:rPr>
          <w:rFonts w:hint="cs"/>
          <w:rtl/>
        </w:rPr>
        <w:t>شرط</w:t>
      </w:r>
      <w:r w:rsidR="00877141">
        <w:rPr>
          <w:rtl/>
        </w:rPr>
        <w:t xml:space="preserve"> </w:t>
      </w:r>
      <w:r w:rsidR="00877141">
        <w:rPr>
          <w:rFonts w:hint="cs"/>
          <w:rtl/>
        </w:rPr>
        <w:t>ششم</w:t>
      </w:r>
      <w:r w:rsidR="00877141">
        <w:rPr>
          <w:rtl/>
        </w:rPr>
        <w:t xml:space="preserve"> (</w:t>
      </w:r>
      <w:r w:rsidR="00877141">
        <w:rPr>
          <w:rFonts w:hint="cs"/>
          <w:rtl/>
        </w:rPr>
        <w:t>از</w:t>
      </w:r>
      <w:r w:rsidR="00877141">
        <w:rPr>
          <w:rtl/>
        </w:rPr>
        <w:t xml:space="preserve"> </w:t>
      </w:r>
      <w:r w:rsidR="00877141">
        <w:rPr>
          <w:rFonts w:hint="cs"/>
          <w:rtl/>
        </w:rPr>
        <w:t>حریر</w:t>
      </w:r>
      <w:r w:rsidR="00877141">
        <w:rPr>
          <w:rtl/>
        </w:rPr>
        <w:t xml:space="preserve"> </w:t>
      </w:r>
      <w:r w:rsidR="00877141">
        <w:rPr>
          <w:rFonts w:hint="cs"/>
          <w:rtl/>
        </w:rPr>
        <w:t>محض</w:t>
      </w:r>
      <w:r w:rsidR="00877141">
        <w:rPr>
          <w:rtl/>
        </w:rPr>
        <w:t xml:space="preserve"> </w:t>
      </w:r>
      <w:r w:rsidR="00877141">
        <w:rPr>
          <w:rFonts w:hint="cs"/>
          <w:rtl/>
        </w:rPr>
        <w:t>نبودن</w:t>
      </w:r>
      <w:r w:rsidR="00877141">
        <w:rPr>
          <w:rtl/>
        </w:rPr>
        <w:t>)</w:t>
      </w:r>
      <w:r w:rsidR="00025B70">
        <w:rPr>
          <w:rFonts w:hint="cs"/>
          <w:rtl/>
        </w:rPr>
        <w:t xml:space="preserve"> </w:t>
      </w:r>
      <w:r w:rsidR="00386C11" w:rsidRPr="00A6366F">
        <w:rPr>
          <w:rFonts w:hint="cs"/>
          <w:rtl/>
        </w:rPr>
        <w:t>/</w:t>
      </w:r>
      <w:bookmarkStart w:id="2" w:name="BokSabj_d"/>
      <w:bookmarkEnd w:id="2"/>
      <w:r w:rsidR="00877141">
        <w:rPr>
          <w:rFonts w:hint="cs"/>
          <w:rtl/>
        </w:rPr>
        <w:t>شرائط</w:t>
      </w:r>
      <w:r w:rsidR="00877141">
        <w:rPr>
          <w:rtl/>
        </w:rPr>
        <w:t xml:space="preserve"> </w:t>
      </w:r>
      <w:r w:rsidR="00877141">
        <w:rPr>
          <w:rFonts w:hint="cs"/>
          <w:rtl/>
        </w:rPr>
        <w:t>لباس</w:t>
      </w:r>
      <w:r w:rsidR="00877141">
        <w:rPr>
          <w:rtl/>
        </w:rPr>
        <w:t xml:space="preserve"> </w:t>
      </w:r>
      <w:r w:rsidR="00877141">
        <w:rPr>
          <w:rFonts w:hint="cs"/>
          <w:rtl/>
        </w:rPr>
        <w:t>مصلی</w:t>
      </w:r>
      <w:r w:rsidR="00386C11" w:rsidRPr="00A6366F">
        <w:rPr>
          <w:rFonts w:hint="cs"/>
          <w:rtl/>
        </w:rPr>
        <w:t xml:space="preserve"> /</w:t>
      </w:r>
      <w:bookmarkStart w:id="3" w:name="Bokkolli"/>
      <w:bookmarkEnd w:id="3"/>
      <w:r w:rsidR="00877141">
        <w:rPr>
          <w:rFonts w:hint="cs"/>
          <w:rtl/>
        </w:rPr>
        <w:t>کتاب</w:t>
      </w:r>
      <w:r w:rsidR="00877141">
        <w:rPr>
          <w:rtl/>
        </w:rPr>
        <w:t xml:space="preserve"> </w:t>
      </w:r>
      <w:r w:rsidR="00877141">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15693B" w:rsidP="003A6148">
      <w:pPr>
        <w:pBdr>
          <w:bottom w:val="double" w:sz="6" w:space="1" w:color="auto"/>
        </w:pBdr>
        <w:rPr>
          <w:rtl/>
        </w:rPr>
      </w:pPr>
      <w:r>
        <w:rPr>
          <w:rFonts w:hint="cs"/>
          <w:rtl/>
        </w:rPr>
        <w:t>بحث در حکم وضعی لبس حریر بر زنان بود و أدله عدم جواز مورد بررسی قرار گرفت.</w:t>
      </w:r>
    </w:p>
    <w:p w:rsidR="00247D2F" w:rsidRPr="003A6148" w:rsidRDefault="00247D2F" w:rsidP="003A6148">
      <w:pPr>
        <w:pBdr>
          <w:bottom w:val="double" w:sz="6" w:space="1" w:color="auto"/>
        </w:pBdr>
      </w:pPr>
    </w:p>
    <w:p w:rsidR="008F5B4D" w:rsidRDefault="008F5B4D" w:rsidP="003A6148"/>
    <w:p w:rsidR="000401B7" w:rsidRPr="000401B7" w:rsidRDefault="000401B7" w:rsidP="000401B7">
      <w:pPr>
        <w:pStyle w:val="1"/>
        <w:rPr>
          <w:rtl/>
        </w:rPr>
      </w:pPr>
      <w:bookmarkStart w:id="4" w:name="_Toc4507145"/>
      <w:bookmarkStart w:id="5" w:name="_Toc4682754"/>
      <w:bookmarkStart w:id="6" w:name="_Toc4780946"/>
      <w:bookmarkStart w:id="7" w:name="_Toc4866294"/>
      <w:bookmarkStart w:id="8" w:name="_Toc5016803"/>
      <w:bookmarkStart w:id="9" w:name="_Toc5460879"/>
      <w:bookmarkStart w:id="10" w:name="_Toc5534924"/>
      <w:bookmarkStart w:id="11" w:name="_Toc5627968"/>
      <w:bookmarkStart w:id="12" w:name="_Toc5720389"/>
      <w:bookmarkStart w:id="13" w:name="_Toc6075592"/>
      <w:bookmarkStart w:id="14" w:name="_Toc6142807"/>
      <w:r w:rsidRPr="000401B7">
        <w:rPr>
          <w:rFonts w:hint="cs"/>
          <w:rtl/>
        </w:rPr>
        <w:lastRenderedPageBreak/>
        <w:t>شرائط لباس مصلی</w:t>
      </w:r>
      <w:bookmarkEnd w:id="4"/>
      <w:bookmarkEnd w:id="5"/>
      <w:bookmarkEnd w:id="6"/>
      <w:bookmarkEnd w:id="7"/>
      <w:bookmarkEnd w:id="8"/>
      <w:bookmarkEnd w:id="9"/>
      <w:bookmarkEnd w:id="10"/>
      <w:bookmarkEnd w:id="11"/>
      <w:bookmarkEnd w:id="12"/>
      <w:bookmarkEnd w:id="13"/>
      <w:bookmarkEnd w:id="14"/>
    </w:p>
    <w:p w:rsidR="000401B7" w:rsidRPr="000401B7" w:rsidRDefault="000401B7" w:rsidP="000401B7">
      <w:pPr>
        <w:pStyle w:val="1"/>
        <w:rPr>
          <w:rtl/>
        </w:rPr>
      </w:pPr>
      <w:bookmarkStart w:id="15" w:name="_Toc4507146"/>
      <w:bookmarkStart w:id="16" w:name="_Toc4682755"/>
      <w:bookmarkStart w:id="17" w:name="_Toc4780947"/>
      <w:bookmarkStart w:id="18" w:name="_Toc4866295"/>
      <w:bookmarkStart w:id="19" w:name="_Toc5016804"/>
      <w:bookmarkStart w:id="20" w:name="_Toc5460880"/>
      <w:bookmarkStart w:id="21" w:name="_Toc5534925"/>
      <w:bookmarkStart w:id="22" w:name="_Toc5627969"/>
      <w:bookmarkStart w:id="23" w:name="_Toc5720390"/>
      <w:bookmarkStart w:id="24" w:name="_Toc6075593"/>
      <w:bookmarkStart w:id="25" w:name="_Toc6142808"/>
      <w:r w:rsidRPr="000401B7">
        <w:rPr>
          <w:rFonts w:hint="cs"/>
          <w:rtl/>
        </w:rPr>
        <w:t>شرط ششم (از حریر خالص نبودن)</w:t>
      </w:r>
      <w:bookmarkEnd w:id="15"/>
      <w:bookmarkEnd w:id="16"/>
      <w:bookmarkEnd w:id="17"/>
      <w:bookmarkEnd w:id="18"/>
      <w:bookmarkEnd w:id="19"/>
      <w:bookmarkEnd w:id="20"/>
      <w:bookmarkEnd w:id="21"/>
      <w:bookmarkEnd w:id="22"/>
      <w:bookmarkEnd w:id="23"/>
      <w:bookmarkEnd w:id="24"/>
      <w:bookmarkEnd w:id="25"/>
    </w:p>
    <w:p w:rsidR="000401B7" w:rsidRPr="000401B7" w:rsidRDefault="000401B7" w:rsidP="000401B7">
      <w:pPr>
        <w:rPr>
          <w:color w:val="000080"/>
          <w:rtl/>
        </w:rPr>
      </w:pPr>
      <w:r w:rsidRPr="000401B7">
        <w:rPr>
          <w:rFonts w:hint="cs"/>
          <w:color w:val="000080"/>
          <w:rtl/>
        </w:rPr>
        <w:t>السادس أن لا يكون حريرا محضا للرجال</w:t>
      </w:r>
      <w:r w:rsidRPr="000401B7">
        <w:rPr>
          <w:rFonts w:hint="cs"/>
          <w:color w:val="000080"/>
        </w:rPr>
        <w:t>‌</w:t>
      </w:r>
      <w:r w:rsidRPr="000401B7">
        <w:rPr>
          <w:rFonts w:hint="cs"/>
          <w:color w:val="000080"/>
          <w:rtl/>
        </w:rPr>
        <w:t xml:space="preserve"> سواء كان ساترا للعورة أو كان الساتر غيره و سواء كان مما تتم فيه الصلاة أو لا على الأقوى كالتكة و‌ القلنسوة و نحوهما بل يحرم لبسه في غير حال الصلاة أيضا </w:t>
      </w:r>
      <w:r w:rsidRPr="000401B7">
        <w:rPr>
          <w:rFonts w:hint="cs"/>
          <w:color w:val="000080"/>
          <w:u w:val="single"/>
          <w:rtl/>
        </w:rPr>
        <w:t>إلا مع الضرورة لبرد أو مرض و في حال الحرب و حينئذ تجوز الصلاة فيه أيضا و إن كان الأحوط أن يجعل ساتره من غير الحرير و لا بأس به للنساء بل تجوز صلاتهن فيه أيضا على الأقوى</w:t>
      </w:r>
      <w:r w:rsidRPr="000401B7">
        <w:rPr>
          <w:rFonts w:hint="cs"/>
          <w:color w:val="000080"/>
          <w:rtl/>
        </w:rPr>
        <w:t xml:space="preserve"> بل و كذا الخنثى المشكل و كذا لا بأس بالممتزج بغيره من قطن أو غيره مما يخرجه عن صدق الخلوص و المحوضة و كذا لا بأس بالكف به و إن زاد على أربع أصابع و إن كان الأحوط ترك ما زاد عليها و لا بأس بالمحمول منه أيضا و إن كان مما تتم فيه الصلاة‌</w:t>
      </w:r>
    </w:p>
    <w:p w:rsidR="000401B7" w:rsidRPr="000401B7" w:rsidRDefault="000401B7" w:rsidP="000401B7">
      <w:pPr>
        <w:pStyle w:val="20"/>
        <w:rPr>
          <w:rtl/>
        </w:rPr>
      </w:pPr>
      <w:bookmarkStart w:id="26" w:name="_Toc5720392"/>
      <w:bookmarkStart w:id="27" w:name="_Toc6075594"/>
      <w:bookmarkStart w:id="28" w:name="_Toc6142809"/>
      <w:r w:rsidRPr="000401B7">
        <w:rPr>
          <w:rFonts w:hint="cs"/>
          <w:rtl/>
        </w:rPr>
        <w:t>ادامه جهت هفتم (حکم لبس حریر برای نساء)</w:t>
      </w:r>
      <w:bookmarkEnd w:id="26"/>
      <w:bookmarkEnd w:id="27"/>
      <w:bookmarkEnd w:id="28"/>
    </w:p>
    <w:p w:rsidR="000401B7" w:rsidRPr="000401B7" w:rsidRDefault="000401B7" w:rsidP="000401B7">
      <w:pPr>
        <w:rPr>
          <w:rtl/>
        </w:rPr>
      </w:pPr>
      <w:r w:rsidRPr="000401B7">
        <w:rPr>
          <w:rFonts w:hint="cs"/>
          <w:b/>
          <w:bCs/>
          <w:rtl/>
        </w:rPr>
        <w:t>صاحب عروه فرموده است</w:t>
      </w:r>
      <w:r w:rsidRPr="000401B7">
        <w:rPr>
          <w:rFonts w:hint="cs"/>
          <w:rtl/>
        </w:rPr>
        <w:t xml:space="preserve">: </w:t>
      </w:r>
      <w:r w:rsidRPr="000401B7">
        <w:rPr>
          <w:rFonts w:hint="cs"/>
          <w:color w:val="000080"/>
          <w:rtl/>
        </w:rPr>
        <w:t>و لا بأس به للنساء بل تجوز صلاتهن فيه أيضا على الأقوى</w:t>
      </w:r>
    </w:p>
    <w:p w:rsidR="000401B7" w:rsidRPr="000401B7" w:rsidRDefault="000401B7" w:rsidP="000401B7">
      <w:pPr>
        <w:pStyle w:val="30"/>
        <w:rPr>
          <w:rtl/>
        </w:rPr>
      </w:pPr>
      <w:bookmarkStart w:id="29" w:name="_Toc5720394"/>
      <w:bookmarkStart w:id="30" w:name="_Toc6075595"/>
      <w:bookmarkStart w:id="31" w:name="_Toc6142810"/>
      <w:r w:rsidRPr="000401B7">
        <w:rPr>
          <w:rFonts w:hint="cs"/>
          <w:rtl/>
        </w:rPr>
        <w:t>حکم وضعی لبس حریر بر زن</w:t>
      </w:r>
      <w:bookmarkEnd w:id="29"/>
      <w:bookmarkEnd w:id="30"/>
      <w:bookmarkEnd w:id="31"/>
    </w:p>
    <w:p w:rsidR="008B38CF" w:rsidRDefault="00595902" w:rsidP="008B38CF">
      <w:pPr>
        <w:rPr>
          <w:rtl/>
        </w:rPr>
      </w:pPr>
      <w:r>
        <w:rPr>
          <w:rFonts w:hint="cs"/>
          <w:rtl/>
        </w:rPr>
        <w:t xml:space="preserve">بحث راجع به نماز </w:t>
      </w:r>
      <w:r w:rsidR="008A33E9">
        <w:rPr>
          <w:rFonts w:hint="cs"/>
          <w:rtl/>
        </w:rPr>
        <w:t xml:space="preserve">خواندن زنان در لباس حریر بود که مرحوم صدوق، مرحوم شیخ بهایی، مرحوم مقدس اردبیلی و صاحب حدائق </w:t>
      </w:r>
      <w:r>
        <w:rPr>
          <w:rFonts w:hint="cs"/>
          <w:rtl/>
        </w:rPr>
        <w:t>قائل به</w:t>
      </w:r>
      <w:r w:rsidR="008A33E9">
        <w:rPr>
          <w:rFonts w:hint="cs"/>
          <w:rtl/>
        </w:rPr>
        <w:t xml:space="preserve"> عدم جواز زنان در حریر محض شد</w:t>
      </w:r>
      <w:r w:rsidR="008B38CF">
        <w:rPr>
          <w:rFonts w:hint="cs"/>
          <w:rtl/>
        </w:rPr>
        <w:t>ند.</w:t>
      </w:r>
    </w:p>
    <w:p w:rsidR="005A0D90" w:rsidRDefault="005A0D90" w:rsidP="005A0D90">
      <w:pPr>
        <w:pStyle w:val="40"/>
        <w:rPr>
          <w:rtl/>
        </w:rPr>
      </w:pPr>
      <w:bookmarkStart w:id="32" w:name="_Toc6142811"/>
      <w:r>
        <w:rPr>
          <w:rFonts w:hint="cs"/>
          <w:rtl/>
        </w:rPr>
        <w:t>استدلال صاحب حدائق بر بطلان نماز زن در حریر</w:t>
      </w:r>
      <w:bookmarkEnd w:id="32"/>
    </w:p>
    <w:p w:rsidR="008B38CF" w:rsidRDefault="00595902" w:rsidP="008B38CF">
      <w:pPr>
        <w:rPr>
          <w:rtl/>
        </w:rPr>
      </w:pPr>
      <w:r>
        <w:rPr>
          <w:rFonts w:hint="cs"/>
          <w:rtl/>
        </w:rPr>
        <w:t xml:space="preserve">استدلالی که صاحب حدائق کرد </w:t>
      </w:r>
      <w:r w:rsidR="008A33E9">
        <w:rPr>
          <w:rFonts w:hint="cs"/>
          <w:rtl/>
        </w:rPr>
        <w:t xml:space="preserve">به </w:t>
      </w:r>
      <w:r>
        <w:rPr>
          <w:rFonts w:hint="cs"/>
          <w:rtl/>
        </w:rPr>
        <w:t xml:space="preserve">صحیحه حریز بود که در کافی و تهذیب به این صورت نقل شده است </w:t>
      </w:r>
      <w:r w:rsidR="00BE0ABD">
        <w:rPr>
          <w:rFonts w:hint="cs"/>
          <w:rtl/>
        </w:rPr>
        <w:t>[</w:t>
      </w:r>
      <w:r w:rsidR="00BE0ABD" w:rsidRPr="00BE0ABD">
        <w:rPr>
          <w:rFonts w:hint="cs"/>
          <w:rtl/>
        </w:rPr>
        <w:t>«</w:t>
      </w:r>
      <w:r w:rsidR="00BE0ABD" w:rsidRPr="00BE0ABD">
        <w:rPr>
          <w:rFonts w:hint="cs"/>
          <w:color w:val="008000"/>
          <w:rtl/>
        </w:rPr>
        <w:t>عَلِيٌّ عَنْ أَبِيهِ عَنْ حَمَّادِ بْنِ عِيسَى عَنْ حَرِيزٍ عَنْ أَبِي عَبْدِ اللَّهِ ع قَالَ: كُلُّ ثَوْبٍ يُصَلَّى فِيهِ فَلَا بَأْسَ أَنْ يُحْرَمَ فِيهِ</w:t>
      </w:r>
      <w:r w:rsidR="00BE0ABD" w:rsidRPr="00BE0ABD">
        <w:rPr>
          <w:rFonts w:hint="cs"/>
          <w:rtl/>
        </w:rPr>
        <w:t>»</w:t>
      </w:r>
      <w:r w:rsidR="00BE0ABD" w:rsidRPr="00BE0ABD">
        <w:rPr>
          <w:vertAlign w:val="superscript"/>
          <w:rtl/>
        </w:rPr>
        <w:footnoteReference w:id="1"/>
      </w:r>
      <w:r w:rsidR="00BE0ABD">
        <w:rPr>
          <w:rFonts w:hint="cs"/>
          <w:rtl/>
        </w:rPr>
        <w:t>]</w:t>
      </w:r>
      <w:r w:rsidR="008A33E9">
        <w:rPr>
          <w:rFonts w:hint="cs"/>
          <w:rtl/>
        </w:rPr>
        <w:t xml:space="preserve"> و در فقیهی که مطبوع</w:t>
      </w:r>
      <w:r>
        <w:rPr>
          <w:rFonts w:hint="cs"/>
          <w:rtl/>
        </w:rPr>
        <w:t xml:space="preserve"> است و</w:t>
      </w:r>
      <w:r w:rsidR="008A33E9">
        <w:rPr>
          <w:rFonts w:hint="cs"/>
          <w:rtl/>
        </w:rPr>
        <w:t xml:space="preserve"> نیز</w:t>
      </w:r>
      <w:r>
        <w:rPr>
          <w:rFonts w:hint="cs"/>
          <w:rtl/>
        </w:rPr>
        <w:t xml:space="preserve"> در وسائل به</w:t>
      </w:r>
      <w:r w:rsidR="00AB7AE0">
        <w:rPr>
          <w:rFonts w:hint="cs"/>
          <w:rtl/>
        </w:rPr>
        <w:t xml:space="preserve"> نقل از فقیه به</w:t>
      </w:r>
      <w:r>
        <w:rPr>
          <w:rFonts w:hint="cs"/>
          <w:rtl/>
        </w:rPr>
        <w:t xml:space="preserve"> این صورت نقل شده است «</w:t>
      </w:r>
      <w:r w:rsidR="00AB7AE0" w:rsidRPr="00AB7AE0">
        <w:rPr>
          <w:rFonts w:hint="cs"/>
          <w:color w:val="008000"/>
          <w:rtl/>
        </w:rPr>
        <w:t>وَ رَوَى حَمَّادٌ عَنْ حَرِيزٍ عَنْ أَبِي عَبْدِ اللَّهِ ع قَالَ كُلُّ ثَوْبٍ تُصَلِّي فِيهِ فَلَا بَأْسَ أَنْ تُحْرِمَ فِيهِ</w:t>
      </w:r>
      <w:r w:rsidR="00AB7AE0">
        <w:rPr>
          <w:rStyle w:val="ab"/>
          <w:rtl/>
        </w:rPr>
        <w:footnoteReference w:id="2"/>
      </w:r>
      <w:r>
        <w:rPr>
          <w:rFonts w:hint="cs"/>
          <w:rtl/>
        </w:rPr>
        <w:t>» و صاحب حدائق</w:t>
      </w:r>
      <w:r w:rsidR="008B38CF">
        <w:rPr>
          <w:rFonts w:hint="cs"/>
          <w:rtl/>
        </w:rPr>
        <w:t xml:space="preserve"> </w:t>
      </w:r>
      <w:r>
        <w:rPr>
          <w:rFonts w:hint="cs"/>
          <w:rtl/>
        </w:rPr>
        <w:t xml:space="preserve">فرمودند عکس نقیض روایت این است که «اذا </w:t>
      </w:r>
      <w:r w:rsidR="005E572A">
        <w:rPr>
          <w:rFonts w:hint="cs"/>
          <w:rtl/>
        </w:rPr>
        <w:t>لم تجز الا</w:t>
      </w:r>
      <w:r w:rsidR="00617635">
        <w:rPr>
          <w:rFonts w:hint="cs"/>
          <w:rtl/>
        </w:rPr>
        <w:t xml:space="preserve">حرام فیه فلاتجوز الصلاة فیه» زیرا روایت ملازمه بین جواز نماز در ثوب و جواز احرام در آن ثوب را بیان کرده است </w:t>
      </w:r>
      <w:r w:rsidR="008B38CF">
        <w:rPr>
          <w:rFonts w:hint="cs"/>
          <w:rtl/>
        </w:rPr>
        <w:t xml:space="preserve">و نتیجه می گیرم که اگر در یک </w:t>
      </w:r>
      <w:r w:rsidR="008B38CF">
        <w:rPr>
          <w:rFonts w:hint="cs"/>
          <w:rtl/>
        </w:rPr>
        <w:lastRenderedPageBreak/>
        <w:t>ثوبی احرام جایز نباشد نماز در آن هم جایز نیست؛</w:t>
      </w:r>
      <w:r w:rsidR="005E572A">
        <w:rPr>
          <w:rFonts w:hint="cs"/>
          <w:rtl/>
        </w:rPr>
        <w:t xml:space="preserve"> مانند «کل من کان عالماً وجب اکرامه» </w:t>
      </w:r>
      <w:r w:rsidR="008B38CF">
        <w:rPr>
          <w:rFonts w:hint="cs"/>
          <w:rtl/>
        </w:rPr>
        <w:t>که اگر فهمیدیم زید واجب الاکرام نیست می فهمیم عالم هم نیست.</w:t>
      </w:r>
    </w:p>
    <w:p w:rsidR="005A0D90" w:rsidRDefault="00E16D65" w:rsidP="005A0D90">
      <w:pPr>
        <w:pStyle w:val="50"/>
        <w:rPr>
          <w:rtl/>
        </w:rPr>
      </w:pPr>
      <w:bookmarkStart w:id="33" w:name="_Toc6142812"/>
      <w:r>
        <w:rPr>
          <w:rFonts w:hint="cs"/>
          <w:rtl/>
        </w:rPr>
        <w:t>1-</w:t>
      </w:r>
      <w:r w:rsidR="005A0D90">
        <w:rPr>
          <w:rFonts w:hint="cs"/>
          <w:rtl/>
        </w:rPr>
        <w:t>مناقشه استاد (عدم حجّیت أصالة عدم تخصیص برای اثبات تخصّص)</w:t>
      </w:r>
      <w:bookmarkEnd w:id="33"/>
    </w:p>
    <w:p w:rsidR="001A1EA5" w:rsidRDefault="008B38CF" w:rsidP="008B38CF">
      <w:pPr>
        <w:rPr>
          <w:rFonts w:hint="cs"/>
          <w:rtl/>
        </w:rPr>
      </w:pPr>
      <w:r>
        <w:rPr>
          <w:rFonts w:hint="cs"/>
          <w:rtl/>
        </w:rPr>
        <w:t>که ما در این استدلال صاحب حدائق اشکال کردیم که این استدلال تمسّک به أصالة عدم تخصیص لإثبات التخصص است که در اصول رد شده است.</w:t>
      </w:r>
    </w:p>
    <w:p w:rsidR="005A0D90" w:rsidRDefault="00E16D65" w:rsidP="005A0D90">
      <w:pPr>
        <w:pStyle w:val="50"/>
        <w:rPr>
          <w:rtl/>
        </w:rPr>
      </w:pPr>
      <w:bookmarkStart w:id="34" w:name="_Toc6142813"/>
      <w:r>
        <w:rPr>
          <w:rFonts w:hint="cs"/>
          <w:rtl/>
        </w:rPr>
        <w:t>2-</w:t>
      </w:r>
      <w:r w:rsidR="005A0D90">
        <w:rPr>
          <w:rFonts w:hint="cs"/>
          <w:rtl/>
        </w:rPr>
        <w:t>مناقشه مرحوم حکیم و مرحوم خویی (عدم حرمت احرام زن در حریر)</w:t>
      </w:r>
      <w:bookmarkEnd w:id="34"/>
    </w:p>
    <w:p w:rsidR="005A0D90" w:rsidRDefault="008B38CF" w:rsidP="004F5E8D">
      <w:pPr>
        <w:rPr>
          <w:rFonts w:hint="cs"/>
          <w:rtl/>
        </w:rPr>
      </w:pPr>
      <w:r>
        <w:rPr>
          <w:rFonts w:hint="cs"/>
          <w:rtl/>
        </w:rPr>
        <w:t>اشکال های دیگری نیز به صاحب حدائق بیان شد از جمله مرحوم حکیم و نیز مرحوم خویی در استدلال به رو</w:t>
      </w:r>
      <w:r w:rsidR="004F5E8D">
        <w:rPr>
          <w:rFonts w:hint="cs"/>
          <w:rtl/>
        </w:rPr>
        <w:t>ایت اشکال کردند و فرمودند احرام زن در حریر محض منعی ندارد</w:t>
      </w:r>
      <w:r w:rsidR="005A0D90">
        <w:rPr>
          <w:rFonts w:hint="cs"/>
          <w:rtl/>
        </w:rPr>
        <w:t>.</w:t>
      </w:r>
    </w:p>
    <w:p w:rsidR="005A0D90" w:rsidRDefault="005A0D90" w:rsidP="005A0D90">
      <w:pPr>
        <w:pStyle w:val="6"/>
        <w:rPr>
          <w:rtl/>
        </w:rPr>
      </w:pPr>
      <w:bookmarkStart w:id="35" w:name="_Toc6142814"/>
      <w:r>
        <w:rPr>
          <w:rFonts w:hint="cs"/>
          <w:rtl/>
        </w:rPr>
        <w:t>جواب از مناقشه (حرمت احرام زن در حریر)</w:t>
      </w:r>
      <w:bookmarkEnd w:id="35"/>
    </w:p>
    <w:p w:rsidR="004F5E8D" w:rsidRDefault="005E572A" w:rsidP="004F5E8D">
      <w:pPr>
        <w:rPr>
          <w:rFonts w:hint="cs"/>
          <w:rtl/>
        </w:rPr>
      </w:pPr>
      <w:r>
        <w:rPr>
          <w:rFonts w:hint="cs"/>
          <w:rtl/>
        </w:rPr>
        <w:t>که ما عرض کردیم</w:t>
      </w:r>
      <w:r w:rsidR="004F5E8D">
        <w:rPr>
          <w:rFonts w:hint="cs"/>
          <w:rtl/>
        </w:rPr>
        <w:t xml:space="preserve"> این مطلب خلاف ظاهر روایات است؛</w:t>
      </w:r>
    </w:p>
    <w:p w:rsidR="00B97391" w:rsidRDefault="005E572A" w:rsidP="00B97391">
      <w:pPr>
        <w:rPr>
          <w:rtl/>
        </w:rPr>
      </w:pPr>
      <w:r w:rsidRPr="005A0D90">
        <w:rPr>
          <w:rFonts w:hint="cs"/>
          <w:b/>
          <w:bCs/>
          <w:rtl/>
        </w:rPr>
        <w:t>در جلسه قبل</w:t>
      </w:r>
      <w:r w:rsidR="00B97391" w:rsidRPr="005A0D90">
        <w:rPr>
          <w:rFonts w:hint="cs"/>
          <w:b/>
          <w:bCs/>
          <w:rtl/>
        </w:rPr>
        <w:t xml:space="preserve"> برای اثبات حرمت احرام زن در حریر محض،</w:t>
      </w:r>
      <w:r w:rsidRPr="005A0D90">
        <w:rPr>
          <w:rFonts w:hint="cs"/>
          <w:b/>
          <w:bCs/>
          <w:rtl/>
        </w:rPr>
        <w:t xml:space="preserve"> صحیحه عیص را بیان کردی</w:t>
      </w:r>
      <w:r w:rsidR="004F5E8D" w:rsidRPr="005A0D90">
        <w:rPr>
          <w:rFonts w:hint="cs"/>
          <w:b/>
          <w:bCs/>
          <w:rtl/>
        </w:rPr>
        <w:t>م</w:t>
      </w:r>
      <w:r w:rsidR="00B97391">
        <w:rPr>
          <w:rFonts w:hint="cs"/>
          <w:rtl/>
        </w:rPr>
        <w:t>:</w:t>
      </w:r>
      <w:r w:rsidR="004F5E8D">
        <w:rPr>
          <w:rFonts w:hint="cs"/>
          <w:rtl/>
        </w:rPr>
        <w:t xml:space="preserve"> </w:t>
      </w:r>
      <w:r w:rsidR="004F5E8D" w:rsidRPr="004F5E8D">
        <w:rPr>
          <w:rFonts w:hint="cs"/>
          <w:rtl/>
        </w:rPr>
        <w:t>«</w:t>
      </w:r>
      <w:r w:rsidR="004F5E8D" w:rsidRPr="004F5E8D">
        <w:rPr>
          <w:rFonts w:hint="cs"/>
          <w:color w:val="008000"/>
          <w:rtl/>
        </w:rPr>
        <w:t xml:space="preserve">أَبُو عَلِيٍّ الْأَشْعَرِيُّ عَنْ مُحَمَّدِ بْنِ عَبْدِ الْجَبَّارِ عَنْ صَفْوَانَ عَنْ عِيصِ بْنِ الْقَاسِمِ قَالَ قَالَ أَبُو عَبْدِ اللَّهِ ع </w:t>
      </w:r>
      <w:r w:rsidR="004F5E8D" w:rsidRPr="004F5E8D">
        <w:rPr>
          <w:rFonts w:hint="cs"/>
          <w:color w:val="008000"/>
          <w:u w:val="single"/>
          <w:rtl/>
        </w:rPr>
        <w:t>الْمَرْأَةُ الْمُحْرِمَةُ تَلْبَسُ مَا شَاءَتْ مِنَ الثِّيَابِ غَيْرَ الْحَرِيرِ وَ الْقُفَّازَيْنِ</w:t>
      </w:r>
      <w:r w:rsidR="004F5E8D" w:rsidRPr="004F5E8D">
        <w:rPr>
          <w:rFonts w:hint="cs"/>
          <w:color w:val="008000"/>
          <w:rtl/>
        </w:rPr>
        <w:t xml:space="preserve"> وَ كُرِهَ النِّقَابُ وَ قَالَ تَسْدُلُ الثَّوْبَ عَلَى وَجْهِهَا قُلْتُ حَدُّ ذَلِكَ إِلَى أَيْنَ قَالَ إِلَى طَرَفِ الْأَنْفِ قَدْرَ مَا تُبْصِرُ</w:t>
      </w:r>
      <w:r w:rsidR="004F5E8D" w:rsidRPr="004F5E8D">
        <w:rPr>
          <w:rFonts w:hint="cs"/>
          <w:rtl/>
        </w:rPr>
        <w:t>.</w:t>
      </w:r>
      <w:r w:rsidR="004F5E8D" w:rsidRPr="004F5E8D">
        <w:rPr>
          <w:vertAlign w:val="superscript"/>
        </w:rPr>
        <w:footnoteReference w:id="3"/>
      </w:r>
      <w:r w:rsidR="004F5E8D" w:rsidRPr="004F5E8D">
        <w:rPr>
          <w:rFonts w:hint="cs"/>
          <w:rtl/>
        </w:rPr>
        <w:t>»</w:t>
      </w:r>
    </w:p>
    <w:p w:rsidR="00790987" w:rsidRDefault="005E572A" w:rsidP="0042410A">
      <w:pPr>
        <w:rPr>
          <w:rtl/>
        </w:rPr>
      </w:pPr>
      <w:r w:rsidRPr="00F036B5">
        <w:rPr>
          <w:rFonts w:hint="cs"/>
          <w:b/>
          <w:bCs/>
          <w:rtl/>
        </w:rPr>
        <w:t>ولی ممکن است در این روایت اشکال شود که</w:t>
      </w:r>
      <w:r w:rsidR="00B97391" w:rsidRPr="00F036B5">
        <w:rPr>
          <w:rFonts w:hint="cs"/>
          <w:b/>
          <w:bCs/>
          <w:rtl/>
        </w:rPr>
        <w:t>:</w:t>
      </w:r>
      <w:r>
        <w:rPr>
          <w:rFonts w:hint="cs"/>
          <w:rtl/>
        </w:rPr>
        <w:t xml:space="preserve"> دو بحث است و این دو بحث نباید با هم خلط شود: یک بحث این است که بعد از تحقق احرام چه چیزی بر زن حرام است.  و بحث دیگر این است که شرط ثوبی که زن در آن محرم می شود چیست؟ و «لا بأس أن یحرم فیه» مربوط به ثوبی است که در آن احرام صورت می گیرد و این روایت مربوط به بعد از احرام است و ممکن است بعد از احرام لبس حریر بر زن حرام باشد ولی شرط </w:t>
      </w:r>
      <w:r w:rsidR="00B97391">
        <w:rPr>
          <w:rFonts w:hint="cs"/>
          <w:rtl/>
        </w:rPr>
        <w:t>ثوبی که زن در آن محرم می شود</w:t>
      </w:r>
      <w:r>
        <w:rPr>
          <w:rFonts w:hint="cs"/>
          <w:rtl/>
        </w:rPr>
        <w:t xml:space="preserve"> این نباشد که </w:t>
      </w:r>
      <w:r w:rsidR="00B97391">
        <w:rPr>
          <w:rFonts w:hint="cs"/>
          <w:rtl/>
        </w:rPr>
        <w:t>حریر نباشد</w:t>
      </w:r>
      <w:r>
        <w:rPr>
          <w:rFonts w:hint="cs"/>
          <w:rtl/>
        </w:rPr>
        <w:t xml:space="preserve"> مثل این که </w:t>
      </w:r>
      <w:r w:rsidR="00B97391">
        <w:rPr>
          <w:rFonts w:hint="cs"/>
          <w:rtl/>
        </w:rPr>
        <w:t>در ماشین مسقّف سوار نشدن</w:t>
      </w:r>
      <w:r>
        <w:rPr>
          <w:rFonts w:hint="cs"/>
          <w:rtl/>
        </w:rPr>
        <w:t xml:space="preserve"> از محرمات احرام است ولی شرط احرام این نیست که </w:t>
      </w:r>
      <w:r w:rsidR="0042410A">
        <w:rPr>
          <w:rFonts w:hint="cs"/>
          <w:rtl/>
        </w:rPr>
        <w:t>در ماشین مسقّف احرام صورت نگیرد. و لذا دلیل نداریم که شرط ثوبی که زن در آن محرم می شود نباید حریر باشد</w:t>
      </w:r>
      <w:r w:rsidR="00790987">
        <w:rPr>
          <w:rFonts w:hint="cs"/>
          <w:rtl/>
        </w:rPr>
        <w:t xml:space="preserve"> یا لاأقل دلیل نداریم که احرام زن در ثوب حریر باطل ا</w:t>
      </w:r>
      <w:r w:rsidR="0042410A">
        <w:rPr>
          <w:rFonts w:hint="cs"/>
          <w:rtl/>
        </w:rPr>
        <w:t>ست و نهایت یک تکلیف است که در حال احرام ثوب حریر نپوشد و مانعیّت داشتن برای احرام دلیل ندارد.</w:t>
      </w:r>
    </w:p>
    <w:p w:rsidR="00790987" w:rsidRDefault="00A95342" w:rsidP="00626FE6">
      <w:pPr>
        <w:rPr>
          <w:rtl/>
        </w:rPr>
      </w:pPr>
      <w:r>
        <w:rPr>
          <w:rFonts w:hint="cs"/>
          <w:rtl/>
        </w:rPr>
        <w:lastRenderedPageBreak/>
        <w:t xml:space="preserve">این اشکالی است که ممکن است نظر مرحوم خویی به این </w:t>
      </w:r>
      <w:r w:rsidR="0042410A">
        <w:rPr>
          <w:rFonts w:hint="cs"/>
          <w:rtl/>
        </w:rPr>
        <w:t>اشکال</w:t>
      </w:r>
      <w:r>
        <w:rPr>
          <w:rFonts w:hint="cs"/>
          <w:rtl/>
        </w:rPr>
        <w:t xml:space="preserve"> باشد</w:t>
      </w:r>
      <w:r w:rsidR="0042410A">
        <w:rPr>
          <w:rFonts w:hint="cs"/>
          <w:rtl/>
        </w:rPr>
        <w:t xml:space="preserve"> ولو در مناسک فرموده اند: </w:t>
      </w:r>
      <w:r w:rsidR="00626FE6">
        <w:rPr>
          <w:rFonts w:hint="cs"/>
          <w:rtl/>
        </w:rPr>
        <w:t>«</w:t>
      </w:r>
      <w:r w:rsidR="00626FE6" w:rsidRPr="00626FE6">
        <w:rPr>
          <w:rFonts w:hint="cs"/>
          <w:color w:val="000080"/>
          <w:rtl/>
        </w:rPr>
        <w:t>ان حرمة لبس الحرير و ان كانت تختص بالرجال و لا يحرم لبسه على النساء</w:t>
      </w:r>
      <w:r w:rsidR="00626FE6" w:rsidRPr="00626FE6">
        <w:rPr>
          <w:rFonts w:hint="cs"/>
          <w:color w:val="000080"/>
        </w:rPr>
        <w:t>‌</w:t>
      </w:r>
      <w:r w:rsidR="00626FE6" w:rsidRPr="00626FE6">
        <w:rPr>
          <w:rFonts w:hint="cs"/>
          <w:color w:val="000080"/>
          <w:rtl/>
        </w:rPr>
        <w:t xml:space="preserve"> إلا أنه لا يجوز للمرأة ان يكون ثوباها من الحرير و الأحوط أن لا تلبس شيئا من الحرير الخالص في جميع أحوال الاحرام</w:t>
      </w:r>
      <w:r w:rsidR="00626FE6">
        <w:rPr>
          <w:rFonts w:hint="cs"/>
          <w:rtl/>
        </w:rPr>
        <w:t>»</w:t>
      </w:r>
      <w:r w:rsidR="00626FE6">
        <w:rPr>
          <w:rStyle w:val="ab"/>
          <w:rtl/>
        </w:rPr>
        <w:footnoteReference w:id="4"/>
      </w:r>
      <w:r w:rsidR="00F036B5">
        <w:rPr>
          <w:rFonts w:hint="cs"/>
          <w:rtl/>
        </w:rPr>
        <w:t xml:space="preserve"> و لکن شاید اشکال ایشان در اینجا این باشد.</w:t>
      </w:r>
    </w:p>
    <w:p w:rsidR="00D41D62" w:rsidRDefault="00D41D62" w:rsidP="004E54D5">
      <w:pPr>
        <w:rPr>
          <w:rtl/>
        </w:rPr>
      </w:pPr>
      <w:r w:rsidRPr="00F036B5">
        <w:rPr>
          <w:rFonts w:hint="cs"/>
          <w:b/>
          <w:bCs/>
          <w:rtl/>
        </w:rPr>
        <w:t>جواب این اشکال این است که:</w:t>
      </w:r>
      <w:r>
        <w:rPr>
          <w:rFonts w:hint="cs"/>
          <w:rtl/>
        </w:rPr>
        <w:t xml:space="preserve"> روایات در باب احرام زن و بحث حریر مختلف است: در صحیحه یعقوب بن شعیب می گوید «</w:t>
      </w:r>
      <w:r w:rsidR="004E54D5" w:rsidRPr="004E54D5">
        <w:rPr>
          <w:rFonts w:hint="cs"/>
          <w:color w:val="008000"/>
          <w:rtl/>
        </w:rPr>
        <w:t>فَأَمَّا مَا رَوَاهُ سَعْدُ بْنُ عَبْدِ اللَّهِ عَنْ أَحْمَدَ بْنِ مُحَمَّدٍ عَنِ الْحُسَيْنِ بْنِ سَعِيدٍ عَنِ النَّضْرِ بْنِ سُوَيْدٍ عَنْ مُحَمَّدِ بْنِ أَبِي حَمْزَةَ وَ صَفْوَانَ بْنِ يَحْيَى وَ عَلِيِّ بْنِ النُّعْمَانِ عَنْ يَعْقُوبَ بْنِ شُعَيْبٍ قَالَ: قُلْتُ لِأَبِي عَبْدِ اللَّهِ ع الْمَرْأَةُ تَلْبَسُ الْقَمِيصَ تَزُرُّهُ عَلَيْهَا وَ تَلْبَسُ الْخَزَّ وَ الْحَرِيرَ وَ الدِّيبَاجَ فَقَالَ نَعَمْ لَا بَأْسَ بِهِ وَ تَلْبَسُ الْخَلْخَالَيْنِ وَ الْمَسَكَ</w:t>
      </w:r>
      <w:r w:rsidR="004E54D5">
        <w:rPr>
          <w:rStyle w:val="ab"/>
          <w:rtl/>
        </w:rPr>
        <w:footnoteReference w:id="5"/>
      </w:r>
      <w:r w:rsidR="00F37963">
        <w:rPr>
          <w:rFonts w:hint="cs"/>
          <w:rtl/>
        </w:rPr>
        <w:t xml:space="preserve">» این روایت در مورد حجّ </w:t>
      </w:r>
      <w:r w:rsidR="00D27AAB">
        <w:rPr>
          <w:rFonts w:hint="cs"/>
          <w:rtl/>
        </w:rPr>
        <w:t xml:space="preserve">و احرام </w:t>
      </w:r>
      <w:r w:rsidR="00F37963">
        <w:rPr>
          <w:rFonts w:hint="cs"/>
          <w:rtl/>
        </w:rPr>
        <w:t>است وگرنه در غیر حجّ لبس قمیصی که دکمه های آن را ببندد نه بر زن و نه بر مرد مشکلی ندارد</w:t>
      </w:r>
      <w:r w:rsidR="00DE63F9">
        <w:rPr>
          <w:rFonts w:hint="cs"/>
          <w:rtl/>
        </w:rPr>
        <w:t xml:space="preserve"> و لذا معلوم می شود روایت مربوط به حجّ است و در ذیل روایت هم بیان کرده است که خلخال طلا (پای بند طلا)و دستبند طلا  (مَسَک جمع مَسکه) ببندد.</w:t>
      </w:r>
    </w:p>
    <w:p w:rsidR="00955588" w:rsidRDefault="00D27AAB" w:rsidP="00C301F7">
      <w:pPr>
        <w:rPr>
          <w:rFonts w:hint="cs"/>
          <w:rtl/>
        </w:rPr>
      </w:pPr>
      <w:r>
        <w:rPr>
          <w:rFonts w:hint="cs"/>
          <w:rtl/>
        </w:rPr>
        <w:t xml:space="preserve">هر چند این روایت بیان می کند که لبس حریر بر زن محرمه جایز است ولی به قرینه روایات دیگر باید بر حریر غیر محض حمل شود؛ در صحیحه حلبی می گوید </w:t>
      </w:r>
      <w:r>
        <w:rPr>
          <w:rFonts w:hint="cs"/>
          <w:rtl/>
        </w:rPr>
        <w:t>«</w:t>
      </w:r>
      <w:r w:rsidRPr="0083455F">
        <w:rPr>
          <w:rFonts w:hint="cs"/>
          <w:color w:val="008000"/>
          <w:rtl/>
        </w:rPr>
        <w:t>وَ رَوَى الْحَلَبِيُّ عَنْ أَبِي عَبْدِ اللَّهِ ع قَالَ لَا بَأْسَ أَنْ تُحْرِمَ الْمَرْأَةُ فِي الذَّهَبِ وَ الْخَزِّ وَ لَيْسَ يُكْرَهُ إِلَّا الْحَرِيرُ الْمَحْضُ</w:t>
      </w:r>
      <w:r>
        <w:rPr>
          <w:rFonts w:hint="cs"/>
          <w:rtl/>
        </w:rPr>
        <w:t>»</w:t>
      </w:r>
      <w:r>
        <w:rPr>
          <w:rStyle w:val="ab"/>
          <w:rtl/>
        </w:rPr>
        <w:footnoteReference w:id="6"/>
      </w:r>
      <w:r w:rsidR="001103B3">
        <w:rPr>
          <w:rFonts w:hint="cs"/>
          <w:rtl/>
        </w:rPr>
        <w:t xml:space="preserve"> و </w:t>
      </w:r>
      <w:r w:rsidR="00A52BF0">
        <w:rPr>
          <w:rFonts w:hint="cs"/>
          <w:rtl/>
        </w:rPr>
        <w:t>جالب این است که صحیحه حلبی محرم شدن زن را بیان می کند و تنها لبس ثوب حر</w:t>
      </w:r>
      <w:r w:rsidR="001103B3">
        <w:rPr>
          <w:rFonts w:hint="cs"/>
          <w:rtl/>
        </w:rPr>
        <w:t>یر بعد از احرام را بیان نمی کند و لذا این روایت هم دلالت می کند که ثوب احرام زن در هنگام محرم شدن نباید حریر محض باشد و هم بعد از محرم شدن نباید حریر محض بپوشد و هر دو را بیان می کند. و توجّه شود که «لیس یکره الا» به قرینه «لا بأس» بر حرمت حمل می شود</w:t>
      </w:r>
      <w:r w:rsidR="00053291">
        <w:rPr>
          <w:rFonts w:hint="cs"/>
          <w:rtl/>
        </w:rPr>
        <w:t>.</w:t>
      </w:r>
      <w:r w:rsidR="00A52BF0">
        <w:rPr>
          <w:rFonts w:hint="cs"/>
          <w:rtl/>
        </w:rPr>
        <w:t xml:space="preserve"> و در روایت أبی بصیر آمده است «</w:t>
      </w:r>
      <w:r w:rsidR="00A52BF0" w:rsidRPr="0083455F">
        <w:rPr>
          <w:rFonts w:hint="cs"/>
          <w:color w:val="008000"/>
          <w:rtl/>
        </w:rPr>
        <w:t>وَ سَأَلَهُ أَبُو بَصِيرٍ الْمُرَادِيُّ عَنِ الْقَزِّ تَلْبَسُهُ الْمَرْأَةُ فِي الْإِحْرَامِ قَالَ لَا بَأْسَ إِنَّمَا يُكْرَهُ الْحَرِيرُ الْمُبْهَمُ</w:t>
      </w:r>
      <w:r w:rsidR="00A52BF0">
        <w:rPr>
          <w:rFonts w:hint="cs"/>
          <w:rtl/>
        </w:rPr>
        <w:t>»</w:t>
      </w:r>
      <w:r w:rsidR="00A52BF0">
        <w:rPr>
          <w:rStyle w:val="ab"/>
          <w:rtl/>
        </w:rPr>
        <w:footnoteReference w:id="7"/>
      </w:r>
      <w:r w:rsidR="00A52BF0">
        <w:rPr>
          <w:rFonts w:hint="cs"/>
          <w:rtl/>
        </w:rPr>
        <w:t xml:space="preserve"> </w:t>
      </w:r>
      <w:r w:rsidR="00053291">
        <w:rPr>
          <w:rFonts w:hint="cs"/>
          <w:rtl/>
        </w:rPr>
        <w:t>و در موثقه سماعه می گوید</w:t>
      </w:r>
      <w:r w:rsidR="00C301F7">
        <w:rPr>
          <w:rFonts w:hint="cs"/>
          <w:rtl/>
        </w:rPr>
        <w:t xml:space="preserve"> «</w:t>
      </w:r>
      <w:r w:rsidR="00C301F7" w:rsidRPr="00C301F7">
        <w:rPr>
          <w:rFonts w:hint="cs"/>
          <w:color w:val="008000"/>
          <w:rtl/>
        </w:rPr>
        <w:t xml:space="preserve">وَ </w:t>
      </w:r>
      <w:r w:rsidR="00C301F7" w:rsidRPr="00C301F7">
        <w:rPr>
          <w:rFonts w:hint="cs"/>
          <w:color w:val="008000"/>
          <w:u w:val="single"/>
          <w:rtl/>
        </w:rPr>
        <w:t>سَأَلَهُ سَمَاعَةُ عَنِ الْمُحْرِمَةِ تَلْبَسُ الْحَرِيرَ فَقَالَ لَا يَصْلُحُ لَهَا أَنْ تَلْبَسَ حَرِيراً مَحْضاً</w:t>
      </w:r>
      <w:r w:rsidR="00C301F7" w:rsidRPr="00C301F7">
        <w:rPr>
          <w:rFonts w:hint="cs"/>
          <w:color w:val="008000"/>
          <w:rtl/>
        </w:rPr>
        <w:t xml:space="preserve"> لَا خِلْطَ فِيهِ فَأَمَّا الْخَزُّ وَ الْعَلَمُ فِي الثَّوْبِ فَلَا بَأْسَ بِأَنْ تَلْبَسَهُ وَ هِيَ مُحْرِمَةٌ وَ إِنْ مَرَّ بِهَا رَجُلٌ اسْتَتَرَتْ مِنْهُ بِثَوْبِهَا وَ لَا تَسْتُرُ بِيَدِهَا مِنَ الشَّمْسِ وَ تَلْبَسُ الْخَزَّ أَمَا إِنَّهُمْ سَيَقُولُونَ إِنَّ فِي الْخَزِّ حَرِيراً وَ إِنَّمَا يُكْرَهُ الْحَرِيرُ الْمُبْهَمُ</w:t>
      </w:r>
      <w:r w:rsidR="00C301F7" w:rsidRPr="00C301F7">
        <w:rPr>
          <w:rFonts w:hint="cs"/>
          <w:color w:val="008000"/>
        </w:rPr>
        <w:t>‌</w:t>
      </w:r>
      <w:r w:rsidR="00C301F7">
        <w:rPr>
          <w:rFonts w:hint="cs"/>
          <w:rtl/>
        </w:rPr>
        <w:t>»</w:t>
      </w:r>
      <w:r w:rsidR="00C301F7">
        <w:rPr>
          <w:rStyle w:val="ab"/>
          <w:rtl/>
        </w:rPr>
        <w:footnoteReference w:id="8"/>
      </w:r>
      <w:r w:rsidR="00053291">
        <w:rPr>
          <w:rFonts w:hint="cs"/>
          <w:rtl/>
        </w:rPr>
        <w:t xml:space="preserve"> </w:t>
      </w:r>
      <w:r w:rsidR="00C301F7">
        <w:rPr>
          <w:rFonts w:hint="cs"/>
          <w:rtl/>
        </w:rPr>
        <w:t xml:space="preserve">و این روایت </w:t>
      </w:r>
      <w:r w:rsidR="00C301F7">
        <w:rPr>
          <w:rFonts w:hint="cs"/>
          <w:rtl/>
        </w:rPr>
        <w:lastRenderedPageBreak/>
        <w:t xml:space="preserve">مربوط به بعد از احرام است زیرا تعبیر به «المحرمه» دارد و فرض کرده است که این زن محرمه شده است که مربوط به بعد از حدوث احرام است ولی روایت صحیحه </w:t>
      </w:r>
      <w:r w:rsidR="00955588">
        <w:rPr>
          <w:rFonts w:hint="cs"/>
          <w:rtl/>
        </w:rPr>
        <w:t>حلبی تعبیر «لابأس أن تحرم» داشت.</w:t>
      </w:r>
    </w:p>
    <w:p w:rsidR="00A52BF0" w:rsidRDefault="00955588" w:rsidP="00955588">
      <w:pPr>
        <w:rPr>
          <w:rtl/>
        </w:rPr>
      </w:pPr>
      <w:r>
        <w:rPr>
          <w:rFonts w:hint="cs"/>
          <w:rtl/>
        </w:rPr>
        <w:t xml:space="preserve">و </w:t>
      </w:r>
      <w:r w:rsidR="00A52BF0">
        <w:rPr>
          <w:rFonts w:hint="cs"/>
          <w:rtl/>
        </w:rPr>
        <w:t>در روایت علی بن حکم از</w:t>
      </w:r>
      <w:r>
        <w:rPr>
          <w:rFonts w:hint="cs"/>
          <w:rtl/>
        </w:rPr>
        <w:t xml:space="preserve"> أبی الحسن أحمسی </w:t>
      </w:r>
      <w:r w:rsidR="00A52BF0">
        <w:rPr>
          <w:rFonts w:hint="cs"/>
          <w:rtl/>
        </w:rPr>
        <w:t xml:space="preserve"> (که ما ثقه می دانیم زیرا بارها ابن أبی عمیر از او روایت نقل کرده است) </w:t>
      </w:r>
      <w:r>
        <w:rPr>
          <w:rFonts w:hint="cs"/>
          <w:rtl/>
        </w:rPr>
        <w:t xml:space="preserve">چنین آمده است: </w:t>
      </w:r>
      <w:r w:rsidR="00A52BF0">
        <w:rPr>
          <w:rFonts w:hint="cs"/>
          <w:rtl/>
        </w:rPr>
        <w:t>«</w:t>
      </w:r>
      <w:r w:rsidRPr="00955588">
        <w:rPr>
          <w:rFonts w:hint="cs"/>
          <w:color w:val="008000"/>
          <w:rtl/>
        </w:rPr>
        <w:t>عِدَّةٌ مِنْ أَصْحَابِنَا عَنْ أَحْمَدَ بْنِ مُحَمَّدٍ عَنْ عَلِيِّ بْنِ الْحَكَمِ عَنْ أَبِي الْحَسَنِ الْأَحْمَسِيِّ عَنْ أَبِي عَبْدِ اللَّهِ ع قَالَ: سَأَلْتُهُ عَنِ الْعِمَامَةِ السَّابِرِيَّةِ فِيهَا عَلَمُ حَرِيرٍ تُحْرِمُ فِيهَا الْمَرْأَةُ قَالَ نَعَمْ إِنَّمَا كُرِهَ ذَلِكَ إِذَا كَانَ سَدَاهُ وَ لَحْمَتُهُ جَمِيعاً حَرِيراً ثُمَّ قَالَ أَبُو عَبْدِ اللَّهِ ع قَدْ سَأَلَنِي أَبُو سَعِيدٍ عَنِ الْخَمِيصَةِ سَدَاهَا إِبْرِيسَمٌ أَنْ أَلْبَسَهَا وَ كَانَ وَجَدَ الْبَرْدَ فَأَمَرْتُهُ أَنْ يَلْبَسَهَا</w:t>
      </w:r>
      <w:r>
        <w:rPr>
          <w:rFonts w:hint="cs"/>
          <w:rtl/>
        </w:rPr>
        <w:t>»</w:t>
      </w:r>
      <w:r>
        <w:rPr>
          <w:rStyle w:val="ab"/>
          <w:rtl/>
        </w:rPr>
        <w:footnoteReference w:id="9"/>
      </w:r>
      <w:r>
        <w:rPr>
          <w:rFonts w:hint="cs"/>
          <w:rtl/>
        </w:rPr>
        <w:t xml:space="preserve"> زنی در سر خود عمامه سابریه دارد که در آن علم حریر وجود دارد و در آن محرم می شود حضرت فرمود اشکالی ندارد و ناخوشایند این است که زن در لباسی که حریر محض است و تار و پود آن حریر است محرم شود.</w:t>
      </w:r>
    </w:p>
    <w:p w:rsidR="00A52BF0" w:rsidRDefault="007D1731" w:rsidP="00076018">
      <w:pPr>
        <w:rPr>
          <w:rtl/>
        </w:rPr>
      </w:pPr>
      <w:r>
        <w:rPr>
          <w:rFonts w:hint="cs"/>
          <w:rtl/>
        </w:rPr>
        <w:t xml:space="preserve">و لذا دلالت این روایات بر حرمت احرام زن در حریر محض تام است </w:t>
      </w:r>
      <w:r w:rsidR="00076018">
        <w:rPr>
          <w:rFonts w:hint="cs"/>
          <w:rtl/>
        </w:rPr>
        <w:t xml:space="preserve">همان طور که این روایات از جمله صحیحه عیص بر حرمت لبس حریر محض بر زن بعد از احرام دلالت می کرد و لذا اشکال أول که در مستمسک ذکر شده است و مرحوم خویی و آقای سیستانی مطرح کرده اند وارد نیست و </w:t>
      </w:r>
      <w:r w:rsidR="00A52BF0">
        <w:rPr>
          <w:rFonts w:hint="cs"/>
          <w:rtl/>
        </w:rPr>
        <w:t>این که گفته اند دلیلی بر منع احرام زن در حریر محض دلیل نداریم صحیح نیست و دلیل داریم و معارض ندارد و صحیحه یعقوب بن شعیب را به قرینه سایر روایات بر حریر غیر محض حمل می شود.</w:t>
      </w:r>
    </w:p>
    <w:p w:rsidR="00E16D65" w:rsidRDefault="00E16D65" w:rsidP="00E16D65">
      <w:pPr>
        <w:pStyle w:val="50"/>
        <w:rPr>
          <w:rtl/>
        </w:rPr>
      </w:pPr>
      <w:bookmarkStart w:id="36" w:name="_Toc6142815"/>
      <w:r>
        <w:rPr>
          <w:rFonts w:hint="cs"/>
          <w:rtl/>
        </w:rPr>
        <w:t>3-مناقشه مرحوم خویی</w:t>
      </w:r>
      <w:bookmarkEnd w:id="36"/>
    </w:p>
    <w:p w:rsidR="00C17CE4" w:rsidRPr="00E16D65" w:rsidRDefault="00A52BF0" w:rsidP="00C17CE4">
      <w:pPr>
        <w:rPr>
          <w:b/>
          <w:bCs/>
          <w:rtl/>
        </w:rPr>
      </w:pPr>
      <w:r w:rsidRPr="00E16D65">
        <w:rPr>
          <w:rFonts w:hint="cs"/>
          <w:b/>
          <w:bCs/>
          <w:rtl/>
        </w:rPr>
        <w:t xml:space="preserve">أما اشکال </w:t>
      </w:r>
      <w:r w:rsidR="00076018" w:rsidRPr="00E16D65">
        <w:rPr>
          <w:rFonts w:hint="cs"/>
          <w:b/>
          <w:bCs/>
          <w:rtl/>
        </w:rPr>
        <w:t xml:space="preserve">دیگر </w:t>
      </w:r>
      <w:r w:rsidR="00C17CE4" w:rsidRPr="00E16D65">
        <w:rPr>
          <w:rFonts w:hint="cs"/>
          <w:b/>
          <w:bCs/>
          <w:rtl/>
        </w:rPr>
        <w:t>مرحوم خویی این بود که:</w:t>
      </w:r>
    </w:p>
    <w:p w:rsidR="00C17CE4" w:rsidRDefault="00A52BF0" w:rsidP="00C17CE4">
      <w:pPr>
        <w:rPr>
          <w:rFonts w:hint="cs"/>
          <w:rtl/>
        </w:rPr>
      </w:pPr>
      <w:r>
        <w:rPr>
          <w:rFonts w:hint="cs"/>
          <w:rtl/>
        </w:rPr>
        <w:t xml:space="preserve">اگر حدیث به صورت «کل ثوب تصلی فیه فلا بأس أن تحرم فیه» باشد خطاب به حریز خواهد بود و دیگر به زن ربطی نخواهد داشت </w:t>
      </w:r>
      <w:r w:rsidR="00D21103">
        <w:rPr>
          <w:rFonts w:hint="cs"/>
          <w:rtl/>
        </w:rPr>
        <w:t xml:space="preserve">تا </w:t>
      </w:r>
      <w:r w:rsidR="00076018">
        <w:rPr>
          <w:rFonts w:hint="cs"/>
          <w:rtl/>
        </w:rPr>
        <w:t xml:space="preserve">گفته شود «چون احرام زن در حریر حرام است أصالة العموم در این روایت بیان می کند که این عموم تخصیص نخورده است و </w:t>
      </w:r>
      <w:r w:rsidR="003A3AB5">
        <w:rPr>
          <w:rFonts w:hint="cs"/>
          <w:rtl/>
        </w:rPr>
        <w:t>ثوب حریر تخصّصا خارج است به این که این ثوب، ثوبی است که «لایصلی فیه» است و تخصیص نخورده است که در عین جواز نماز در آن، احرام در آن جایز نباشد.</w:t>
      </w:r>
      <w:r w:rsidR="00C17CE4">
        <w:rPr>
          <w:rFonts w:hint="cs"/>
          <w:rtl/>
        </w:rPr>
        <w:t xml:space="preserve"> این استدلال فرع بر این است که اطلاق روایت شامل زن هم بشود و طبق نقل وسائل که با فقیه مطبوع موافق است خطاب به حریر خواهد بود که مرد است و صدوق در مقنع نیز به همین صورت نقل می کند.</w:t>
      </w:r>
    </w:p>
    <w:p w:rsidR="00F036C9" w:rsidRDefault="00C17CE4" w:rsidP="00F036C9">
      <w:pPr>
        <w:rPr>
          <w:rtl/>
        </w:rPr>
      </w:pPr>
      <w:r>
        <w:rPr>
          <w:rFonts w:hint="cs"/>
          <w:rtl/>
        </w:rPr>
        <w:t>و اگر</w:t>
      </w:r>
      <w:r w:rsidR="002635C4">
        <w:rPr>
          <w:rFonts w:hint="cs"/>
          <w:rtl/>
        </w:rPr>
        <w:t xml:space="preserve"> </w:t>
      </w:r>
      <w:r>
        <w:rPr>
          <w:rFonts w:hint="cs"/>
          <w:rtl/>
        </w:rPr>
        <w:t xml:space="preserve">حدیث به صورت «کل ثوب یصلی فیه فلا بأس أن یصلی فیه» باشد که </w:t>
      </w:r>
      <w:r w:rsidR="002635C4">
        <w:rPr>
          <w:rFonts w:hint="cs"/>
          <w:rtl/>
        </w:rPr>
        <w:t xml:space="preserve">نقل تهذیب، کافی و وافی </w:t>
      </w:r>
      <w:r w:rsidR="00885FE4">
        <w:rPr>
          <w:rFonts w:hint="cs"/>
          <w:rtl/>
        </w:rPr>
        <w:t>چنین است در این صورت</w:t>
      </w:r>
      <w:r w:rsidR="00907F6F">
        <w:rPr>
          <w:rFonts w:hint="cs"/>
          <w:rtl/>
        </w:rPr>
        <w:t xml:space="preserve"> اطلاق آن شامل زن می شود ولکن «کل ثوب لایصلی فیه» به لحاظ نوع مکلفین است زیرا</w:t>
      </w:r>
      <w:r w:rsidR="002635C4">
        <w:rPr>
          <w:rFonts w:hint="cs"/>
          <w:rtl/>
        </w:rPr>
        <w:t xml:space="preserve"> ممکن است شخص مکلف </w:t>
      </w:r>
      <w:r w:rsidR="002635C4">
        <w:rPr>
          <w:rFonts w:hint="cs"/>
          <w:rtl/>
        </w:rPr>
        <w:lastRenderedPageBreak/>
        <w:t xml:space="preserve">در ثوب نجس به خاطر اضطرار نماز بخواند که مسلّم نمی تواند در ثوب نجس محرم شود و لذا مراد </w:t>
      </w:r>
      <w:r w:rsidR="00907F6F">
        <w:rPr>
          <w:rFonts w:hint="cs"/>
          <w:rtl/>
        </w:rPr>
        <w:t xml:space="preserve">«کل ثوب یصلی فیه نوعاً» می باشد و ثوب حریر ثوبی است که نوعاً در آن نماز خوانده نمی شود زیرا </w:t>
      </w:r>
      <w:r w:rsidR="002635C4">
        <w:rPr>
          <w:rFonts w:hint="cs"/>
          <w:rtl/>
        </w:rPr>
        <w:t xml:space="preserve">نوع مکلفین </w:t>
      </w:r>
      <w:r w:rsidR="00907F6F">
        <w:rPr>
          <w:rFonts w:hint="cs"/>
          <w:rtl/>
        </w:rPr>
        <w:t>مردان اند. پس لباس حریر به این خاطر که مردان نمی توانند در نماز بپوشند مصداق «کل ثوب یصلی فیه نوعاً» نیست و روایت شامل آن نمی شود</w:t>
      </w:r>
      <w:r w:rsidR="00F036C9">
        <w:rPr>
          <w:rFonts w:hint="cs"/>
          <w:rtl/>
        </w:rPr>
        <w:t>.</w:t>
      </w:r>
    </w:p>
    <w:p w:rsidR="002635C4" w:rsidRDefault="00D0653E" w:rsidP="00F036C9">
      <w:pPr>
        <w:rPr>
          <w:rtl/>
        </w:rPr>
      </w:pPr>
      <w:r>
        <w:rPr>
          <w:rFonts w:hint="cs"/>
          <w:rtl/>
        </w:rPr>
        <w:t xml:space="preserve">و اگر زن بخواهد به بهانه عموم </w:t>
      </w:r>
      <w:r w:rsidR="0069656D">
        <w:rPr>
          <w:rFonts w:hint="cs"/>
          <w:rtl/>
        </w:rPr>
        <w:t>«کل ثوب یصلی فیه نوعاً فلا بأس أ</w:t>
      </w:r>
      <w:r>
        <w:rPr>
          <w:rFonts w:hint="cs"/>
          <w:rtl/>
        </w:rPr>
        <w:t>ن یحرم فیه» در حریر محرم شود</w:t>
      </w:r>
      <w:r w:rsidR="0069656D">
        <w:rPr>
          <w:rFonts w:hint="cs"/>
          <w:rtl/>
        </w:rPr>
        <w:t xml:space="preserve"> صحیح نخواهد بود زیرا ثوب حریر مصداق «یصلی فیه نوعاً» نمی باشد و لایصلی فیه نوعاً است و مراد از نوع مردان اند که نمی ت</w:t>
      </w:r>
      <w:r w:rsidR="00F036C9">
        <w:rPr>
          <w:rFonts w:hint="cs"/>
          <w:rtl/>
        </w:rPr>
        <w:t>وانند در لباس حریر نماز بخوانند و لذا این روایت أصلاً شامل زن نمی شود</w:t>
      </w:r>
      <w:r w:rsidR="00A92F86">
        <w:rPr>
          <w:rFonts w:hint="cs"/>
          <w:rtl/>
        </w:rPr>
        <w:t xml:space="preserve"> و نمی توان به </w:t>
      </w:r>
      <w:r w:rsidR="00F036C9">
        <w:rPr>
          <w:rFonts w:hint="cs"/>
          <w:rtl/>
        </w:rPr>
        <w:t>روایت</w:t>
      </w:r>
      <w:r w:rsidR="00A92F86">
        <w:rPr>
          <w:rFonts w:hint="cs"/>
          <w:rtl/>
        </w:rPr>
        <w:t xml:space="preserve"> تمسّک کرد که اطلاق آن زن را شامل می شود و </w:t>
      </w:r>
      <w:r w:rsidR="00F036C9">
        <w:rPr>
          <w:rFonts w:hint="cs"/>
          <w:rtl/>
        </w:rPr>
        <w:t xml:space="preserve">بعد بگوییم </w:t>
      </w:r>
      <w:r w:rsidR="00A92F86">
        <w:rPr>
          <w:rFonts w:hint="cs"/>
          <w:rtl/>
        </w:rPr>
        <w:t xml:space="preserve">بین جواز زن در یک لباس و جواز احرام او در آن لباس ملازمه وجود دارد و دلیل داریم احرام زن در حریر جایز نیست و اگر </w:t>
      </w:r>
      <w:r w:rsidR="00F036C9">
        <w:rPr>
          <w:rFonts w:hint="cs"/>
          <w:rtl/>
        </w:rPr>
        <w:t>بنا باشد نماز زن در حریر</w:t>
      </w:r>
      <w:r w:rsidR="00A92F86">
        <w:rPr>
          <w:rFonts w:hint="cs"/>
          <w:rtl/>
        </w:rPr>
        <w:t xml:space="preserve"> </w:t>
      </w:r>
      <w:r w:rsidR="00F036C9">
        <w:rPr>
          <w:rFonts w:hint="cs"/>
          <w:rtl/>
        </w:rPr>
        <w:t>جایز باشد خلف ملازمه می باشد و آقای خویی می فرمایند این روایت انحلال ندارد و «کل ثوب یصلی فیه نوعاً» مراد است که انحلالی نیست.</w:t>
      </w:r>
    </w:p>
    <w:p w:rsidR="00D46949" w:rsidRDefault="00D46949" w:rsidP="00D46949">
      <w:pPr>
        <w:pStyle w:val="6"/>
        <w:rPr>
          <w:rtl/>
        </w:rPr>
      </w:pPr>
      <w:bookmarkStart w:id="37" w:name="_Toc6142816"/>
      <w:r>
        <w:rPr>
          <w:rFonts w:hint="cs"/>
          <w:rtl/>
        </w:rPr>
        <w:t>جواب از مناقشه مرحوم خویی</w:t>
      </w:r>
      <w:bookmarkEnd w:id="37"/>
    </w:p>
    <w:p w:rsidR="00D46949" w:rsidRDefault="00A92F86" w:rsidP="00BE0ABD">
      <w:pPr>
        <w:rPr>
          <w:rFonts w:hint="cs"/>
          <w:rtl/>
        </w:rPr>
      </w:pPr>
      <w:r>
        <w:rPr>
          <w:rFonts w:hint="cs"/>
          <w:rtl/>
        </w:rPr>
        <w:t xml:space="preserve">که ما اشکال کردیم </w:t>
      </w:r>
      <w:r w:rsidR="00E07F79">
        <w:rPr>
          <w:rFonts w:hint="cs"/>
          <w:rtl/>
        </w:rPr>
        <w:t>ظاهر «کل ثوب</w:t>
      </w:r>
      <w:r w:rsidR="001808B9">
        <w:rPr>
          <w:rFonts w:hint="cs"/>
          <w:rtl/>
        </w:rPr>
        <w:t xml:space="preserve"> یصلی فیه فلا بأس أن یحرم فیه</w:t>
      </w:r>
      <w:r w:rsidR="00E07F79">
        <w:rPr>
          <w:rFonts w:hint="cs"/>
          <w:rtl/>
        </w:rPr>
        <w:t>» انحلالی است و</w:t>
      </w:r>
      <w:r w:rsidR="00D46949">
        <w:rPr>
          <w:rFonts w:hint="cs"/>
          <w:rtl/>
        </w:rPr>
        <w:t xml:space="preserve"> نسبت به این زن هم شامل می شود.</w:t>
      </w:r>
    </w:p>
    <w:p w:rsidR="00BE0ABD" w:rsidRPr="00BE0ABD" w:rsidRDefault="00D46949" w:rsidP="00BE0ABD">
      <w:pPr>
        <w:rPr>
          <w:rtl/>
        </w:rPr>
      </w:pPr>
      <w:r>
        <w:rPr>
          <w:rFonts w:hint="cs"/>
          <w:rtl/>
        </w:rPr>
        <w:t>و لذا</w:t>
      </w:r>
      <w:r w:rsidR="00E07F79">
        <w:rPr>
          <w:rFonts w:hint="cs"/>
          <w:rtl/>
        </w:rPr>
        <w:t xml:space="preserve"> اشکال ما تنها این است که اجرای أصالة عدم تخصیص برای اثبات تخصص صحیح نیست</w:t>
      </w:r>
      <w:r w:rsidR="00245737">
        <w:rPr>
          <w:rFonts w:hint="cs"/>
          <w:rtl/>
        </w:rPr>
        <w:t xml:space="preserve"> و </w:t>
      </w:r>
      <w:r w:rsidR="001D12AB">
        <w:rPr>
          <w:rFonts w:hint="cs"/>
          <w:rtl/>
        </w:rPr>
        <w:t xml:space="preserve">این أصل را </w:t>
      </w:r>
      <w:r w:rsidR="00245737">
        <w:rPr>
          <w:rFonts w:hint="cs"/>
          <w:rtl/>
        </w:rPr>
        <w:t>در اصول وفاقاً للمشهور قبول نکردیم.</w:t>
      </w:r>
    </w:p>
    <w:p w:rsidR="00BE0ABD" w:rsidRDefault="00BE0ABD" w:rsidP="00122699">
      <w:pPr>
        <w:pStyle w:val="40"/>
        <w:rPr>
          <w:rtl/>
        </w:rPr>
      </w:pPr>
      <w:bookmarkStart w:id="38" w:name="_Toc6142817"/>
      <w:r>
        <w:rPr>
          <w:rFonts w:hint="cs"/>
          <w:rtl/>
        </w:rPr>
        <w:t xml:space="preserve">استدلال دیگر بر </w:t>
      </w:r>
      <w:r w:rsidR="00122699">
        <w:rPr>
          <w:rFonts w:hint="cs"/>
          <w:rtl/>
        </w:rPr>
        <w:t>بطلان</w:t>
      </w:r>
      <w:r>
        <w:rPr>
          <w:rFonts w:hint="cs"/>
          <w:rtl/>
        </w:rPr>
        <w:t xml:space="preserve"> نماز زن در حریر</w:t>
      </w:r>
      <w:bookmarkEnd w:id="38"/>
    </w:p>
    <w:p w:rsidR="00245737" w:rsidRDefault="00245737" w:rsidP="00BC51B3">
      <w:pPr>
        <w:rPr>
          <w:b/>
          <w:bCs/>
          <w:rtl/>
        </w:rPr>
      </w:pPr>
      <w:r w:rsidRPr="00BE0ABD">
        <w:rPr>
          <w:rFonts w:hint="cs"/>
          <w:b/>
          <w:bCs/>
          <w:rtl/>
        </w:rPr>
        <w:t>دو روایت دیگر راجع به نماز زن در حریر وجود دارد</w:t>
      </w:r>
      <w:r w:rsidR="00636DC2">
        <w:rPr>
          <w:rFonts w:hint="cs"/>
          <w:b/>
          <w:bCs/>
          <w:rtl/>
        </w:rPr>
        <w:t xml:space="preserve"> که بیان می کنیم</w:t>
      </w:r>
      <w:r w:rsidRPr="00BE0ABD">
        <w:rPr>
          <w:rFonts w:hint="cs"/>
          <w:b/>
          <w:bCs/>
          <w:rtl/>
        </w:rPr>
        <w:t>؛</w:t>
      </w:r>
    </w:p>
    <w:p w:rsidR="00BE0ABD" w:rsidRPr="00BE0ABD" w:rsidRDefault="00BE0ABD" w:rsidP="00122699">
      <w:pPr>
        <w:pStyle w:val="40"/>
        <w:rPr>
          <w:rtl/>
        </w:rPr>
      </w:pPr>
      <w:bookmarkStart w:id="39" w:name="_Toc6142818"/>
      <w:r>
        <w:rPr>
          <w:rFonts w:hint="cs"/>
          <w:rtl/>
        </w:rPr>
        <w:t>روایت أول</w:t>
      </w:r>
      <w:bookmarkEnd w:id="39"/>
    </w:p>
    <w:p w:rsidR="00245737" w:rsidRDefault="00245737" w:rsidP="000643A6">
      <w:pPr>
        <w:rPr>
          <w:rtl/>
        </w:rPr>
      </w:pPr>
      <w:r>
        <w:rPr>
          <w:rFonts w:hint="cs"/>
          <w:rtl/>
        </w:rPr>
        <w:t>اطلاق «</w:t>
      </w:r>
      <w:r w:rsidR="000643A6" w:rsidRPr="000643A6">
        <w:rPr>
          <w:rFonts w:hint="cs"/>
          <w:color w:val="008000"/>
          <w:rtl/>
        </w:rPr>
        <w:t xml:space="preserve">أَحْمَدُ بْنُ إِدْرِيسَ عَنْ مُحَمَّدِ بْنِ عَبْدِ الْجَبَّارِ قَالَ: كَتَبْتُ إِلَى أَبِي مُحَمَّدٍ ع أَسْأَلُهُ هَلْ يُصَلَّى فِي قَلَنْسُوَةِ حَرِيرٍ مَحْضٍ أَوْ قَلَنْسُوَةِ دِيبَاجٍ فَكَتَبَ ع </w:t>
      </w:r>
      <w:r w:rsidR="000643A6" w:rsidRPr="000643A6">
        <w:rPr>
          <w:rFonts w:hint="cs"/>
          <w:color w:val="008000"/>
          <w:u w:val="single"/>
          <w:rtl/>
        </w:rPr>
        <w:t>لَا تَحِلُّ الصَّلَاةُ فِي حَرِيرٍ مَحْضٍ</w:t>
      </w:r>
      <w:r>
        <w:rPr>
          <w:rFonts w:hint="cs"/>
          <w:rtl/>
        </w:rPr>
        <w:t>»</w:t>
      </w:r>
      <w:r w:rsidR="000643A6">
        <w:rPr>
          <w:rStyle w:val="ab"/>
          <w:rtl/>
        </w:rPr>
        <w:footnoteReference w:id="10"/>
      </w:r>
      <w:r w:rsidR="000643A6">
        <w:rPr>
          <w:rFonts w:hint="cs"/>
          <w:rtl/>
        </w:rPr>
        <w:t xml:space="preserve"> شامل زن و مرد می شود و</w:t>
      </w:r>
      <w:r>
        <w:rPr>
          <w:rFonts w:hint="cs"/>
          <w:rtl/>
        </w:rPr>
        <w:t xml:space="preserve"> </w:t>
      </w:r>
      <w:r w:rsidR="000643A6">
        <w:rPr>
          <w:rFonts w:hint="cs"/>
          <w:rtl/>
        </w:rPr>
        <w:t xml:space="preserve">روایاتی که بیان می کند: </w:t>
      </w:r>
      <w:r>
        <w:rPr>
          <w:rFonts w:hint="cs"/>
          <w:rtl/>
        </w:rPr>
        <w:t>«المرأة تلبس الحریر» اطلاق دارد و شامل نماز و غیر نماز می شود</w:t>
      </w:r>
      <w:r w:rsidR="000643A6">
        <w:rPr>
          <w:rFonts w:hint="cs"/>
          <w:rtl/>
        </w:rPr>
        <w:t xml:space="preserve"> و چون مشهور اطلاق «یجوز للمرأة لبس الحریر» را ترجیح داده اند و گفته اند در نماز هم لبس حریر جایز است، ترجیح با این حدیث است.</w:t>
      </w:r>
    </w:p>
    <w:p w:rsidR="00122699" w:rsidRDefault="00122699" w:rsidP="00122699">
      <w:pPr>
        <w:pStyle w:val="50"/>
        <w:rPr>
          <w:rtl/>
        </w:rPr>
      </w:pPr>
      <w:bookmarkStart w:id="40" w:name="_Toc6142819"/>
      <w:r>
        <w:rPr>
          <w:rFonts w:hint="cs"/>
          <w:rtl/>
        </w:rPr>
        <w:lastRenderedPageBreak/>
        <w:t>مناقشه مرحوم خویی</w:t>
      </w:r>
      <w:bookmarkEnd w:id="40"/>
    </w:p>
    <w:p w:rsidR="00F475A3" w:rsidRDefault="00F475A3" w:rsidP="00245737">
      <w:pPr>
        <w:rPr>
          <w:rtl/>
        </w:rPr>
      </w:pPr>
      <w:r w:rsidRPr="00986FCD">
        <w:rPr>
          <w:rFonts w:hint="cs"/>
          <w:b/>
          <w:bCs/>
          <w:rtl/>
        </w:rPr>
        <w:t>مرحوم خویی اشکال کرد</w:t>
      </w:r>
      <w:r w:rsidR="00986FCD" w:rsidRPr="00986FCD">
        <w:rPr>
          <w:rFonts w:hint="cs"/>
          <w:b/>
          <w:bCs/>
          <w:rtl/>
        </w:rPr>
        <w:t>ه ا</w:t>
      </w:r>
      <w:r w:rsidRPr="00986FCD">
        <w:rPr>
          <w:rFonts w:hint="cs"/>
          <w:b/>
          <w:bCs/>
          <w:rtl/>
        </w:rPr>
        <w:t>ند که</w:t>
      </w:r>
      <w:r>
        <w:rPr>
          <w:rFonts w:hint="cs"/>
          <w:rtl/>
        </w:rPr>
        <w:t>: «المرأة تلبس الحریر» جواز تکلیفی را بیان می کند و به جواز وضعی نماز در حریر ربطی ندارد.</w:t>
      </w:r>
    </w:p>
    <w:p w:rsidR="00122699" w:rsidRDefault="00122699" w:rsidP="00122699">
      <w:pPr>
        <w:pStyle w:val="6"/>
        <w:rPr>
          <w:rtl/>
        </w:rPr>
      </w:pPr>
      <w:bookmarkStart w:id="41" w:name="_Toc6142820"/>
      <w:r>
        <w:rPr>
          <w:rFonts w:hint="cs"/>
          <w:rtl/>
        </w:rPr>
        <w:t>جواب آقای سیستانی</w:t>
      </w:r>
      <w:bookmarkEnd w:id="41"/>
    </w:p>
    <w:p w:rsidR="00237436" w:rsidRDefault="00F475A3" w:rsidP="00160C3E">
      <w:pPr>
        <w:rPr>
          <w:rtl/>
        </w:rPr>
      </w:pPr>
      <w:r w:rsidRPr="00986FCD">
        <w:rPr>
          <w:rFonts w:hint="cs"/>
          <w:b/>
          <w:bCs/>
          <w:rtl/>
        </w:rPr>
        <w:t xml:space="preserve">آقای سیستانی </w:t>
      </w:r>
      <w:r w:rsidR="00986FCD">
        <w:rPr>
          <w:rFonts w:hint="cs"/>
          <w:b/>
          <w:bCs/>
          <w:rtl/>
        </w:rPr>
        <w:t>فرموده اند این اشکال وارد نیست زیرا:</w:t>
      </w:r>
      <w:r>
        <w:rPr>
          <w:rFonts w:hint="cs"/>
          <w:rtl/>
        </w:rPr>
        <w:t xml:space="preserve"> </w:t>
      </w:r>
      <w:r w:rsidR="00497F9C">
        <w:rPr>
          <w:rFonts w:hint="cs"/>
          <w:rtl/>
        </w:rPr>
        <w:t xml:space="preserve">هر روز پنج وعده نماز خوانده می شود و </w:t>
      </w:r>
      <w:r w:rsidR="001C1EEE">
        <w:rPr>
          <w:rFonts w:hint="cs"/>
          <w:rtl/>
        </w:rPr>
        <w:t xml:space="preserve">معمولاً کسانی که لباس می پوشند </w:t>
      </w:r>
      <w:r w:rsidR="00497F9C">
        <w:rPr>
          <w:rFonts w:hint="cs"/>
          <w:rtl/>
        </w:rPr>
        <w:t>در همان لباس هم نماز می خوانند و وقتی به شخصی گفته می شود «می توانی حریر بپوشی» لباس حریر م</w:t>
      </w:r>
      <w:r w:rsidR="00160C3E">
        <w:rPr>
          <w:rFonts w:hint="cs"/>
          <w:rtl/>
        </w:rPr>
        <w:t xml:space="preserve">ی پوشد و در آن نماز هم می خواند </w:t>
      </w:r>
      <w:r w:rsidR="00237436">
        <w:rPr>
          <w:rFonts w:hint="cs"/>
          <w:rtl/>
        </w:rPr>
        <w:t>مثلاً اگر زنی بگوید «آیا می توان پالتو پوشید؟» و شما می گویید «اشکال ندارد»</w:t>
      </w:r>
      <w:r w:rsidR="00160C3E">
        <w:rPr>
          <w:rFonts w:hint="cs"/>
          <w:rtl/>
        </w:rPr>
        <w:t xml:space="preserve"> اطلاق مقامی منعقد می شود که می توان در آن نماز خواند</w:t>
      </w:r>
      <w:r w:rsidR="00122699">
        <w:rPr>
          <w:rFonts w:hint="cs"/>
          <w:rtl/>
        </w:rPr>
        <w:t>.</w:t>
      </w:r>
    </w:p>
    <w:p w:rsidR="00122699" w:rsidRDefault="00122699" w:rsidP="00932830">
      <w:pPr>
        <w:pStyle w:val="7"/>
        <w:rPr>
          <w:rtl/>
        </w:rPr>
      </w:pPr>
      <w:bookmarkStart w:id="42" w:name="_Toc6142821"/>
      <w:r>
        <w:rPr>
          <w:rFonts w:hint="cs"/>
          <w:rtl/>
        </w:rPr>
        <w:t>اشکال در جواب آقای سیستانی</w:t>
      </w:r>
      <w:bookmarkEnd w:id="42"/>
    </w:p>
    <w:p w:rsidR="00237436" w:rsidRDefault="00237436" w:rsidP="00245737">
      <w:pPr>
        <w:rPr>
          <w:rtl/>
        </w:rPr>
      </w:pPr>
      <w:r w:rsidRPr="00122699">
        <w:rPr>
          <w:rFonts w:hint="cs"/>
          <w:b/>
          <w:bCs/>
          <w:rtl/>
        </w:rPr>
        <w:t>به نظر ما</w:t>
      </w:r>
      <w:r w:rsidR="00122699" w:rsidRPr="00122699">
        <w:rPr>
          <w:rFonts w:hint="cs"/>
          <w:b/>
          <w:bCs/>
          <w:rtl/>
        </w:rPr>
        <w:t>:</w:t>
      </w:r>
      <w:r>
        <w:rPr>
          <w:rFonts w:hint="cs"/>
          <w:rtl/>
        </w:rPr>
        <w:t xml:space="preserve"> اگر اطلاق مقامی</w:t>
      </w:r>
      <w:r w:rsidR="00160C3E">
        <w:rPr>
          <w:rFonts w:hint="cs"/>
          <w:rtl/>
        </w:rPr>
        <w:t xml:space="preserve"> هم</w:t>
      </w:r>
      <w:r>
        <w:rPr>
          <w:rFonts w:hint="cs"/>
          <w:rtl/>
        </w:rPr>
        <w:t xml:space="preserve"> م</w:t>
      </w:r>
      <w:r w:rsidR="00160C3E">
        <w:rPr>
          <w:rFonts w:hint="cs"/>
          <w:rtl/>
        </w:rPr>
        <w:t>نعقد شود اطلاق ضعیفی است و با دلیل لفظی بر حرمت نماز در حریر (اگر شامل زنان شود</w:t>
      </w:r>
      <w:r w:rsidR="00E81D62">
        <w:rPr>
          <w:rFonts w:hint="cs"/>
          <w:rtl/>
        </w:rPr>
        <w:t xml:space="preserve"> که ما قبول نکردیم</w:t>
      </w:r>
      <w:r w:rsidR="00160C3E">
        <w:rPr>
          <w:rFonts w:hint="cs"/>
          <w:rtl/>
        </w:rPr>
        <w:t>) معارضه نمی کند</w:t>
      </w:r>
      <w:r w:rsidR="00E81D62">
        <w:rPr>
          <w:rFonts w:hint="cs"/>
          <w:rtl/>
        </w:rPr>
        <w:t xml:space="preserve"> و عرف می گوید «لا بأس أن تلبس الحریر» ناظر به حکم تکلیفی بوده است </w:t>
      </w:r>
      <w:r w:rsidR="00AF2D2E">
        <w:rPr>
          <w:rFonts w:hint="cs"/>
          <w:rtl/>
        </w:rPr>
        <w:t>و عرف جمع می کند و اگر اطلاق مقامی منعقد شود ظهور سکوتی ضعیف است و در برابر اطلاق لفظی مقاومت نمی کند</w:t>
      </w:r>
      <w:r w:rsidR="00626B97">
        <w:rPr>
          <w:rFonts w:hint="cs"/>
          <w:rtl/>
        </w:rPr>
        <w:t>؛ مثلاً «سألته عن لباس الثعالب و سائر الجلود قال لا بأس» با «لاتصل فیما لایؤکل لحمه» مقاومت نمی کند و عرف می گوید «لابأس» مربوط به غیر نماز است.</w:t>
      </w:r>
    </w:p>
    <w:p w:rsidR="00B20FEC" w:rsidRDefault="00B20FEC" w:rsidP="00245737">
      <w:pPr>
        <w:rPr>
          <w:rtl/>
        </w:rPr>
      </w:pPr>
      <w:r>
        <w:rPr>
          <w:rFonts w:hint="cs"/>
          <w:rtl/>
        </w:rPr>
        <w:t>اگر زنی در مقام افتاء سؤال کند که «آیا می توانم لباس حریر بپوشم» و در جواب گفته شود اشکال ندارد و بیان نکند در حال نماز دربیاور</w:t>
      </w:r>
      <w:r w:rsidR="006D37B7">
        <w:rPr>
          <w:rFonts w:hint="cs"/>
          <w:rtl/>
        </w:rPr>
        <w:t>؛ شاید مقام افتاء ظهور قوی داشته باشد ولی قضایای حقیقیه مثل «لا بأس بالمرأة أن تلبس الحریر» که در مقام تعلیم أحکام به نحو قضیه ح</w:t>
      </w:r>
      <w:r w:rsidR="00BC5D94">
        <w:rPr>
          <w:rFonts w:hint="cs"/>
          <w:rtl/>
        </w:rPr>
        <w:t>قیقیه است چنین ظهور قوی ندارند.</w:t>
      </w:r>
    </w:p>
    <w:p w:rsidR="0083455F" w:rsidRDefault="00BE0ABD" w:rsidP="00122699">
      <w:pPr>
        <w:pStyle w:val="40"/>
        <w:rPr>
          <w:rtl/>
        </w:rPr>
      </w:pPr>
      <w:bookmarkStart w:id="43" w:name="_Toc6142822"/>
      <w:r>
        <w:rPr>
          <w:rFonts w:hint="cs"/>
          <w:rtl/>
        </w:rPr>
        <w:t>روایت دوم</w:t>
      </w:r>
      <w:bookmarkEnd w:id="43"/>
    </w:p>
    <w:p w:rsidR="00BE0ABD" w:rsidRPr="00BE0ABD" w:rsidRDefault="00BE0ABD" w:rsidP="00BE0ABD">
      <w:r w:rsidRPr="00BE0ABD">
        <w:rPr>
          <w:rFonts w:hint="cs"/>
          <w:color w:val="008000"/>
          <w:rtl/>
        </w:rPr>
        <w:t>مُحَمَّدُ بْنُ يَحْيَى عَنْ أَحْمَدَ بْنِ مُحَمَّدٍ عَنِ ابْنِ فَضَّالٍ عَنِ ابْنِ بُكَيْرٍ عَنْ بَعْضِ أَصْحَابِنَا عَنْ أَبِي عَبْدِ اللَّهِ ع قَالَ: النِّسَاءُ يَلْبَسْنَ الْحَرِيرَ وَ الدِّيبَاجَ إِلَّا فِي الْإِحْرَامِ</w:t>
      </w:r>
      <w:r>
        <w:rPr>
          <w:rStyle w:val="ab"/>
          <w:rtl/>
        </w:rPr>
        <w:footnoteReference w:id="11"/>
      </w:r>
    </w:p>
    <w:p w:rsidR="00BC5D94" w:rsidRDefault="00BC5D94" w:rsidP="00245737">
      <w:pPr>
        <w:rPr>
          <w:rFonts w:hint="cs"/>
          <w:rtl/>
        </w:rPr>
      </w:pPr>
      <w:r>
        <w:rPr>
          <w:rFonts w:hint="cs"/>
          <w:rtl/>
        </w:rPr>
        <w:lastRenderedPageBreak/>
        <w:t xml:space="preserve">گفته </w:t>
      </w:r>
      <w:r w:rsidR="0040177C">
        <w:rPr>
          <w:rFonts w:hint="cs"/>
          <w:rtl/>
        </w:rPr>
        <w:t>می شود: این روایت با استثن</w:t>
      </w:r>
      <w:r>
        <w:rPr>
          <w:rFonts w:hint="cs"/>
          <w:rtl/>
        </w:rPr>
        <w:t>ایی که بیان می کند ظهور قوی پیدا می کند در این که نماز در حریر اشکال ندارد زیرا روایت می گوید زنان می توانند حریر بپوشند مگر در احرام؛ احرامی که گاهی برای برخی از زنان پیش می آید استثناء شده است ولی نمازی که برای همه زنان پیش می آید بیان نشده است و از این معلوم می شود که نماز از عموم «النساء یلبسن الحریر» خارج نشده است وگرنه أول</w:t>
      </w:r>
      <w:r w:rsidR="0040177C">
        <w:rPr>
          <w:rFonts w:hint="cs"/>
          <w:rtl/>
        </w:rPr>
        <w:t>ی</w:t>
      </w:r>
      <w:r>
        <w:rPr>
          <w:rFonts w:hint="cs"/>
          <w:rtl/>
        </w:rPr>
        <w:t xml:space="preserve"> به ذکر بود.</w:t>
      </w:r>
    </w:p>
    <w:p w:rsidR="00CA01B9" w:rsidRDefault="00BC5D94" w:rsidP="00CA01B9">
      <w:pPr>
        <w:rPr>
          <w:rFonts w:hint="cs"/>
          <w:rtl/>
        </w:rPr>
      </w:pPr>
      <w:r>
        <w:rPr>
          <w:rFonts w:hint="cs"/>
          <w:rtl/>
        </w:rPr>
        <w:t>انصاف این</w:t>
      </w:r>
      <w:r w:rsidR="0040177C">
        <w:rPr>
          <w:rFonts w:hint="cs"/>
          <w:rtl/>
        </w:rPr>
        <w:t xml:space="preserve"> است که دلالت این روایت قوی است</w:t>
      </w:r>
      <w:r>
        <w:rPr>
          <w:rFonts w:hint="cs"/>
          <w:rtl/>
        </w:rPr>
        <w:t xml:space="preserve"> و هر چند «النساء یلبسن» </w:t>
      </w:r>
      <w:r w:rsidR="0040177C">
        <w:rPr>
          <w:rFonts w:hint="cs"/>
          <w:rtl/>
        </w:rPr>
        <w:t>حکم تکلیفی است ولی استثن</w:t>
      </w:r>
      <w:r w:rsidR="00CA01B9">
        <w:rPr>
          <w:rFonts w:hint="cs"/>
          <w:rtl/>
        </w:rPr>
        <w:t>اء «الا فی الاحرام» بیان شده است و اگر در حال نماز هم لبس حریز جایز نمی بود مناسب بود آن را ذکر کند در حالی که ذکر نکرده است و لذا دلالت روایت تام است.</w:t>
      </w:r>
    </w:p>
    <w:p w:rsidR="0040177C" w:rsidRDefault="0040177C" w:rsidP="0040177C">
      <w:pPr>
        <w:pStyle w:val="50"/>
        <w:rPr>
          <w:rtl/>
        </w:rPr>
      </w:pPr>
      <w:bookmarkStart w:id="44" w:name="_Toc6142823"/>
      <w:r>
        <w:rPr>
          <w:rFonts w:hint="cs"/>
          <w:rtl/>
        </w:rPr>
        <w:t>مناقشه سندی</w:t>
      </w:r>
      <w:bookmarkEnd w:id="44"/>
    </w:p>
    <w:p w:rsidR="00A5367B" w:rsidRDefault="00CA01B9" w:rsidP="00CA01B9">
      <w:pPr>
        <w:rPr>
          <w:rFonts w:hint="cs"/>
          <w:rtl/>
        </w:rPr>
      </w:pPr>
      <w:r>
        <w:rPr>
          <w:rFonts w:hint="cs"/>
          <w:rtl/>
        </w:rPr>
        <w:t xml:space="preserve">مشکل </w:t>
      </w:r>
      <w:r w:rsidR="00A5367B">
        <w:rPr>
          <w:rFonts w:hint="cs"/>
          <w:rtl/>
        </w:rPr>
        <w:t>ضعف سند روایت است که مرسل است</w:t>
      </w:r>
      <w:r w:rsidR="0040177C">
        <w:rPr>
          <w:rFonts w:hint="cs"/>
          <w:rtl/>
        </w:rPr>
        <w:t>.</w:t>
      </w:r>
    </w:p>
    <w:p w:rsidR="0040177C" w:rsidRDefault="0040177C" w:rsidP="0040177C">
      <w:pPr>
        <w:pStyle w:val="6"/>
        <w:rPr>
          <w:rtl/>
        </w:rPr>
      </w:pPr>
      <w:bookmarkStart w:id="45" w:name="_Toc6142824"/>
      <w:r>
        <w:rPr>
          <w:rFonts w:hint="cs"/>
          <w:rtl/>
        </w:rPr>
        <w:t>جواب از مناقشه سندی و اشکال در جواب</w:t>
      </w:r>
      <w:bookmarkEnd w:id="45"/>
    </w:p>
    <w:p w:rsidR="0040177C" w:rsidRDefault="0040177C" w:rsidP="00CA01B9">
      <w:pPr>
        <w:rPr>
          <w:rtl/>
        </w:rPr>
      </w:pPr>
      <w:r>
        <w:rPr>
          <w:rFonts w:hint="cs"/>
          <w:b/>
          <w:bCs/>
          <w:rtl/>
        </w:rPr>
        <w:t>1-</w:t>
      </w:r>
      <w:r w:rsidR="00CA01B9" w:rsidRPr="0040177C">
        <w:rPr>
          <w:rFonts w:hint="cs"/>
          <w:b/>
          <w:bCs/>
          <w:rtl/>
        </w:rPr>
        <w:t>برخی گفته اند</w:t>
      </w:r>
      <w:r w:rsidRPr="0040177C">
        <w:rPr>
          <w:rFonts w:hint="cs"/>
          <w:b/>
          <w:bCs/>
          <w:rtl/>
        </w:rPr>
        <w:t>:</w:t>
      </w:r>
      <w:r w:rsidR="00CA01B9">
        <w:rPr>
          <w:rFonts w:hint="cs"/>
          <w:rtl/>
        </w:rPr>
        <w:t xml:space="preserve"> مشهور به این حدیث عمل کرده اند و به جواز</w:t>
      </w:r>
      <w:r>
        <w:rPr>
          <w:rFonts w:hint="cs"/>
          <w:rtl/>
        </w:rPr>
        <w:t xml:space="preserve"> صلاة زن در حریر فتوا داده اند.</w:t>
      </w:r>
    </w:p>
    <w:p w:rsidR="00BE0ABD" w:rsidRDefault="00CA01B9" w:rsidP="00CA01B9">
      <w:pPr>
        <w:rPr>
          <w:rtl/>
        </w:rPr>
      </w:pPr>
      <w:r w:rsidRPr="0040177C">
        <w:rPr>
          <w:rFonts w:hint="cs"/>
          <w:b/>
          <w:bCs/>
          <w:rtl/>
        </w:rPr>
        <w:t>که در جواب از این مطلب می گوییم</w:t>
      </w:r>
      <w:r w:rsidR="0040177C" w:rsidRPr="0040177C">
        <w:rPr>
          <w:rFonts w:hint="cs"/>
          <w:b/>
          <w:bCs/>
          <w:rtl/>
        </w:rPr>
        <w:t>:</w:t>
      </w:r>
      <w:r>
        <w:rPr>
          <w:rFonts w:hint="cs"/>
          <w:rtl/>
        </w:rPr>
        <w:t xml:space="preserve"> معلوم نیست مشهور به این حدیث عمل کرده باشند و </w:t>
      </w:r>
      <w:r w:rsidR="00BE0ABD">
        <w:rPr>
          <w:rFonts w:hint="cs"/>
          <w:rtl/>
        </w:rPr>
        <w:t>شاید مشهور از باب قصور مقتضی بیان کرده اند که نماز زن در حریر اشکال ندارد.</w:t>
      </w:r>
    </w:p>
    <w:p w:rsidR="00BE0ABD" w:rsidRDefault="0040177C" w:rsidP="00245737">
      <w:pPr>
        <w:rPr>
          <w:rtl/>
        </w:rPr>
      </w:pPr>
      <w:r>
        <w:rPr>
          <w:rFonts w:hint="cs"/>
          <w:b/>
          <w:bCs/>
          <w:rtl/>
        </w:rPr>
        <w:t>2-</w:t>
      </w:r>
      <w:r w:rsidR="00BE0ABD" w:rsidRPr="00F20537">
        <w:rPr>
          <w:rFonts w:hint="cs"/>
          <w:b/>
          <w:bCs/>
          <w:rtl/>
        </w:rPr>
        <w:t xml:space="preserve">ممکن است </w:t>
      </w:r>
      <w:r w:rsidR="00F20537" w:rsidRPr="00F20537">
        <w:rPr>
          <w:rFonts w:hint="cs"/>
          <w:b/>
          <w:bCs/>
          <w:rtl/>
        </w:rPr>
        <w:t xml:space="preserve">برخی </w:t>
      </w:r>
      <w:r w:rsidR="00BE0ABD" w:rsidRPr="00F20537">
        <w:rPr>
          <w:rFonts w:hint="cs"/>
          <w:b/>
          <w:bCs/>
          <w:rtl/>
        </w:rPr>
        <w:t>اشکال کنند که</w:t>
      </w:r>
      <w:r w:rsidR="00BE0ABD">
        <w:rPr>
          <w:rFonts w:hint="cs"/>
          <w:rtl/>
        </w:rPr>
        <w:t>: این روایت مرسله ابن بکیر است و ابن بکیر از أصحاب اجماع است که کشی راجع به او گفته است «أجمعت ا</w:t>
      </w:r>
      <w:r w:rsidR="001A41C6">
        <w:rPr>
          <w:rFonts w:hint="cs"/>
          <w:rtl/>
        </w:rPr>
        <w:t>لاصابه علی تصحیح ما یصح عنهم» که برخی چنین معنا می کنند که «آنچه ثابت شود که آن ها نقل کرده اند اصابه یعنی طائفه امامیه اجماع دارند که این حدیث صحیح است</w:t>
      </w:r>
      <w:r w:rsidR="00BE0ABD">
        <w:rPr>
          <w:rFonts w:hint="cs"/>
          <w:rtl/>
        </w:rPr>
        <w:t xml:space="preserve"> یعنی واسطه میان این أشخاص و امام علیه السلام را نگاه نکنید</w:t>
      </w:r>
      <w:r w:rsidR="00312FF2">
        <w:rPr>
          <w:rFonts w:hint="cs"/>
          <w:rtl/>
        </w:rPr>
        <w:t xml:space="preserve"> و ما صح عنهم فهو صحیح مطلقاً»</w:t>
      </w:r>
    </w:p>
    <w:p w:rsidR="00BE0ABD" w:rsidRDefault="00BE0ABD" w:rsidP="00245737">
      <w:pPr>
        <w:rPr>
          <w:rtl/>
        </w:rPr>
      </w:pPr>
      <w:r w:rsidRPr="00F20537">
        <w:rPr>
          <w:rFonts w:hint="cs"/>
          <w:b/>
          <w:bCs/>
          <w:rtl/>
        </w:rPr>
        <w:t>جواب این مطلب را بارها بیان کرده ایم که</w:t>
      </w:r>
      <w:r w:rsidR="00F20537" w:rsidRPr="00F20537">
        <w:rPr>
          <w:rFonts w:hint="cs"/>
          <w:b/>
          <w:bCs/>
          <w:rtl/>
        </w:rPr>
        <w:t>:</w:t>
      </w:r>
      <w:r>
        <w:rPr>
          <w:rFonts w:hint="cs"/>
          <w:rtl/>
        </w:rPr>
        <w:t xml:space="preserve"> مراد از این عبارت کشی این است که از حیث این اشخاص مشکلی وجود ندارد</w:t>
      </w:r>
      <w:r w:rsidR="00E8460D">
        <w:rPr>
          <w:rFonts w:hint="cs"/>
          <w:rtl/>
        </w:rPr>
        <w:t xml:space="preserve"> و این ها فقی</w:t>
      </w:r>
      <w:r w:rsidR="00564D46">
        <w:rPr>
          <w:rFonts w:hint="cs"/>
          <w:rtl/>
        </w:rPr>
        <w:t>ه «أقروا لهم بالفقه» و صادق اند</w:t>
      </w:r>
      <w:r w:rsidR="00E6596C">
        <w:rPr>
          <w:rFonts w:hint="cs"/>
          <w:rtl/>
        </w:rPr>
        <w:t xml:space="preserve"> نه این که واسطه بین این ها و معصوم را نگاه نکنید</w:t>
      </w:r>
      <w:r w:rsidR="00564D46">
        <w:rPr>
          <w:rFonts w:hint="cs"/>
          <w:rtl/>
        </w:rPr>
        <w:t>: ثقه ها زیاد می باشند و فقهاء زیاد می باشند و فقیه ثقه زیاد است ولی فقیه ثقه ای که اجماع در مورد آن ها وجود داشته باشد کم است</w:t>
      </w:r>
      <w:r w:rsidR="00B318F3">
        <w:rPr>
          <w:rFonts w:hint="cs"/>
          <w:rtl/>
        </w:rPr>
        <w:t xml:space="preserve"> و لذا تعبیر مذ</w:t>
      </w:r>
      <w:r w:rsidR="00C35693">
        <w:rPr>
          <w:rFonts w:hint="cs"/>
          <w:rtl/>
        </w:rPr>
        <w:t>کور مربوط به عده ای خاص شده است و البته ثقه فقیه مراد است و عدل فقیه مراد نیست و همین ابن بکیر فطحی است ولی از أصحاب اجماع می باشد.</w:t>
      </w:r>
    </w:p>
    <w:p w:rsidR="00504983" w:rsidRDefault="0040177C" w:rsidP="00245737">
      <w:pPr>
        <w:rPr>
          <w:rtl/>
        </w:rPr>
      </w:pPr>
      <w:r>
        <w:rPr>
          <w:rFonts w:hint="cs"/>
          <w:b/>
          <w:bCs/>
          <w:rtl/>
        </w:rPr>
        <w:lastRenderedPageBreak/>
        <w:t>3-</w:t>
      </w:r>
      <w:r w:rsidR="00504983" w:rsidRPr="00CA3A03">
        <w:rPr>
          <w:rFonts w:hint="cs"/>
          <w:b/>
          <w:bCs/>
          <w:rtl/>
        </w:rPr>
        <w:t>وجهی دیگر برای تصحیح سند روایت ذکر می شود</w:t>
      </w:r>
      <w:r w:rsidR="00CA3A03" w:rsidRPr="00CA3A03">
        <w:rPr>
          <w:rFonts w:hint="cs"/>
          <w:b/>
          <w:bCs/>
          <w:rtl/>
        </w:rPr>
        <w:t xml:space="preserve"> که</w:t>
      </w:r>
      <w:r w:rsidR="00504983">
        <w:rPr>
          <w:rFonts w:hint="cs"/>
          <w:rtl/>
        </w:rPr>
        <w:t>: در سند روایت أحمد بن محمد بن عیسی در سند وجود دارد و این شخص</w:t>
      </w:r>
      <w:r w:rsidR="00D033AA">
        <w:rPr>
          <w:rFonts w:hint="cs"/>
          <w:rtl/>
        </w:rPr>
        <w:t>،</w:t>
      </w:r>
      <w:r w:rsidR="00504983">
        <w:rPr>
          <w:rFonts w:hint="cs"/>
          <w:rtl/>
        </w:rPr>
        <w:t xml:space="preserve"> برقی را از قم به این خاطر که از ضعفاء نقل حدیث می کرد اخراج کرد و به قمرود تبعید کرد و همچون آدمی روایت ضعیف نقل نمی کند.</w:t>
      </w:r>
    </w:p>
    <w:p w:rsidR="00504983" w:rsidRDefault="00504983" w:rsidP="00245737">
      <w:pPr>
        <w:rPr>
          <w:rtl/>
        </w:rPr>
      </w:pPr>
      <w:r w:rsidRPr="00CA3A03">
        <w:rPr>
          <w:rFonts w:hint="cs"/>
          <w:b/>
          <w:bCs/>
          <w:rtl/>
        </w:rPr>
        <w:t>جواب این است که:</w:t>
      </w:r>
      <w:r>
        <w:rPr>
          <w:rFonts w:hint="cs"/>
          <w:rtl/>
        </w:rPr>
        <w:t xml:space="preserve"> أولاً أحمد بن محمد بن عیسی برقی را به خاطر اکثار از ضعفا</w:t>
      </w:r>
      <w:r w:rsidR="00AE5FA7">
        <w:rPr>
          <w:rFonts w:hint="cs"/>
          <w:rtl/>
        </w:rPr>
        <w:t>ء اخراج کرد و لذا دلیل نمی شود که از ضعیف روایت نقل نمی کند.</w:t>
      </w:r>
      <w:r w:rsidR="00546C0D">
        <w:rPr>
          <w:rFonts w:hint="cs"/>
          <w:rtl/>
        </w:rPr>
        <w:t xml:space="preserve"> ثانیاً روایت مرسله با نقل از شخص معلوم الحال که ضعیف است تفاوت دارد. ثالثاً معلوم نیست أحمد بن محمد در سند، أحمد بن محمد بن عیسی باشد و شاید أحمد بن محمد </w:t>
      </w:r>
      <w:r w:rsidR="003139F2">
        <w:rPr>
          <w:rFonts w:hint="cs"/>
          <w:rtl/>
        </w:rPr>
        <w:t xml:space="preserve">بن </w:t>
      </w:r>
      <w:r w:rsidR="00546C0D">
        <w:rPr>
          <w:rFonts w:hint="cs"/>
          <w:rtl/>
        </w:rPr>
        <w:t xml:space="preserve">خالد برقی باشد که رقیب شکست خورده أحمد بن محمد بن </w:t>
      </w:r>
      <w:r w:rsidR="003139F2">
        <w:rPr>
          <w:rFonts w:hint="cs"/>
          <w:rtl/>
        </w:rPr>
        <w:t>عیسی است و محمد بن یحیی عن أحمد بن محمد وقتی نقل می کند معمولاً أحمد بن محمد بن عیسی است ولی گاهی نیز از ابن خالد نقل می کند.</w:t>
      </w:r>
    </w:p>
    <w:p w:rsidR="00504983" w:rsidRDefault="00504983" w:rsidP="00245737">
      <w:pPr>
        <w:rPr>
          <w:rtl/>
        </w:rPr>
      </w:pPr>
      <w:r>
        <w:rPr>
          <w:rFonts w:hint="cs"/>
          <w:rtl/>
        </w:rPr>
        <w:t>لذا این وجه هم صحیح نیست و سند روایت ضعیف است.</w:t>
      </w:r>
    </w:p>
    <w:p w:rsidR="0040177C" w:rsidRDefault="0040177C" w:rsidP="0040177C">
      <w:pPr>
        <w:pStyle w:val="40"/>
        <w:rPr>
          <w:rtl/>
        </w:rPr>
      </w:pPr>
      <w:bookmarkStart w:id="46" w:name="_Toc6142825"/>
      <w:r>
        <w:rPr>
          <w:rFonts w:hint="cs"/>
          <w:rtl/>
        </w:rPr>
        <w:t>مقایسه دلالی مرسله ابن بکیر با موثقه سماعه</w:t>
      </w:r>
      <w:bookmarkEnd w:id="46"/>
    </w:p>
    <w:p w:rsidR="00857F15" w:rsidRDefault="00F20537" w:rsidP="00E532B4">
      <w:pPr>
        <w:rPr>
          <w:rtl/>
        </w:rPr>
      </w:pPr>
      <w:r w:rsidRPr="00986FCD">
        <w:rPr>
          <w:rFonts w:hint="cs"/>
          <w:b/>
          <w:bCs/>
          <w:rtl/>
        </w:rPr>
        <w:t>مرحوم خویی فرموده اند:</w:t>
      </w:r>
      <w:r>
        <w:rPr>
          <w:rFonts w:hint="cs"/>
          <w:rtl/>
        </w:rPr>
        <w:t xml:space="preserve"> مرسله ابن بکیر</w:t>
      </w:r>
      <w:r w:rsidR="00B845A0">
        <w:rPr>
          <w:rFonts w:hint="cs"/>
          <w:rtl/>
        </w:rPr>
        <w:t xml:space="preserve"> سندش ضعیف است ولی</w:t>
      </w:r>
      <w:r>
        <w:rPr>
          <w:rFonts w:hint="cs"/>
          <w:rtl/>
        </w:rPr>
        <w:t xml:space="preserve"> امتیازی دارد که موثقه سماعه آن امتیاز را ندارد زیرا ممکن است کسی بگوید چرا </w:t>
      </w:r>
      <w:r w:rsidR="0040177C">
        <w:rPr>
          <w:rFonts w:hint="cs"/>
          <w:rtl/>
        </w:rPr>
        <w:t>در موثقه سماعه حال نماز را استثن</w:t>
      </w:r>
      <w:r>
        <w:rPr>
          <w:rFonts w:hint="cs"/>
          <w:rtl/>
        </w:rPr>
        <w:t xml:space="preserve">اء </w:t>
      </w:r>
      <w:r w:rsidR="00B845A0">
        <w:rPr>
          <w:rFonts w:hint="cs"/>
          <w:rtl/>
        </w:rPr>
        <w:t>ن</w:t>
      </w:r>
      <w:r>
        <w:rPr>
          <w:rFonts w:hint="cs"/>
          <w:rtl/>
        </w:rPr>
        <w:t xml:space="preserve">کرد </w:t>
      </w:r>
      <w:r w:rsidRPr="00F20537">
        <w:rPr>
          <w:rFonts w:hint="cs"/>
          <w:rtl/>
        </w:rPr>
        <w:t>[</w:t>
      </w:r>
      <w:r w:rsidRPr="00F20537">
        <w:rPr>
          <w:rFonts w:hint="cs"/>
          <w:color w:val="008000"/>
          <w:rtl/>
        </w:rPr>
        <w:t>مُحَمَّدُ بْنُ يَحْيَى عَنْ أَحْمَدَ بْنِ مُحَمَّدٍ عَنِ ابْنِ مَحْبُوبٍ عَنْ أَبِي أَيُّوبَ عَنْ سَمَاعَةَ عَنْ أَبِي عَبْدِ اللَّهِ ع قَالَ: لَا يَنْبَغِي لِلْمَرْأَةِ أَنْ تَلْبَسَ الْحَرِيرَ الْمَحْضَ وَ هِيَ مُحْرِمَةٌ وَ أَمَّا فِي الْحَرِّ وَ الْبَرْدِ فَلَا بَأْسَ</w:t>
      </w:r>
      <w:r w:rsidRPr="00F20537">
        <w:rPr>
          <w:vertAlign w:val="superscript"/>
          <w:rtl/>
        </w:rPr>
        <w:footnoteReference w:id="12"/>
      </w:r>
      <w:r w:rsidRPr="00F20537">
        <w:rPr>
          <w:rFonts w:hint="cs"/>
          <w:rtl/>
        </w:rPr>
        <w:t>]</w:t>
      </w:r>
      <w:r w:rsidR="00B845A0">
        <w:rPr>
          <w:rFonts w:hint="cs"/>
          <w:rtl/>
        </w:rPr>
        <w:t xml:space="preserve"> و لذا این روایت شبیه مرسله ابن بکیر است و سند آن هم خوب است: مرحوم خویی فرموده اند این مطلب صحیح نیست زیرا</w:t>
      </w:r>
      <w:r>
        <w:rPr>
          <w:rFonts w:hint="cs"/>
          <w:rtl/>
        </w:rPr>
        <w:t xml:space="preserve"> این روایت بیان می کند که وقتی زن محرم شد به لحاظ حکم تکلیفی نباید حریر محض بپوشد و چون ناظر به حکم تکلیفی است دیگر دلالتی ندارد که وقتی نماز را </w:t>
      </w:r>
      <w:r w:rsidR="005C4CE8">
        <w:rPr>
          <w:rFonts w:hint="cs"/>
          <w:rtl/>
        </w:rPr>
        <w:t xml:space="preserve">استثناء نکرده است نماز در </w:t>
      </w:r>
      <w:r w:rsidR="00B845A0">
        <w:rPr>
          <w:rFonts w:hint="cs"/>
          <w:rtl/>
        </w:rPr>
        <w:t>حریر</w:t>
      </w:r>
      <w:r w:rsidR="005C4CE8">
        <w:rPr>
          <w:rFonts w:hint="cs"/>
          <w:rtl/>
        </w:rPr>
        <w:t xml:space="preserve"> جایز باشد در حالی که مرسله ابن بکیر حکم وضعی را بیان می کند و دلالت می کند که در حال احرام بستن</w:t>
      </w:r>
      <w:r w:rsidR="00853088">
        <w:rPr>
          <w:rFonts w:hint="cs"/>
          <w:rtl/>
        </w:rPr>
        <w:t>،</w:t>
      </w:r>
      <w:r w:rsidR="005C4CE8">
        <w:rPr>
          <w:rFonts w:hint="cs"/>
          <w:rtl/>
        </w:rPr>
        <w:t xml:space="preserve"> وضعاً لبس حریر جایز نیست. و لذا اگر سند روایت ابن بکیر تمام می بود به آن </w:t>
      </w:r>
      <w:r w:rsidR="00E532B4">
        <w:rPr>
          <w:rFonts w:hint="cs"/>
          <w:rtl/>
        </w:rPr>
        <w:t>استدلال</w:t>
      </w:r>
      <w:r w:rsidR="005C4CE8">
        <w:rPr>
          <w:rFonts w:hint="cs"/>
          <w:rtl/>
        </w:rPr>
        <w:t xml:space="preserve"> می کردیم که لبس حریر در نماز حرام وضعی نیست و اگر ح</w:t>
      </w:r>
      <w:r w:rsidR="00E532B4">
        <w:rPr>
          <w:rFonts w:hint="cs"/>
          <w:rtl/>
        </w:rPr>
        <w:t>رام وضعی می بود أولی به ذکر بود ولی در موثقه سماعه بعد از محرم شدن بیان می کند که «لاینبغی أن تلبس الحریر» و حکم تکلیفی است و لذا لزومی ندارد نماز را که حکم وضعی است را استثناء کند.</w:t>
      </w:r>
    </w:p>
    <w:p w:rsidR="005C4CE8" w:rsidRDefault="005C4CE8" w:rsidP="005C4CE8">
      <w:pPr>
        <w:rPr>
          <w:rtl/>
        </w:rPr>
      </w:pPr>
      <w:r w:rsidRPr="00986FCD">
        <w:rPr>
          <w:rFonts w:hint="cs"/>
          <w:b/>
          <w:bCs/>
          <w:rtl/>
        </w:rPr>
        <w:lastRenderedPageBreak/>
        <w:t>به نظر ما فرمایش مرحوم خویی ناتمام است زیرا</w:t>
      </w:r>
      <w:r>
        <w:rPr>
          <w:rFonts w:hint="cs"/>
          <w:rtl/>
        </w:rPr>
        <w:t xml:space="preserve">؛ انصافاً مرسله ابن بکیر </w:t>
      </w:r>
      <w:r w:rsidR="00FE5135">
        <w:rPr>
          <w:rFonts w:hint="cs"/>
          <w:rtl/>
        </w:rPr>
        <w:t xml:space="preserve">که تعبیر «إلا فی الاحرام» داشت </w:t>
      </w:r>
      <w:r>
        <w:rPr>
          <w:rFonts w:hint="cs"/>
          <w:rtl/>
        </w:rPr>
        <w:t>ظهور در احداث احرام ندارد بله اگر تعبیر «</w:t>
      </w:r>
      <w:r w:rsidR="00FE5135">
        <w:rPr>
          <w:rFonts w:hint="cs"/>
          <w:rtl/>
        </w:rPr>
        <w:t>اذا ترید أن تحرم</w:t>
      </w:r>
      <w:r>
        <w:rPr>
          <w:rFonts w:hint="cs"/>
          <w:rtl/>
        </w:rPr>
        <w:t>» داشت خوب بود ولی «الا فی الاحرام» ظهوری در این معنا ندارد و مراد آن حال محرم بودن است و شبیه روایت «و هی محرمة» خواهد بود</w:t>
      </w:r>
      <w:r w:rsidR="00FE5135">
        <w:rPr>
          <w:rFonts w:hint="cs"/>
          <w:rtl/>
        </w:rPr>
        <w:t xml:space="preserve"> و با موثقه سماعه فرقی ندارد.</w:t>
      </w:r>
    </w:p>
    <w:p w:rsidR="00B954E7" w:rsidRPr="006162A2" w:rsidRDefault="00B954E7" w:rsidP="005C4CE8">
      <w:pPr>
        <w:rPr>
          <w:rtl/>
        </w:rPr>
      </w:pPr>
      <w:r>
        <w:rPr>
          <w:rFonts w:hint="cs"/>
          <w:rtl/>
        </w:rPr>
        <w:t>و فرق این دو روایت در این است که در مرسله ابن بکیر بیان کرد که «لبس حریر بر زنان جایز است مگر در حال احرام» که می گوییم اگر در حال نماز ولو وضعاً جایز نبود أولی به ذکر بود ولی در موثقه سماعه عمومی نگفته است و شاید بحث حجّ مطرح بوده است و بحث محرمات احرام مطرح بوده است</w:t>
      </w:r>
      <w:r w:rsidR="004541EA">
        <w:rPr>
          <w:rFonts w:hint="cs"/>
          <w:rtl/>
        </w:rPr>
        <w:t xml:space="preserve"> که زن در حال احرام نباید لبس حریر</w:t>
      </w:r>
      <w:r>
        <w:rPr>
          <w:rFonts w:hint="cs"/>
          <w:rtl/>
        </w:rPr>
        <w:t xml:space="preserve"> و عامی نگفته است که </w:t>
      </w:r>
      <w:r w:rsidR="004541EA">
        <w:rPr>
          <w:rFonts w:hint="cs"/>
          <w:rtl/>
        </w:rPr>
        <w:t>حال احرام را استثناء بزند بلکه در خصوص محرمه بیان کرده است و شاید مصب بحث احکام محرمه بوده است و با مرسله ابن بکیر تفاوت دارد که عموم دارد و تنها حال احرام را استثناء</w:t>
      </w:r>
      <w:r w:rsidR="00F32E4A">
        <w:rPr>
          <w:rFonts w:hint="cs"/>
          <w:rtl/>
        </w:rPr>
        <w:t xml:space="preserve"> کرد و حال صلاة را استثناء نکرد که می گوییم اگر در حال نماز هم لبس حریر جایز نمی بود أولی به ذکر بود.</w:t>
      </w:r>
    </w:p>
    <w:sectPr w:rsidR="00B954E7"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70C" w:rsidRDefault="001B370C" w:rsidP="008B750B">
      <w:pPr>
        <w:spacing w:line="240" w:lineRule="auto"/>
      </w:pPr>
      <w:r>
        <w:separator/>
      </w:r>
    </w:p>
  </w:endnote>
  <w:endnote w:type="continuationSeparator" w:id="0">
    <w:p w:rsidR="001B370C" w:rsidRDefault="001B370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2C351F" w:rsidRPr="002C351F">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877141" w:rsidP="001B6799">
          <w:pPr>
            <w:pStyle w:val="a6"/>
            <w:bidi w:val="0"/>
            <w:rPr>
              <w:color w:val="808080" w:themeColor="background1" w:themeShade="80"/>
              <w:rtl/>
            </w:rPr>
          </w:pPr>
          <w:bookmarkStart w:id="54" w:name="BokAdres"/>
          <w:bookmarkEnd w:id="54"/>
          <w:r>
            <w:rPr>
              <w:color w:val="808080" w:themeColor="background1" w:themeShade="80"/>
            </w:rPr>
            <w:t>F1ms4_13980125-100_hr1_mfeb.ir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70C" w:rsidRDefault="001B370C" w:rsidP="008B750B">
      <w:pPr>
        <w:spacing w:line="240" w:lineRule="auto"/>
      </w:pPr>
      <w:r>
        <w:separator/>
      </w:r>
    </w:p>
  </w:footnote>
  <w:footnote w:type="continuationSeparator" w:id="0">
    <w:p w:rsidR="001B370C" w:rsidRDefault="001B370C" w:rsidP="008B750B">
      <w:pPr>
        <w:spacing w:line="240" w:lineRule="auto"/>
      </w:pPr>
      <w:r>
        <w:continuationSeparator/>
      </w:r>
    </w:p>
  </w:footnote>
  <w:footnote w:id="1">
    <w:p w:rsidR="00BE0ABD" w:rsidRPr="0073175D" w:rsidRDefault="00BE0ABD" w:rsidP="00BE0ABD">
      <w:pPr>
        <w:pStyle w:val="a9"/>
      </w:pPr>
      <w:r w:rsidRPr="0073175D">
        <w:footnoteRef/>
      </w:r>
      <w:r w:rsidRPr="0073175D">
        <w:rPr>
          <w:rtl/>
        </w:rPr>
        <w:t xml:space="preserve"> </w:t>
      </w:r>
      <w:hyperlink r:id="rId1" w:history="1">
        <w:r w:rsidRPr="0073175D">
          <w:rPr>
            <w:rStyle w:val="ac"/>
            <w:rFonts w:hint="cs"/>
            <w:rtl/>
          </w:rPr>
          <w:t>الکافی،</w:t>
        </w:r>
        <w:r w:rsidRPr="0073175D">
          <w:rPr>
            <w:rStyle w:val="ac"/>
            <w:rtl/>
          </w:rPr>
          <w:t xml:space="preserve"> </w:t>
        </w:r>
        <w:r w:rsidRPr="0073175D">
          <w:rPr>
            <w:rStyle w:val="ac"/>
            <w:rFonts w:hint="cs"/>
            <w:rtl/>
          </w:rPr>
          <w:t>محمد</w:t>
        </w:r>
        <w:r w:rsidRPr="0073175D">
          <w:rPr>
            <w:rStyle w:val="ac"/>
            <w:rtl/>
          </w:rPr>
          <w:t xml:space="preserve"> </w:t>
        </w:r>
        <w:r w:rsidRPr="0073175D">
          <w:rPr>
            <w:rStyle w:val="ac"/>
            <w:rFonts w:hint="cs"/>
            <w:rtl/>
          </w:rPr>
          <w:t>بن</w:t>
        </w:r>
        <w:r w:rsidRPr="0073175D">
          <w:rPr>
            <w:rStyle w:val="ac"/>
            <w:rtl/>
          </w:rPr>
          <w:t xml:space="preserve"> </w:t>
        </w:r>
        <w:r w:rsidRPr="0073175D">
          <w:rPr>
            <w:rStyle w:val="ac"/>
            <w:rFonts w:hint="cs"/>
            <w:rtl/>
          </w:rPr>
          <w:t>یعقوب</w:t>
        </w:r>
        <w:r w:rsidRPr="0073175D">
          <w:rPr>
            <w:rStyle w:val="ac"/>
            <w:rtl/>
          </w:rPr>
          <w:t xml:space="preserve"> </w:t>
        </w:r>
        <w:r w:rsidRPr="0073175D">
          <w:rPr>
            <w:rStyle w:val="ac"/>
            <w:rFonts w:hint="cs"/>
            <w:rtl/>
          </w:rPr>
          <w:t>کلینی،</w:t>
        </w:r>
        <w:r w:rsidRPr="0073175D">
          <w:rPr>
            <w:rStyle w:val="ac"/>
            <w:rtl/>
          </w:rPr>
          <w:t xml:space="preserve"> </w:t>
        </w:r>
        <w:r w:rsidRPr="0073175D">
          <w:rPr>
            <w:rStyle w:val="ac"/>
            <w:rFonts w:hint="cs"/>
            <w:rtl/>
          </w:rPr>
          <w:t>ج</w:t>
        </w:r>
        <w:r w:rsidRPr="0073175D">
          <w:rPr>
            <w:rStyle w:val="ac"/>
            <w:rtl/>
          </w:rPr>
          <w:t>4</w:t>
        </w:r>
        <w:r w:rsidRPr="0073175D">
          <w:rPr>
            <w:rStyle w:val="ac"/>
            <w:rFonts w:hint="cs"/>
            <w:rtl/>
          </w:rPr>
          <w:t>،</w:t>
        </w:r>
        <w:r w:rsidRPr="0073175D">
          <w:rPr>
            <w:rStyle w:val="ac"/>
            <w:rtl/>
          </w:rPr>
          <w:t xml:space="preserve"> </w:t>
        </w:r>
        <w:r w:rsidRPr="0073175D">
          <w:rPr>
            <w:rStyle w:val="ac"/>
            <w:rFonts w:hint="cs"/>
            <w:rtl/>
          </w:rPr>
          <w:t>ص</w:t>
        </w:r>
        <w:r w:rsidRPr="0073175D">
          <w:rPr>
            <w:rStyle w:val="ac"/>
            <w:rtl/>
          </w:rPr>
          <w:t>339.</w:t>
        </w:r>
      </w:hyperlink>
    </w:p>
  </w:footnote>
  <w:footnote w:id="2">
    <w:p w:rsidR="00AB7AE0" w:rsidRPr="00AB7AE0" w:rsidRDefault="00AB7AE0" w:rsidP="00AB7AE0">
      <w:pPr>
        <w:pStyle w:val="a9"/>
        <w:rPr>
          <w:rFonts w:hint="cs"/>
        </w:rPr>
      </w:pPr>
      <w:r w:rsidRPr="00AB7AE0">
        <w:footnoteRef/>
      </w:r>
      <w:r w:rsidRPr="00AB7AE0">
        <w:rPr>
          <w:rtl/>
        </w:rPr>
        <w:t xml:space="preserve"> </w:t>
      </w:r>
      <w:hyperlink r:id="rId2" w:history="1">
        <w:r w:rsidRPr="00AB7AE0">
          <w:rPr>
            <w:rStyle w:val="ac"/>
            <w:rFonts w:hint="cs"/>
            <w:rtl/>
          </w:rPr>
          <w:t>من</w:t>
        </w:r>
        <w:r w:rsidRPr="00AB7AE0">
          <w:rPr>
            <w:rStyle w:val="ac"/>
            <w:rtl/>
          </w:rPr>
          <w:t xml:space="preserve"> </w:t>
        </w:r>
        <w:r w:rsidRPr="00AB7AE0">
          <w:rPr>
            <w:rStyle w:val="ac"/>
            <w:rFonts w:hint="cs"/>
            <w:rtl/>
          </w:rPr>
          <w:t>لا</w:t>
        </w:r>
        <w:r w:rsidRPr="00AB7AE0">
          <w:rPr>
            <w:rStyle w:val="ac"/>
            <w:rtl/>
          </w:rPr>
          <w:t xml:space="preserve"> </w:t>
        </w:r>
        <w:r w:rsidRPr="00AB7AE0">
          <w:rPr>
            <w:rStyle w:val="ac"/>
            <w:rFonts w:hint="cs"/>
            <w:rtl/>
          </w:rPr>
          <w:t>یحضره</w:t>
        </w:r>
        <w:r w:rsidRPr="00AB7AE0">
          <w:rPr>
            <w:rStyle w:val="ac"/>
            <w:rtl/>
          </w:rPr>
          <w:t xml:space="preserve"> </w:t>
        </w:r>
        <w:r w:rsidRPr="00AB7AE0">
          <w:rPr>
            <w:rStyle w:val="ac"/>
            <w:rFonts w:hint="cs"/>
            <w:rtl/>
          </w:rPr>
          <w:t>الفقیه،</w:t>
        </w:r>
        <w:r w:rsidRPr="00AB7AE0">
          <w:rPr>
            <w:rStyle w:val="ac"/>
            <w:rtl/>
          </w:rPr>
          <w:t xml:space="preserve"> </w:t>
        </w:r>
        <w:r w:rsidRPr="00AB7AE0">
          <w:rPr>
            <w:rStyle w:val="ac"/>
            <w:rFonts w:hint="cs"/>
            <w:rtl/>
          </w:rPr>
          <w:t>شیخ</w:t>
        </w:r>
        <w:r w:rsidRPr="00AB7AE0">
          <w:rPr>
            <w:rStyle w:val="ac"/>
            <w:rtl/>
          </w:rPr>
          <w:t xml:space="preserve"> </w:t>
        </w:r>
        <w:r w:rsidRPr="00AB7AE0">
          <w:rPr>
            <w:rStyle w:val="ac"/>
            <w:rFonts w:hint="cs"/>
            <w:rtl/>
          </w:rPr>
          <w:t>صدوق،</w:t>
        </w:r>
        <w:r w:rsidRPr="00AB7AE0">
          <w:rPr>
            <w:rStyle w:val="ac"/>
            <w:rtl/>
          </w:rPr>
          <w:t xml:space="preserve"> </w:t>
        </w:r>
        <w:r w:rsidRPr="00AB7AE0">
          <w:rPr>
            <w:rStyle w:val="ac"/>
            <w:rFonts w:hint="cs"/>
            <w:rtl/>
          </w:rPr>
          <w:t>ج</w:t>
        </w:r>
        <w:r w:rsidRPr="00AB7AE0">
          <w:rPr>
            <w:rStyle w:val="ac"/>
            <w:rtl/>
          </w:rPr>
          <w:t>2</w:t>
        </w:r>
        <w:r w:rsidRPr="00AB7AE0">
          <w:rPr>
            <w:rStyle w:val="ac"/>
            <w:rFonts w:hint="cs"/>
            <w:rtl/>
          </w:rPr>
          <w:t>،</w:t>
        </w:r>
        <w:r w:rsidRPr="00AB7AE0">
          <w:rPr>
            <w:rStyle w:val="ac"/>
            <w:rtl/>
          </w:rPr>
          <w:t xml:space="preserve"> </w:t>
        </w:r>
        <w:r w:rsidRPr="00AB7AE0">
          <w:rPr>
            <w:rStyle w:val="ac"/>
            <w:rFonts w:hint="cs"/>
            <w:rtl/>
          </w:rPr>
          <w:t>ص</w:t>
        </w:r>
        <w:r w:rsidRPr="00AB7AE0">
          <w:rPr>
            <w:rStyle w:val="ac"/>
            <w:rtl/>
          </w:rPr>
          <w:t>334.</w:t>
        </w:r>
      </w:hyperlink>
    </w:p>
  </w:footnote>
  <w:footnote w:id="3">
    <w:p w:rsidR="004F5E8D" w:rsidRPr="00325E53" w:rsidRDefault="004F5E8D" w:rsidP="004F5E8D">
      <w:pPr>
        <w:pStyle w:val="a9"/>
        <w:rPr>
          <w:rtl/>
        </w:rPr>
      </w:pPr>
      <w:r w:rsidRPr="00325E53">
        <w:footnoteRef/>
      </w:r>
      <w:r w:rsidRPr="00325E53">
        <w:rPr>
          <w:rtl/>
        </w:rPr>
        <w:t xml:space="preserve"> </w:t>
      </w:r>
      <w:hyperlink r:id="rId3" w:history="1">
        <w:r w:rsidRPr="00325E53">
          <w:rPr>
            <w:rStyle w:val="ac"/>
            <w:rFonts w:hint="cs"/>
            <w:rtl/>
          </w:rPr>
          <w:t>الکافی،</w:t>
        </w:r>
        <w:r w:rsidRPr="00325E53">
          <w:rPr>
            <w:rStyle w:val="ac"/>
            <w:rtl/>
          </w:rPr>
          <w:t xml:space="preserve"> </w:t>
        </w:r>
        <w:r w:rsidRPr="00325E53">
          <w:rPr>
            <w:rStyle w:val="ac"/>
            <w:rFonts w:hint="cs"/>
            <w:rtl/>
          </w:rPr>
          <w:t>محمد</w:t>
        </w:r>
        <w:r w:rsidRPr="00325E53">
          <w:rPr>
            <w:rStyle w:val="ac"/>
            <w:rtl/>
          </w:rPr>
          <w:t xml:space="preserve"> </w:t>
        </w:r>
        <w:r w:rsidRPr="00325E53">
          <w:rPr>
            <w:rStyle w:val="ac"/>
            <w:rFonts w:hint="cs"/>
            <w:rtl/>
          </w:rPr>
          <w:t>بن</w:t>
        </w:r>
        <w:r w:rsidRPr="00325E53">
          <w:rPr>
            <w:rStyle w:val="ac"/>
            <w:rtl/>
          </w:rPr>
          <w:t xml:space="preserve"> </w:t>
        </w:r>
        <w:r w:rsidRPr="00325E53">
          <w:rPr>
            <w:rStyle w:val="ac"/>
            <w:rFonts w:hint="cs"/>
            <w:rtl/>
          </w:rPr>
          <w:t>یعقوب</w:t>
        </w:r>
        <w:r w:rsidRPr="00325E53">
          <w:rPr>
            <w:rStyle w:val="ac"/>
            <w:rtl/>
          </w:rPr>
          <w:t xml:space="preserve"> </w:t>
        </w:r>
        <w:r w:rsidRPr="00325E53">
          <w:rPr>
            <w:rStyle w:val="ac"/>
            <w:rFonts w:hint="cs"/>
            <w:rtl/>
          </w:rPr>
          <w:t>کلینی،</w:t>
        </w:r>
        <w:r w:rsidRPr="00325E53">
          <w:rPr>
            <w:rStyle w:val="ac"/>
            <w:rtl/>
          </w:rPr>
          <w:t xml:space="preserve"> </w:t>
        </w:r>
        <w:r w:rsidRPr="00325E53">
          <w:rPr>
            <w:rStyle w:val="ac"/>
            <w:rFonts w:hint="cs"/>
            <w:rtl/>
          </w:rPr>
          <w:t>ج</w:t>
        </w:r>
        <w:r w:rsidRPr="00325E53">
          <w:rPr>
            <w:rStyle w:val="ac"/>
            <w:rtl/>
          </w:rPr>
          <w:t>4</w:t>
        </w:r>
        <w:r w:rsidRPr="00325E53">
          <w:rPr>
            <w:rStyle w:val="ac"/>
            <w:rFonts w:hint="cs"/>
            <w:rtl/>
          </w:rPr>
          <w:t>،</w:t>
        </w:r>
        <w:r w:rsidRPr="00325E53">
          <w:rPr>
            <w:rStyle w:val="ac"/>
            <w:rtl/>
          </w:rPr>
          <w:t xml:space="preserve"> </w:t>
        </w:r>
        <w:r w:rsidRPr="00325E53">
          <w:rPr>
            <w:rStyle w:val="ac"/>
            <w:rFonts w:hint="cs"/>
            <w:rtl/>
          </w:rPr>
          <w:t>ص</w:t>
        </w:r>
        <w:r w:rsidRPr="00325E53">
          <w:rPr>
            <w:rStyle w:val="ac"/>
            <w:rtl/>
          </w:rPr>
          <w:t>344.</w:t>
        </w:r>
      </w:hyperlink>
    </w:p>
  </w:footnote>
  <w:footnote w:id="4">
    <w:p w:rsidR="00626FE6" w:rsidRDefault="00626FE6" w:rsidP="00626FE6">
      <w:pPr>
        <w:pStyle w:val="a9"/>
        <w:rPr>
          <w:rFonts w:hint="cs"/>
          <w:rtl/>
        </w:rPr>
      </w:pPr>
      <w:r>
        <w:rPr>
          <w:rStyle w:val="ab"/>
        </w:rPr>
        <w:footnoteRef/>
      </w:r>
      <w:r>
        <w:rPr>
          <w:rtl/>
        </w:rPr>
        <w:t xml:space="preserve"> </w:t>
      </w:r>
      <w:r w:rsidRPr="00626FE6">
        <w:rPr>
          <w:rFonts w:hint="cs"/>
          <w:rtl/>
        </w:rPr>
        <w:t>مناسك الحج (للخوئي)، ص: 90‌</w:t>
      </w:r>
    </w:p>
  </w:footnote>
  <w:footnote w:id="5">
    <w:p w:rsidR="004E54D5" w:rsidRPr="004E54D5" w:rsidRDefault="004E54D5" w:rsidP="004E54D5">
      <w:pPr>
        <w:pStyle w:val="a9"/>
        <w:rPr>
          <w:rFonts w:hint="cs"/>
        </w:rPr>
      </w:pPr>
      <w:r w:rsidRPr="004E54D5">
        <w:footnoteRef/>
      </w:r>
      <w:r w:rsidRPr="004E54D5">
        <w:rPr>
          <w:rtl/>
        </w:rPr>
        <w:t xml:space="preserve"> </w:t>
      </w:r>
      <w:hyperlink r:id="rId4" w:history="1">
        <w:r w:rsidRPr="004E54D5">
          <w:rPr>
            <w:rStyle w:val="ac"/>
            <w:rFonts w:hint="cs"/>
            <w:rtl/>
          </w:rPr>
          <w:t>استبصار،</w:t>
        </w:r>
        <w:r w:rsidRPr="004E54D5">
          <w:rPr>
            <w:rStyle w:val="ac"/>
            <w:rtl/>
          </w:rPr>
          <w:t xml:space="preserve"> </w:t>
        </w:r>
        <w:r w:rsidRPr="004E54D5">
          <w:rPr>
            <w:rStyle w:val="ac"/>
            <w:rFonts w:hint="cs"/>
            <w:rtl/>
          </w:rPr>
          <w:t>شیخ</w:t>
        </w:r>
        <w:r w:rsidRPr="004E54D5">
          <w:rPr>
            <w:rStyle w:val="ac"/>
            <w:rtl/>
          </w:rPr>
          <w:t xml:space="preserve"> </w:t>
        </w:r>
        <w:r w:rsidRPr="004E54D5">
          <w:rPr>
            <w:rStyle w:val="ac"/>
            <w:rFonts w:hint="cs"/>
            <w:rtl/>
          </w:rPr>
          <w:t>طوسی،</w:t>
        </w:r>
        <w:r w:rsidRPr="004E54D5">
          <w:rPr>
            <w:rStyle w:val="ac"/>
            <w:rtl/>
          </w:rPr>
          <w:t xml:space="preserve"> </w:t>
        </w:r>
        <w:r w:rsidRPr="004E54D5">
          <w:rPr>
            <w:rStyle w:val="ac"/>
            <w:rFonts w:hint="cs"/>
            <w:rtl/>
          </w:rPr>
          <w:t>ج</w:t>
        </w:r>
        <w:r w:rsidRPr="004E54D5">
          <w:rPr>
            <w:rStyle w:val="ac"/>
            <w:rtl/>
          </w:rPr>
          <w:t>2</w:t>
        </w:r>
        <w:r w:rsidRPr="004E54D5">
          <w:rPr>
            <w:rStyle w:val="ac"/>
            <w:rFonts w:hint="cs"/>
            <w:rtl/>
          </w:rPr>
          <w:t>،</w:t>
        </w:r>
        <w:r w:rsidRPr="004E54D5">
          <w:rPr>
            <w:rStyle w:val="ac"/>
            <w:rtl/>
          </w:rPr>
          <w:t xml:space="preserve"> </w:t>
        </w:r>
        <w:r w:rsidRPr="004E54D5">
          <w:rPr>
            <w:rStyle w:val="ac"/>
            <w:rFonts w:hint="cs"/>
            <w:rtl/>
          </w:rPr>
          <w:t>ص</w:t>
        </w:r>
        <w:r w:rsidRPr="004E54D5">
          <w:rPr>
            <w:rStyle w:val="ac"/>
            <w:rtl/>
          </w:rPr>
          <w:t>309.</w:t>
        </w:r>
      </w:hyperlink>
    </w:p>
  </w:footnote>
  <w:footnote w:id="6">
    <w:p w:rsidR="00D27AAB" w:rsidRPr="00A52BF0" w:rsidRDefault="00D27AAB" w:rsidP="00D27AAB">
      <w:pPr>
        <w:pStyle w:val="a9"/>
      </w:pPr>
      <w:r w:rsidRPr="00A52BF0">
        <w:footnoteRef/>
      </w:r>
      <w:r w:rsidRPr="00A52BF0">
        <w:rPr>
          <w:rtl/>
        </w:rPr>
        <w:t xml:space="preserve"> </w:t>
      </w:r>
      <w:hyperlink r:id="rId5" w:history="1">
        <w:r w:rsidRPr="00A52BF0">
          <w:rPr>
            <w:rStyle w:val="ac"/>
            <w:rFonts w:hint="cs"/>
            <w:rtl/>
          </w:rPr>
          <w:t>من</w:t>
        </w:r>
        <w:r w:rsidRPr="00A52BF0">
          <w:rPr>
            <w:rStyle w:val="ac"/>
            <w:rtl/>
          </w:rPr>
          <w:t xml:space="preserve"> </w:t>
        </w:r>
        <w:r w:rsidRPr="00A52BF0">
          <w:rPr>
            <w:rStyle w:val="ac"/>
            <w:rFonts w:hint="cs"/>
            <w:rtl/>
          </w:rPr>
          <w:t>لا</w:t>
        </w:r>
        <w:r w:rsidRPr="00A52BF0">
          <w:rPr>
            <w:rStyle w:val="ac"/>
            <w:rtl/>
          </w:rPr>
          <w:t xml:space="preserve"> </w:t>
        </w:r>
        <w:r w:rsidRPr="00A52BF0">
          <w:rPr>
            <w:rStyle w:val="ac"/>
            <w:rFonts w:hint="cs"/>
            <w:rtl/>
          </w:rPr>
          <w:t>یحضره</w:t>
        </w:r>
        <w:r w:rsidRPr="00A52BF0">
          <w:rPr>
            <w:rStyle w:val="ac"/>
            <w:rtl/>
          </w:rPr>
          <w:t xml:space="preserve"> </w:t>
        </w:r>
        <w:r w:rsidRPr="00A52BF0">
          <w:rPr>
            <w:rStyle w:val="ac"/>
            <w:rFonts w:hint="cs"/>
            <w:rtl/>
          </w:rPr>
          <w:t>الفقیه،</w:t>
        </w:r>
        <w:r w:rsidRPr="00A52BF0">
          <w:rPr>
            <w:rStyle w:val="ac"/>
            <w:rtl/>
          </w:rPr>
          <w:t xml:space="preserve"> </w:t>
        </w:r>
        <w:r w:rsidRPr="00A52BF0">
          <w:rPr>
            <w:rStyle w:val="ac"/>
            <w:rFonts w:hint="cs"/>
            <w:rtl/>
          </w:rPr>
          <w:t>شیخ</w:t>
        </w:r>
        <w:r w:rsidRPr="00A52BF0">
          <w:rPr>
            <w:rStyle w:val="ac"/>
            <w:rtl/>
          </w:rPr>
          <w:t xml:space="preserve"> </w:t>
        </w:r>
        <w:r w:rsidRPr="00A52BF0">
          <w:rPr>
            <w:rStyle w:val="ac"/>
            <w:rFonts w:hint="cs"/>
            <w:rtl/>
          </w:rPr>
          <w:t>صدوق،</w:t>
        </w:r>
        <w:r w:rsidRPr="00A52BF0">
          <w:rPr>
            <w:rStyle w:val="ac"/>
            <w:rtl/>
          </w:rPr>
          <w:t xml:space="preserve"> </w:t>
        </w:r>
        <w:r w:rsidRPr="00A52BF0">
          <w:rPr>
            <w:rStyle w:val="ac"/>
            <w:rFonts w:hint="cs"/>
            <w:rtl/>
          </w:rPr>
          <w:t>ج</w:t>
        </w:r>
        <w:r w:rsidRPr="00A52BF0">
          <w:rPr>
            <w:rStyle w:val="ac"/>
            <w:rtl/>
          </w:rPr>
          <w:t>2</w:t>
        </w:r>
        <w:r w:rsidRPr="00A52BF0">
          <w:rPr>
            <w:rStyle w:val="ac"/>
            <w:rFonts w:hint="cs"/>
            <w:rtl/>
          </w:rPr>
          <w:t>،</w:t>
        </w:r>
        <w:r w:rsidRPr="00A52BF0">
          <w:rPr>
            <w:rStyle w:val="ac"/>
            <w:rtl/>
          </w:rPr>
          <w:t xml:space="preserve"> </w:t>
        </w:r>
        <w:r w:rsidRPr="00A52BF0">
          <w:rPr>
            <w:rStyle w:val="ac"/>
            <w:rFonts w:hint="cs"/>
            <w:rtl/>
          </w:rPr>
          <w:t>ص</w:t>
        </w:r>
        <w:r w:rsidRPr="00A52BF0">
          <w:rPr>
            <w:rStyle w:val="ac"/>
            <w:rtl/>
          </w:rPr>
          <w:t>345.</w:t>
        </w:r>
      </w:hyperlink>
    </w:p>
  </w:footnote>
  <w:footnote w:id="7">
    <w:p w:rsidR="00A52BF0" w:rsidRPr="00A52BF0" w:rsidRDefault="00A52BF0" w:rsidP="00A52BF0">
      <w:pPr>
        <w:pStyle w:val="a9"/>
      </w:pPr>
      <w:r w:rsidRPr="00A52BF0">
        <w:footnoteRef/>
      </w:r>
      <w:r w:rsidRPr="00A52BF0">
        <w:rPr>
          <w:rtl/>
        </w:rPr>
        <w:t xml:space="preserve"> </w:t>
      </w:r>
      <w:hyperlink r:id="rId6" w:history="1">
        <w:r w:rsidRPr="00A52BF0">
          <w:rPr>
            <w:rStyle w:val="ac"/>
            <w:rFonts w:hint="cs"/>
            <w:rtl/>
          </w:rPr>
          <w:t>من</w:t>
        </w:r>
        <w:r w:rsidRPr="00A52BF0">
          <w:rPr>
            <w:rStyle w:val="ac"/>
            <w:rtl/>
          </w:rPr>
          <w:t xml:space="preserve"> </w:t>
        </w:r>
        <w:r w:rsidRPr="00A52BF0">
          <w:rPr>
            <w:rStyle w:val="ac"/>
            <w:rFonts w:hint="cs"/>
            <w:rtl/>
          </w:rPr>
          <w:t>لا</w:t>
        </w:r>
        <w:r w:rsidRPr="00A52BF0">
          <w:rPr>
            <w:rStyle w:val="ac"/>
            <w:rtl/>
          </w:rPr>
          <w:t xml:space="preserve"> </w:t>
        </w:r>
        <w:r w:rsidRPr="00A52BF0">
          <w:rPr>
            <w:rStyle w:val="ac"/>
            <w:rFonts w:hint="cs"/>
            <w:rtl/>
          </w:rPr>
          <w:t>یحضره</w:t>
        </w:r>
        <w:r w:rsidRPr="00A52BF0">
          <w:rPr>
            <w:rStyle w:val="ac"/>
            <w:rtl/>
          </w:rPr>
          <w:t xml:space="preserve"> </w:t>
        </w:r>
        <w:r w:rsidRPr="00A52BF0">
          <w:rPr>
            <w:rStyle w:val="ac"/>
            <w:rFonts w:hint="cs"/>
            <w:rtl/>
          </w:rPr>
          <w:t>الفقیه،</w:t>
        </w:r>
        <w:r w:rsidRPr="00A52BF0">
          <w:rPr>
            <w:rStyle w:val="ac"/>
            <w:rtl/>
          </w:rPr>
          <w:t xml:space="preserve"> </w:t>
        </w:r>
        <w:r w:rsidRPr="00A52BF0">
          <w:rPr>
            <w:rStyle w:val="ac"/>
            <w:rFonts w:hint="cs"/>
            <w:rtl/>
          </w:rPr>
          <w:t>شیخ</w:t>
        </w:r>
        <w:r w:rsidRPr="00A52BF0">
          <w:rPr>
            <w:rStyle w:val="ac"/>
            <w:rtl/>
          </w:rPr>
          <w:t xml:space="preserve"> </w:t>
        </w:r>
        <w:r w:rsidRPr="00A52BF0">
          <w:rPr>
            <w:rStyle w:val="ac"/>
            <w:rFonts w:hint="cs"/>
            <w:rtl/>
          </w:rPr>
          <w:t>صدوق،</w:t>
        </w:r>
        <w:r w:rsidRPr="00A52BF0">
          <w:rPr>
            <w:rStyle w:val="ac"/>
            <w:rtl/>
          </w:rPr>
          <w:t xml:space="preserve"> </w:t>
        </w:r>
        <w:r w:rsidRPr="00A52BF0">
          <w:rPr>
            <w:rStyle w:val="ac"/>
            <w:rFonts w:hint="cs"/>
            <w:rtl/>
          </w:rPr>
          <w:t>ج</w:t>
        </w:r>
        <w:r w:rsidRPr="00A52BF0">
          <w:rPr>
            <w:rStyle w:val="ac"/>
            <w:rtl/>
          </w:rPr>
          <w:t>2</w:t>
        </w:r>
        <w:r w:rsidRPr="00A52BF0">
          <w:rPr>
            <w:rStyle w:val="ac"/>
            <w:rFonts w:hint="cs"/>
            <w:rtl/>
          </w:rPr>
          <w:t>،</w:t>
        </w:r>
        <w:r w:rsidRPr="00A52BF0">
          <w:rPr>
            <w:rStyle w:val="ac"/>
            <w:rtl/>
          </w:rPr>
          <w:t xml:space="preserve"> </w:t>
        </w:r>
        <w:r w:rsidRPr="00A52BF0">
          <w:rPr>
            <w:rStyle w:val="ac"/>
            <w:rFonts w:hint="cs"/>
            <w:rtl/>
          </w:rPr>
          <w:t>ص</w:t>
        </w:r>
        <w:r w:rsidRPr="00A52BF0">
          <w:rPr>
            <w:rStyle w:val="ac"/>
            <w:rtl/>
          </w:rPr>
          <w:t>345.</w:t>
        </w:r>
      </w:hyperlink>
    </w:p>
  </w:footnote>
  <w:footnote w:id="8">
    <w:p w:rsidR="00C301F7" w:rsidRPr="00C301F7" w:rsidRDefault="00C301F7" w:rsidP="00C301F7">
      <w:pPr>
        <w:pStyle w:val="a9"/>
        <w:rPr>
          <w:rFonts w:hint="cs"/>
        </w:rPr>
      </w:pPr>
      <w:r w:rsidRPr="00C301F7">
        <w:footnoteRef/>
      </w:r>
      <w:r w:rsidRPr="00C301F7">
        <w:rPr>
          <w:rtl/>
        </w:rPr>
        <w:t xml:space="preserve"> </w:t>
      </w:r>
      <w:hyperlink r:id="rId7" w:history="1">
        <w:r w:rsidRPr="00C301F7">
          <w:rPr>
            <w:rStyle w:val="ac"/>
            <w:rFonts w:hint="cs"/>
            <w:rtl/>
          </w:rPr>
          <w:t>من</w:t>
        </w:r>
        <w:r w:rsidRPr="00C301F7">
          <w:rPr>
            <w:rStyle w:val="ac"/>
            <w:rtl/>
          </w:rPr>
          <w:t xml:space="preserve"> </w:t>
        </w:r>
        <w:r w:rsidRPr="00C301F7">
          <w:rPr>
            <w:rStyle w:val="ac"/>
            <w:rFonts w:hint="cs"/>
            <w:rtl/>
          </w:rPr>
          <w:t>لا</w:t>
        </w:r>
        <w:r w:rsidRPr="00C301F7">
          <w:rPr>
            <w:rStyle w:val="ac"/>
            <w:rtl/>
          </w:rPr>
          <w:t xml:space="preserve"> </w:t>
        </w:r>
        <w:r w:rsidRPr="00C301F7">
          <w:rPr>
            <w:rStyle w:val="ac"/>
            <w:rFonts w:hint="cs"/>
            <w:rtl/>
          </w:rPr>
          <w:t>یحضره</w:t>
        </w:r>
        <w:r w:rsidRPr="00C301F7">
          <w:rPr>
            <w:rStyle w:val="ac"/>
            <w:rtl/>
          </w:rPr>
          <w:t xml:space="preserve"> </w:t>
        </w:r>
        <w:r w:rsidRPr="00C301F7">
          <w:rPr>
            <w:rStyle w:val="ac"/>
            <w:rFonts w:hint="cs"/>
            <w:rtl/>
          </w:rPr>
          <w:t>الفقیه،</w:t>
        </w:r>
        <w:r w:rsidRPr="00C301F7">
          <w:rPr>
            <w:rStyle w:val="ac"/>
            <w:rtl/>
          </w:rPr>
          <w:t xml:space="preserve"> </w:t>
        </w:r>
        <w:r w:rsidRPr="00C301F7">
          <w:rPr>
            <w:rStyle w:val="ac"/>
            <w:rFonts w:hint="cs"/>
            <w:rtl/>
          </w:rPr>
          <w:t>شیخ</w:t>
        </w:r>
        <w:r w:rsidRPr="00C301F7">
          <w:rPr>
            <w:rStyle w:val="ac"/>
            <w:rtl/>
          </w:rPr>
          <w:t xml:space="preserve"> </w:t>
        </w:r>
        <w:r w:rsidRPr="00C301F7">
          <w:rPr>
            <w:rStyle w:val="ac"/>
            <w:rFonts w:hint="cs"/>
            <w:rtl/>
          </w:rPr>
          <w:t>صدوق،</w:t>
        </w:r>
        <w:r w:rsidRPr="00C301F7">
          <w:rPr>
            <w:rStyle w:val="ac"/>
            <w:rtl/>
          </w:rPr>
          <w:t xml:space="preserve"> </w:t>
        </w:r>
        <w:r w:rsidRPr="00C301F7">
          <w:rPr>
            <w:rStyle w:val="ac"/>
            <w:rFonts w:hint="cs"/>
            <w:rtl/>
          </w:rPr>
          <w:t>ج</w:t>
        </w:r>
        <w:r w:rsidRPr="00C301F7">
          <w:rPr>
            <w:rStyle w:val="ac"/>
            <w:rtl/>
          </w:rPr>
          <w:t>2</w:t>
        </w:r>
        <w:r w:rsidRPr="00C301F7">
          <w:rPr>
            <w:rStyle w:val="ac"/>
            <w:rFonts w:hint="cs"/>
            <w:rtl/>
          </w:rPr>
          <w:t>،</w:t>
        </w:r>
        <w:r w:rsidRPr="00C301F7">
          <w:rPr>
            <w:rStyle w:val="ac"/>
            <w:rtl/>
          </w:rPr>
          <w:t xml:space="preserve"> </w:t>
        </w:r>
        <w:r w:rsidRPr="00C301F7">
          <w:rPr>
            <w:rStyle w:val="ac"/>
            <w:rFonts w:hint="cs"/>
            <w:rtl/>
          </w:rPr>
          <w:t>ص</w:t>
        </w:r>
        <w:r w:rsidRPr="00C301F7">
          <w:rPr>
            <w:rStyle w:val="ac"/>
            <w:rtl/>
          </w:rPr>
          <w:t>344.</w:t>
        </w:r>
      </w:hyperlink>
    </w:p>
  </w:footnote>
  <w:footnote w:id="9">
    <w:p w:rsidR="00955588" w:rsidRPr="00955588" w:rsidRDefault="00955588" w:rsidP="00955588">
      <w:pPr>
        <w:pStyle w:val="a9"/>
        <w:rPr>
          <w:rFonts w:hint="cs"/>
        </w:rPr>
      </w:pPr>
      <w:r w:rsidRPr="00955588">
        <w:footnoteRef/>
      </w:r>
      <w:r w:rsidRPr="00955588">
        <w:rPr>
          <w:rtl/>
        </w:rPr>
        <w:t xml:space="preserve"> </w:t>
      </w:r>
      <w:hyperlink r:id="rId8" w:history="1">
        <w:r w:rsidRPr="00955588">
          <w:rPr>
            <w:rStyle w:val="ac"/>
            <w:rFonts w:hint="cs"/>
            <w:rtl/>
          </w:rPr>
          <w:t>الکافی،</w:t>
        </w:r>
        <w:r w:rsidRPr="00955588">
          <w:rPr>
            <w:rStyle w:val="ac"/>
            <w:rtl/>
          </w:rPr>
          <w:t xml:space="preserve"> </w:t>
        </w:r>
        <w:r w:rsidRPr="00955588">
          <w:rPr>
            <w:rStyle w:val="ac"/>
            <w:rFonts w:hint="cs"/>
            <w:rtl/>
          </w:rPr>
          <w:t>محمد</w:t>
        </w:r>
        <w:r w:rsidRPr="00955588">
          <w:rPr>
            <w:rStyle w:val="ac"/>
            <w:rtl/>
          </w:rPr>
          <w:t xml:space="preserve"> </w:t>
        </w:r>
        <w:r w:rsidRPr="00955588">
          <w:rPr>
            <w:rStyle w:val="ac"/>
            <w:rFonts w:hint="cs"/>
            <w:rtl/>
          </w:rPr>
          <w:t>بن</w:t>
        </w:r>
        <w:r w:rsidRPr="00955588">
          <w:rPr>
            <w:rStyle w:val="ac"/>
            <w:rtl/>
          </w:rPr>
          <w:t xml:space="preserve"> </w:t>
        </w:r>
        <w:r w:rsidRPr="00955588">
          <w:rPr>
            <w:rStyle w:val="ac"/>
            <w:rFonts w:hint="cs"/>
            <w:rtl/>
          </w:rPr>
          <w:t>یعقوب</w:t>
        </w:r>
        <w:r w:rsidRPr="00955588">
          <w:rPr>
            <w:rStyle w:val="ac"/>
            <w:rtl/>
          </w:rPr>
          <w:t xml:space="preserve"> </w:t>
        </w:r>
        <w:r w:rsidRPr="00955588">
          <w:rPr>
            <w:rStyle w:val="ac"/>
            <w:rFonts w:hint="cs"/>
            <w:rtl/>
          </w:rPr>
          <w:t>کلینی،</w:t>
        </w:r>
        <w:r w:rsidRPr="00955588">
          <w:rPr>
            <w:rStyle w:val="ac"/>
            <w:rtl/>
          </w:rPr>
          <w:t xml:space="preserve"> </w:t>
        </w:r>
        <w:r w:rsidRPr="00955588">
          <w:rPr>
            <w:rStyle w:val="ac"/>
            <w:rFonts w:hint="cs"/>
            <w:rtl/>
          </w:rPr>
          <w:t>ج</w:t>
        </w:r>
        <w:r w:rsidRPr="00955588">
          <w:rPr>
            <w:rStyle w:val="ac"/>
            <w:rtl/>
          </w:rPr>
          <w:t>4</w:t>
        </w:r>
        <w:r w:rsidRPr="00955588">
          <w:rPr>
            <w:rStyle w:val="ac"/>
            <w:rFonts w:hint="cs"/>
            <w:rtl/>
          </w:rPr>
          <w:t>،</w:t>
        </w:r>
        <w:r w:rsidRPr="00955588">
          <w:rPr>
            <w:rStyle w:val="ac"/>
            <w:rtl/>
          </w:rPr>
          <w:t xml:space="preserve"> </w:t>
        </w:r>
        <w:r w:rsidRPr="00955588">
          <w:rPr>
            <w:rStyle w:val="ac"/>
            <w:rFonts w:hint="cs"/>
            <w:rtl/>
          </w:rPr>
          <w:t>ص</w:t>
        </w:r>
        <w:r w:rsidRPr="00955588">
          <w:rPr>
            <w:rStyle w:val="ac"/>
            <w:rtl/>
          </w:rPr>
          <w:t>345.</w:t>
        </w:r>
      </w:hyperlink>
    </w:p>
  </w:footnote>
  <w:footnote w:id="10">
    <w:p w:rsidR="000643A6" w:rsidRPr="000643A6" w:rsidRDefault="000643A6" w:rsidP="000643A6">
      <w:pPr>
        <w:pStyle w:val="a9"/>
        <w:rPr>
          <w:rFonts w:hint="cs"/>
        </w:rPr>
      </w:pPr>
      <w:r w:rsidRPr="000643A6">
        <w:footnoteRef/>
      </w:r>
      <w:r w:rsidRPr="000643A6">
        <w:rPr>
          <w:rtl/>
        </w:rPr>
        <w:t xml:space="preserve"> </w:t>
      </w:r>
      <w:hyperlink r:id="rId9" w:history="1">
        <w:r w:rsidRPr="000643A6">
          <w:rPr>
            <w:rStyle w:val="ac"/>
            <w:rFonts w:hint="cs"/>
            <w:rtl/>
          </w:rPr>
          <w:t>الکافی،</w:t>
        </w:r>
        <w:r w:rsidRPr="000643A6">
          <w:rPr>
            <w:rStyle w:val="ac"/>
            <w:rtl/>
          </w:rPr>
          <w:t xml:space="preserve"> </w:t>
        </w:r>
        <w:r w:rsidRPr="000643A6">
          <w:rPr>
            <w:rStyle w:val="ac"/>
            <w:rFonts w:hint="cs"/>
            <w:rtl/>
          </w:rPr>
          <w:t>محمد</w:t>
        </w:r>
        <w:r w:rsidRPr="000643A6">
          <w:rPr>
            <w:rStyle w:val="ac"/>
            <w:rtl/>
          </w:rPr>
          <w:t xml:space="preserve"> </w:t>
        </w:r>
        <w:r w:rsidRPr="000643A6">
          <w:rPr>
            <w:rStyle w:val="ac"/>
            <w:rFonts w:hint="cs"/>
            <w:rtl/>
          </w:rPr>
          <w:t>بن</w:t>
        </w:r>
        <w:r w:rsidRPr="000643A6">
          <w:rPr>
            <w:rStyle w:val="ac"/>
            <w:rtl/>
          </w:rPr>
          <w:t xml:space="preserve"> </w:t>
        </w:r>
        <w:r w:rsidRPr="000643A6">
          <w:rPr>
            <w:rStyle w:val="ac"/>
            <w:rFonts w:hint="cs"/>
            <w:rtl/>
          </w:rPr>
          <w:t>یعقوب</w:t>
        </w:r>
        <w:r w:rsidRPr="000643A6">
          <w:rPr>
            <w:rStyle w:val="ac"/>
            <w:rtl/>
          </w:rPr>
          <w:t xml:space="preserve"> </w:t>
        </w:r>
        <w:r w:rsidRPr="000643A6">
          <w:rPr>
            <w:rStyle w:val="ac"/>
            <w:rFonts w:hint="cs"/>
            <w:rtl/>
          </w:rPr>
          <w:t>کلینی،</w:t>
        </w:r>
        <w:r w:rsidRPr="000643A6">
          <w:rPr>
            <w:rStyle w:val="ac"/>
            <w:rtl/>
          </w:rPr>
          <w:t xml:space="preserve"> </w:t>
        </w:r>
        <w:r w:rsidRPr="000643A6">
          <w:rPr>
            <w:rStyle w:val="ac"/>
            <w:rFonts w:hint="cs"/>
            <w:rtl/>
          </w:rPr>
          <w:t>ج</w:t>
        </w:r>
        <w:r w:rsidRPr="000643A6">
          <w:rPr>
            <w:rStyle w:val="ac"/>
            <w:rtl/>
          </w:rPr>
          <w:t>3</w:t>
        </w:r>
        <w:r w:rsidRPr="000643A6">
          <w:rPr>
            <w:rStyle w:val="ac"/>
            <w:rFonts w:hint="cs"/>
            <w:rtl/>
          </w:rPr>
          <w:t>،</w:t>
        </w:r>
        <w:r w:rsidRPr="000643A6">
          <w:rPr>
            <w:rStyle w:val="ac"/>
            <w:rtl/>
          </w:rPr>
          <w:t xml:space="preserve"> </w:t>
        </w:r>
        <w:r w:rsidRPr="000643A6">
          <w:rPr>
            <w:rStyle w:val="ac"/>
            <w:rFonts w:hint="cs"/>
            <w:rtl/>
          </w:rPr>
          <w:t>ص</w:t>
        </w:r>
        <w:r w:rsidRPr="000643A6">
          <w:rPr>
            <w:rStyle w:val="ac"/>
            <w:rtl/>
          </w:rPr>
          <w:t>339.</w:t>
        </w:r>
      </w:hyperlink>
    </w:p>
  </w:footnote>
  <w:footnote w:id="11">
    <w:p w:rsidR="00BE0ABD" w:rsidRPr="00BE0ABD" w:rsidRDefault="00BE0ABD" w:rsidP="00BE0ABD">
      <w:pPr>
        <w:pStyle w:val="a9"/>
      </w:pPr>
      <w:r w:rsidRPr="00BE0ABD">
        <w:footnoteRef/>
      </w:r>
      <w:r w:rsidRPr="00BE0ABD">
        <w:rPr>
          <w:rtl/>
        </w:rPr>
        <w:t xml:space="preserve"> </w:t>
      </w:r>
      <w:hyperlink r:id="rId10" w:history="1">
        <w:r w:rsidRPr="00BE0ABD">
          <w:rPr>
            <w:rStyle w:val="ac"/>
            <w:rFonts w:hint="cs"/>
            <w:rtl/>
          </w:rPr>
          <w:t>الکافی،</w:t>
        </w:r>
        <w:r w:rsidRPr="00BE0ABD">
          <w:rPr>
            <w:rStyle w:val="ac"/>
            <w:rtl/>
          </w:rPr>
          <w:t xml:space="preserve"> </w:t>
        </w:r>
        <w:r w:rsidRPr="00BE0ABD">
          <w:rPr>
            <w:rStyle w:val="ac"/>
            <w:rFonts w:hint="cs"/>
            <w:rtl/>
          </w:rPr>
          <w:t>محمد</w:t>
        </w:r>
        <w:r w:rsidRPr="00BE0ABD">
          <w:rPr>
            <w:rStyle w:val="ac"/>
            <w:rtl/>
          </w:rPr>
          <w:t xml:space="preserve"> </w:t>
        </w:r>
        <w:r w:rsidRPr="00BE0ABD">
          <w:rPr>
            <w:rStyle w:val="ac"/>
            <w:rFonts w:hint="cs"/>
            <w:rtl/>
          </w:rPr>
          <w:t>بن</w:t>
        </w:r>
        <w:r w:rsidRPr="00BE0ABD">
          <w:rPr>
            <w:rStyle w:val="ac"/>
            <w:rtl/>
          </w:rPr>
          <w:t xml:space="preserve"> </w:t>
        </w:r>
        <w:r w:rsidRPr="00BE0ABD">
          <w:rPr>
            <w:rStyle w:val="ac"/>
            <w:rFonts w:hint="cs"/>
            <w:rtl/>
          </w:rPr>
          <w:t>یعقوب</w:t>
        </w:r>
        <w:r w:rsidRPr="00BE0ABD">
          <w:rPr>
            <w:rStyle w:val="ac"/>
            <w:rtl/>
          </w:rPr>
          <w:t xml:space="preserve"> </w:t>
        </w:r>
        <w:r w:rsidRPr="00BE0ABD">
          <w:rPr>
            <w:rStyle w:val="ac"/>
            <w:rFonts w:hint="cs"/>
            <w:rtl/>
          </w:rPr>
          <w:t>کلینی،</w:t>
        </w:r>
        <w:r w:rsidRPr="00BE0ABD">
          <w:rPr>
            <w:rStyle w:val="ac"/>
            <w:rtl/>
          </w:rPr>
          <w:t xml:space="preserve"> </w:t>
        </w:r>
        <w:r w:rsidRPr="00BE0ABD">
          <w:rPr>
            <w:rStyle w:val="ac"/>
            <w:rFonts w:hint="cs"/>
            <w:rtl/>
          </w:rPr>
          <w:t>ج</w:t>
        </w:r>
        <w:r w:rsidRPr="00BE0ABD">
          <w:rPr>
            <w:rStyle w:val="ac"/>
            <w:rtl/>
          </w:rPr>
          <w:t>6</w:t>
        </w:r>
        <w:r w:rsidRPr="00BE0ABD">
          <w:rPr>
            <w:rStyle w:val="ac"/>
            <w:rFonts w:hint="cs"/>
            <w:rtl/>
          </w:rPr>
          <w:t>،</w:t>
        </w:r>
        <w:r w:rsidRPr="00BE0ABD">
          <w:rPr>
            <w:rStyle w:val="ac"/>
            <w:rtl/>
          </w:rPr>
          <w:t xml:space="preserve"> </w:t>
        </w:r>
        <w:r w:rsidRPr="00BE0ABD">
          <w:rPr>
            <w:rStyle w:val="ac"/>
            <w:rFonts w:hint="cs"/>
            <w:rtl/>
          </w:rPr>
          <w:t>ص</w:t>
        </w:r>
        <w:r w:rsidRPr="00BE0ABD">
          <w:rPr>
            <w:rStyle w:val="ac"/>
            <w:rtl/>
          </w:rPr>
          <w:t>454.</w:t>
        </w:r>
      </w:hyperlink>
    </w:p>
  </w:footnote>
  <w:footnote w:id="12">
    <w:p w:rsidR="00F20537" w:rsidRPr="00ED33D6" w:rsidRDefault="00F20537" w:rsidP="00F20537">
      <w:pPr>
        <w:pStyle w:val="a9"/>
      </w:pPr>
      <w:r w:rsidRPr="00ED33D6">
        <w:footnoteRef/>
      </w:r>
      <w:r w:rsidRPr="00ED33D6">
        <w:rPr>
          <w:rtl/>
        </w:rPr>
        <w:t xml:space="preserve"> </w:t>
      </w:r>
      <w:hyperlink r:id="rId11" w:history="1">
        <w:r w:rsidRPr="00ED33D6">
          <w:rPr>
            <w:rStyle w:val="ac"/>
            <w:rFonts w:hint="cs"/>
            <w:rtl/>
          </w:rPr>
          <w:t>الکافی،</w:t>
        </w:r>
        <w:r w:rsidRPr="00ED33D6">
          <w:rPr>
            <w:rStyle w:val="ac"/>
            <w:rtl/>
          </w:rPr>
          <w:t xml:space="preserve"> </w:t>
        </w:r>
        <w:r w:rsidRPr="00ED33D6">
          <w:rPr>
            <w:rStyle w:val="ac"/>
            <w:rFonts w:hint="cs"/>
            <w:rtl/>
          </w:rPr>
          <w:t>محمد</w:t>
        </w:r>
        <w:r w:rsidRPr="00ED33D6">
          <w:rPr>
            <w:rStyle w:val="ac"/>
            <w:rtl/>
          </w:rPr>
          <w:t xml:space="preserve"> </w:t>
        </w:r>
        <w:r w:rsidRPr="00ED33D6">
          <w:rPr>
            <w:rStyle w:val="ac"/>
            <w:rFonts w:hint="cs"/>
            <w:rtl/>
          </w:rPr>
          <w:t>بن</w:t>
        </w:r>
        <w:r w:rsidRPr="00ED33D6">
          <w:rPr>
            <w:rStyle w:val="ac"/>
            <w:rtl/>
          </w:rPr>
          <w:t xml:space="preserve"> </w:t>
        </w:r>
        <w:r w:rsidRPr="00ED33D6">
          <w:rPr>
            <w:rStyle w:val="ac"/>
            <w:rFonts w:hint="cs"/>
            <w:rtl/>
          </w:rPr>
          <w:t>یعقوب</w:t>
        </w:r>
        <w:r w:rsidRPr="00ED33D6">
          <w:rPr>
            <w:rStyle w:val="ac"/>
            <w:rtl/>
          </w:rPr>
          <w:t xml:space="preserve"> </w:t>
        </w:r>
        <w:r w:rsidRPr="00ED33D6">
          <w:rPr>
            <w:rStyle w:val="ac"/>
            <w:rFonts w:hint="cs"/>
            <w:rtl/>
          </w:rPr>
          <w:t>کلینی،</w:t>
        </w:r>
        <w:r w:rsidRPr="00ED33D6">
          <w:rPr>
            <w:rStyle w:val="ac"/>
            <w:rtl/>
          </w:rPr>
          <w:t xml:space="preserve"> </w:t>
        </w:r>
        <w:r w:rsidRPr="00ED33D6">
          <w:rPr>
            <w:rStyle w:val="ac"/>
            <w:rFonts w:hint="cs"/>
            <w:rtl/>
          </w:rPr>
          <w:t>ج</w:t>
        </w:r>
        <w:r w:rsidRPr="00ED33D6">
          <w:rPr>
            <w:rStyle w:val="ac"/>
            <w:rtl/>
          </w:rPr>
          <w:t>6</w:t>
        </w:r>
        <w:r w:rsidRPr="00ED33D6">
          <w:rPr>
            <w:rStyle w:val="ac"/>
            <w:rFonts w:hint="cs"/>
            <w:rtl/>
          </w:rPr>
          <w:t>،</w:t>
        </w:r>
        <w:r w:rsidRPr="00ED33D6">
          <w:rPr>
            <w:rStyle w:val="ac"/>
            <w:rtl/>
          </w:rPr>
          <w:t xml:space="preserve"> </w:t>
        </w:r>
        <w:r w:rsidRPr="00ED33D6">
          <w:rPr>
            <w:rStyle w:val="ac"/>
            <w:rFonts w:hint="cs"/>
            <w:rtl/>
          </w:rPr>
          <w:t>ص</w:t>
        </w:r>
        <w:r w:rsidRPr="00ED33D6">
          <w:rPr>
            <w:rStyle w:val="ac"/>
            <w:rtl/>
          </w:rPr>
          <w:t>455.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47" w:name="BokNum"/>
    <w:bookmarkEnd w:id="47"/>
    <w:r w:rsidR="00877141">
      <w:rPr>
        <w:b/>
        <w:bCs/>
        <w:sz w:val="20"/>
        <w:szCs w:val="24"/>
        <w:rtl/>
      </w:rPr>
      <w:t>100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48" w:name="Bokdars"/>
    <w:bookmarkEnd w:id="48"/>
    <w:r w:rsidR="00877141">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49" w:name="Bokostad"/>
    <w:bookmarkEnd w:id="49"/>
    <w:r w:rsidR="00877141">
      <w:rPr>
        <w:rFonts w:hint="cs"/>
        <w:b/>
        <w:bCs/>
        <w:color w:val="632423" w:themeColor="accent2" w:themeShade="80"/>
        <w:sz w:val="20"/>
        <w:szCs w:val="24"/>
        <w:rtl/>
      </w:rPr>
      <w:t>شهیدی</w:t>
    </w:r>
    <w:r w:rsidR="00877141">
      <w:rPr>
        <w:b/>
        <w:bCs/>
        <w:color w:val="632423" w:themeColor="accent2" w:themeShade="80"/>
        <w:sz w:val="20"/>
        <w:szCs w:val="24"/>
        <w:rtl/>
      </w:rPr>
      <w:t xml:space="preserve"> </w:t>
    </w:r>
    <w:r w:rsidR="00877141">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50" w:name="BokTarikh"/>
    <w:bookmarkEnd w:id="50"/>
    <w:r w:rsidR="00877141">
      <w:rPr>
        <w:sz w:val="24"/>
        <w:szCs w:val="24"/>
        <w:rtl/>
      </w:rPr>
      <w:t>25 /1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51" w:name="BokSabj"/>
    <w:bookmarkEnd w:id="51"/>
    <w:r w:rsidR="00877141">
      <w:rPr>
        <w:rFonts w:hint="cs"/>
        <w:color w:val="000000" w:themeColor="text1"/>
        <w:sz w:val="24"/>
        <w:szCs w:val="24"/>
        <w:rtl/>
      </w:rPr>
      <w:t>شرائط</w:t>
    </w:r>
    <w:r w:rsidR="00877141">
      <w:rPr>
        <w:color w:val="000000" w:themeColor="text1"/>
        <w:sz w:val="24"/>
        <w:szCs w:val="24"/>
        <w:rtl/>
      </w:rPr>
      <w:t xml:space="preserve"> </w:t>
    </w:r>
    <w:r w:rsidR="00877141">
      <w:rPr>
        <w:rFonts w:hint="cs"/>
        <w:color w:val="000000" w:themeColor="text1"/>
        <w:sz w:val="24"/>
        <w:szCs w:val="24"/>
        <w:rtl/>
      </w:rPr>
      <w:t>لباس</w:t>
    </w:r>
    <w:r w:rsidR="00877141">
      <w:rPr>
        <w:color w:val="000000" w:themeColor="text1"/>
        <w:sz w:val="24"/>
        <w:szCs w:val="24"/>
        <w:rtl/>
      </w:rPr>
      <w:t xml:space="preserve"> </w:t>
    </w:r>
    <w:r w:rsidR="00877141">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52" w:name="Bokmoqarer"/>
    <w:bookmarkEnd w:id="52"/>
    <w:r w:rsidR="00877141">
      <w:rPr>
        <w:rFonts w:hint="cs"/>
        <w:sz w:val="24"/>
        <w:szCs w:val="24"/>
        <w:rtl/>
      </w:rPr>
      <w:t>حسن</w:t>
    </w:r>
    <w:r w:rsidR="00877141">
      <w:rPr>
        <w:sz w:val="24"/>
        <w:szCs w:val="24"/>
        <w:rtl/>
      </w:rPr>
      <w:t xml:space="preserve"> </w:t>
    </w:r>
    <w:r w:rsidR="00877141">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53" w:name="BokSabj2"/>
    <w:bookmarkEnd w:id="53"/>
    <w:r w:rsidR="00877141">
      <w:rPr>
        <w:rFonts w:hint="cs"/>
        <w:sz w:val="24"/>
        <w:szCs w:val="24"/>
        <w:rtl/>
      </w:rPr>
      <w:t>شرط</w:t>
    </w:r>
    <w:r w:rsidR="00877141">
      <w:rPr>
        <w:sz w:val="24"/>
        <w:szCs w:val="24"/>
        <w:rtl/>
      </w:rPr>
      <w:t xml:space="preserve"> </w:t>
    </w:r>
    <w:r w:rsidR="00877141">
      <w:rPr>
        <w:rFonts w:hint="cs"/>
        <w:sz w:val="24"/>
        <w:szCs w:val="24"/>
        <w:rtl/>
      </w:rPr>
      <w:t>ششم</w:t>
    </w:r>
    <w:r w:rsidR="00877141">
      <w:rPr>
        <w:sz w:val="24"/>
        <w:szCs w:val="24"/>
        <w:rtl/>
      </w:rPr>
      <w:t xml:space="preserve"> (</w:t>
    </w:r>
    <w:r w:rsidR="00877141">
      <w:rPr>
        <w:rFonts w:hint="cs"/>
        <w:sz w:val="24"/>
        <w:szCs w:val="24"/>
        <w:rtl/>
      </w:rPr>
      <w:t>از</w:t>
    </w:r>
    <w:r w:rsidR="00877141">
      <w:rPr>
        <w:sz w:val="24"/>
        <w:szCs w:val="24"/>
        <w:rtl/>
      </w:rPr>
      <w:t xml:space="preserve"> </w:t>
    </w:r>
    <w:r w:rsidR="00877141">
      <w:rPr>
        <w:rFonts w:hint="cs"/>
        <w:sz w:val="24"/>
        <w:szCs w:val="24"/>
        <w:rtl/>
      </w:rPr>
      <w:t>حریر</w:t>
    </w:r>
    <w:r w:rsidR="00877141">
      <w:rPr>
        <w:sz w:val="24"/>
        <w:szCs w:val="24"/>
        <w:rtl/>
      </w:rPr>
      <w:t xml:space="preserve"> </w:t>
    </w:r>
    <w:r w:rsidR="00877141">
      <w:rPr>
        <w:rFonts w:hint="cs"/>
        <w:sz w:val="24"/>
        <w:szCs w:val="24"/>
        <w:rtl/>
      </w:rPr>
      <w:t>محض</w:t>
    </w:r>
    <w:r w:rsidR="00877141">
      <w:rPr>
        <w:sz w:val="24"/>
        <w:szCs w:val="24"/>
        <w:rtl/>
      </w:rPr>
      <w:t xml:space="preserve"> </w:t>
    </w:r>
    <w:r w:rsidR="00877141">
      <w:rPr>
        <w:rFonts w:hint="cs"/>
        <w:sz w:val="24"/>
        <w:szCs w:val="24"/>
        <w:rtl/>
      </w:rPr>
      <w:t>نبودن</w:t>
    </w:r>
    <w:r w:rsidR="00877141">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2171"/>
    <w:rsid w:val="00025777"/>
    <w:rsid w:val="00025B70"/>
    <w:rsid w:val="000353D7"/>
    <w:rsid w:val="000401B7"/>
    <w:rsid w:val="00053291"/>
    <w:rsid w:val="00055496"/>
    <w:rsid w:val="000643A6"/>
    <w:rsid w:val="00076018"/>
    <w:rsid w:val="00080A41"/>
    <w:rsid w:val="0008299B"/>
    <w:rsid w:val="000913AA"/>
    <w:rsid w:val="00094847"/>
    <w:rsid w:val="00096C63"/>
    <w:rsid w:val="000B5DB5"/>
    <w:rsid w:val="000C3947"/>
    <w:rsid w:val="000D2A37"/>
    <w:rsid w:val="000D30E9"/>
    <w:rsid w:val="000D6818"/>
    <w:rsid w:val="000E335E"/>
    <w:rsid w:val="000E62AA"/>
    <w:rsid w:val="000F16CF"/>
    <w:rsid w:val="000F5BAC"/>
    <w:rsid w:val="00102585"/>
    <w:rsid w:val="001103B3"/>
    <w:rsid w:val="00114AB7"/>
    <w:rsid w:val="00116B2B"/>
    <w:rsid w:val="00122699"/>
    <w:rsid w:val="00124E3D"/>
    <w:rsid w:val="00127E95"/>
    <w:rsid w:val="00130659"/>
    <w:rsid w:val="00133974"/>
    <w:rsid w:val="001347C7"/>
    <w:rsid w:val="001356B0"/>
    <w:rsid w:val="00151937"/>
    <w:rsid w:val="0015693B"/>
    <w:rsid w:val="00160C3E"/>
    <w:rsid w:val="001808B9"/>
    <w:rsid w:val="00181844"/>
    <w:rsid w:val="001837E9"/>
    <w:rsid w:val="00187DFA"/>
    <w:rsid w:val="001A1BC1"/>
    <w:rsid w:val="001A1EA5"/>
    <w:rsid w:val="001A2574"/>
    <w:rsid w:val="001A27D7"/>
    <w:rsid w:val="001A294E"/>
    <w:rsid w:val="001A41C6"/>
    <w:rsid w:val="001A4ED8"/>
    <w:rsid w:val="001B2488"/>
    <w:rsid w:val="001B370C"/>
    <w:rsid w:val="001B6799"/>
    <w:rsid w:val="001C1362"/>
    <w:rsid w:val="001C1EEE"/>
    <w:rsid w:val="001D12AB"/>
    <w:rsid w:val="001D2E9A"/>
    <w:rsid w:val="001D597F"/>
    <w:rsid w:val="001E3FD4"/>
    <w:rsid w:val="0020241A"/>
    <w:rsid w:val="00203821"/>
    <w:rsid w:val="00211632"/>
    <w:rsid w:val="00213C50"/>
    <w:rsid w:val="0021630D"/>
    <w:rsid w:val="00237436"/>
    <w:rsid w:val="0024121B"/>
    <w:rsid w:val="00245737"/>
    <w:rsid w:val="00247D2F"/>
    <w:rsid w:val="00256560"/>
    <w:rsid w:val="002635C4"/>
    <w:rsid w:val="0027605E"/>
    <w:rsid w:val="00281E00"/>
    <w:rsid w:val="00294A52"/>
    <w:rsid w:val="002B575F"/>
    <w:rsid w:val="002B729B"/>
    <w:rsid w:val="002C23B5"/>
    <w:rsid w:val="002C351F"/>
    <w:rsid w:val="002C53A2"/>
    <w:rsid w:val="002D0040"/>
    <w:rsid w:val="002D2FA8"/>
    <w:rsid w:val="002E220F"/>
    <w:rsid w:val="00307311"/>
    <w:rsid w:val="00312FF2"/>
    <w:rsid w:val="003139F2"/>
    <w:rsid w:val="0032100F"/>
    <w:rsid w:val="0033402C"/>
    <w:rsid w:val="00340521"/>
    <w:rsid w:val="00345C73"/>
    <w:rsid w:val="00354A99"/>
    <w:rsid w:val="00360311"/>
    <w:rsid w:val="00361922"/>
    <w:rsid w:val="0037339B"/>
    <w:rsid w:val="00386C11"/>
    <w:rsid w:val="00397466"/>
    <w:rsid w:val="003A3AB5"/>
    <w:rsid w:val="003A6148"/>
    <w:rsid w:val="003C33F6"/>
    <w:rsid w:val="003C3D2E"/>
    <w:rsid w:val="003C43A5"/>
    <w:rsid w:val="003E1C5C"/>
    <w:rsid w:val="003E6650"/>
    <w:rsid w:val="003F5B46"/>
    <w:rsid w:val="00401363"/>
    <w:rsid w:val="0040177C"/>
    <w:rsid w:val="00402095"/>
    <w:rsid w:val="00402E47"/>
    <w:rsid w:val="0042410A"/>
    <w:rsid w:val="00425015"/>
    <w:rsid w:val="00430994"/>
    <w:rsid w:val="00441B6D"/>
    <w:rsid w:val="004541EA"/>
    <w:rsid w:val="004556EF"/>
    <w:rsid w:val="00462B07"/>
    <w:rsid w:val="00465BD2"/>
    <w:rsid w:val="004715C8"/>
    <w:rsid w:val="00481C31"/>
    <w:rsid w:val="00482FC1"/>
    <w:rsid w:val="00483027"/>
    <w:rsid w:val="004871AA"/>
    <w:rsid w:val="004918D7"/>
    <w:rsid w:val="004926E1"/>
    <w:rsid w:val="00497F9C"/>
    <w:rsid w:val="004A2FEA"/>
    <w:rsid w:val="004D2DD7"/>
    <w:rsid w:val="004D75C5"/>
    <w:rsid w:val="004E2186"/>
    <w:rsid w:val="004E54D5"/>
    <w:rsid w:val="004E66FB"/>
    <w:rsid w:val="004F470A"/>
    <w:rsid w:val="004F4C59"/>
    <w:rsid w:val="004F5E8D"/>
    <w:rsid w:val="00500C8F"/>
    <w:rsid w:val="00501909"/>
    <w:rsid w:val="00504983"/>
    <w:rsid w:val="00507BBB"/>
    <w:rsid w:val="005128DF"/>
    <w:rsid w:val="0051592A"/>
    <w:rsid w:val="005206FE"/>
    <w:rsid w:val="005257ED"/>
    <w:rsid w:val="005306F8"/>
    <w:rsid w:val="0054023D"/>
    <w:rsid w:val="005426BF"/>
    <w:rsid w:val="00546C0D"/>
    <w:rsid w:val="0056213C"/>
    <w:rsid w:val="00564D46"/>
    <w:rsid w:val="00580C24"/>
    <w:rsid w:val="00595902"/>
    <w:rsid w:val="005968EF"/>
    <w:rsid w:val="00596C1E"/>
    <w:rsid w:val="005A0D90"/>
    <w:rsid w:val="005A2E26"/>
    <w:rsid w:val="005B7BCA"/>
    <w:rsid w:val="005C0DAE"/>
    <w:rsid w:val="005C188E"/>
    <w:rsid w:val="005C4CE8"/>
    <w:rsid w:val="005D2349"/>
    <w:rsid w:val="005E1B60"/>
    <w:rsid w:val="005E5507"/>
    <w:rsid w:val="005E572A"/>
    <w:rsid w:val="005E607B"/>
    <w:rsid w:val="005F0A8D"/>
    <w:rsid w:val="00601229"/>
    <w:rsid w:val="00603B67"/>
    <w:rsid w:val="006162A2"/>
    <w:rsid w:val="00617635"/>
    <w:rsid w:val="006240DA"/>
    <w:rsid w:val="00626B97"/>
    <w:rsid w:val="00626FE6"/>
    <w:rsid w:val="0063256E"/>
    <w:rsid w:val="00633F04"/>
    <w:rsid w:val="00635219"/>
    <w:rsid w:val="00635EC0"/>
    <w:rsid w:val="00636DC2"/>
    <w:rsid w:val="00640B58"/>
    <w:rsid w:val="00651B02"/>
    <w:rsid w:val="00651B19"/>
    <w:rsid w:val="00660A29"/>
    <w:rsid w:val="00665949"/>
    <w:rsid w:val="00695519"/>
    <w:rsid w:val="0069656D"/>
    <w:rsid w:val="006A4134"/>
    <w:rsid w:val="006A5DDA"/>
    <w:rsid w:val="006A6701"/>
    <w:rsid w:val="006B21F4"/>
    <w:rsid w:val="006B3753"/>
    <w:rsid w:val="006B7AD6"/>
    <w:rsid w:val="006C50FD"/>
    <w:rsid w:val="006D1DD4"/>
    <w:rsid w:val="006D37B7"/>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0987"/>
    <w:rsid w:val="00795E02"/>
    <w:rsid w:val="007979D0"/>
    <w:rsid w:val="007A4E18"/>
    <w:rsid w:val="007A7B8C"/>
    <w:rsid w:val="007C6D9E"/>
    <w:rsid w:val="007D1731"/>
    <w:rsid w:val="007D1C43"/>
    <w:rsid w:val="007D6C53"/>
    <w:rsid w:val="007E1564"/>
    <w:rsid w:val="007E1E87"/>
    <w:rsid w:val="007E5B3F"/>
    <w:rsid w:val="007F2257"/>
    <w:rsid w:val="0080091D"/>
    <w:rsid w:val="00804108"/>
    <w:rsid w:val="00804FC4"/>
    <w:rsid w:val="00816367"/>
    <w:rsid w:val="00816A0B"/>
    <w:rsid w:val="00824B22"/>
    <w:rsid w:val="00830C53"/>
    <w:rsid w:val="0083455F"/>
    <w:rsid w:val="00837FAA"/>
    <w:rsid w:val="00841F77"/>
    <w:rsid w:val="00845A5A"/>
    <w:rsid w:val="0085276D"/>
    <w:rsid w:val="00853088"/>
    <w:rsid w:val="00857F15"/>
    <w:rsid w:val="00863390"/>
    <w:rsid w:val="0086385C"/>
    <w:rsid w:val="00871916"/>
    <w:rsid w:val="00877141"/>
    <w:rsid w:val="00885FE4"/>
    <w:rsid w:val="008956DD"/>
    <w:rsid w:val="008A33E9"/>
    <w:rsid w:val="008A510E"/>
    <w:rsid w:val="008A522A"/>
    <w:rsid w:val="008B38CF"/>
    <w:rsid w:val="008B4464"/>
    <w:rsid w:val="008B750B"/>
    <w:rsid w:val="008C3162"/>
    <w:rsid w:val="008D1F14"/>
    <w:rsid w:val="008E3924"/>
    <w:rsid w:val="008F13F7"/>
    <w:rsid w:val="008F5B4D"/>
    <w:rsid w:val="00907425"/>
    <w:rsid w:val="00907F6F"/>
    <w:rsid w:val="00923C34"/>
    <w:rsid w:val="00924152"/>
    <w:rsid w:val="0092513D"/>
    <w:rsid w:val="009256CE"/>
    <w:rsid w:val="00927A9F"/>
    <w:rsid w:val="00932830"/>
    <w:rsid w:val="009335CC"/>
    <w:rsid w:val="00935A55"/>
    <w:rsid w:val="00941CEB"/>
    <w:rsid w:val="0094720F"/>
    <w:rsid w:val="00953B28"/>
    <w:rsid w:val="00954322"/>
    <w:rsid w:val="00955588"/>
    <w:rsid w:val="00957CAA"/>
    <w:rsid w:val="0096778A"/>
    <w:rsid w:val="00977656"/>
    <w:rsid w:val="009846A7"/>
    <w:rsid w:val="00986FCD"/>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52BF0"/>
    <w:rsid w:val="00A5367B"/>
    <w:rsid w:val="00A61AC8"/>
    <w:rsid w:val="00A6366F"/>
    <w:rsid w:val="00A65D4C"/>
    <w:rsid w:val="00A70512"/>
    <w:rsid w:val="00A92F86"/>
    <w:rsid w:val="00A95342"/>
    <w:rsid w:val="00AA1F60"/>
    <w:rsid w:val="00AA26F1"/>
    <w:rsid w:val="00AA40D7"/>
    <w:rsid w:val="00AB5F7D"/>
    <w:rsid w:val="00AB7AE0"/>
    <w:rsid w:val="00AC0C50"/>
    <w:rsid w:val="00AC6FE2"/>
    <w:rsid w:val="00AE5FA7"/>
    <w:rsid w:val="00AF2D2E"/>
    <w:rsid w:val="00AF3925"/>
    <w:rsid w:val="00B1296B"/>
    <w:rsid w:val="00B20FEC"/>
    <w:rsid w:val="00B2292F"/>
    <w:rsid w:val="00B318F3"/>
    <w:rsid w:val="00B43169"/>
    <w:rsid w:val="00B501A8"/>
    <w:rsid w:val="00B55AE4"/>
    <w:rsid w:val="00B70B46"/>
    <w:rsid w:val="00B739B0"/>
    <w:rsid w:val="00B814A3"/>
    <w:rsid w:val="00B845A0"/>
    <w:rsid w:val="00B954E7"/>
    <w:rsid w:val="00B96F38"/>
    <w:rsid w:val="00B97391"/>
    <w:rsid w:val="00BC51B3"/>
    <w:rsid w:val="00BC5D94"/>
    <w:rsid w:val="00BC716B"/>
    <w:rsid w:val="00BD0E74"/>
    <w:rsid w:val="00BD5F8C"/>
    <w:rsid w:val="00BE0ABD"/>
    <w:rsid w:val="00BE29DD"/>
    <w:rsid w:val="00BE411C"/>
    <w:rsid w:val="00C066AF"/>
    <w:rsid w:val="00C10E06"/>
    <w:rsid w:val="00C145B8"/>
    <w:rsid w:val="00C17CE4"/>
    <w:rsid w:val="00C2438F"/>
    <w:rsid w:val="00C301F7"/>
    <w:rsid w:val="00C31AF0"/>
    <w:rsid w:val="00C32A7E"/>
    <w:rsid w:val="00C34F28"/>
    <w:rsid w:val="00C35693"/>
    <w:rsid w:val="00C368DF"/>
    <w:rsid w:val="00C442C5"/>
    <w:rsid w:val="00C57B5C"/>
    <w:rsid w:val="00C57C7C"/>
    <w:rsid w:val="00C61049"/>
    <w:rsid w:val="00C63FFE"/>
    <w:rsid w:val="00C76FB0"/>
    <w:rsid w:val="00C91EB6"/>
    <w:rsid w:val="00CA01B9"/>
    <w:rsid w:val="00CA10B0"/>
    <w:rsid w:val="00CA2F8E"/>
    <w:rsid w:val="00CA3A03"/>
    <w:rsid w:val="00CA3EE2"/>
    <w:rsid w:val="00CA7FD5"/>
    <w:rsid w:val="00CB3287"/>
    <w:rsid w:val="00CB33E2"/>
    <w:rsid w:val="00CB4E68"/>
    <w:rsid w:val="00CC2733"/>
    <w:rsid w:val="00CD0050"/>
    <w:rsid w:val="00CE7481"/>
    <w:rsid w:val="00CF0A8F"/>
    <w:rsid w:val="00D033AA"/>
    <w:rsid w:val="00D048CE"/>
    <w:rsid w:val="00D0653E"/>
    <w:rsid w:val="00D10998"/>
    <w:rsid w:val="00D15CBD"/>
    <w:rsid w:val="00D21103"/>
    <w:rsid w:val="00D221CB"/>
    <w:rsid w:val="00D23391"/>
    <w:rsid w:val="00D27AAB"/>
    <w:rsid w:val="00D31805"/>
    <w:rsid w:val="00D41D62"/>
    <w:rsid w:val="00D46949"/>
    <w:rsid w:val="00D552B9"/>
    <w:rsid w:val="00D735B2"/>
    <w:rsid w:val="00D74021"/>
    <w:rsid w:val="00D76D01"/>
    <w:rsid w:val="00D922A9"/>
    <w:rsid w:val="00D9394A"/>
    <w:rsid w:val="00D976A4"/>
    <w:rsid w:val="00DB0CBB"/>
    <w:rsid w:val="00DB67CC"/>
    <w:rsid w:val="00DC3783"/>
    <w:rsid w:val="00DE1070"/>
    <w:rsid w:val="00DE63F9"/>
    <w:rsid w:val="00DE66E6"/>
    <w:rsid w:val="00E00219"/>
    <w:rsid w:val="00E0316B"/>
    <w:rsid w:val="00E07F79"/>
    <w:rsid w:val="00E16D65"/>
    <w:rsid w:val="00E25E10"/>
    <w:rsid w:val="00E50B41"/>
    <w:rsid w:val="00E5219B"/>
    <w:rsid w:val="00E52D07"/>
    <w:rsid w:val="00E532B4"/>
    <w:rsid w:val="00E5518B"/>
    <w:rsid w:val="00E609FE"/>
    <w:rsid w:val="00E630BE"/>
    <w:rsid w:val="00E6596C"/>
    <w:rsid w:val="00E75920"/>
    <w:rsid w:val="00E80D96"/>
    <w:rsid w:val="00E81D62"/>
    <w:rsid w:val="00E8460D"/>
    <w:rsid w:val="00E871FA"/>
    <w:rsid w:val="00E936A4"/>
    <w:rsid w:val="00E954BB"/>
    <w:rsid w:val="00EA45E7"/>
    <w:rsid w:val="00EB78E3"/>
    <w:rsid w:val="00EB7BE3"/>
    <w:rsid w:val="00EC1C4B"/>
    <w:rsid w:val="00EC735A"/>
    <w:rsid w:val="00ED5F38"/>
    <w:rsid w:val="00EF27FE"/>
    <w:rsid w:val="00F036B5"/>
    <w:rsid w:val="00F036C9"/>
    <w:rsid w:val="00F07FB6"/>
    <w:rsid w:val="00F149D0"/>
    <w:rsid w:val="00F16B53"/>
    <w:rsid w:val="00F20537"/>
    <w:rsid w:val="00F25ECD"/>
    <w:rsid w:val="00F318BE"/>
    <w:rsid w:val="00F32E4A"/>
    <w:rsid w:val="00F33297"/>
    <w:rsid w:val="00F343FB"/>
    <w:rsid w:val="00F359FE"/>
    <w:rsid w:val="00F37963"/>
    <w:rsid w:val="00F42159"/>
    <w:rsid w:val="00F4256E"/>
    <w:rsid w:val="00F42EE1"/>
    <w:rsid w:val="00F475A3"/>
    <w:rsid w:val="00F60F1F"/>
    <w:rsid w:val="00F64141"/>
    <w:rsid w:val="00F67508"/>
    <w:rsid w:val="00F71FC9"/>
    <w:rsid w:val="00F73B48"/>
    <w:rsid w:val="00F74F51"/>
    <w:rsid w:val="00F842AD"/>
    <w:rsid w:val="00F914EB"/>
    <w:rsid w:val="00F91B85"/>
    <w:rsid w:val="00F938E7"/>
    <w:rsid w:val="00FA3B17"/>
    <w:rsid w:val="00FA5E8D"/>
    <w:rsid w:val="00FA5F3D"/>
    <w:rsid w:val="00FB24B0"/>
    <w:rsid w:val="00FB399E"/>
    <w:rsid w:val="00FB7F50"/>
    <w:rsid w:val="00FC2A85"/>
    <w:rsid w:val="00FC40AF"/>
    <w:rsid w:val="00FC73B9"/>
    <w:rsid w:val="00FD0A16"/>
    <w:rsid w:val="00FE3D7D"/>
    <w:rsid w:val="00FE5135"/>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9915">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8114574">
      <w:bodyDiv w:val="1"/>
      <w:marLeft w:val="0"/>
      <w:marRight w:val="0"/>
      <w:marTop w:val="0"/>
      <w:marBottom w:val="0"/>
      <w:divBdr>
        <w:top w:val="none" w:sz="0" w:space="0" w:color="auto"/>
        <w:left w:val="none" w:sz="0" w:space="0" w:color="auto"/>
        <w:bottom w:val="none" w:sz="0" w:space="0" w:color="auto"/>
        <w:right w:val="none" w:sz="0" w:space="0" w:color="auto"/>
      </w:divBdr>
    </w:div>
    <w:div w:id="76439159">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85569629">
      <w:bodyDiv w:val="1"/>
      <w:marLeft w:val="0"/>
      <w:marRight w:val="0"/>
      <w:marTop w:val="0"/>
      <w:marBottom w:val="0"/>
      <w:divBdr>
        <w:top w:val="none" w:sz="0" w:space="0" w:color="auto"/>
        <w:left w:val="none" w:sz="0" w:space="0" w:color="auto"/>
        <w:bottom w:val="none" w:sz="0" w:space="0" w:color="auto"/>
        <w:right w:val="none" w:sz="0" w:space="0" w:color="auto"/>
      </w:divBdr>
    </w:div>
    <w:div w:id="455217647">
      <w:bodyDiv w:val="1"/>
      <w:marLeft w:val="0"/>
      <w:marRight w:val="0"/>
      <w:marTop w:val="0"/>
      <w:marBottom w:val="0"/>
      <w:divBdr>
        <w:top w:val="none" w:sz="0" w:space="0" w:color="auto"/>
        <w:left w:val="none" w:sz="0" w:space="0" w:color="auto"/>
        <w:bottom w:val="none" w:sz="0" w:space="0" w:color="auto"/>
        <w:right w:val="none" w:sz="0" w:space="0" w:color="auto"/>
      </w:divBdr>
    </w:div>
    <w:div w:id="45583192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6255198">
      <w:bodyDiv w:val="1"/>
      <w:marLeft w:val="0"/>
      <w:marRight w:val="0"/>
      <w:marTop w:val="0"/>
      <w:marBottom w:val="0"/>
      <w:divBdr>
        <w:top w:val="none" w:sz="0" w:space="0" w:color="auto"/>
        <w:left w:val="none" w:sz="0" w:space="0" w:color="auto"/>
        <w:bottom w:val="none" w:sz="0" w:space="0" w:color="auto"/>
        <w:right w:val="none" w:sz="0" w:space="0" w:color="auto"/>
      </w:divBdr>
    </w:div>
    <w:div w:id="526675266">
      <w:bodyDiv w:val="1"/>
      <w:marLeft w:val="0"/>
      <w:marRight w:val="0"/>
      <w:marTop w:val="0"/>
      <w:marBottom w:val="0"/>
      <w:divBdr>
        <w:top w:val="none" w:sz="0" w:space="0" w:color="auto"/>
        <w:left w:val="none" w:sz="0" w:space="0" w:color="auto"/>
        <w:bottom w:val="none" w:sz="0" w:space="0" w:color="auto"/>
        <w:right w:val="none" w:sz="0" w:space="0" w:color="auto"/>
      </w:divBdr>
    </w:div>
    <w:div w:id="56232867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021472290">
      <w:bodyDiv w:val="1"/>
      <w:marLeft w:val="0"/>
      <w:marRight w:val="0"/>
      <w:marTop w:val="0"/>
      <w:marBottom w:val="0"/>
      <w:divBdr>
        <w:top w:val="none" w:sz="0" w:space="0" w:color="auto"/>
        <w:left w:val="none" w:sz="0" w:space="0" w:color="auto"/>
        <w:bottom w:val="none" w:sz="0" w:space="0" w:color="auto"/>
        <w:right w:val="none" w:sz="0" w:space="0" w:color="auto"/>
      </w:divBdr>
    </w:div>
    <w:div w:id="1124158054">
      <w:bodyDiv w:val="1"/>
      <w:marLeft w:val="0"/>
      <w:marRight w:val="0"/>
      <w:marTop w:val="0"/>
      <w:marBottom w:val="0"/>
      <w:divBdr>
        <w:top w:val="none" w:sz="0" w:space="0" w:color="auto"/>
        <w:left w:val="none" w:sz="0" w:space="0" w:color="auto"/>
        <w:bottom w:val="none" w:sz="0" w:space="0" w:color="auto"/>
        <w:right w:val="none" w:sz="0" w:space="0" w:color="auto"/>
      </w:divBdr>
    </w:div>
    <w:div w:id="1155874399">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10802038">
      <w:bodyDiv w:val="1"/>
      <w:marLeft w:val="0"/>
      <w:marRight w:val="0"/>
      <w:marTop w:val="0"/>
      <w:marBottom w:val="0"/>
      <w:divBdr>
        <w:top w:val="none" w:sz="0" w:space="0" w:color="auto"/>
        <w:left w:val="none" w:sz="0" w:space="0" w:color="auto"/>
        <w:bottom w:val="none" w:sz="0" w:space="0" w:color="auto"/>
        <w:right w:val="none" w:sz="0" w:space="0" w:color="auto"/>
      </w:divBdr>
    </w:div>
    <w:div w:id="122999532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8392948">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00623237">
      <w:bodyDiv w:val="1"/>
      <w:marLeft w:val="0"/>
      <w:marRight w:val="0"/>
      <w:marTop w:val="0"/>
      <w:marBottom w:val="0"/>
      <w:divBdr>
        <w:top w:val="none" w:sz="0" w:space="0" w:color="auto"/>
        <w:left w:val="none" w:sz="0" w:space="0" w:color="auto"/>
        <w:bottom w:val="none" w:sz="0" w:space="0" w:color="auto"/>
        <w:right w:val="none" w:sz="0" w:space="0" w:color="auto"/>
      </w:divBdr>
    </w:div>
    <w:div w:id="1771242251">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58039237">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96778775">
      <w:bodyDiv w:val="1"/>
      <w:marLeft w:val="0"/>
      <w:marRight w:val="0"/>
      <w:marTop w:val="0"/>
      <w:marBottom w:val="0"/>
      <w:divBdr>
        <w:top w:val="none" w:sz="0" w:space="0" w:color="auto"/>
        <w:left w:val="none" w:sz="0" w:space="0" w:color="auto"/>
        <w:bottom w:val="none" w:sz="0" w:space="0" w:color="auto"/>
        <w:right w:val="none" w:sz="0" w:space="0" w:color="auto"/>
      </w:divBdr>
    </w:div>
    <w:div w:id="211971422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4/345/&#1575;&#1604;&#1587;&#1575;&#1576;&#1585;&#1740;&#1607;" TargetMode="External"/><Relationship Id="rId3" Type="http://schemas.openxmlformats.org/officeDocument/2006/relationships/hyperlink" Target="http://lib.eshia.ir/11005/4/344/&#1575;&#1604;&#1575;&#1606;&#1601;" TargetMode="External"/><Relationship Id="rId7" Type="http://schemas.openxmlformats.org/officeDocument/2006/relationships/hyperlink" Target="http://lib.eshia.ir/11021/2/344/&#1578;&#1604;&#1576;&#1587;&#1607;" TargetMode="External"/><Relationship Id="rId2" Type="http://schemas.openxmlformats.org/officeDocument/2006/relationships/hyperlink" Target="http://lib.eshia.ir/11021/2/334/&#1578;&#1581;&#1585;&#1605;" TargetMode="External"/><Relationship Id="rId1" Type="http://schemas.openxmlformats.org/officeDocument/2006/relationships/hyperlink" Target="http://lib.eshia.ir/11005/4/339/&#1740;&#1581;&#1585;&#1605;" TargetMode="External"/><Relationship Id="rId6" Type="http://schemas.openxmlformats.org/officeDocument/2006/relationships/hyperlink" Target="http://lib.eshia.ir/11021/2/345/&#1575;&#1604;&#1605;&#1576;&#1607;&#1605;" TargetMode="External"/><Relationship Id="rId11" Type="http://schemas.openxmlformats.org/officeDocument/2006/relationships/hyperlink" Target="http://lib.eshia.ir/11005/6/455/&#1605;&#1581;&#1585;&#1605;&#1607;" TargetMode="External"/><Relationship Id="rId5" Type="http://schemas.openxmlformats.org/officeDocument/2006/relationships/hyperlink" Target="http://lib.eshia.ir/11021/2/345/&#1740;&#1705;&#1585;&#1607;" TargetMode="External"/><Relationship Id="rId10" Type="http://schemas.openxmlformats.org/officeDocument/2006/relationships/hyperlink" Target="http://lib.eshia.ir/11005/6/454/&#1740;&#1604;&#1576;&#1587;&#1606;" TargetMode="External"/><Relationship Id="rId4" Type="http://schemas.openxmlformats.org/officeDocument/2006/relationships/hyperlink" Target="http://lib.eshia.ir/11002/2/309/&#1575;&#1604;&#1582;&#1604;&#1582;&#1575;&#1604;&#1740;&#1606;" TargetMode="External"/><Relationship Id="rId9" Type="http://schemas.openxmlformats.org/officeDocument/2006/relationships/hyperlink" Target="http://lib.eshia.ir/11005/3/339/&#1601;&#1705;&#1578;&#15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EBF4C-6AE4-44A5-A23B-A3455950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179</TotalTime>
  <Pages>10</Pages>
  <Words>2694</Words>
  <Characters>15356</Characters>
  <Application>Microsoft Office Word</Application>
  <DocSecurity>0</DocSecurity>
  <Lines>127</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18014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80</cp:revision>
  <dcterms:created xsi:type="dcterms:W3CDTF">2019-04-14T05:48:00Z</dcterms:created>
  <dcterms:modified xsi:type="dcterms:W3CDTF">2019-04-14T09:29:00Z</dcterms:modified>
  <cp:contentStatus>ویرایش 2.5</cp:contentStatus>
  <cp:version>2.7</cp:version>
</cp:coreProperties>
</file>