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DA31FA">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DA31FA" w:rsidRPr="00DA31FA" w:rsidRDefault="00DA31FA" w:rsidP="00DA31FA">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34808210" w:history="1">
        <w:r w:rsidRPr="00DA31FA">
          <w:rPr>
            <w:rStyle w:val="Hyperlink"/>
            <w:noProof/>
            <w:rtl/>
          </w:rPr>
          <w:t>استعمال لفظ در اکثر از معنا</w:t>
        </w:r>
        <w:r w:rsidRPr="00DA31FA">
          <w:rPr>
            <w:rStyle w:val="Hyperlink"/>
            <w:rFonts w:hint="cs"/>
            <w:noProof/>
            <w:rtl/>
          </w:rPr>
          <w:t>ی</w:t>
        </w:r>
        <w:r w:rsidRPr="00DA31FA">
          <w:rPr>
            <w:rStyle w:val="Hyperlink"/>
            <w:noProof/>
            <w:rtl/>
          </w:rPr>
          <w:t xml:space="preserve"> واحد</w:t>
        </w:r>
        <w:r w:rsidRPr="00DA31FA">
          <w:rPr>
            <w:noProof/>
            <w:webHidden/>
            <w:rtl/>
          </w:rPr>
          <w:tab/>
        </w:r>
        <w:r w:rsidRPr="00DA31FA">
          <w:rPr>
            <w:rStyle w:val="Hyperlink"/>
            <w:noProof/>
            <w:rtl/>
          </w:rPr>
          <w:fldChar w:fldCharType="begin"/>
        </w:r>
        <w:r w:rsidRPr="00DA31FA">
          <w:rPr>
            <w:noProof/>
            <w:webHidden/>
            <w:rtl/>
          </w:rPr>
          <w:instrText xml:space="preserve"> </w:instrText>
        </w:r>
        <w:r w:rsidRPr="00DA31FA">
          <w:rPr>
            <w:noProof/>
            <w:webHidden/>
          </w:rPr>
          <w:instrText>PAGEREF</w:instrText>
        </w:r>
        <w:r w:rsidRPr="00DA31FA">
          <w:rPr>
            <w:noProof/>
            <w:webHidden/>
            <w:rtl/>
          </w:rPr>
          <w:instrText xml:space="preserve"> _</w:instrText>
        </w:r>
        <w:r w:rsidRPr="00DA31FA">
          <w:rPr>
            <w:noProof/>
            <w:webHidden/>
          </w:rPr>
          <w:instrText>Toc34808210 \h</w:instrText>
        </w:r>
        <w:r w:rsidRPr="00DA31FA">
          <w:rPr>
            <w:noProof/>
            <w:webHidden/>
            <w:rtl/>
          </w:rPr>
          <w:instrText xml:space="preserve"> </w:instrText>
        </w:r>
        <w:r w:rsidRPr="00DA31FA">
          <w:rPr>
            <w:rStyle w:val="Hyperlink"/>
            <w:noProof/>
            <w:rtl/>
          </w:rPr>
        </w:r>
        <w:r w:rsidRPr="00DA31FA">
          <w:rPr>
            <w:rStyle w:val="Hyperlink"/>
            <w:noProof/>
            <w:rtl/>
          </w:rPr>
          <w:fldChar w:fldCharType="separate"/>
        </w:r>
        <w:r>
          <w:rPr>
            <w:noProof/>
            <w:webHidden/>
            <w:rtl/>
          </w:rPr>
          <w:t>1</w:t>
        </w:r>
        <w:r w:rsidRPr="00DA31FA">
          <w:rPr>
            <w:rStyle w:val="Hyperlink"/>
            <w:noProof/>
            <w:rtl/>
          </w:rPr>
          <w:fldChar w:fldCharType="end"/>
        </w:r>
      </w:hyperlink>
    </w:p>
    <w:p w:rsidR="00DA31FA" w:rsidRPr="00DA31FA" w:rsidRDefault="00DA31FA" w:rsidP="00DA31FA">
      <w:pPr>
        <w:pStyle w:val="TOC2"/>
        <w:tabs>
          <w:tab w:val="right" w:leader="dot" w:pos="10194"/>
        </w:tabs>
        <w:rPr>
          <w:rFonts w:asciiTheme="minorHAnsi" w:eastAsiaTheme="minorEastAsia" w:hAnsiTheme="minorHAnsi" w:cstheme="minorBidi"/>
          <w:bCs w:val="0"/>
          <w:noProof/>
          <w:color w:val="auto"/>
          <w:szCs w:val="22"/>
          <w:rtl/>
        </w:rPr>
      </w:pPr>
      <w:hyperlink w:anchor="_Toc34808211" w:history="1">
        <w:r w:rsidRPr="00DA31FA">
          <w:rPr>
            <w:rStyle w:val="Hyperlink"/>
            <w:noProof/>
            <w:rtl/>
          </w:rPr>
          <w:t>اشاره دو نقض از سو</w:t>
        </w:r>
        <w:r w:rsidRPr="00DA31FA">
          <w:rPr>
            <w:rStyle w:val="Hyperlink"/>
            <w:rFonts w:hint="cs"/>
            <w:noProof/>
            <w:rtl/>
          </w:rPr>
          <w:t>ی</w:t>
        </w:r>
        <w:r w:rsidRPr="00DA31FA">
          <w:rPr>
            <w:rStyle w:val="Hyperlink"/>
            <w:noProof/>
            <w:rtl/>
          </w:rPr>
          <w:t xml:space="preserve"> محقق حائر</w:t>
        </w:r>
        <w:r w:rsidRPr="00DA31FA">
          <w:rPr>
            <w:rStyle w:val="Hyperlink"/>
            <w:rFonts w:hint="cs"/>
            <w:noProof/>
            <w:rtl/>
          </w:rPr>
          <w:t>ی</w:t>
        </w:r>
        <w:r w:rsidRPr="00DA31FA">
          <w:rPr>
            <w:rStyle w:val="Hyperlink"/>
            <w:noProof/>
            <w:rtl/>
          </w:rPr>
          <w:t xml:space="preserve"> بر قائل</w:t>
        </w:r>
        <w:r w:rsidRPr="00DA31FA">
          <w:rPr>
            <w:rStyle w:val="Hyperlink"/>
            <w:rFonts w:hint="cs"/>
            <w:noProof/>
            <w:rtl/>
          </w:rPr>
          <w:t>ی</w:t>
        </w:r>
        <w:r w:rsidRPr="00DA31FA">
          <w:rPr>
            <w:rStyle w:val="Hyperlink"/>
            <w:rFonts w:hint="eastAsia"/>
            <w:noProof/>
            <w:rtl/>
          </w:rPr>
          <w:t>ن</w:t>
        </w:r>
        <w:r w:rsidRPr="00DA31FA">
          <w:rPr>
            <w:rStyle w:val="Hyperlink"/>
            <w:noProof/>
            <w:rtl/>
          </w:rPr>
          <w:t xml:space="preserve"> به امتناع استعمال لفظ در اکثر از معنا</w:t>
        </w:r>
        <w:r w:rsidRPr="00DA31FA">
          <w:rPr>
            <w:rStyle w:val="Hyperlink"/>
            <w:rFonts w:hint="cs"/>
            <w:noProof/>
            <w:rtl/>
          </w:rPr>
          <w:t>ی</w:t>
        </w:r>
        <w:r w:rsidRPr="00DA31FA">
          <w:rPr>
            <w:rStyle w:val="Hyperlink"/>
            <w:noProof/>
            <w:rtl/>
          </w:rPr>
          <w:t xml:space="preserve"> واحد</w:t>
        </w:r>
        <w:r w:rsidRPr="00DA31FA">
          <w:rPr>
            <w:noProof/>
            <w:webHidden/>
            <w:rtl/>
          </w:rPr>
          <w:tab/>
        </w:r>
        <w:r w:rsidRPr="00DA31FA">
          <w:rPr>
            <w:rStyle w:val="Hyperlink"/>
            <w:noProof/>
            <w:rtl/>
          </w:rPr>
          <w:fldChar w:fldCharType="begin"/>
        </w:r>
        <w:r w:rsidRPr="00DA31FA">
          <w:rPr>
            <w:noProof/>
            <w:webHidden/>
            <w:rtl/>
          </w:rPr>
          <w:instrText xml:space="preserve"> </w:instrText>
        </w:r>
        <w:r w:rsidRPr="00DA31FA">
          <w:rPr>
            <w:noProof/>
            <w:webHidden/>
          </w:rPr>
          <w:instrText>PAGEREF</w:instrText>
        </w:r>
        <w:r w:rsidRPr="00DA31FA">
          <w:rPr>
            <w:noProof/>
            <w:webHidden/>
            <w:rtl/>
          </w:rPr>
          <w:instrText xml:space="preserve"> _</w:instrText>
        </w:r>
        <w:r w:rsidRPr="00DA31FA">
          <w:rPr>
            <w:noProof/>
            <w:webHidden/>
          </w:rPr>
          <w:instrText>Toc34808211 \h</w:instrText>
        </w:r>
        <w:r w:rsidRPr="00DA31FA">
          <w:rPr>
            <w:noProof/>
            <w:webHidden/>
            <w:rtl/>
          </w:rPr>
          <w:instrText xml:space="preserve"> </w:instrText>
        </w:r>
        <w:r w:rsidRPr="00DA31FA">
          <w:rPr>
            <w:rStyle w:val="Hyperlink"/>
            <w:noProof/>
            <w:rtl/>
          </w:rPr>
        </w:r>
        <w:r w:rsidRPr="00DA31FA">
          <w:rPr>
            <w:rStyle w:val="Hyperlink"/>
            <w:noProof/>
            <w:rtl/>
          </w:rPr>
          <w:fldChar w:fldCharType="separate"/>
        </w:r>
        <w:r>
          <w:rPr>
            <w:noProof/>
            <w:webHidden/>
            <w:rtl/>
          </w:rPr>
          <w:t>2</w:t>
        </w:r>
        <w:r w:rsidRPr="00DA31FA">
          <w:rPr>
            <w:rStyle w:val="Hyperlink"/>
            <w:noProof/>
            <w:rtl/>
          </w:rPr>
          <w:fldChar w:fldCharType="end"/>
        </w:r>
      </w:hyperlink>
    </w:p>
    <w:p w:rsidR="00DA31FA" w:rsidRPr="00DA31FA" w:rsidRDefault="00DA31FA" w:rsidP="00DA31FA">
      <w:pPr>
        <w:pStyle w:val="TOC3"/>
        <w:tabs>
          <w:tab w:val="right" w:leader="dot" w:pos="10194"/>
        </w:tabs>
        <w:rPr>
          <w:rFonts w:asciiTheme="minorHAnsi" w:eastAsiaTheme="minorEastAsia" w:hAnsiTheme="minorHAnsi" w:cstheme="minorBidi"/>
          <w:bCs w:val="0"/>
          <w:iCs w:val="0"/>
          <w:noProof/>
          <w:color w:val="auto"/>
          <w:szCs w:val="22"/>
          <w:rtl/>
        </w:rPr>
      </w:pPr>
      <w:hyperlink w:anchor="_Toc34808212" w:history="1">
        <w:r w:rsidRPr="00DA31FA">
          <w:rPr>
            <w:rStyle w:val="Hyperlink"/>
            <w:iCs w:val="0"/>
            <w:noProof/>
            <w:rtl/>
          </w:rPr>
          <w:t>مناقشه محقق اصفهان</w:t>
        </w:r>
        <w:r w:rsidRPr="00DA31FA">
          <w:rPr>
            <w:rStyle w:val="Hyperlink"/>
            <w:rFonts w:hint="cs"/>
            <w:iCs w:val="0"/>
            <w:noProof/>
            <w:rtl/>
          </w:rPr>
          <w:t>ی</w:t>
        </w:r>
        <w:r w:rsidRPr="00DA31FA">
          <w:rPr>
            <w:rStyle w:val="Hyperlink"/>
            <w:iCs w:val="0"/>
            <w:noProof/>
            <w:rtl/>
          </w:rPr>
          <w:t xml:space="preserve"> در کلام محقق حائر</w:t>
        </w:r>
        <w:r w:rsidRPr="00DA31FA">
          <w:rPr>
            <w:rStyle w:val="Hyperlink"/>
            <w:rFonts w:hint="cs"/>
            <w:iCs w:val="0"/>
            <w:noProof/>
            <w:rtl/>
          </w:rPr>
          <w:t>ی</w:t>
        </w:r>
        <w:r w:rsidRPr="00DA31FA">
          <w:rPr>
            <w:iCs w:val="0"/>
            <w:noProof/>
            <w:webHidden/>
            <w:rtl/>
          </w:rPr>
          <w:tab/>
        </w:r>
        <w:r w:rsidRPr="00DA31FA">
          <w:rPr>
            <w:rStyle w:val="Hyperlink"/>
            <w:iCs w:val="0"/>
            <w:noProof/>
            <w:rtl/>
          </w:rPr>
          <w:fldChar w:fldCharType="begin"/>
        </w:r>
        <w:r w:rsidRPr="00DA31FA">
          <w:rPr>
            <w:iCs w:val="0"/>
            <w:noProof/>
            <w:webHidden/>
            <w:rtl/>
          </w:rPr>
          <w:instrText xml:space="preserve"> </w:instrText>
        </w:r>
        <w:r w:rsidRPr="00DA31FA">
          <w:rPr>
            <w:iCs w:val="0"/>
            <w:noProof/>
            <w:webHidden/>
          </w:rPr>
          <w:instrText>PAGEREF</w:instrText>
        </w:r>
        <w:r w:rsidRPr="00DA31FA">
          <w:rPr>
            <w:iCs w:val="0"/>
            <w:noProof/>
            <w:webHidden/>
            <w:rtl/>
          </w:rPr>
          <w:instrText xml:space="preserve"> _</w:instrText>
        </w:r>
        <w:r w:rsidRPr="00DA31FA">
          <w:rPr>
            <w:iCs w:val="0"/>
            <w:noProof/>
            <w:webHidden/>
          </w:rPr>
          <w:instrText>Toc34808212 \h</w:instrText>
        </w:r>
        <w:r w:rsidRPr="00DA31FA">
          <w:rPr>
            <w:iCs w:val="0"/>
            <w:noProof/>
            <w:webHidden/>
            <w:rtl/>
          </w:rPr>
          <w:instrText xml:space="preserve"> </w:instrText>
        </w:r>
        <w:r w:rsidRPr="00DA31FA">
          <w:rPr>
            <w:rStyle w:val="Hyperlink"/>
            <w:iCs w:val="0"/>
            <w:noProof/>
            <w:rtl/>
          </w:rPr>
        </w:r>
        <w:r w:rsidRPr="00DA31FA">
          <w:rPr>
            <w:rStyle w:val="Hyperlink"/>
            <w:iCs w:val="0"/>
            <w:noProof/>
            <w:rtl/>
          </w:rPr>
          <w:fldChar w:fldCharType="separate"/>
        </w:r>
        <w:r>
          <w:rPr>
            <w:iCs w:val="0"/>
            <w:noProof/>
            <w:webHidden/>
            <w:rtl/>
          </w:rPr>
          <w:t>3</w:t>
        </w:r>
        <w:r w:rsidRPr="00DA31FA">
          <w:rPr>
            <w:rStyle w:val="Hyperlink"/>
            <w:iCs w:val="0"/>
            <w:noProof/>
            <w:rtl/>
          </w:rPr>
          <w:fldChar w:fldCharType="end"/>
        </w:r>
      </w:hyperlink>
    </w:p>
    <w:p w:rsidR="00DA31FA" w:rsidRPr="00DA31FA" w:rsidRDefault="00DA31FA" w:rsidP="00DA31FA">
      <w:pPr>
        <w:pStyle w:val="TOC4"/>
        <w:tabs>
          <w:tab w:val="right" w:leader="dot" w:pos="10194"/>
        </w:tabs>
        <w:rPr>
          <w:rFonts w:asciiTheme="minorHAnsi" w:eastAsiaTheme="minorEastAsia" w:hAnsiTheme="minorHAnsi" w:cstheme="minorBidi"/>
          <w:bCs w:val="0"/>
          <w:noProof/>
          <w:color w:val="auto"/>
          <w:szCs w:val="22"/>
          <w:rtl/>
        </w:rPr>
      </w:pPr>
      <w:hyperlink w:anchor="_Toc34808213" w:history="1">
        <w:r w:rsidRPr="00DA31FA">
          <w:rPr>
            <w:rStyle w:val="Hyperlink"/>
            <w:noProof/>
            <w:rtl/>
          </w:rPr>
          <w:t>پاسخ از مناقشه محقق اصفهان</w:t>
        </w:r>
        <w:r w:rsidRPr="00DA31FA">
          <w:rPr>
            <w:rStyle w:val="Hyperlink"/>
            <w:rFonts w:hint="cs"/>
            <w:noProof/>
            <w:rtl/>
          </w:rPr>
          <w:t>ی</w:t>
        </w:r>
        <w:r w:rsidRPr="00DA31FA">
          <w:rPr>
            <w:noProof/>
            <w:webHidden/>
            <w:rtl/>
          </w:rPr>
          <w:tab/>
        </w:r>
        <w:r w:rsidRPr="00DA31FA">
          <w:rPr>
            <w:rStyle w:val="Hyperlink"/>
            <w:noProof/>
            <w:rtl/>
          </w:rPr>
          <w:fldChar w:fldCharType="begin"/>
        </w:r>
        <w:r w:rsidRPr="00DA31FA">
          <w:rPr>
            <w:noProof/>
            <w:webHidden/>
            <w:rtl/>
          </w:rPr>
          <w:instrText xml:space="preserve"> </w:instrText>
        </w:r>
        <w:r w:rsidRPr="00DA31FA">
          <w:rPr>
            <w:noProof/>
            <w:webHidden/>
          </w:rPr>
          <w:instrText>PAGEREF</w:instrText>
        </w:r>
        <w:r w:rsidRPr="00DA31FA">
          <w:rPr>
            <w:noProof/>
            <w:webHidden/>
            <w:rtl/>
          </w:rPr>
          <w:instrText xml:space="preserve"> _</w:instrText>
        </w:r>
        <w:r w:rsidRPr="00DA31FA">
          <w:rPr>
            <w:noProof/>
            <w:webHidden/>
          </w:rPr>
          <w:instrText>Toc34808213 \h</w:instrText>
        </w:r>
        <w:r w:rsidRPr="00DA31FA">
          <w:rPr>
            <w:noProof/>
            <w:webHidden/>
            <w:rtl/>
          </w:rPr>
          <w:instrText xml:space="preserve"> </w:instrText>
        </w:r>
        <w:r w:rsidRPr="00DA31FA">
          <w:rPr>
            <w:rStyle w:val="Hyperlink"/>
            <w:noProof/>
            <w:rtl/>
          </w:rPr>
        </w:r>
        <w:r w:rsidRPr="00DA31FA">
          <w:rPr>
            <w:rStyle w:val="Hyperlink"/>
            <w:noProof/>
            <w:rtl/>
          </w:rPr>
          <w:fldChar w:fldCharType="separate"/>
        </w:r>
        <w:r>
          <w:rPr>
            <w:noProof/>
            <w:webHidden/>
            <w:rtl/>
          </w:rPr>
          <w:t>3</w:t>
        </w:r>
        <w:r w:rsidRPr="00DA31FA">
          <w:rPr>
            <w:rStyle w:val="Hyperlink"/>
            <w:noProof/>
            <w:rtl/>
          </w:rPr>
          <w:fldChar w:fldCharType="end"/>
        </w:r>
      </w:hyperlink>
    </w:p>
    <w:p w:rsidR="00DA31FA" w:rsidRPr="00DA31FA" w:rsidRDefault="00DA31FA" w:rsidP="00DA31FA">
      <w:pPr>
        <w:pStyle w:val="TOC3"/>
        <w:tabs>
          <w:tab w:val="right" w:leader="dot" w:pos="10194"/>
        </w:tabs>
        <w:rPr>
          <w:rFonts w:asciiTheme="minorHAnsi" w:eastAsiaTheme="minorEastAsia" w:hAnsiTheme="minorHAnsi" w:cstheme="minorBidi"/>
          <w:bCs w:val="0"/>
          <w:iCs w:val="0"/>
          <w:noProof/>
          <w:color w:val="auto"/>
          <w:szCs w:val="22"/>
          <w:rtl/>
        </w:rPr>
      </w:pPr>
      <w:hyperlink w:anchor="_Toc34808214" w:history="1">
        <w:r w:rsidRPr="00DA31FA">
          <w:rPr>
            <w:rStyle w:val="Hyperlink"/>
            <w:iCs w:val="0"/>
            <w:noProof/>
            <w:rtl/>
          </w:rPr>
          <w:t>مناقشه در کلام محقق حائر</w:t>
        </w:r>
        <w:r w:rsidRPr="00DA31FA">
          <w:rPr>
            <w:rStyle w:val="Hyperlink"/>
            <w:rFonts w:hint="cs"/>
            <w:iCs w:val="0"/>
            <w:noProof/>
            <w:rtl/>
          </w:rPr>
          <w:t>ی</w:t>
        </w:r>
        <w:r w:rsidRPr="00DA31FA">
          <w:rPr>
            <w:iCs w:val="0"/>
            <w:noProof/>
            <w:webHidden/>
            <w:rtl/>
          </w:rPr>
          <w:tab/>
        </w:r>
        <w:r w:rsidRPr="00DA31FA">
          <w:rPr>
            <w:rStyle w:val="Hyperlink"/>
            <w:iCs w:val="0"/>
            <w:noProof/>
            <w:rtl/>
          </w:rPr>
          <w:fldChar w:fldCharType="begin"/>
        </w:r>
        <w:r w:rsidRPr="00DA31FA">
          <w:rPr>
            <w:iCs w:val="0"/>
            <w:noProof/>
            <w:webHidden/>
            <w:rtl/>
          </w:rPr>
          <w:instrText xml:space="preserve"> </w:instrText>
        </w:r>
        <w:r w:rsidRPr="00DA31FA">
          <w:rPr>
            <w:iCs w:val="0"/>
            <w:noProof/>
            <w:webHidden/>
          </w:rPr>
          <w:instrText>PAGEREF</w:instrText>
        </w:r>
        <w:r w:rsidRPr="00DA31FA">
          <w:rPr>
            <w:iCs w:val="0"/>
            <w:noProof/>
            <w:webHidden/>
            <w:rtl/>
          </w:rPr>
          <w:instrText xml:space="preserve"> _</w:instrText>
        </w:r>
        <w:r w:rsidRPr="00DA31FA">
          <w:rPr>
            <w:iCs w:val="0"/>
            <w:noProof/>
            <w:webHidden/>
          </w:rPr>
          <w:instrText>Toc34808214 \h</w:instrText>
        </w:r>
        <w:r w:rsidRPr="00DA31FA">
          <w:rPr>
            <w:iCs w:val="0"/>
            <w:noProof/>
            <w:webHidden/>
            <w:rtl/>
          </w:rPr>
          <w:instrText xml:space="preserve"> </w:instrText>
        </w:r>
        <w:r w:rsidRPr="00DA31FA">
          <w:rPr>
            <w:rStyle w:val="Hyperlink"/>
            <w:iCs w:val="0"/>
            <w:noProof/>
            <w:rtl/>
          </w:rPr>
        </w:r>
        <w:r w:rsidRPr="00DA31FA">
          <w:rPr>
            <w:rStyle w:val="Hyperlink"/>
            <w:iCs w:val="0"/>
            <w:noProof/>
            <w:rtl/>
          </w:rPr>
          <w:fldChar w:fldCharType="separate"/>
        </w:r>
        <w:r>
          <w:rPr>
            <w:iCs w:val="0"/>
            <w:noProof/>
            <w:webHidden/>
            <w:rtl/>
          </w:rPr>
          <w:t>3</w:t>
        </w:r>
        <w:r w:rsidRPr="00DA31FA">
          <w:rPr>
            <w:rStyle w:val="Hyperlink"/>
            <w:iCs w:val="0"/>
            <w:noProof/>
            <w:rtl/>
          </w:rPr>
          <w:fldChar w:fldCharType="end"/>
        </w:r>
      </w:hyperlink>
    </w:p>
    <w:p w:rsidR="00DA31FA" w:rsidRPr="00DA31FA" w:rsidRDefault="00DA31FA" w:rsidP="00DA31FA">
      <w:pPr>
        <w:pStyle w:val="TOC2"/>
        <w:tabs>
          <w:tab w:val="right" w:leader="dot" w:pos="10194"/>
        </w:tabs>
        <w:rPr>
          <w:rFonts w:asciiTheme="minorHAnsi" w:eastAsiaTheme="minorEastAsia" w:hAnsiTheme="minorHAnsi" w:cstheme="minorBidi"/>
          <w:bCs w:val="0"/>
          <w:noProof/>
          <w:color w:val="auto"/>
          <w:szCs w:val="22"/>
          <w:rtl/>
        </w:rPr>
      </w:pPr>
      <w:hyperlink w:anchor="_Toc34808215" w:history="1">
        <w:r w:rsidRPr="00DA31FA">
          <w:rPr>
            <w:rStyle w:val="Hyperlink"/>
            <w:noProof/>
            <w:rtl/>
          </w:rPr>
          <w:t>بررس</w:t>
        </w:r>
        <w:r w:rsidRPr="00DA31FA">
          <w:rPr>
            <w:rStyle w:val="Hyperlink"/>
            <w:rFonts w:hint="cs"/>
            <w:noProof/>
            <w:rtl/>
          </w:rPr>
          <w:t>ی</w:t>
        </w:r>
        <w:r w:rsidRPr="00DA31FA">
          <w:rPr>
            <w:rStyle w:val="Hyperlink"/>
            <w:noProof/>
            <w:rtl/>
          </w:rPr>
          <w:t xml:space="preserve"> صحت استعمال لفظ در اکثر از معنا</w:t>
        </w:r>
        <w:r w:rsidRPr="00DA31FA">
          <w:rPr>
            <w:rStyle w:val="Hyperlink"/>
            <w:rFonts w:hint="cs"/>
            <w:noProof/>
            <w:rtl/>
          </w:rPr>
          <w:t>ی</w:t>
        </w:r>
        <w:r w:rsidRPr="00DA31FA">
          <w:rPr>
            <w:rStyle w:val="Hyperlink"/>
            <w:noProof/>
            <w:rtl/>
          </w:rPr>
          <w:t xml:space="preserve"> واحد</w:t>
        </w:r>
        <w:r w:rsidRPr="00DA31FA">
          <w:rPr>
            <w:noProof/>
            <w:webHidden/>
            <w:rtl/>
          </w:rPr>
          <w:tab/>
        </w:r>
        <w:r w:rsidRPr="00DA31FA">
          <w:rPr>
            <w:rStyle w:val="Hyperlink"/>
            <w:noProof/>
            <w:rtl/>
          </w:rPr>
          <w:fldChar w:fldCharType="begin"/>
        </w:r>
        <w:r w:rsidRPr="00DA31FA">
          <w:rPr>
            <w:noProof/>
            <w:webHidden/>
            <w:rtl/>
          </w:rPr>
          <w:instrText xml:space="preserve"> </w:instrText>
        </w:r>
        <w:r w:rsidRPr="00DA31FA">
          <w:rPr>
            <w:noProof/>
            <w:webHidden/>
          </w:rPr>
          <w:instrText>PAGEREF</w:instrText>
        </w:r>
        <w:r w:rsidRPr="00DA31FA">
          <w:rPr>
            <w:noProof/>
            <w:webHidden/>
            <w:rtl/>
          </w:rPr>
          <w:instrText xml:space="preserve"> _</w:instrText>
        </w:r>
        <w:r w:rsidRPr="00DA31FA">
          <w:rPr>
            <w:noProof/>
            <w:webHidden/>
          </w:rPr>
          <w:instrText>Toc34808215 \h</w:instrText>
        </w:r>
        <w:r w:rsidRPr="00DA31FA">
          <w:rPr>
            <w:noProof/>
            <w:webHidden/>
            <w:rtl/>
          </w:rPr>
          <w:instrText xml:space="preserve"> </w:instrText>
        </w:r>
        <w:r w:rsidRPr="00DA31FA">
          <w:rPr>
            <w:rStyle w:val="Hyperlink"/>
            <w:noProof/>
            <w:rtl/>
          </w:rPr>
        </w:r>
        <w:r w:rsidRPr="00DA31FA">
          <w:rPr>
            <w:rStyle w:val="Hyperlink"/>
            <w:noProof/>
            <w:rtl/>
          </w:rPr>
          <w:fldChar w:fldCharType="separate"/>
        </w:r>
        <w:r>
          <w:rPr>
            <w:noProof/>
            <w:webHidden/>
            <w:rtl/>
          </w:rPr>
          <w:t>4</w:t>
        </w:r>
        <w:r w:rsidRPr="00DA31FA">
          <w:rPr>
            <w:rStyle w:val="Hyperlink"/>
            <w:noProof/>
            <w:rtl/>
          </w:rPr>
          <w:fldChar w:fldCharType="end"/>
        </w:r>
      </w:hyperlink>
    </w:p>
    <w:p w:rsidR="00DA31FA" w:rsidRPr="00DA31FA" w:rsidRDefault="00DA31FA" w:rsidP="00DA31FA">
      <w:pPr>
        <w:pStyle w:val="TOC3"/>
        <w:tabs>
          <w:tab w:val="right" w:leader="dot" w:pos="10194"/>
        </w:tabs>
        <w:rPr>
          <w:rFonts w:asciiTheme="minorHAnsi" w:eastAsiaTheme="minorEastAsia" w:hAnsiTheme="minorHAnsi" w:cstheme="minorBidi"/>
          <w:bCs w:val="0"/>
          <w:iCs w:val="0"/>
          <w:noProof/>
          <w:color w:val="auto"/>
          <w:szCs w:val="22"/>
          <w:rtl/>
        </w:rPr>
      </w:pPr>
      <w:hyperlink w:anchor="_Toc34808216" w:history="1">
        <w:r w:rsidRPr="00DA31FA">
          <w:rPr>
            <w:rStyle w:val="Hyperlink"/>
            <w:iCs w:val="0"/>
            <w:noProof/>
            <w:rtl/>
          </w:rPr>
          <w:t>وجوه عدم صحت استعمال لفظ در اکثر از معنا</w:t>
        </w:r>
        <w:r w:rsidRPr="00DA31FA">
          <w:rPr>
            <w:rStyle w:val="Hyperlink"/>
            <w:rFonts w:hint="cs"/>
            <w:iCs w:val="0"/>
            <w:noProof/>
            <w:rtl/>
          </w:rPr>
          <w:t>ی</w:t>
        </w:r>
        <w:r w:rsidRPr="00DA31FA">
          <w:rPr>
            <w:rStyle w:val="Hyperlink"/>
            <w:iCs w:val="0"/>
            <w:noProof/>
            <w:rtl/>
          </w:rPr>
          <w:t xml:space="preserve"> واحد</w:t>
        </w:r>
        <w:r w:rsidRPr="00DA31FA">
          <w:rPr>
            <w:iCs w:val="0"/>
            <w:noProof/>
            <w:webHidden/>
            <w:rtl/>
          </w:rPr>
          <w:tab/>
        </w:r>
        <w:r w:rsidRPr="00DA31FA">
          <w:rPr>
            <w:rStyle w:val="Hyperlink"/>
            <w:iCs w:val="0"/>
            <w:noProof/>
            <w:rtl/>
          </w:rPr>
          <w:fldChar w:fldCharType="begin"/>
        </w:r>
        <w:r w:rsidRPr="00DA31FA">
          <w:rPr>
            <w:iCs w:val="0"/>
            <w:noProof/>
            <w:webHidden/>
            <w:rtl/>
          </w:rPr>
          <w:instrText xml:space="preserve"> </w:instrText>
        </w:r>
        <w:r w:rsidRPr="00DA31FA">
          <w:rPr>
            <w:iCs w:val="0"/>
            <w:noProof/>
            <w:webHidden/>
          </w:rPr>
          <w:instrText>PAGEREF</w:instrText>
        </w:r>
        <w:r w:rsidRPr="00DA31FA">
          <w:rPr>
            <w:iCs w:val="0"/>
            <w:noProof/>
            <w:webHidden/>
            <w:rtl/>
          </w:rPr>
          <w:instrText xml:space="preserve"> _</w:instrText>
        </w:r>
        <w:r w:rsidRPr="00DA31FA">
          <w:rPr>
            <w:iCs w:val="0"/>
            <w:noProof/>
            <w:webHidden/>
          </w:rPr>
          <w:instrText>Toc34808216 \h</w:instrText>
        </w:r>
        <w:r w:rsidRPr="00DA31FA">
          <w:rPr>
            <w:iCs w:val="0"/>
            <w:noProof/>
            <w:webHidden/>
            <w:rtl/>
          </w:rPr>
          <w:instrText xml:space="preserve"> </w:instrText>
        </w:r>
        <w:r w:rsidRPr="00DA31FA">
          <w:rPr>
            <w:rStyle w:val="Hyperlink"/>
            <w:iCs w:val="0"/>
            <w:noProof/>
            <w:rtl/>
          </w:rPr>
        </w:r>
        <w:r w:rsidRPr="00DA31FA">
          <w:rPr>
            <w:rStyle w:val="Hyperlink"/>
            <w:iCs w:val="0"/>
            <w:noProof/>
            <w:rtl/>
          </w:rPr>
          <w:fldChar w:fldCharType="separate"/>
        </w:r>
        <w:r>
          <w:rPr>
            <w:iCs w:val="0"/>
            <w:noProof/>
            <w:webHidden/>
            <w:rtl/>
          </w:rPr>
          <w:t>4</w:t>
        </w:r>
        <w:r w:rsidRPr="00DA31FA">
          <w:rPr>
            <w:rStyle w:val="Hyperlink"/>
            <w:iCs w:val="0"/>
            <w:noProof/>
            <w:rtl/>
          </w:rPr>
          <w:fldChar w:fldCharType="end"/>
        </w:r>
      </w:hyperlink>
    </w:p>
    <w:p w:rsidR="00DA31FA" w:rsidRPr="00DA31FA" w:rsidRDefault="00DA31FA" w:rsidP="00DA31FA">
      <w:pPr>
        <w:pStyle w:val="TOC4"/>
        <w:tabs>
          <w:tab w:val="right" w:leader="dot" w:pos="10194"/>
        </w:tabs>
        <w:rPr>
          <w:rFonts w:asciiTheme="minorHAnsi" w:eastAsiaTheme="minorEastAsia" w:hAnsiTheme="minorHAnsi" w:cstheme="minorBidi"/>
          <w:bCs w:val="0"/>
          <w:noProof/>
          <w:color w:val="auto"/>
          <w:szCs w:val="22"/>
          <w:rtl/>
        </w:rPr>
      </w:pPr>
      <w:hyperlink w:anchor="_Toc34808217" w:history="1">
        <w:r w:rsidRPr="00DA31FA">
          <w:rPr>
            <w:rStyle w:val="Hyperlink"/>
            <w:noProof/>
            <w:rtl/>
          </w:rPr>
          <w:t>الف: وضع لفظ مفرد برا</w:t>
        </w:r>
        <w:r w:rsidRPr="00DA31FA">
          <w:rPr>
            <w:rStyle w:val="Hyperlink"/>
            <w:rFonts w:hint="cs"/>
            <w:noProof/>
            <w:rtl/>
          </w:rPr>
          <w:t>ی</w:t>
        </w:r>
        <w:r w:rsidRPr="00DA31FA">
          <w:rPr>
            <w:rStyle w:val="Hyperlink"/>
            <w:noProof/>
            <w:rtl/>
          </w:rPr>
          <w:t xml:space="preserve"> معنا</w:t>
        </w:r>
        <w:r w:rsidRPr="00DA31FA">
          <w:rPr>
            <w:rStyle w:val="Hyperlink"/>
            <w:rFonts w:hint="cs"/>
            <w:noProof/>
            <w:rtl/>
          </w:rPr>
          <w:t>ی</w:t>
        </w:r>
        <w:r w:rsidRPr="00DA31FA">
          <w:rPr>
            <w:rStyle w:val="Hyperlink"/>
            <w:noProof/>
            <w:rtl/>
          </w:rPr>
          <w:t xml:space="preserve"> خود با ق</w:t>
        </w:r>
        <w:r w:rsidRPr="00DA31FA">
          <w:rPr>
            <w:rStyle w:val="Hyperlink"/>
            <w:rFonts w:hint="cs"/>
            <w:noProof/>
            <w:rtl/>
          </w:rPr>
          <w:t>ی</w:t>
        </w:r>
        <w:r w:rsidRPr="00DA31FA">
          <w:rPr>
            <w:rStyle w:val="Hyperlink"/>
            <w:rFonts w:hint="eastAsia"/>
            <w:noProof/>
            <w:rtl/>
          </w:rPr>
          <w:t>د</w:t>
        </w:r>
        <w:r w:rsidRPr="00DA31FA">
          <w:rPr>
            <w:rStyle w:val="Hyperlink"/>
            <w:noProof/>
            <w:rtl/>
          </w:rPr>
          <w:t xml:space="preserve"> وحدت</w:t>
        </w:r>
        <w:r w:rsidRPr="00DA31FA">
          <w:rPr>
            <w:noProof/>
            <w:webHidden/>
            <w:rtl/>
          </w:rPr>
          <w:tab/>
        </w:r>
        <w:r w:rsidRPr="00DA31FA">
          <w:rPr>
            <w:rStyle w:val="Hyperlink"/>
            <w:noProof/>
            <w:rtl/>
          </w:rPr>
          <w:fldChar w:fldCharType="begin"/>
        </w:r>
        <w:r w:rsidRPr="00DA31FA">
          <w:rPr>
            <w:noProof/>
            <w:webHidden/>
            <w:rtl/>
          </w:rPr>
          <w:instrText xml:space="preserve"> </w:instrText>
        </w:r>
        <w:r w:rsidRPr="00DA31FA">
          <w:rPr>
            <w:noProof/>
            <w:webHidden/>
          </w:rPr>
          <w:instrText>PAGEREF</w:instrText>
        </w:r>
        <w:r w:rsidRPr="00DA31FA">
          <w:rPr>
            <w:noProof/>
            <w:webHidden/>
            <w:rtl/>
          </w:rPr>
          <w:instrText xml:space="preserve"> _</w:instrText>
        </w:r>
        <w:r w:rsidRPr="00DA31FA">
          <w:rPr>
            <w:noProof/>
            <w:webHidden/>
          </w:rPr>
          <w:instrText>Toc34808217 \h</w:instrText>
        </w:r>
        <w:r w:rsidRPr="00DA31FA">
          <w:rPr>
            <w:noProof/>
            <w:webHidden/>
            <w:rtl/>
          </w:rPr>
          <w:instrText xml:space="preserve"> </w:instrText>
        </w:r>
        <w:r w:rsidRPr="00DA31FA">
          <w:rPr>
            <w:rStyle w:val="Hyperlink"/>
            <w:noProof/>
            <w:rtl/>
          </w:rPr>
        </w:r>
        <w:r w:rsidRPr="00DA31FA">
          <w:rPr>
            <w:rStyle w:val="Hyperlink"/>
            <w:noProof/>
            <w:rtl/>
          </w:rPr>
          <w:fldChar w:fldCharType="separate"/>
        </w:r>
        <w:r>
          <w:rPr>
            <w:noProof/>
            <w:webHidden/>
            <w:rtl/>
          </w:rPr>
          <w:t>5</w:t>
        </w:r>
        <w:r w:rsidRPr="00DA31FA">
          <w:rPr>
            <w:rStyle w:val="Hyperlink"/>
            <w:noProof/>
            <w:rtl/>
          </w:rPr>
          <w:fldChar w:fldCharType="end"/>
        </w:r>
      </w:hyperlink>
    </w:p>
    <w:p w:rsidR="00DA31FA" w:rsidRPr="00DA31FA" w:rsidRDefault="00DA31FA" w:rsidP="00DA31FA">
      <w:pPr>
        <w:pStyle w:val="TOC4"/>
        <w:tabs>
          <w:tab w:val="right" w:leader="dot" w:pos="10194"/>
        </w:tabs>
        <w:rPr>
          <w:rFonts w:asciiTheme="minorHAnsi" w:eastAsiaTheme="minorEastAsia" w:hAnsiTheme="minorHAnsi" w:cstheme="minorBidi"/>
          <w:bCs w:val="0"/>
          <w:noProof/>
          <w:color w:val="auto"/>
          <w:szCs w:val="22"/>
          <w:rtl/>
        </w:rPr>
      </w:pPr>
      <w:hyperlink w:anchor="_Toc34808218" w:history="1">
        <w:r w:rsidRPr="00DA31FA">
          <w:rPr>
            <w:rStyle w:val="Hyperlink"/>
            <w:noProof/>
            <w:rtl/>
          </w:rPr>
          <w:t>ب: ندرت استعمال لفظ در اکثر از معنا</w:t>
        </w:r>
        <w:r w:rsidRPr="00DA31FA">
          <w:rPr>
            <w:rStyle w:val="Hyperlink"/>
            <w:rFonts w:hint="cs"/>
            <w:noProof/>
            <w:rtl/>
          </w:rPr>
          <w:t>ی</w:t>
        </w:r>
        <w:r w:rsidRPr="00DA31FA">
          <w:rPr>
            <w:rStyle w:val="Hyperlink"/>
            <w:noProof/>
            <w:rtl/>
          </w:rPr>
          <w:t xml:space="preserve"> واحد و کشف محذور ب</w:t>
        </w:r>
        <w:r w:rsidRPr="00DA31FA">
          <w:rPr>
            <w:rStyle w:val="Hyperlink"/>
            <w:rFonts w:hint="cs"/>
            <w:noProof/>
            <w:rtl/>
          </w:rPr>
          <w:t>ی</w:t>
        </w:r>
        <w:r w:rsidRPr="00DA31FA">
          <w:rPr>
            <w:rStyle w:val="Hyperlink"/>
            <w:rFonts w:hint="eastAsia"/>
            <w:noProof/>
            <w:rtl/>
          </w:rPr>
          <w:t>ش</w:t>
        </w:r>
        <w:r w:rsidRPr="00DA31FA">
          <w:rPr>
            <w:rStyle w:val="Hyperlink"/>
            <w:noProof/>
            <w:rtl/>
          </w:rPr>
          <w:t xml:space="preserve"> از مخالفت با ظهور</w:t>
        </w:r>
        <w:r w:rsidRPr="00DA31FA">
          <w:rPr>
            <w:noProof/>
            <w:webHidden/>
            <w:rtl/>
          </w:rPr>
          <w:tab/>
        </w:r>
        <w:r w:rsidRPr="00DA31FA">
          <w:rPr>
            <w:rStyle w:val="Hyperlink"/>
            <w:noProof/>
            <w:rtl/>
          </w:rPr>
          <w:fldChar w:fldCharType="begin"/>
        </w:r>
        <w:r w:rsidRPr="00DA31FA">
          <w:rPr>
            <w:noProof/>
            <w:webHidden/>
            <w:rtl/>
          </w:rPr>
          <w:instrText xml:space="preserve"> </w:instrText>
        </w:r>
        <w:r w:rsidRPr="00DA31FA">
          <w:rPr>
            <w:noProof/>
            <w:webHidden/>
          </w:rPr>
          <w:instrText>PAGEREF</w:instrText>
        </w:r>
        <w:r w:rsidRPr="00DA31FA">
          <w:rPr>
            <w:noProof/>
            <w:webHidden/>
            <w:rtl/>
          </w:rPr>
          <w:instrText xml:space="preserve"> _</w:instrText>
        </w:r>
        <w:r w:rsidRPr="00DA31FA">
          <w:rPr>
            <w:noProof/>
            <w:webHidden/>
          </w:rPr>
          <w:instrText>Toc34808218 \h</w:instrText>
        </w:r>
        <w:r w:rsidRPr="00DA31FA">
          <w:rPr>
            <w:noProof/>
            <w:webHidden/>
            <w:rtl/>
          </w:rPr>
          <w:instrText xml:space="preserve"> </w:instrText>
        </w:r>
        <w:r w:rsidRPr="00DA31FA">
          <w:rPr>
            <w:rStyle w:val="Hyperlink"/>
            <w:noProof/>
            <w:rtl/>
          </w:rPr>
        </w:r>
        <w:r w:rsidRPr="00DA31FA">
          <w:rPr>
            <w:rStyle w:val="Hyperlink"/>
            <w:noProof/>
            <w:rtl/>
          </w:rPr>
          <w:fldChar w:fldCharType="separate"/>
        </w:r>
        <w:r>
          <w:rPr>
            <w:noProof/>
            <w:webHidden/>
            <w:rtl/>
          </w:rPr>
          <w:t>6</w:t>
        </w:r>
        <w:r w:rsidRPr="00DA31FA">
          <w:rPr>
            <w:rStyle w:val="Hyperlink"/>
            <w:noProof/>
            <w:rtl/>
          </w:rPr>
          <w:fldChar w:fldCharType="end"/>
        </w:r>
      </w:hyperlink>
    </w:p>
    <w:p w:rsidR="00C91EB6" w:rsidRPr="00C91EB6" w:rsidRDefault="00DA31FA" w:rsidP="00DC3E02">
      <w:pPr>
        <w:jc w:val="both"/>
      </w:pPr>
      <w:r>
        <w:rPr>
          <w:rFonts w:cs="B Titr"/>
          <w:noProof/>
          <w:webHidden/>
          <w:color w:val="632423" w:themeColor="accent2" w:themeShade="80"/>
          <w:szCs w:val="24"/>
          <w:rtl/>
        </w:rPr>
        <w:fldChar w:fldCharType="end"/>
      </w:r>
    </w:p>
    <w:p w:rsidR="00F343FB" w:rsidRPr="00A6366F" w:rsidRDefault="00F842AD" w:rsidP="00DC3E02">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r w:rsidR="00FE1CA2">
        <w:rPr>
          <w:rFonts w:hint="cs"/>
          <w:rtl/>
        </w:rPr>
        <w:t>بررسی امکان و صحت</w:t>
      </w:r>
      <w:r w:rsidR="00386C11" w:rsidRPr="00A6366F">
        <w:rPr>
          <w:rFonts w:hint="cs"/>
          <w:rtl/>
        </w:rPr>
        <w:t>/</w:t>
      </w:r>
      <w:bookmarkStart w:id="1" w:name="BokSabj_d"/>
      <w:bookmarkEnd w:id="1"/>
      <w:r w:rsidR="00FE1CA2">
        <w:rPr>
          <w:rFonts w:hint="cs"/>
          <w:rtl/>
        </w:rPr>
        <w:t xml:space="preserve"> </w:t>
      </w:r>
      <w:r w:rsidR="00D133AD">
        <w:rPr>
          <w:rtl/>
        </w:rPr>
        <w:t>استعمال لفظ در اکثر از معنا</w:t>
      </w:r>
      <w:r w:rsidR="00D133AD">
        <w:rPr>
          <w:rFonts w:hint="cs"/>
          <w:rtl/>
        </w:rPr>
        <w:t>ی</w:t>
      </w:r>
      <w:r w:rsidR="00D133AD">
        <w:rPr>
          <w:rtl/>
        </w:rPr>
        <w:t xml:space="preserve"> واحد</w:t>
      </w:r>
      <w:r w:rsidR="00386C11" w:rsidRPr="00A6366F">
        <w:rPr>
          <w:rFonts w:hint="cs"/>
          <w:rtl/>
        </w:rPr>
        <w:t>/</w:t>
      </w:r>
      <w:bookmarkStart w:id="2" w:name="Bokkolli"/>
      <w:bookmarkEnd w:id="2"/>
      <w:r w:rsidR="00FE1CA2">
        <w:rPr>
          <w:rFonts w:hint="cs"/>
          <w:rtl/>
        </w:rPr>
        <w:t xml:space="preserve"> </w:t>
      </w:r>
      <w:r w:rsidR="00D133AD">
        <w:rPr>
          <w:rtl/>
        </w:rPr>
        <w:t>مقدمه علم اصول</w:t>
      </w:r>
      <w:r w:rsidR="001B6799" w:rsidRPr="00A6366F">
        <w:rPr>
          <w:rFonts w:hint="cs"/>
          <w:rtl/>
        </w:rPr>
        <w:t xml:space="preserve"> </w:t>
      </w:r>
    </w:p>
    <w:p w:rsidR="008F5B4D" w:rsidRPr="009C66D5" w:rsidRDefault="008F5B4D" w:rsidP="00DC3E02">
      <w:pPr>
        <w:jc w:val="both"/>
        <w:rPr>
          <w:rStyle w:val="Emphasis"/>
          <w:b/>
          <w:bCs w:val="0"/>
          <w:rtl/>
        </w:rPr>
      </w:pPr>
      <w:r w:rsidRPr="009C66D5">
        <w:rPr>
          <w:rStyle w:val="Emphasis"/>
          <w:rFonts w:hint="cs"/>
          <w:b/>
          <w:bCs w:val="0"/>
          <w:rtl/>
        </w:rPr>
        <w:t>خلاصه مباحث گذشته:</w:t>
      </w:r>
    </w:p>
    <w:p w:rsidR="00247D2F" w:rsidRPr="003A6148" w:rsidRDefault="00BD5CE3" w:rsidP="00DC3E02">
      <w:pPr>
        <w:pBdr>
          <w:bottom w:val="double" w:sz="6" w:space="1" w:color="auto"/>
        </w:pBdr>
        <w:jc w:val="both"/>
      </w:pPr>
      <w:r>
        <w:rPr>
          <w:rFonts w:hint="cs"/>
          <w:rtl/>
        </w:rPr>
        <w:t>بحث در استعمال لفظ در اکثر از معنای واحد قرار دارد که در این زمینه محل نزاع تحریر شده و ادله مشهور مبنی بر امتناع استعمال لفظ در اکثر از معنای واحد مطرح شده و مورد مناقشه قرار گرفته است.</w:t>
      </w:r>
    </w:p>
    <w:p w:rsidR="001A1EA5" w:rsidRDefault="00082984" w:rsidP="00DC3E02">
      <w:pPr>
        <w:pStyle w:val="Heading1"/>
        <w:jc w:val="both"/>
        <w:rPr>
          <w:rtl/>
        </w:rPr>
      </w:pPr>
      <w:bookmarkStart w:id="3" w:name="_Toc34808210"/>
      <w:r>
        <w:rPr>
          <w:rFonts w:hint="cs"/>
          <w:rtl/>
        </w:rPr>
        <w:t>استعمال لفظ در اکثر از معنای واحد</w:t>
      </w:r>
      <w:bookmarkEnd w:id="3"/>
    </w:p>
    <w:p w:rsidR="00D615B9" w:rsidRDefault="00BD5CE3" w:rsidP="009F0115">
      <w:pPr>
        <w:jc w:val="both"/>
        <w:rPr>
          <w:rtl/>
        </w:rPr>
      </w:pPr>
      <w:r>
        <w:rPr>
          <w:rFonts w:hint="cs"/>
          <w:rtl/>
        </w:rPr>
        <w:t>در مورد امکان استعمال لفظ در اکثر از معنای واحد بیان شد که أدل دلیل</w:t>
      </w:r>
      <w:r w:rsidR="00DC3E02">
        <w:rPr>
          <w:rFonts w:hint="cs"/>
          <w:rtl/>
        </w:rPr>
        <w:t>ّ</w:t>
      </w:r>
      <w:r>
        <w:rPr>
          <w:rFonts w:hint="cs"/>
          <w:rtl/>
        </w:rPr>
        <w:t xml:space="preserve"> بر امکان شیء</w:t>
      </w:r>
      <w:r w:rsidR="00DC3E02">
        <w:rPr>
          <w:rFonts w:hint="cs"/>
          <w:rtl/>
        </w:rPr>
        <w:t>،</w:t>
      </w:r>
      <w:r>
        <w:rPr>
          <w:rFonts w:hint="cs"/>
          <w:rtl/>
        </w:rPr>
        <w:t xml:space="preserve"> وقوع </w:t>
      </w:r>
      <w:r w:rsidR="00822013">
        <w:rPr>
          <w:rFonts w:hint="cs"/>
          <w:rtl/>
        </w:rPr>
        <w:t xml:space="preserve">آن است که در مورد استعمال لفظ در اکثر از معنای واحد مشاهده می شود که در موارد متعددی واقع شده است. </w:t>
      </w:r>
      <w:r w:rsidR="00DC3E02">
        <w:rPr>
          <w:rFonts w:hint="cs"/>
          <w:rtl/>
        </w:rPr>
        <w:t>البته مشهور این</w:t>
      </w:r>
      <w:r w:rsidR="00822013">
        <w:rPr>
          <w:rFonts w:hint="cs"/>
          <w:rtl/>
        </w:rPr>
        <w:t xml:space="preserve"> موارد را توجیه کرده اند. </w:t>
      </w:r>
      <w:r w:rsidR="009D4ADE">
        <w:rPr>
          <w:rFonts w:hint="cs"/>
          <w:rtl/>
        </w:rPr>
        <w:t xml:space="preserve"> </w:t>
      </w:r>
      <w:r w:rsidR="00822013">
        <w:rPr>
          <w:rFonts w:hint="cs"/>
          <w:rtl/>
        </w:rPr>
        <w:t>به عنوان مثال در صورتی که تعبیر «در باغ وحش و مغازه</w:t>
      </w:r>
      <w:r w:rsidR="00822013">
        <w:rPr>
          <w:rFonts w:hint="eastAsia"/>
          <w:rtl/>
        </w:rPr>
        <w:t>‌</w:t>
      </w:r>
      <w:r w:rsidR="00822013">
        <w:rPr>
          <w:rFonts w:hint="cs"/>
          <w:rtl/>
        </w:rPr>
        <w:t>ی محل ما شیر وجود دارد»</w:t>
      </w:r>
      <w:r w:rsidR="00550242">
        <w:rPr>
          <w:rFonts w:hint="cs"/>
          <w:rtl/>
        </w:rPr>
        <w:t xml:space="preserve"> به کار رفته و مقصود این باشد که در باغ وحش شیرجنگل و در مغازه</w:t>
      </w:r>
      <w:r w:rsidR="009D4ADE">
        <w:rPr>
          <w:rFonts w:hint="eastAsia"/>
          <w:rtl/>
        </w:rPr>
        <w:t>‌</w:t>
      </w:r>
      <w:r w:rsidR="009D4ADE">
        <w:rPr>
          <w:rFonts w:hint="cs"/>
          <w:rtl/>
        </w:rPr>
        <w:t>ی</w:t>
      </w:r>
      <w:r w:rsidR="00550242">
        <w:rPr>
          <w:rFonts w:hint="cs"/>
          <w:rtl/>
        </w:rPr>
        <w:t xml:space="preserve"> محله</w:t>
      </w:r>
      <w:r w:rsidR="009D4ADE">
        <w:rPr>
          <w:rFonts w:hint="cs"/>
          <w:rtl/>
        </w:rPr>
        <w:t>،</w:t>
      </w:r>
      <w:r w:rsidR="00550242">
        <w:rPr>
          <w:rFonts w:hint="cs"/>
          <w:rtl/>
        </w:rPr>
        <w:t xml:space="preserve"> شیرخوراکی وجود دارد، مشهور در توجیه این تعبیر بیان کرده اند که در این تعبیر </w:t>
      </w:r>
      <w:r w:rsidR="00D615B9">
        <w:rPr>
          <w:rFonts w:hint="cs"/>
          <w:rtl/>
        </w:rPr>
        <w:t>لفظ «شیر» در معنای مسمای به شیر استعمال شده است؛ یعنی این لفظ در معنای جامع که مسمای شیر است، استعمال شده است کما اینکه اگر گفته شود که «شیر دو نوع است</w:t>
      </w:r>
      <w:r w:rsidR="009F0115">
        <w:rPr>
          <w:rFonts w:hint="cs"/>
          <w:rtl/>
        </w:rPr>
        <w:t>:</w:t>
      </w:r>
      <w:r w:rsidR="00D615B9">
        <w:rPr>
          <w:rFonts w:hint="cs"/>
          <w:rtl/>
        </w:rPr>
        <w:t xml:space="preserve"> یک نوع آن در باغ وحش و نوع دیگر در مغازه است» بدون شک مراد از «شیر»</w:t>
      </w:r>
      <w:r w:rsidR="009F0115">
        <w:rPr>
          <w:rFonts w:hint="cs"/>
          <w:rtl/>
        </w:rPr>
        <w:t>،</w:t>
      </w:r>
      <w:r w:rsidR="00D615B9">
        <w:rPr>
          <w:rFonts w:hint="cs"/>
          <w:rtl/>
        </w:rPr>
        <w:t xml:space="preserve"> مسمای شیر خواهد بود.</w:t>
      </w:r>
    </w:p>
    <w:p w:rsidR="00EE790B" w:rsidRDefault="00D615B9" w:rsidP="00DC3E02">
      <w:pPr>
        <w:jc w:val="both"/>
        <w:rPr>
          <w:rFonts w:hint="cs"/>
          <w:rtl/>
        </w:rPr>
      </w:pPr>
      <w:r>
        <w:rPr>
          <w:rFonts w:hint="cs"/>
          <w:rtl/>
        </w:rPr>
        <w:t xml:space="preserve">به نظر ما فرضا مطلب ذکر شده در برخی از مثال ها محتمل باشد، در اغلب مثال های مطرح شده </w:t>
      </w:r>
      <w:r w:rsidR="001B6A8F">
        <w:rPr>
          <w:rFonts w:hint="cs"/>
          <w:rtl/>
        </w:rPr>
        <w:t xml:space="preserve">از جمله «قلب ملوم مولم» و مانند آن </w:t>
      </w:r>
      <w:r>
        <w:rPr>
          <w:rFonts w:hint="cs"/>
          <w:rtl/>
        </w:rPr>
        <w:t xml:space="preserve">محتمل نیست و لذا متعین در استعمال لفظ </w:t>
      </w:r>
      <w:r w:rsidR="00EE790B">
        <w:rPr>
          <w:rFonts w:hint="cs"/>
          <w:rtl/>
        </w:rPr>
        <w:t>در اکثر از معنای واحد خواهد بود.</w:t>
      </w:r>
    </w:p>
    <w:p w:rsidR="001B6A8F" w:rsidRDefault="001B6A8F" w:rsidP="007C0CFE">
      <w:pPr>
        <w:jc w:val="both"/>
        <w:rPr>
          <w:rtl/>
        </w:rPr>
      </w:pPr>
      <w:r>
        <w:rPr>
          <w:rFonts w:hint="cs"/>
          <w:rtl/>
        </w:rPr>
        <w:t>جالب است که آقای سیستانی در بحث وضع قائل به هوهویت تصوری بین لفظ و معنا شده اند که طبق آن ملازمه بین لفظ و معنا باید به حدی برسد که در ذهن و عالم تصور انسان، لفظ همان معنا باشد،</w:t>
      </w:r>
      <w:r w:rsidR="009265CC">
        <w:rPr>
          <w:rFonts w:hint="cs"/>
          <w:rtl/>
        </w:rPr>
        <w:t xml:space="preserve"> اما در عین حال استعمال لفظ در اکثر از معنای واحد را جایز دانسته اند. اما در </w:t>
      </w:r>
      <w:r w:rsidR="00F63154">
        <w:rPr>
          <w:rFonts w:hint="cs"/>
          <w:rtl/>
        </w:rPr>
        <w:t xml:space="preserve">مقابل کسانی مانند محقق اصفهانی </w:t>
      </w:r>
      <w:r w:rsidR="009265CC">
        <w:rPr>
          <w:rFonts w:hint="cs"/>
          <w:rtl/>
        </w:rPr>
        <w:t>که در بحث وضع</w:t>
      </w:r>
      <w:r w:rsidR="009F0658">
        <w:rPr>
          <w:rFonts w:hint="cs"/>
          <w:rtl/>
        </w:rPr>
        <w:t xml:space="preserve"> </w:t>
      </w:r>
      <w:r w:rsidR="009F0658">
        <w:rPr>
          <w:rFonts w:hint="cs"/>
          <w:rtl/>
        </w:rPr>
        <w:t xml:space="preserve">همانند وضع تکوینی </w:t>
      </w:r>
      <w:r w:rsidR="009F0658">
        <w:rPr>
          <w:rFonts w:hint="cs"/>
          <w:rtl/>
        </w:rPr>
        <w:lastRenderedPageBreak/>
        <w:t>تابلو بر یک مکان برای دلالت بر رأس الفرسخ</w:t>
      </w:r>
      <w:r w:rsidR="009F0658">
        <w:rPr>
          <w:rFonts w:hint="cs"/>
          <w:rtl/>
        </w:rPr>
        <w:t xml:space="preserve">، </w:t>
      </w:r>
      <w:r w:rsidR="009265CC">
        <w:rPr>
          <w:rFonts w:hint="cs"/>
          <w:rtl/>
        </w:rPr>
        <w:t>قائل به اعتبار قرار گرفتن لفظ روی معنا</w:t>
      </w:r>
      <w:r w:rsidR="00F63154">
        <w:rPr>
          <w:rFonts w:hint="cs"/>
          <w:rtl/>
        </w:rPr>
        <w:t xml:space="preserve"> برای دلالت به آن</w:t>
      </w:r>
      <w:r w:rsidR="009265CC">
        <w:rPr>
          <w:rFonts w:hint="cs"/>
          <w:rtl/>
        </w:rPr>
        <w:t xml:space="preserve"> </w:t>
      </w:r>
      <w:r w:rsidR="009F0658">
        <w:rPr>
          <w:rFonts w:hint="cs"/>
          <w:rtl/>
        </w:rPr>
        <w:t>شده اند</w:t>
      </w:r>
      <w:r w:rsidR="009265CC">
        <w:rPr>
          <w:rFonts w:hint="cs"/>
          <w:rtl/>
        </w:rPr>
        <w:t>،</w:t>
      </w:r>
      <w:r w:rsidR="00F63154">
        <w:rPr>
          <w:rFonts w:hint="cs"/>
          <w:rtl/>
        </w:rPr>
        <w:t xml:space="preserve"> در بحث استعمال لفظ در اکثر از معنای واحد</w:t>
      </w:r>
      <w:r w:rsidR="00180DA4">
        <w:rPr>
          <w:rFonts w:hint="cs"/>
          <w:rtl/>
        </w:rPr>
        <w:t>،</w:t>
      </w:r>
      <w:r w:rsidR="00F63154">
        <w:rPr>
          <w:rFonts w:hint="cs"/>
          <w:rtl/>
        </w:rPr>
        <w:t xml:space="preserve"> </w:t>
      </w:r>
      <w:r w:rsidR="005650E7">
        <w:rPr>
          <w:rFonts w:hint="cs"/>
          <w:rtl/>
        </w:rPr>
        <w:t xml:space="preserve">وضع را تنزیل لفظ به منزله معنا دانسته اند که </w:t>
      </w:r>
      <w:r w:rsidR="003D338F">
        <w:rPr>
          <w:rFonts w:hint="cs"/>
          <w:rtl/>
        </w:rPr>
        <w:t xml:space="preserve">طبق آن </w:t>
      </w:r>
      <w:r w:rsidR="005650E7">
        <w:rPr>
          <w:rFonts w:hint="cs"/>
          <w:rtl/>
        </w:rPr>
        <w:t xml:space="preserve">لفظ همان معنا اعتبار شده است </w:t>
      </w:r>
      <w:r w:rsidR="003D338F">
        <w:rPr>
          <w:rFonts w:hint="cs"/>
          <w:rtl/>
        </w:rPr>
        <w:t xml:space="preserve">و لذا استعمال </w:t>
      </w:r>
      <w:r w:rsidR="00F63154">
        <w:rPr>
          <w:rFonts w:hint="cs"/>
          <w:rtl/>
        </w:rPr>
        <w:t xml:space="preserve">ایجاد </w:t>
      </w:r>
      <w:r w:rsidR="00665E2B">
        <w:rPr>
          <w:rFonts w:hint="cs"/>
          <w:rtl/>
        </w:rPr>
        <w:t xml:space="preserve">تنزیلی </w:t>
      </w:r>
      <w:r w:rsidR="00F63154">
        <w:rPr>
          <w:rFonts w:hint="cs"/>
          <w:rtl/>
        </w:rPr>
        <w:t>معنا</w:t>
      </w:r>
      <w:r w:rsidR="00746EB5">
        <w:rPr>
          <w:rFonts w:hint="cs"/>
          <w:rtl/>
        </w:rPr>
        <w:t xml:space="preserve"> </w:t>
      </w:r>
      <w:r w:rsidR="003D338F">
        <w:rPr>
          <w:rFonts w:hint="cs"/>
          <w:rtl/>
        </w:rPr>
        <w:t xml:space="preserve">توسط تلفظ به لفظ </w:t>
      </w:r>
      <w:r w:rsidR="007C0CFE">
        <w:rPr>
          <w:rFonts w:hint="cs"/>
          <w:rtl/>
        </w:rPr>
        <w:t>خواهد بود</w:t>
      </w:r>
      <w:r w:rsidR="00665E2B">
        <w:rPr>
          <w:rFonts w:hint="cs"/>
          <w:rtl/>
        </w:rPr>
        <w:t xml:space="preserve">. </w:t>
      </w:r>
      <w:r w:rsidR="007C0CFE">
        <w:rPr>
          <w:rFonts w:hint="cs"/>
          <w:rtl/>
        </w:rPr>
        <w:t>ایشان فرموده اند: وقتی استعمال ایجاد تنزیلی معنا باشد، با توجه به اینکه</w:t>
      </w:r>
      <w:r w:rsidR="00665E2B">
        <w:rPr>
          <w:rFonts w:hint="cs"/>
          <w:rtl/>
        </w:rPr>
        <w:t xml:space="preserve"> یک شیء نم</w:t>
      </w:r>
      <w:r w:rsidR="007C0CFE">
        <w:rPr>
          <w:rFonts w:hint="cs"/>
          <w:rtl/>
        </w:rPr>
        <w:t xml:space="preserve">ی تواند وجود تنزیلی دو شیء باشد، </w:t>
      </w:r>
      <w:r w:rsidR="00665E2B">
        <w:rPr>
          <w:rFonts w:hint="cs"/>
          <w:rtl/>
        </w:rPr>
        <w:t>استعمال لفظ در اکثر از معنای واحد محال خواهد بود.</w:t>
      </w:r>
    </w:p>
    <w:p w:rsidR="00EE790B" w:rsidRDefault="00665E2B" w:rsidP="00EE790B">
      <w:pPr>
        <w:jc w:val="both"/>
        <w:rPr>
          <w:rtl/>
        </w:rPr>
      </w:pPr>
      <w:r>
        <w:rPr>
          <w:rFonts w:hint="cs"/>
          <w:rtl/>
        </w:rPr>
        <w:t xml:space="preserve">در مورد کلام محقق اصفهانی بیان شد که اعتبار هوهویت بین لفظ و معنا مبنای ایشان در وضع نبوده است. علاوه بر اینکه فرضا اگر مبنای ایشان در وضع همانند آقای سیستانی باشد، ربطی به استعمال نخواهد داشت؛ چون استعمال می تواند تلفظ به لفظ برای تفهیم معنا باشد که متعارف تفهیم یک معنا است، </w:t>
      </w:r>
      <w:r w:rsidR="00627ABF">
        <w:rPr>
          <w:rFonts w:hint="cs"/>
          <w:rtl/>
        </w:rPr>
        <w:t>اما تفهیم دو معنا هم ممکن است و لذا اساسا اشکالی نخواهد داشت که یک شیء وجود تنزیلی دو شیء باشد</w:t>
      </w:r>
      <w:r w:rsidR="00F335F3">
        <w:rPr>
          <w:rFonts w:hint="cs"/>
          <w:rtl/>
        </w:rPr>
        <w:t xml:space="preserve"> کما اینکه دو تعبیر «زید أسد» و «زید قمر» به کار برده می شود که </w:t>
      </w:r>
      <w:r w:rsidR="00EE790B">
        <w:rPr>
          <w:rFonts w:hint="cs"/>
          <w:rtl/>
        </w:rPr>
        <w:t xml:space="preserve">در این تعابیر </w:t>
      </w:r>
      <w:r w:rsidR="00F335F3">
        <w:rPr>
          <w:rFonts w:hint="cs"/>
          <w:rtl/>
        </w:rPr>
        <w:t>زید به جهت شجاعت به منزل</w:t>
      </w:r>
      <w:r w:rsidR="007F28EC">
        <w:rPr>
          <w:rFonts w:hint="cs"/>
          <w:rtl/>
        </w:rPr>
        <w:t>ه شیر تنزیل شده</w:t>
      </w:r>
      <w:r w:rsidR="00F335F3">
        <w:rPr>
          <w:rFonts w:hint="cs"/>
          <w:rtl/>
        </w:rPr>
        <w:t xml:space="preserve"> و به جهت زیبایی وجود تنزیلی ماه قرار گرفته است.</w:t>
      </w:r>
      <w:r w:rsidR="007F28EC">
        <w:rPr>
          <w:rFonts w:hint="cs"/>
          <w:rtl/>
        </w:rPr>
        <w:t xml:space="preserve"> بنابراین </w:t>
      </w:r>
      <w:r w:rsidR="00627ABF">
        <w:rPr>
          <w:rFonts w:hint="cs"/>
          <w:rtl/>
        </w:rPr>
        <w:t>یک لفظ می تواند وجود تنزیلی دو معنا باشد.</w:t>
      </w:r>
    </w:p>
    <w:p w:rsidR="00665E2B" w:rsidRDefault="00EE790B" w:rsidP="00EE790B">
      <w:pPr>
        <w:pStyle w:val="Heading2"/>
        <w:rPr>
          <w:rtl/>
        </w:rPr>
      </w:pPr>
      <w:bookmarkStart w:id="4" w:name="_Toc34808211"/>
      <w:r>
        <w:rPr>
          <w:rFonts w:hint="cs"/>
          <w:rtl/>
        </w:rPr>
        <w:t>اشاره دو نقض از سوی محقق حائری بر قائلین به امتناع استعمال لفظ در اکثر از معنای واحد</w:t>
      </w:r>
      <w:bookmarkEnd w:id="4"/>
      <w:r w:rsidR="00627ABF">
        <w:rPr>
          <w:rFonts w:hint="cs"/>
          <w:rtl/>
        </w:rPr>
        <w:t xml:space="preserve"> </w:t>
      </w:r>
    </w:p>
    <w:p w:rsidR="007F28EC" w:rsidRDefault="007F28EC" w:rsidP="00DC3E02">
      <w:pPr>
        <w:jc w:val="both"/>
        <w:rPr>
          <w:rtl/>
        </w:rPr>
      </w:pPr>
      <w:r>
        <w:rPr>
          <w:rFonts w:hint="cs"/>
          <w:rtl/>
        </w:rPr>
        <w:t>مرحوم حاج شیخ عبدالکریم حائری برای اثبات امکان استعمال لفظ در اکثر از معنای واحد بر مشهور که قائل به امتناع شده اند، به دو مورد نقض کرده اند:</w:t>
      </w:r>
    </w:p>
    <w:p w:rsidR="007F28EC" w:rsidRDefault="007F28EC" w:rsidP="00BD46F6">
      <w:pPr>
        <w:pStyle w:val="ListParagraph"/>
        <w:numPr>
          <w:ilvl w:val="0"/>
          <w:numId w:val="16"/>
        </w:numPr>
        <w:jc w:val="both"/>
      </w:pPr>
      <w:r>
        <w:rPr>
          <w:rFonts w:hint="cs"/>
          <w:rtl/>
        </w:rPr>
        <w:t xml:space="preserve">مورد اول عام استغراقی مانند «أکرم کل عالم» است. ایشان فرموده اند: عنوان عام استغراقی </w:t>
      </w:r>
      <w:r w:rsidR="00270C7D">
        <w:rPr>
          <w:rFonts w:hint="cs"/>
          <w:rtl/>
        </w:rPr>
        <w:t xml:space="preserve">مانند </w:t>
      </w:r>
      <w:r>
        <w:rPr>
          <w:rFonts w:hint="cs"/>
          <w:rtl/>
        </w:rPr>
        <w:t xml:space="preserve">«کل عالم» که عنوان واحد است، فانی در افراد </w:t>
      </w:r>
      <w:r w:rsidR="00270C7D">
        <w:rPr>
          <w:rFonts w:hint="cs"/>
          <w:rtl/>
        </w:rPr>
        <w:t>متکثر و متعدد عالم دیده شده است</w:t>
      </w:r>
      <w:r w:rsidR="00BD46F6">
        <w:rPr>
          <w:rFonts w:hint="cs"/>
          <w:rtl/>
        </w:rPr>
        <w:t>؛</w:t>
      </w:r>
      <w:r w:rsidR="00270C7D">
        <w:rPr>
          <w:rFonts w:hint="cs"/>
          <w:rtl/>
        </w:rPr>
        <w:t xml:space="preserve"> لذا فانی دیده شدن یک عنوان در مصادیق و افراد متعدد با اشکالی مواجه نخواهد بود.</w:t>
      </w:r>
    </w:p>
    <w:p w:rsidR="00270C7D" w:rsidRDefault="00270C7D" w:rsidP="00DC3E02">
      <w:pPr>
        <w:pStyle w:val="ListParagraph"/>
        <w:jc w:val="both"/>
        <w:rPr>
          <w:rtl/>
        </w:rPr>
      </w:pPr>
      <w:r>
        <w:rPr>
          <w:rFonts w:hint="cs"/>
          <w:rtl/>
        </w:rPr>
        <w:t>بنابراین فرضا استعمال</w:t>
      </w:r>
      <w:r w:rsidR="00170162">
        <w:rPr>
          <w:rFonts w:hint="cs"/>
          <w:rtl/>
        </w:rPr>
        <w:t>،</w:t>
      </w:r>
      <w:r>
        <w:rPr>
          <w:rFonts w:hint="cs"/>
          <w:rtl/>
        </w:rPr>
        <w:t xml:space="preserve"> لحاظ لفظ به صورت فانی در معنا دانسته شود، اشکالی نخواهد داشت که عنوان</w:t>
      </w:r>
      <w:r w:rsidR="00170162">
        <w:rPr>
          <w:rFonts w:hint="cs"/>
          <w:rtl/>
        </w:rPr>
        <w:t>ِ</w:t>
      </w:r>
      <w:r>
        <w:rPr>
          <w:rFonts w:hint="cs"/>
          <w:rtl/>
        </w:rPr>
        <w:t xml:space="preserve"> لفظ فانی در معانی متعدد دیده شود.</w:t>
      </w:r>
    </w:p>
    <w:p w:rsidR="00A84EE8" w:rsidRDefault="00A84EE8" w:rsidP="00DC3E02">
      <w:pPr>
        <w:pStyle w:val="ListParagraph"/>
        <w:numPr>
          <w:ilvl w:val="0"/>
          <w:numId w:val="16"/>
        </w:numPr>
        <w:jc w:val="both"/>
      </w:pPr>
      <w:r>
        <w:rPr>
          <w:rFonts w:hint="cs"/>
          <w:rtl/>
        </w:rPr>
        <w:t xml:space="preserve">مورد دوم </w:t>
      </w:r>
      <w:r w:rsidR="00170162">
        <w:rPr>
          <w:rFonts w:hint="cs"/>
          <w:rtl/>
        </w:rPr>
        <w:t xml:space="preserve">موارد </w:t>
      </w:r>
      <w:r>
        <w:rPr>
          <w:rFonts w:hint="cs"/>
          <w:rtl/>
        </w:rPr>
        <w:t>وضع عام</w:t>
      </w:r>
      <w:r w:rsidR="00170162">
        <w:rPr>
          <w:rFonts w:hint="cs"/>
          <w:rtl/>
        </w:rPr>
        <w:t>،</w:t>
      </w:r>
      <w:r>
        <w:rPr>
          <w:rFonts w:hint="cs"/>
          <w:rtl/>
        </w:rPr>
        <w:t xml:space="preserve"> موضوع له خاص است که واضع یک عنوان عام را مشیر به افراد آن لحاظ کرده و لفظ را وضع می کند. به عنوان مثال لفظ «من» را برای افراد نسبت ابتدائیه وضع کرده و در هنگام وضع عنوان «نسبت ابتدائیه» را فانی در </w:t>
      </w:r>
      <w:r w:rsidR="00617F77">
        <w:rPr>
          <w:rFonts w:hint="cs"/>
          <w:rtl/>
        </w:rPr>
        <w:t xml:space="preserve">مصادیق آن قرار می دهد. </w:t>
      </w:r>
    </w:p>
    <w:p w:rsidR="00617F77" w:rsidRDefault="00617F77" w:rsidP="00DC3E02">
      <w:pPr>
        <w:pStyle w:val="ListParagraph"/>
        <w:jc w:val="both"/>
        <w:rPr>
          <w:rtl/>
        </w:rPr>
      </w:pPr>
      <w:r>
        <w:rPr>
          <w:rFonts w:hint="cs"/>
          <w:rtl/>
        </w:rPr>
        <w:t xml:space="preserve">در موارد استعمال هم </w:t>
      </w:r>
      <w:r w:rsidR="00170162">
        <w:rPr>
          <w:rFonts w:hint="cs"/>
          <w:rtl/>
        </w:rPr>
        <w:t xml:space="preserve">ممکن است که </w:t>
      </w:r>
      <w:r>
        <w:rPr>
          <w:rFonts w:hint="cs"/>
          <w:rtl/>
        </w:rPr>
        <w:t xml:space="preserve">عنوان </w:t>
      </w:r>
      <w:r w:rsidR="00170162">
        <w:rPr>
          <w:rFonts w:hint="cs"/>
          <w:rtl/>
        </w:rPr>
        <w:t xml:space="preserve">واحد فانی در امور متعدد دیده </w:t>
      </w:r>
      <w:r>
        <w:rPr>
          <w:rFonts w:hint="cs"/>
          <w:rtl/>
        </w:rPr>
        <w:t>شود.</w:t>
      </w:r>
      <w:r w:rsidR="001B3B91">
        <w:rPr>
          <w:rStyle w:val="FootnoteReference"/>
        </w:rPr>
        <w:footnoteReference w:id="1"/>
      </w:r>
    </w:p>
    <w:p w:rsidR="001B3B91" w:rsidRDefault="001B3B91" w:rsidP="001B3B91">
      <w:pPr>
        <w:pStyle w:val="Heading3"/>
      </w:pPr>
      <w:bookmarkStart w:id="6" w:name="_Toc34808212"/>
      <w:r>
        <w:rPr>
          <w:rFonts w:hint="cs"/>
          <w:rtl/>
        </w:rPr>
        <w:lastRenderedPageBreak/>
        <w:t>مناقشه محقق اصفهانی در کلام محقق حائری</w:t>
      </w:r>
      <w:bookmarkEnd w:id="6"/>
    </w:p>
    <w:p w:rsidR="00617F77" w:rsidRDefault="00617F77" w:rsidP="00DC3E02">
      <w:pPr>
        <w:jc w:val="both"/>
        <w:rPr>
          <w:rtl/>
        </w:rPr>
      </w:pPr>
      <w:r>
        <w:rPr>
          <w:rFonts w:hint="cs"/>
          <w:rtl/>
        </w:rPr>
        <w:t xml:space="preserve">محقق اصفهانی در اشکال به محقق حائری فرموده است: قیاس استعمال لفظ در اکثر از معنای واحد به عام استغراقی یا </w:t>
      </w:r>
      <w:r w:rsidR="002F24EC">
        <w:rPr>
          <w:rFonts w:hint="cs"/>
          <w:rtl/>
        </w:rPr>
        <w:t xml:space="preserve">موارد </w:t>
      </w:r>
      <w:r>
        <w:rPr>
          <w:rFonts w:hint="cs"/>
          <w:rtl/>
        </w:rPr>
        <w:t>وضع عام</w:t>
      </w:r>
      <w:r w:rsidR="002F24EC">
        <w:rPr>
          <w:rFonts w:hint="cs"/>
          <w:rtl/>
        </w:rPr>
        <w:t>،</w:t>
      </w:r>
      <w:r>
        <w:rPr>
          <w:rFonts w:hint="cs"/>
          <w:rtl/>
        </w:rPr>
        <w:t xml:space="preserve"> موضوع له خاص قیاس مع الفارق است؛ چون لفظ وجود تنزیلی معنا بوده و</w:t>
      </w:r>
      <w:r w:rsidR="00D81F83">
        <w:rPr>
          <w:rFonts w:hint="cs"/>
          <w:rtl/>
        </w:rPr>
        <w:t xml:space="preserve"> همان معنا اعتبار شده است، اما حکم در مورد متعلق یا موضوع خود این گونه نیست</w:t>
      </w:r>
      <w:r w:rsidR="00393722">
        <w:rPr>
          <w:rFonts w:hint="cs"/>
          <w:rtl/>
        </w:rPr>
        <w:t>؛ لذا</w:t>
      </w:r>
      <w:r w:rsidR="00D81F83">
        <w:rPr>
          <w:rFonts w:hint="cs"/>
          <w:rtl/>
        </w:rPr>
        <w:t xml:space="preserve"> مشکل در استعمال لفظ در اکثر از معنای واحد این است که </w:t>
      </w:r>
      <w:r w:rsidR="002F6B5B">
        <w:rPr>
          <w:rFonts w:hint="cs"/>
          <w:rtl/>
        </w:rPr>
        <w:t xml:space="preserve">همان طور که یک شیء نمی تواند وجود حقیقی دو شیء باشد، وجود تنزیلی شدن </w:t>
      </w:r>
      <w:r w:rsidR="00D81F83">
        <w:rPr>
          <w:rFonts w:hint="cs"/>
          <w:rtl/>
        </w:rPr>
        <w:t xml:space="preserve">یک </w:t>
      </w:r>
      <w:r w:rsidR="002F6B5B">
        <w:rPr>
          <w:rFonts w:hint="cs"/>
          <w:rtl/>
        </w:rPr>
        <w:t>لفظ برای دو معنا</w:t>
      </w:r>
      <w:r w:rsidR="00D81F83">
        <w:rPr>
          <w:rFonts w:hint="cs"/>
          <w:rtl/>
        </w:rPr>
        <w:t xml:space="preserve"> </w:t>
      </w:r>
      <w:r w:rsidR="002F6B5B">
        <w:rPr>
          <w:rFonts w:hint="cs"/>
          <w:rtl/>
        </w:rPr>
        <w:t>محال است</w:t>
      </w:r>
      <w:r w:rsidR="00393722">
        <w:rPr>
          <w:rFonts w:hint="cs"/>
          <w:rtl/>
        </w:rPr>
        <w:t>.</w:t>
      </w:r>
    </w:p>
    <w:p w:rsidR="00393722" w:rsidRDefault="00393722" w:rsidP="00F01623">
      <w:pPr>
        <w:jc w:val="both"/>
        <w:rPr>
          <w:rtl/>
        </w:rPr>
      </w:pPr>
      <w:r>
        <w:rPr>
          <w:rFonts w:hint="cs"/>
          <w:rtl/>
        </w:rPr>
        <w:t>بنابراین با توجه به تفاوت ذکر شده</w:t>
      </w:r>
      <w:r w:rsidR="00E55666">
        <w:rPr>
          <w:rFonts w:hint="cs"/>
          <w:rtl/>
        </w:rPr>
        <w:t xml:space="preserve"> که حکم وجود تنزیلی موضوع یا متعلق آن نیست،</w:t>
      </w:r>
      <w:r>
        <w:rPr>
          <w:rFonts w:hint="cs"/>
          <w:rtl/>
        </w:rPr>
        <w:t xml:space="preserve"> جعل حکم های متعدد در عام استغراقی یا حکم صورت گرفته در موارد وضع عام موضوع له خاص به اینکه لفظ تنزیل به منزله معنای خاص خود شده باشد، </w:t>
      </w:r>
      <w:r w:rsidR="00E55666">
        <w:rPr>
          <w:rFonts w:hint="cs"/>
          <w:rtl/>
        </w:rPr>
        <w:t>اشکالی نخواهد داشت.</w:t>
      </w:r>
      <w:r w:rsidR="00F01623">
        <w:rPr>
          <w:rStyle w:val="FootnoteReference"/>
          <w:rtl/>
        </w:rPr>
        <w:footnoteReference w:id="2"/>
      </w:r>
    </w:p>
    <w:p w:rsidR="002F24EC" w:rsidRDefault="002F24EC" w:rsidP="002F24EC">
      <w:pPr>
        <w:pStyle w:val="Heading4"/>
        <w:rPr>
          <w:rFonts w:hint="cs"/>
          <w:rtl/>
        </w:rPr>
      </w:pPr>
      <w:bookmarkStart w:id="7" w:name="_Toc34808213"/>
      <w:r>
        <w:rPr>
          <w:rFonts w:hint="cs"/>
          <w:rtl/>
        </w:rPr>
        <w:t>پاسخ از مناقشه محقق اصفهانی</w:t>
      </w:r>
      <w:bookmarkEnd w:id="7"/>
    </w:p>
    <w:p w:rsidR="00FB675D" w:rsidRDefault="00EE1947" w:rsidP="00FB675D">
      <w:pPr>
        <w:jc w:val="both"/>
        <w:rPr>
          <w:rtl/>
        </w:rPr>
      </w:pPr>
      <w:r>
        <w:rPr>
          <w:rFonts w:hint="cs"/>
          <w:rtl/>
        </w:rPr>
        <w:t>به نظر ما اشکال محقق اصفهانی بر کلام محقق حائری وارد نیست؛ چون نظر محقق حائری این است که عنوان «کل عالم» که واحد است، فانی در مصادیق متعدد خود دیده می شود</w:t>
      </w:r>
      <w:r w:rsidR="00C518A5">
        <w:rPr>
          <w:rFonts w:hint="cs"/>
          <w:rtl/>
        </w:rPr>
        <w:t>.</w:t>
      </w:r>
      <w:r>
        <w:rPr>
          <w:rFonts w:hint="cs"/>
          <w:rtl/>
        </w:rPr>
        <w:t xml:space="preserve"> </w:t>
      </w:r>
      <w:r w:rsidR="004E175B">
        <w:rPr>
          <w:rFonts w:hint="cs"/>
          <w:rtl/>
        </w:rPr>
        <w:t>همچنین در مورد وضع عام موضوع له خاص،</w:t>
      </w:r>
      <w:r w:rsidR="00C518A5">
        <w:rPr>
          <w:rFonts w:hint="cs"/>
          <w:rtl/>
        </w:rPr>
        <w:t xml:space="preserve"> عنوان مانند </w:t>
      </w:r>
      <w:r w:rsidR="00AC0B41">
        <w:rPr>
          <w:rFonts w:hint="cs"/>
          <w:rtl/>
        </w:rPr>
        <w:t>«النسبة الابتدائیه»</w:t>
      </w:r>
      <w:r w:rsidR="00110718">
        <w:rPr>
          <w:rFonts w:hint="cs"/>
          <w:rtl/>
        </w:rPr>
        <w:t>،</w:t>
      </w:r>
      <w:r w:rsidR="00AC0B41">
        <w:rPr>
          <w:rFonts w:hint="cs"/>
          <w:rtl/>
        </w:rPr>
        <w:t xml:space="preserve"> فانی در مصادیق خود دیده می شود که نتیجه مورد نظر محقق حائری این است که ممکن است که عنوان واح</w:t>
      </w:r>
      <w:r w:rsidR="00110718">
        <w:rPr>
          <w:rFonts w:hint="cs"/>
          <w:rtl/>
        </w:rPr>
        <w:t xml:space="preserve">د فانی در مصادیق متکثر دیده شود که به همین جهت ممکن خواهد بود که </w:t>
      </w:r>
      <w:r w:rsidR="00B53B5F">
        <w:rPr>
          <w:rFonts w:hint="cs"/>
          <w:rtl/>
        </w:rPr>
        <w:t xml:space="preserve">در </w:t>
      </w:r>
      <w:r w:rsidR="00110718">
        <w:rPr>
          <w:rFonts w:hint="cs"/>
          <w:rtl/>
        </w:rPr>
        <w:t xml:space="preserve">موارد </w:t>
      </w:r>
      <w:r w:rsidR="00B53B5F">
        <w:rPr>
          <w:rFonts w:hint="cs"/>
          <w:rtl/>
        </w:rPr>
        <w:t xml:space="preserve">استعمال </w:t>
      </w:r>
      <w:r w:rsidR="00110718">
        <w:rPr>
          <w:rFonts w:hint="cs"/>
          <w:rtl/>
        </w:rPr>
        <w:t>لفظ در اکثر از معنای واحد،</w:t>
      </w:r>
      <w:r w:rsidR="00B53B5F">
        <w:rPr>
          <w:rFonts w:hint="cs"/>
          <w:rtl/>
        </w:rPr>
        <w:t xml:space="preserve"> لفظ واحد فانی در معانی متعدد دیده شود. </w:t>
      </w:r>
    </w:p>
    <w:p w:rsidR="00EE1947" w:rsidRDefault="00B53B5F" w:rsidP="00FB675D">
      <w:pPr>
        <w:jc w:val="both"/>
        <w:rPr>
          <w:rtl/>
        </w:rPr>
      </w:pPr>
      <w:r>
        <w:rPr>
          <w:rFonts w:hint="cs"/>
          <w:rtl/>
        </w:rPr>
        <w:t xml:space="preserve">بنابراین </w:t>
      </w:r>
      <w:r w:rsidR="004E175B">
        <w:rPr>
          <w:rFonts w:hint="cs"/>
          <w:rtl/>
        </w:rPr>
        <w:t>محقق حائری</w:t>
      </w:r>
      <w:r>
        <w:rPr>
          <w:rFonts w:hint="cs"/>
          <w:rtl/>
        </w:rPr>
        <w:t xml:space="preserve"> نظر به نسبت و رابطه حکم به موضوع نداشته اند</w:t>
      </w:r>
      <w:r w:rsidR="005B4C4C">
        <w:rPr>
          <w:rFonts w:hint="cs"/>
          <w:rtl/>
        </w:rPr>
        <w:t xml:space="preserve"> و به همین جهت اشکال محقق اصفهانی به محقق حائری وارد نیست.</w:t>
      </w:r>
    </w:p>
    <w:p w:rsidR="00FB675D" w:rsidRDefault="00FB675D" w:rsidP="00FB675D">
      <w:pPr>
        <w:pStyle w:val="Heading3"/>
        <w:rPr>
          <w:rtl/>
        </w:rPr>
      </w:pPr>
      <w:bookmarkStart w:id="8" w:name="_Toc34808214"/>
      <w:r>
        <w:rPr>
          <w:rFonts w:hint="cs"/>
          <w:rtl/>
        </w:rPr>
        <w:t>مناقشه در کلام محقق حائری</w:t>
      </w:r>
      <w:bookmarkEnd w:id="8"/>
    </w:p>
    <w:p w:rsidR="005B4C4C" w:rsidRDefault="005B4C4C" w:rsidP="00DC3E02">
      <w:pPr>
        <w:jc w:val="both"/>
        <w:rPr>
          <w:rtl/>
        </w:rPr>
      </w:pPr>
      <w:r>
        <w:rPr>
          <w:rFonts w:hint="cs"/>
          <w:rtl/>
        </w:rPr>
        <w:t>در اشکال به محقق حائری می توان گفت: معنای واحدی که از افراد</w:t>
      </w:r>
      <w:r w:rsidR="00A41A94">
        <w:rPr>
          <w:rFonts w:hint="cs"/>
          <w:rtl/>
        </w:rPr>
        <w:t xml:space="preserve"> متعدد</w:t>
      </w:r>
      <w:r>
        <w:rPr>
          <w:rFonts w:hint="cs"/>
          <w:rtl/>
        </w:rPr>
        <w:t xml:space="preserve"> انتزاع شده و فنای آن از باب فنای عنوان در معنون است،</w:t>
      </w:r>
      <w:r w:rsidR="00A41A94">
        <w:rPr>
          <w:rFonts w:hint="cs"/>
          <w:rtl/>
        </w:rPr>
        <w:t xml:space="preserve"> مطلبی متفاوت با کلام مشهور مبنی بر متحد دیده شدن لفظ با معنا است؛ چون اشکال مشهور این است که لفظ واحد نمی تواند با معانی متعدد</w:t>
      </w:r>
      <w:r w:rsidR="008E2855">
        <w:rPr>
          <w:rFonts w:hint="cs"/>
          <w:rtl/>
        </w:rPr>
        <w:t xml:space="preserve"> که هر کدام به صورت مستقل لحاظ شده اند، دیده شود. به عنوان مثال لفظ «عین» که یک چیز است، تصورا متحد استقلالی با طلا و نقره دیده شود که این امر </w:t>
      </w:r>
      <w:r w:rsidR="00AD1F65">
        <w:rPr>
          <w:rFonts w:hint="cs"/>
          <w:rtl/>
        </w:rPr>
        <w:t xml:space="preserve">در نظر مشهور </w:t>
      </w:r>
      <w:r w:rsidR="008E2855">
        <w:rPr>
          <w:rFonts w:hint="cs"/>
          <w:rtl/>
        </w:rPr>
        <w:t>ممکن نیست</w:t>
      </w:r>
      <w:r w:rsidR="00DE3CF7">
        <w:rPr>
          <w:rFonts w:hint="cs"/>
          <w:rtl/>
        </w:rPr>
        <w:t xml:space="preserve">؛ چون با یک لحاظ نمی توان یک لفظ را متحد استقلالی با دو معنا قرار دارد. اما در عام استغراقی، لحاظ آن به عنوان فانی در مصادیق از باب </w:t>
      </w:r>
      <w:r w:rsidR="00DE3CF7">
        <w:rPr>
          <w:rFonts w:hint="cs"/>
          <w:rtl/>
        </w:rPr>
        <w:lastRenderedPageBreak/>
        <w:t>فنای عنوان در معنون است</w:t>
      </w:r>
      <w:r w:rsidR="009F7334">
        <w:rPr>
          <w:rFonts w:hint="cs"/>
          <w:rtl/>
        </w:rPr>
        <w:t>. در موارد وضع عام موضوع له خاص هم عنوان «مصداق النسبة الابتدائیه» که فانی در واقع نسبت ابتدائیه دی</w:t>
      </w:r>
      <w:r w:rsidR="00C64855">
        <w:rPr>
          <w:rFonts w:hint="cs"/>
          <w:rtl/>
        </w:rPr>
        <w:t>د</w:t>
      </w:r>
      <w:r w:rsidR="009F7334">
        <w:rPr>
          <w:rFonts w:hint="cs"/>
          <w:rtl/>
        </w:rPr>
        <w:t xml:space="preserve">ه می شود، از باب فنای عنوان در معنون است. </w:t>
      </w:r>
    </w:p>
    <w:p w:rsidR="009F7334" w:rsidRDefault="009F7334" w:rsidP="00A40030">
      <w:pPr>
        <w:jc w:val="both"/>
        <w:rPr>
          <w:rtl/>
        </w:rPr>
      </w:pPr>
      <w:r>
        <w:rPr>
          <w:rFonts w:hint="cs"/>
          <w:rtl/>
        </w:rPr>
        <w:t xml:space="preserve">بیان واضح تر </w:t>
      </w:r>
      <w:r w:rsidR="00AD1F65">
        <w:rPr>
          <w:rFonts w:hint="cs"/>
          <w:rtl/>
        </w:rPr>
        <w:t xml:space="preserve">برای اشکال </w:t>
      </w:r>
      <w:r>
        <w:rPr>
          <w:rFonts w:hint="cs"/>
          <w:rtl/>
        </w:rPr>
        <w:t xml:space="preserve">این است که عنوان «کل عالم» دارای مضاف و مضاف الیه است. «کل» عنوانی است که از کثرات انتزاع می شود </w:t>
      </w:r>
      <w:r w:rsidR="00B45AFC">
        <w:rPr>
          <w:rFonts w:hint="cs"/>
          <w:rtl/>
        </w:rPr>
        <w:t>و از آن د</w:t>
      </w:r>
      <w:r>
        <w:rPr>
          <w:rFonts w:hint="cs"/>
          <w:rtl/>
        </w:rPr>
        <w:t>ر</w:t>
      </w:r>
      <w:r w:rsidR="00B45AFC">
        <w:rPr>
          <w:rFonts w:hint="cs"/>
          <w:rtl/>
        </w:rPr>
        <w:t xml:space="preserve"> </w:t>
      </w:r>
      <w:r>
        <w:rPr>
          <w:rFonts w:hint="cs"/>
          <w:rtl/>
        </w:rPr>
        <w:t>فارسی تعبیر به «همه» یا «هر» می شود.</w:t>
      </w:r>
      <w:r w:rsidR="00C64855">
        <w:rPr>
          <w:rFonts w:hint="cs"/>
          <w:rtl/>
        </w:rPr>
        <w:t xml:space="preserve"> عنوان «عالم» نیز عنوان طبیعت است. از بین این دو لفظ عنوان «کل» فانی در کثرات و مصادیق </w:t>
      </w:r>
      <w:r w:rsidR="000D2122">
        <w:rPr>
          <w:rFonts w:hint="cs"/>
          <w:rtl/>
        </w:rPr>
        <w:t>دیده شده و از خلال آن کثرات دیده می شود</w:t>
      </w:r>
      <w:r w:rsidR="00EA0E8D">
        <w:rPr>
          <w:rFonts w:hint="cs"/>
          <w:rtl/>
        </w:rPr>
        <w:t>، اما عنوان «عالم» فانی در طبیعت دیده می شود. البته طبیعت اتحاد ذاتی با افراد دارد، اما از خلال عالم افراد لحاظ تصوری نمی شوند.</w:t>
      </w:r>
      <w:r w:rsidR="00B45AFC">
        <w:rPr>
          <w:rFonts w:hint="cs"/>
          <w:rtl/>
        </w:rPr>
        <w:t xml:space="preserve"> بنابراین قیاس عام استغراقی به مواردی که یک لفظ متحد با دو معنا دیده شود، مثل اینکه لفظ «عین» به صورت استقلالی متحد با طلا و نقره دیده </w:t>
      </w:r>
      <w:r w:rsidR="003A4C5D">
        <w:rPr>
          <w:rFonts w:hint="cs"/>
          <w:rtl/>
        </w:rPr>
        <w:t>شده</w:t>
      </w:r>
      <w:r w:rsidR="00A40030">
        <w:rPr>
          <w:rFonts w:hint="cs"/>
          <w:rtl/>
        </w:rPr>
        <w:t>، صحیح نخواهد بود و لذا موارد عام استغراقی یا وضع عام موضوع له خاص</w:t>
      </w:r>
      <w:r w:rsidR="000D2122">
        <w:rPr>
          <w:rFonts w:hint="cs"/>
          <w:rtl/>
        </w:rPr>
        <w:t xml:space="preserve"> ربطی به اشکال مشهور در استعمال لفظ در اکثر از معنای واحد ندارد.</w:t>
      </w:r>
    </w:p>
    <w:p w:rsidR="000D2122" w:rsidRDefault="000D2122" w:rsidP="00DC3E02">
      <w:pPr>
        <w:jc w:val="both"/>
        <w:rPr>
          <w:rtl/>
        </w:rPr>
      </w:pPr>
      <w:r>
        <w:rPr>
          <w:rFonts w:hint="cs"/>
          <w:rtl/>
        </w:rPr>
        <w:t>تنها پاسخ از اشکال مشهور این است که مبنای اینکه استعمال لفظ در معنا</w:t>
      </w:r>
      <w:r w:rsidR="00A40030">
        <w:rPr>
          <w:rFonts w:hint="cs"/>
          <w:rtl/>
        </w:rPr>
        <w:t>،</w:t>
      </w:r>
      <w:r w:rsidR="008061A5">
        <w:rPr>
          <w:rFonts w:hint="cs"/>
          <w:rtl/>
        </w:rPr>
        <w:t xml:space="preserve"> متقوم به لحاظ لفظ</w:t>
      </w:r>
      <w:r>
        <w:rPr>
          <w:rFonts w:hint="cs"/>
          <w:rtl/>
        </w:rPr>
        <w:t xml:space="preserve"> به صورت متحد تصوری با م</w:t>
      </w:r>
      <w:r w:rsidR="00511C24">
        <w:rPr>
          <w:rFonts w:hint="cs"/>
          <w:rtl/>
        </w:rPr>
        <w:t>عنا و فانی در آن است، مورد پذیرش ما قرار ندارد و لذا منکر مبنای فنای لفظ در معنا خواهیم شد.</w:t>
      </w:r>
    </w:p>
    <w:p w:rsidR="00511C24" w:rsidRDefault="008061A5" w:rsidP="008061A5">
      <w:pPr>
        <w:pStyle w:val="Heading2"/>
        <w:rPr>
          <w:rtl/>
        </w:rPr>
      </w:pPr>
      <w:bookmarkStart w:id="9" w:name="_Toc34808215"/>
      <w:r>
        <w:rPr>
          <w:rFonts w:hint="cs"/>
          <w:rtl/>
        </w:rPr>
        <w:t>بررسی صحت استعمال لفظ در اکثر از معنای واحد</w:t>
      </w:r>
      <w:bookmarkEnd w:id="9"/>
    </w:p>
    <w:p w:rsidR="00AA39C4" w:rsidRDefault="00AA39C4" w:rsidP="00DC3E02">
      <w:pPr>
        <w:jc w:val="both"/>
        <w:rPr>
          <w:rtl/>
        </w:rPr>
      </w:pPr>
      <w:r>
        <w:rPr>
          <w:rFonts w:hint="cs"/>
          <w:rtl/>
        </w:rPr>
        <w:t>تاکنون امکان و عدم امکان استعمال لفظ در اکثر از معنای واحد مورد بررسی قرار گرفته و در ادامه دو بحث دیگر مطرح خواهد شد:</w:t>
      </w:r>
    </w:p>
    <w:p w:rsidR="00562AC7" w:rsidRDefault="00562AC7" w:rsidP="00562AC7">
      <w:pPr>
        <w:pStyle w:val="ListParagraph"/>
        <w:numPr>
          <w:ilvl w:val="0"/>
          <w:numId w:val="18"/>
        </w:numPr>
        <w:jc w:val="both"/>
        <w:rPr>
          <w:rFonts w:hint="cs"/>
        </w:rPr>
      </w:pPr>
      <w:r>
        <w:rPr>
          <w:rFonts w:hint="cs"/>
          <w:rtl/>
        </w:rPr>
        <w:t xml:space="preserve">بررسی </w:t>
      </w:r>
      <w:r w:rsidR="00511C24">
        <w:rPr>
          <w:rFonts w:hint="cs"/>
          <w:rtl/>
        </w:rPr>
        <w:t xml:space="preserve">صحت </w:t>
      </w:r>
      <w:r>
        <w:rPr>
          <w:rFonts w:hint="cs"/>
          <w:rtl/>
        </w:rPr>
        <w:t>یا</w:t>
      </w:r>
      <w:r w:rsidR="00511C24">
        <w:rPr>
          <w:rFonts w:hint="cs"/>
          <w:rtl/>
        </w:rPr>
        <w:t xml:space="preserve"> عدم صحت است</w:t>
      </w:r>
      <w:r>
        <w:rPr>
          <w:rFonts w:hint="cs"/>
          <w:rtl/>
        </w:rPr>
        <w:t xml:space="preserve">عمال لفظ در اکثر از معنای واحد. </w:t>
      </w:r>
    </w:p>
    <w:p w:rsidR="00511C24" w:rsidRDefault="00605BA8" w:rsidP="009D3330">
      <w:pPr>
        <w:pStyle w:val="ListParagraph"/>
        <w:numPr>
          <w:ilvl w:val="0"/>
          <w:numId w:val="18"/>
        </w:numPr>
        <w:jc w:val="both"/>
      </w:pPr>
      <w:r>
        <w:rPr>
          <w:rFonts w:hint="cs"/>
          <w:rtl/>
        </w:rPr>
        <w:t>تمسک به ظهور</w:t>
      </w:r>
      <w:r>
        <w:rPr>
          <w:rFonts w:hint="cs"/>
          <w:rtl/>
        </w:rPr>
        <w:t xml:space="preserve"> </w:t>
      </w:r>
      <w:r w:rsidR="009D3330">
        <w:rPr>
          <w:rFonts w:hint="cs"/>
          <w:rtl/>
        </w:rPr>
        <w:t xml:space="preserve">در موارد شک در استعمال لفظ در اکثر از معنای واحد </w:t>
      </w:r>
      <w:r>
        <w:rPr>
          <w:rFonts w:hint="cs"/>
          <w:rtl/>
        </w:rPr>
        <w:t xml:space="preserve">برای </w:t>
      </w:r>
      <w:r w:rsidR="00AA53C5">
        <w:rPr>
          <w:rFonts w:hint="cs"/>
          <w:rtl/>
        </w:rPr>
        <w:t>اثبات استعمال لفظ در اکثر از معنای واحد</w:t>
      </w:r>
      <w:r>
        <w:rPr>
          <w:rFonts w:hint="cs"/>
          <w:rtl/>
        </w:rPr>
        <w:t xml:space="preserve">. </w:t>
      </w:r>
      <w:r w:rsidR="00AA53C5">
        <w:rPr>
          <w:rFonts w:hint="cs"/>
          <w:rtl/>
        </w:rPr>
        <w:t>مرحوم بروجردی فرموده اند: اگر استعمال لفظ در اکثر از معنای واحد ممکن بوده و صحیح باشد، مقتضای اصالة الحقیقه این است که لفظ در هر دو معنا استعمال شده باشد.</w:t>
      </w:r>
    </w:p>
    <w:p w:rsidR="009D3330" w:rsidRDefault="009D3330" w:rsidP="009D3330">
      <w:pPr>
        <w:pStyle w:val="Heading3"/>
        <w:rPr>
          <w:rtl/>
        </w:rPr>
      </w:pPr>
      <w:bookmarkStart w:id="10" w:name="_Toc34808216"/>
      <w:r>
        <w:rPr>
          <w:rFonts w:hint="cs"/>
          <w:rtl/>
        </w:rPr>
        <w:t xml:space="preserve">وجوه </w:t>
      </w:r>
      <w:r w:rsidR="001A0A42">
        <w:rPr>
          <w:rFonts w:hint="cs"/>
          <w:rtl/>
        </w:rPr>
        <w:t xml:space="preserve">عدم </w:t>
      </w:r>
      <w:r>
        <w:rPr>
          <w:rFonts w:hint="cs"/>
          <w:rtl/>
        </w:rPr>
        <w:t>صحت استعمال لفظ در اکثر از معنای واحد</w:t>
      </w:r>
      <w:bookmarkEnd w:id="10"/>
    </w:p>
    <w:p w:rsidR="001A0A42" w:rsidRDefault="00AA53C5" w:rsidP="00DC3E02">
      <w:pPr>
        <w:jc w:val="both"/>
        <w:rPr>
          <w:rtl/>
        </w:rPr>
      </w:pPr>
      <w:r>
        <w:rPr>
          <w:rFonts w:hint="cs"/>
          <w:rtl/>
        </w:rPr>
        <w:t xml:space="preserve">در مورد </w:t>
      </w:r>
      <w:r w:rsidR="00D612FC">
        <w:rPr>
          <w:rFonts w:hint="cs"/>
          <w:rtl/>
        </w:rPr>
        <w:t xml:space="preserve">استعمال لفظ در اکثر از معنای واحد وجوهی برای عدم صحت مطرح شده است. </w:t>
      </w:r>
    </w:p>
    <w:p w:rsidR="00AA53C5" w:rsidRDefault="009F09E6" w:rsidP="001A0A42">
      <w:pPr>
        <w:jc w:val="both"/>
        <w:rPr>
          <w:rtl/>
        </w:rPr>
      </w:pPr>
      <w:r>
        <w:rPr>
          <w:rFonts w:hint="cs"/>
          <w:rtl/>
        </w:rPr>
        <w:t>البته فعلا بحث در استعمال لفظ مفرد مانند «جئنی بالعین» در اکثر از معنای واحد است</w:t>
      </w:r>
      <w:r w:rsidR="001A0A42">
        <w:rPr>
          <w:rFonts w:hint="cs"/>
          <w:rtl/>
        </w:rPr>
        <w:t>؛ یعنی در این تعبیر لفظ «عین»</w:t>
      </w:r>
      <w:r>
        <w:rPr>
          <w:rFonts w:hint="cs"/>
          <w:rtl/>
        </w:rPr>
        <w:t xml:space="preserve"> در طلا و نقره به کار رفته باشد و در ادامه استعمال لفظ تثنیه و جمع در معانی متعدد مورد بررسی قرار می گیرد.</w:t>
      </w:r>
      <w:r w:rsidR="00883359">
        <w:rPr>
          <w:rFonts w:hint="cs"/>
          <w:rtl/>
        </w:rPr>
        <w:t xml:space="preserve"> به عنوان مثال تعبیر «جئنی بالعینین» به کار برده شده و مراد از یک عین طلا بوده و مراد از عین دیگر نقره باشد </w:t>
      </w:r>
      <w:r w:rsidR="009F6076">
        <w:rPr>
          <w:rFonts w:hint="cs"/>
          <w:rtl/>
        </w:rPr>
        <w:t>که گویا</w:t>
      </w:r>
      <w:r w:rsidR="00883359">
        <w:rPr>
          <w:rFonts w:hint="cs"/>
          <w:rtl/>
        </w:rPr>
        <w:t xml:space="preserve"> تعبیر «جئنی بذهب و فضة» </w:t>
      </w:r>
      <w:r w:rsidR="009F6076">
        <w:rPr>
          <w:rFonts w:hint="cs"/>
          <w:rtl/>
        </w:rPr>
        <w:t>به کار برده شده باشد.</w:t>
      </w:r>
    </w:p>
    <w:p w:rsidR="004B0B67" w:rsidRDefault="004B0B67" w:rsidP="004B0B67">
      <w:pPr>
        <w:pStyle w:val="Heading4"/>
        <w:rPr>
          <w:rtl/>
        </w:rPr>
      </w:pPr>
      <w:bookmarkStart w:id="11" w:name="_Toc34808217"/>
      <w:r>
        <w:rPr>
          <w:rFonts w:hint="cs"/>
          <w:rtl/>
        </w:rPr>
        <w:lastRenderedPageBreak/>
        <w:t>الف: وضع لفظ مفرد برای معنای خود با قید وحدت</w:t>
      </w:r>
      <w:bookmarkEnd w:id="11"/>
    </w:p>
    <w:p w:rsidR="00E73289" w:rsidRDefault="009F6076" w:rsidP="00DC3E02">
      <w:pPr>
        <w:jc w:val="both"/>
        <w:rPr>
          <w:rtl/>
        </w:rPr>
      </w:pPr>
      <w:r>
        <w:rPr>
          <w:rFonts w:hint="cs"/>
          <w:rtl/>
        </w:rPr>
        <w:t>وجه اول برای اثبات عدم صحت استعمال لفظ مفرد در اکثر از معنای واحد که از سوی صاحب معالم ذکر شده، این است که لفظ مشترک مانند لفظ «عین»</w:t>
      </w:r>
      <w:r w:rsidR="00E73289">
        <w:rPr>
          <w:rFonts w:hint="cs"/>
          <w:rtl/>
        </w:rPr>
        <w:t>،</w:t>
      </w:r>
      <w:r>
        <w:rPr>
          <w:rFonts w:hint="cs"/>
          <w:rtl/>
        </w:rPr>
        <w:t xml:space="preserve"> برای هر یک از معانی خود با قید وحدت وضع شده است؛ یعنی به عنوان مثال لفظ «عین» برای مع</w:t>
      </w:r>
      <w:r w:rsidR="00A45609">
        <w:rPr>
          <w:rFonts w:hint="cs"/>
          <w:rtl/>
        </w:rPr>
        <w:t xml:space="preserve">نای طلا به قید وحدت وضع شده است. </w:t>
      </w:r>
    </w:p>
    <w:p w:rsidR="00A45609" w:rsidRDefault="00A45609" w:rsidP="00563964">
      <w:pPr>
        <w:jc w:val="both"/>
        <w:rPr>
          <w:rtl/>
        </w:rPr>
      </w:pPr>
      <w:r>
        <w:rPr>
          <w:rFonts w:hint="cs"/>
          <w:rtl/>
        </w:rPr>
        <w:t xml:space="preserve">مراد از قید وحدت این است که واضع شرط کرده است که وقتی لفظ «عین» در معنای طلا استعمال می شود، در این حال </w:t>
      </w:r>
      <w:r w:rsidR="00E73289">
        <w:rPr>
          <w:rFonts w:hint="cs"/>
          <w:rtl/>
        </w:rPr>
        <w:t xml:space="preserve">این لفظ </w:t>
      </w:r>
      <w:r w:rsidR="00E73289">
        <w:rPr>
          <w:rFonts w:hint="cs"/>
          <w:rtl/>
        </w:rPr>
        <w:t>در معنای دیگر استعمال نشود و لذا</w:t>
      </w:r>
      <w:r>
        <w:rPr>
          <w:rFonts w:hint="cs"/>
          <w:rtl/>
        </w:rPr>
        <w:t xml:space="preserve"> کسی که لفظ </w:t>
      </w:r>
      <w:r w:rsidR="00563964">
        <w:rPr>
          <w:rFonts w:hint="cs"/>
          <w:rtl/>
        </w:rPr>
        <w:t>«</w:t>
      </w:r>
      <w:r>
        <w:rPr>
          <w:rFonts w:hint="cs"/>
          <w:rtl/>
        </w:rPr>
        <w:t>عین</w:t>
      </w:r>
      <w:r w:rsidR="00563964">
        <w:rPr>
          <w:rFonts w:hint="cs"/>
          <w:rtl/>
        </w:rPr>
        <w:t>»</w:t>
      </w:r>
      <w:r>
        <w:rPr>
          <w:rFonts w:hint="cs"/>
          <w:rtl/>
        </w:rPr>
        <w:t xml:space="preserve"> </w:t>
      </w:r>
      <w:r w:rsidR="00563964">
        <w:rPr>
          <w:rFonts w:hint="cs"/>
          <w:rtl/>
        </w:rPr>
        <w:t xml:space="preserve">را </w:t>
      </w:r>
      <w:r>
        <w:rPr>
          <w:rFonts w:hint="cs"/>
          <w:rtl/>
        </w:rPr>
        <w:t xml:space="preserve">به صورت مستقل در معنای طلا و نقره استعمال کند، شرط وضع را رعایت نکرده و استعمال </w:t>
      </w:r>
      <w:r w:rsidR="00563964">
        <w:rPr>
          <w:rFonts w:hint="cs"/>
          <w:rtl/>
        </w:rPr>
        <w:t xml:space="preserve">او </w:t>
      </w:r>
      <w:r>
        <w:rPr>
          <w:rFonts w:hint="cs"/>
          <w:rtl/>
        </w:rPr>
        <w:t xml:space="preserve">غلط خواهد شد. </w:t>
      </w:r>
    </w:p>
    <w:p w:rsidR="00CB1EEF" w:rsidRDefault="00CB1EEF" w:rsidP="00563964">
      <w:pPr>
        <w:jc w:val="both"/>
        <w:rPr>
          <w:rtl/>
        </w:rPr>
      </w:pPr>
      <w:r>
        <w:rPr>
          <w:rFonts w:hint="cs"/>
          <w:rtl/>
        </w:rPr>
        <w:t>در اینجا ممکن در اشکال به کلام صاحب معالم گفته شود که أولا: شرط واضع واجب الوفاء نیست. ثانیا: تخلف از شرط موجب بطلان نمی شود.</w:t>
      </w:r>
    </w:p>
    <w:p w:rsidR="00563964" w:rsidRDefault="00563964" w:rsidP="00447E14">
      <w:pPr>
        <w:jc w:val="both"/>
        <w:rPr>
          <w:rtl/>
        </w:rPr>
      </w:pPr>
      <w:r>
        <w:rPr>
          <w:rFonts w:hint="cs"/>
          <w:rtl/>
        </w:rPr>
        <w:t xml:space="preserve">توضیح </w:t>
      </w:r>
      <w:r w:rsidR="00E63914">
        <w:rPr>
          <w:rFonts w:hint="cs"/>
          <w:rtl/>
        </w:rPr>
        <w:t xml:space="preserve">اشکال این </w:t>
      </w:r>
      <w:r>
        <w:rPr>
          <w:rFonts w:hint="cs"/>
          <w:rtl/>
        </w:rPr>
        <w:t xml:space="preserve">است که </w:t>
      </w:r>
      <w:r w:rsidR="00F21720">
        <w:rPr>
          <w:rFonts w:hint="cs"/>
          <w:rtl/>
        </w:rPr>
        <w:t xml:space="preserve">در مباحث فقهی مطرح شده است که شرط ضمن عقد موجب بطلان عقد نمی شود و لذا </w:t>
      </w:r>
      <w:r w:rsidR="00B303F7">
        <w:rPr>
          <w:rFonts w:hint="cs"/>
          <w:rtl/>
        </w:rPr>
        <w:t>اگر زوجه</w:t>
      </w:r>
      <w:r w:rsidR="00B303F7">
        <w:rPr>
          <w:rFonts w:hint="cs"/>
          <w:rtl/>
        </w:rPr>
        <w:t xml:space="preserve"> بر شوهر خود شرط </w:t>
      </w:r>
      <w:r w:rsidR="00B303F7">
        <w:rPr>
          <w:rFonts w:hint="cs"/>
          <w:rtl/>
        </w:rPr>
        <w:t>کند که با زن</w:t>
      </w:r>
      <w:r w:rsidR="00B303F7">
        <w:rPr>
          <w:rFonts w:hint="cs"/>
          <w:rtl/>
        </w:rPr>
        <w:t xml:space="preserve"> دیگر ازدواج نکند، این شرط </w:t>
      </w:r>
      <w:r w:rsidR="00B303F7">
        <w:rPr>
          <w:rFonts w:hint="cs"/>
          <w:rtl/>
        </w:rPr>
        <w:t>به جهت واجب کردن</w:t>
      </w:r>
      <w:r w:rsidR="00B303F7">
        <w:rPr>
          <w:rFonts w:hint="cs"/>
          <w:rtl/>
        </w:rPr>
        <w:t xml:space="preserve"> وفای به شرط از سوی شارع واجب الوفاء خواهد بود</w:t>
      </w:r>
      <w:r w:rsidR="00B303F7">
        <w:rPr>
          <w:rFonts w:hint="cs"/>
          <w:rtl/>
        </w:rPr>
        <w:t>،</w:t>
      </w:r>
      <w:r w:rsidR="00B303F7">
        <w:rPr>
          <w:rFonts w:hint="cs"/>
          <w:rtl/>
        </w:rPr>
        <w:t xml:space="preserve"> اما اگر از سوی زوج تخلف صورت گیرد، ازدواج</w:t>
      </w:r>
      <w:r w:rsidR="00B303F7">
        <w:rPr>
          <w:rFonts w:hint="cs"/>
          <w:rtl/>
        </w:rPr>
        <w:t xml:space="preserve"> او</w:t>
      </w:r>
      <w:r w:rsidR="00B303F7">
        <w:rPr>
          <w:rFonts w:hint="cs"/>
          <w:rtl/>
        </w:rPr>
        <w:t xml:space="preserve"> باطل نخواهد بود.</w:t>
      </w:r>
      <w:r w:rsidR="00E63914">
        <w:rPr>
          <w:rFonts w:hint="cs"/>
          <w:rtl/>
        </w:rPr>
        <w:t xml:space="preserve"> این در حالی است که شرط واضع اساسا وجوب وفاء ندارد</w:t>
      </w:r>
      <w:r w:rsidR="00447E14">
        <w:rPr>
          <w:rFonts w:hint="cs"/>
          <w:rtl/>
        </w:rPr>
        <w:t xml:space="preserve"> و در فرض وجود وجوب وفاء، </w:t>
      </w:r>
      <w:r w:rsidR="00E63914">
        <w:rPr>
          <w:rFonts w:hint="cs"/>
          <w:rtl/>
        </w:rPr>
        <w:t xml:space="preserve">همانند تخلف از شرط در </w:t>
      </w:r>
      <w:r w:rsidR="00447E14">
        <w:rPr>
          <w:rFonts w:hint="cs"/>
          <w:rtl/>
        </w:rPr>
        <w:t>ازدواج خواهد بود که موجب بطلان ازدواج دوم از سوی زوج نمی شود.</w:t>
      </w:r>
    </w:p>
    <w:p w:rsidR="00665E2B" w:rsidRDefault="00447E14" w:rsidP="00B866B1">
      <w:pPr>
        <w:jc w:val="both"/>
        <w:rPr>
          <w:rtl/>
        </w:rPr>
      </w:pPr>
      <w:r>
        <w:rPr>
          <w:rFonts w:hint="cs"/>
          <w:rtl/>
        </w:rPr>
        <w:t xml:space="preserve">در پاسخ از اشکال ذکر شده می توان گفت: </w:t>
      </w:r>
      <w:r w:rsidR="00346743">
        <w:rPr>
          <w:rFonts w:hint="cs"/>
          <w:rtl/>
        </w:rPr>
        <w:t>مقصود از شرط الوضع</w:t>
      </w:r>
      <w:r>
        <w:rPr>
          <w:rFonts w:hint="cs"/>
          <w:rtl/>
        </w:rPr>
        <w:t>،</w:t>
      </w:r>
      <w:r w:rsidR="00346743">
        <w:rPr>
          <w:rFonts w:hint="cs"/>
          <w:rtl/>
        </w:rPr>
        <w:t xml:space="preserve"> شبیه شرط ضمن عقد نیست بلکه مق</w:t>
      </w:r>
      <w:r>
        <w:rPr>
          <w:rFonts w:hint="cs"/>
          <w:rtl/>
        </w:rPr>
        <w:t>صود</w:t>
      </w:r>
      <w:r w:rsidR="00346743">
        <w:rPr>
          <w:rFonts w:hint="cs"/>
          <w:rtl/>
        </w:rPr>
        <w:t xml:space="preserve"> از آن تقیید وضع است، یعنی </w:t>
      </w:r>
      <w:r w:rsidR="00FB24D9">
        <w:rPr>
          <w:rFonts w:hint="cs"/>
          <w:rtl/>
        </w:rPr>
        <w:t xml:space="preserve">به عنوان مثال واضع </w:t>
      </w:r>
      <w:r w:rsidR="00346743">
        <w:rPr>
          <w:rFonts w:hint="cs"/>
          <w:rtl/>
        </w:rPr>
        <w:t xml:space="preserve">علقه وضعی بین لفظ </w:t>
      </w:r>
      <w:r w:rsidR="00FB24D9">
        <w:rPr>
          <w:rFonts w:hint="cs"/>
          <w:rtl/>
        </w:rPr>
        <w:t>«</w:t>
      </w:r>
      <w:r w:rsidR="00346743">
        <w:rPr>
          <w:rFonts w:hint="cs"/>
          <w:rtl/>
        </w:rPr>
        <w:t>عین</w:t>
      </w:r>
      <w:r w:rsidR="00FB24D9">
        <w:rPr>
          <w:rFonts w:hint="cs"/>
          <w:rtl/>
        </w:rPr>
        <w:t>»</w:t>
      </w:r>
      <w:r w:rsidR="00346743">
        <w:rPr>
          <w:rFonts w:hint="cs"/>
          <w:rtl/>
        </w:rPr>
        <w:t xml:space="preserve"> و معنای طلا </w:t>
      </w:r>
      <w:r w:rsidR="00FB24D9">
        <w:rPr>
          <w:rFonts w:hint="cs"/>
          <w:rtl/>
        </w:rPr>
        <w:t xml:space="preserve">را </w:t>
      </w:r>
      <w:r w:rsidR="00346743">
        <w:rPr>
          <w:rFonts w:hint="cs"/>
          <w:rtl/>
        </w:rPr>
        <w:t xml:space="preserve">مقید به حال عدم استعمال در معنای دیگر </w:t>
      </w:r>
      <w:r w:rsidR="00FB24D9">
        <w:rPr>
          <w:rFonts w:hint="cs"/>
          <w:rtl/>
        </w:rPr>
        <w:t xml:space="preserve">قرار داده </w:t>
      </w:r>
      <w:r w:rsidR="00346743">
        <w:rPr>
          <w:rFonts w:hint="cs"/>
          <w:rtl/>
        </w:rPr>
        <w:t>است</w:t>
      </w:r>
      <w:r w:rsidR="00FB24D9">
        <w:rPr>
          <w:rFonts w:hint="cs"/>
          <w:rtl/>
        </w:rPr>
        <w:t xml:space="preserve"> کما اینکه اگر</w:t>
      </w:r>
      <w:r w:rsidR="00346743">
        <w:rPr>
          <w:rFonts w:hint="cs"/>
          <w:rtl/>
        </w:rPr>
        <w:t xml:space="preserve"> واضع لفظی را برای معنای</w:t>
      </w:r>
      <w:r w:rsidR="00FB24D9">
        <w:rPr>
          <w:rFonts w:hint="cs"/>
          <w:rtl/>
        </w:rPr>
        <w:t>ی</w:t>
      </w:r>
      <w:r w:rsidR="00346743">
        <w:rPr>
          <w:rFonts w:hint="cs"/>
          <w:rtl/>
        </w:rPr>
        <w:t xml:space="preserve"> وضع کرده و شرط کرده ب</w:t>
      </w:r>
      <w:r w:rsidR="00633F53">
        <w:rPr>
          <w:rFonts w:hint="cs"/>
          <w:rtl/>
        </w:rPr>
        <w:t>اشد که در روز استعمال صورت گیرد</w:t>
      </w:r>
      <w:r w:rsidR="00FB24D9">
        <w:rPr>
          <w:rFonts w:hint="cs"/>
          <w:rtl/>
        </w:rPr>
        <w:t xml:space="preserve">، </w:t>
      </w:r>
      <w:r w:rsidR="00B866B1">
        <w:rPr>
          <w:rFonts w:hint="cs"/>
          <w:rtl/>
        </w:rPr>
        <w:t>به این معنا است که صرفا</w:t>
      </w:r>
      <w:r w:rsidR="00633F53">
        <w:rPr>
          <w:rFonts w:hint="cs"/>
          <w:rtl/>
        </w:rPr>
        <w:t xml:space="preserve"> اگر این لفظ در روز استعمال شود، دارای این معنا خواهد بود. اما در صورتی که این لفظ در شب در آن معنا استعمال شود، خ</w:t>
      </w:r>
      <w:r w:rsidR="00B866B1">
        <w:rPr>
          <w:rFonts w:hint="cs"/>
          <w:rtl/>
        </w:rPr>
        <w:t>ارج از وضع بوده و مهمل خواهد شد؛ چون اساساً برای آن فرض علقه وضعی ایجاد نشده است.</w:t>
      </w:r>
    </w:p>
    <w:p w:rsidR="00633F53" w:rsidRDefault="002B3A86" w:rsidP="00656003">
      <w:pPr>
        <w:jc w:val="both"/>
        <w:rPr>
          <w:rtl/>
        </w:rPr>
      </w:pPr>
      <w:r>
        <w:rPr>
          <w:rFonts w:hint="cs"/>
          <w:rtl/>
        </w:rPr>
        <w:t xml:space="preserve">تاکنون کلام صاحب معالم تقریب شده و با بیان ذکر شده روشن شد که </w:t>
      </w:r>
      <w:r w:rsidR="00656003">
        <w:rPr>
          <w:rFonts w:hint="cs"/>
          <w:rtl/>
        </w:rPr>
        <w:t xml:space="preserve">اگر </w:t>
      </w:r>
      <w:r>
        <w:rPr>
          <w:rFonts w:hint="cs"/>
          <w:rtl/>
        </w:rPr>
        <w:t xml:space="preserve">واضع شرط کرده باشد که لفظ </w:t>
      </w:r>
      <w:r w:rsidR="00656003">
        <w:rPr>
          <w:rFonts w:hint="cs"/>
          <w:rtl/>
        </w:rPr>
        <w:t>«</w:t>
      </w:r>
      <w:r>
        <w:rPr>
          <w:rFonts w:hint="cs"/>
          <w:rtl/>
        </w:rPr>
        <w:t>عین</w:t>
      </w:r>
      <w:r w:rsidR="00656003">
        <w:rPr>
          <w:rFonts w:hint="cs"/>
          <w:rtl/>
        </w:rPr>
        <w:t>»</w:t>
      </w:r>
      <w:r>
        <w:rPr>
          <w:rFonts w:hint="cs"/>
          <w:rtl/>
        </w:rPr>
        <w:t xml:space="preserve"> در معنای دوم در کنا</w:t>
      </w:r>
      <w:r w:rsidR="00B866B1">
        <w:rPr>
          <w:rFonts w:hint="cs"/>
          <w:rtl/>
        </w:rPr>
        <w:t>ر</w:t>
      </w:r>
      <w:r>
        <w:rPr>
          <w:rFonts w:hint="cs"/>
          <w:rtl/>
        </w:rPr>
        <w:t xml:space="preserve"> معنای طلا استعمال </w:t>
      </w:r>
      <w:r w:rsidR="00656003">
        <w:rPr>
          <w:rFonts w:hint="cs"/>
          <w:rtl/>
        </w:rPr>
        <w:t>ن</w:t>
      </w:r>
      <w:r>
        <w:rPr>
          <w:rFonts w:hint="cs"/>
          <w:rtl/>
        </w:rPr>
        <w:t xml:space="preserve">شود، </w:t>
      </w:r>
      <w:r w:rsidR="00656003">
        <w:rPr>
          <w:rFonts w:hint="cs"/>
          <w:rtl/>
        </w:rPr>
        <w:t xml:space="preserve">در عین اینکه </w:t>
      </w:r>
      <w:r>
        <w:rPr>
          <w:rFonts w:hint="cs"/>
          <w:rtl/>
        </w:rPr>
        <w:t>شرط او لازم ال</w:t>
      </w:r>
      <w:r w:rsidR="00656003">
        <w:rPr>
          <w:rFonts w:hint="cs"/>
          <w:rtl/>
        </w:rPr>
        <w:t>وفاء نیست، شرط او</w:t>
      </w:r>
      <w:r>
        <w:rPr>
          <w:rFonts w:hint="cs"/>
          <w:rtl/>
        </w:rPr>
        <w:t xml:space="preserve"> به معنای تقیید علقه وضعی است و </w:t>
      </w:r>
      <w:r w:rsidR="00656003">
        <w:rPr>
          <w:rFonts w:hint="cs"/>
          <w:rtl/>
        </w:rPr>
        <w:t>در نتیجه شبیه شرط ضمن عقد نخواهد بود.</w:t>
      </w:r>
    </w:p>
    <w:p w:rsidR="003116A8" w:rsidRDefault="003116A8" w:rsidP="00DA31FA">
      <w:pPr>
        <w:pStyle w:val="Heading4"/>
      </w:pPr>
      <w:bookmarkStart w:id="12" w:name="_Toc34808218"/>
      <w:r>
        <w:rPr>
          <w:rFonts w:hint="cs"/>
          <w:rtl/>
        </w:rPr>
        <w:lastRenderedPageBreak/>
        <w:t>ب:</w:t>
      </w:r>
      <w:r w:rsidR="00DA31FA">
        <w:rPr>
          <w:rFonts w:hint="cs"/>
          <w:rtl/>
        </w:rPr>
        <w:t xml:space="preserve"> ندرت استعمال لفظ در اکثر از معنای واحد و کشف محذور بیش از مخالفت با ظهور</w:t>
      </w:r>
      <w:bookmarkEnd w:id="12"/>
    </w:p>
    <w:p w:rsidR="006E58C4" w:rsidRDefault="002B3A86" w:rsidP="003E67AB">
      <w:pPr>
        <w:jc w:val="both"/>
        <w:rPr>
          <w:rtl/>
        </w:rPr>
      </w:pPr>
      <w:r>
        <w:rPr>
          <w:rFonts w:hint="cs"/>
          <w:rtl/>
        </w:rPr>
        <w:t xml:space="preserve">بیان دوم برای عدم صحت استعمال لفظ در اکثر از معنای واحد </w:t>
      </w:r>
      <w:r w:rsidR="00141953">
        <w:rPr>
          <w:rFonts w:hint="cs"/>
          <w:rtl/>
        </w:rPr>
        <w:t xml:space="preserve">که از سوی بعض المعاصرین بیان شده، به این صورت است که استعمال لفظ در اکثر از معنای واحد بسیار نادر است، در حالی که اگر صرفا استعمال مجازی باشد که خلاف ظاهر </w:t>
      </w:r>
      <w:r w:rsidR="003E67AB">
        <w:rPr>
          <w:rFonts w:hint="cs"/>
          <w:rtl/>
        </w:rPr>
        <w:t>است</w:t>
      </w:r>
      <w:r w:rsidR="00141953">
        <w:rPr>
          <w:rFonts w:hint="cs"/>
          <w:rtl/>
        </w:rPr>
        <w:t>، نادر نخواهد شد. این مطلب شاهد بر این مطلب است که استعمال لفظ در اکثر از معنای واحد محذوری بیش از مخالفت با ظاهر دارد.</w:t>
      </w:r>
      <w:r w:rsidR="0074304A">
        <w:rPr>
          <w:rFonts w:hint="cs"/>
          <w:rtl/>
        </w:rPr>
        <w:t xml:space="preserve"> </w:t>
      </w:r>
    </w:p>
    <w:p w:rsidR="00FA5314" w:rsidRDefault="006E58C4" w:rsidP="00FA5314">
      <w:pPr>
        <w:jc w:val="both"/>
        <w:rPr>
          <w:rtl/>
        </w:rPr>
      </w:pPr>
      <w:r>
        <w:rPr>
          <w:rFonts w:hint="cs"/>
          <w:rtl/>
        </w:rPr>
        <w:t>علاوه بر اینکه</w:t>
      </w:r>
      <w:r w:rsidR="0074304A">
        <w:rPr>
          <w:rFonts w:hint="cs"/>
          <w:rtl/>
        </w:rPr>
        <w:t xml:space="preserve"> اگر از موج هوا تعبیر «رأیت عینا» شنیده شود که مستعملی وجود ندارد، از لفظ عین معنای متعدد به ذهن خطور نمی کند بلکه یک معنا ولو به صورت مردد به ذهن خطور می کند، در حالی که اگر استعمال لفظ در اکثر از معنای واحد خلاف ظاهر حال مستعمل باشد، در مورد موج هوا </w:t>
      </w:r>
      <w:r w:rsidR="00FA5314">
        <w:rPr>
          <w:rFonts w:hint="cs"/>
          <w:rtl/>
        </w:rPr>
        <w:t xml:space="preserve">که </w:t>
      </w:r>
      <w:r w:rsidR="0074304A">
        <w:rPr>
          <w:rFonts w:hint="cs"/>
          <w:rtl/>
        </w:rPr>
        <w:t>مستعمل وجود ندارد</w:t>
      </w:r>
      <w:r w:rsidR="00FA5314">
        <w:rPr>
          <w:rFonts w:hint="cs"/>
          <w:rtl/>
        </w:rPr>
        <w:t>،</w:t>
      </w:r>
      <w:r w:rsidR="00153F00">
        <w:rPr>
          <w:rFonts w:hint="cs"/>
          <w:rtl/>
        </w:rPr>
        <w:t xml:space="preserve"> باید معانی متعدد به ذهن خطور کند. بنابراین محذور استعمال لفظ در اکثر از معنای واحد</w:t>
      </w:r>
      <w:r w:rsidR="00FA5314">
        <w:rPr>
          <w:rFonts w:hint="cs"/>
          <w:rtl/>
        </w:rPr>
        <w:t>،</w:t>
      </w:r>
      <w:r w:rsidR="00153F00">
        <w:rPr>
          <w:rFonts w:hint="cs"/>
          <w:rtl/>
        </w:rPr>
        <w:t xml:space="preserve"> صرف محذور استظهاری نیست</w:t>
      </w:r>
      <w:r w:rsidR="00FA5314">
        <w:rPr>
          <w:rFonts w:hint="cs"/>
          <w:rtl/>
        </w:rPr>
        <w:t>،</w:t>
      </w:r>
      <w:r w:rsidR="00153F00">
        <w:rPr>
          <w:rFonts w:hint="cs"/>
          <w:rtl/>
        </w:rPr>
        <w:t xml:space="preserve"> بلکه اساسا</w:t>
      </w:r>
      <w:r w:rsidR="00FA5314">
        <w:rPr>
          <w:rFonts w:hint="cs"/>
          <w:rtl/>
        </w:rPr>
        <w:t>ً استعم</w:t>
      </w:r>
      <w:r w:rsidR="00153F00">
        <w:rPr>
          <w:rFonts w:hint="cs"/>
          <w:rtl/>
        </w:rPr>
        <w:t xml:space="preserve">ال لفظ در اکثر از معنای واحد صحیح نیست. </w:t>
      </w:r>
    </w:p>
    <w:p w:rsidR="002B3A86" w:rsidRDefault="00FA5314" w:rsidP="00244C32">
      <w:pPr>
        <w:jc w:val="both"/>
        <w:rPr>
          <w:rtl/>
        </w:rPr>
      </w:pPr>
      <w:r>
        <w:rPr>
          <w:rFonts w:hint="cs"/>
          <w:rtl/>
        </w:rPr>
        <w:t xml:space="preserve">ایشان فرموده است: </w:t>
      </w:r>
      <w:r w:rsidR="00153F00">
        <w:rPr>
          <w:rFonts w:hint="cs"/>
          <w:rtl/>
        </w:rPr>
        <w:t>محذور ثبوتی صحیح نبودن استعمال لفظ در اکثر از معنای واحد</w:t>
      </w:r>
      <w:r w:rsidR="00244C32">
        <w:rPr>
          <w:rFonts w:hint="cs"/>
          <w:rtl/>
        </w:rPr>
        <w:t>،</w:t>
      </w:r>
      <w:r w:rsidR="00153F00">
        <w:rPr>
          <w:rFonts w:hint="cs"/>
          <w:rtl/>
        </w:rPr>
        <w:t xml:space="preserve"> </w:t>
      </w:r>
      <w:r w:rsidR="00244C32">
        <w:rPr>
          <w:rFonts w:hint="cs"/>
          <w:rtl/>
        </w:rPr>
        <w:t>به دو بیان قابل توضیح است</w:t>
      </w:r>
      <w:r w:rsidR="00153F00">
        <w:rPr>
          <w:rFonts w:hint="cs"/>
          <w:rtl/>
        </w:rPr>
        <w:t>:</w:t>
      </w:r>
    </w:p>
    <w:p w:rsidR="00153F00" w:rsidRDefault="00153F00" w:rsidP="00244C32">
      <w:pPr>
        <w:pStyle w:val="ListParagraph"/>
        <w:numPr>
          <w:ilvl w:val="0"/>
          <w:numId w:val="17"/>
        </w:numPr>
        <w:jc w:val="both"/>
      </w:pPr>
      <w:r>
        <w:rPr>
          <w:rFonts w:hint="cs"/>
          <w:rtl/>
        </w:rPr>
        <w:t>بیان اول این است که قرن أکید بین لفظ و معنا از نوع ارتباط یک لفظ به یک معنا است</w:t>
      </w:r>
      <w:r w:rsidR="00244C32">
        <w:rPr>
          <w:rFonts w:hint="cs"/>
          <w:rtl/>
        </w:rPr>
        <w:t>؛</w:t>
      </w:r>
      <w:r>
        <w:rPr>
          <w:rFonts w:hint="cs"/>
          <w:rtl/>
        </w:rPr>
        <w:t xml:space="preserve"> یعنی در ذهن بین یک لفظ و یک معنا ملازمه ذهنی و قرن أکید رخ داده است. بنابراین علقه وضعی بین یک</w:t>
      </w:r>
      <w:r w:rsidR="00244C32">
        <w:rPr>
          <w:rFonts w:hint="cs"/>
          <w:rtl/>
        </w:rPr>
        <w:t xml:space="preserve"> لفظ و دو معنا به همراه هم نیست.</w:t>
      </w:r>
    </w:p>
    <w:p w:rsidR="00907F79" w:rsidRDefault="00907F79" w:rsidP="00CC4ADB">
      <w:pPr>
        <w:pStyle w:val="ListParagraph"/>
        <w:numPr>
          <w:ilvl w:val="0"/>
          <w:numId w:val="17"/>
        </w:numPr>
        <w:jc w:val="both"/>
      </w:pPr>
      <w:r>
        <w:rPr>
          <w:rFonts w:hint="cs"/>
          <w:rtl/>
        </w:rPr>
        <w:t xml:space="preserve">بیان دوم این است که </w:t>
      </w:r>
      <w:r w:rsidR="00244C32">
        <w:rPr>
          <w:rFonts w:hint="cs"/>
          <w:rtl/>
        </w:rPr>
        <w:t>وقتی</w:t>
      </w:r>
      <w:r w:rsidR="00244C32">
        <w:rPr>
          <w:rFonts w:hint="cs"/>
          <w:rtl/>
        </w:rPr>
        <w:t xml:space="preserve"> </w:t>
      </w:r>
      <w:r>
        <w:rPr>
          <w:rFonts w:hint="cs"/>
          <w:rtl/>
        </w:rPr>
        <w:t>لفظ مشترک در یک جمله قرار می گیرد، دارای متعلقاتی است. به عنوان مثال در تعبیر «جئنی بالعین» صرفا لفظ عین نیست</w:t>
      </w:r>
      <w:r w:rsidR="00244C32">
        <w:rPr>
          <w:rFonts w:hint="cs"/>
          <w:rtl/>
        </w:rPr>
        <w:t>،</w:t>
      </w:r>
      <w:r>
        <w:rPr>
          <w:rFonts w:hint="cs"/>
          <w:rtl/>
        </w:rPr>
        <w:t xml:space="preserve"> بلکه طرف نسبت با فعل «جئنی» قرار گرفته است</w:t>
      </w:r>
      <w:r w:rsidR="00CC4ADB">
        <w:rPr>
          <w:rFonts w:hint="cs"/>
          <w:rtl/>
        </w:rPr>
        <w:t>. حال</w:t>
      </w:r>
      <w:r>
        <w:rPr>
          <w:rFonts w:hint="cs"/>
          <w:rtl/>
        </w:rPr>
        <w:t xml:space="preserve"> اگر معنای عین متعدد شود، باید نسبت هم متعدد شود</w:t>
      </w:r>
      <w:r w:rsidR="00CC4ADB">
        <w:rPr>
          <w:rFonts w:hint="cs"/>
          <w:rtl/>
        </w:rPr>
        <w:t>،</w:t>
      </w:r>
      <w:r>
        <w:rPr>
          <w:rFonts w:hint="cs"/>
          <w:rtl/>
        </w:rPr>
        <w:t xml:space="preserve">در حالی که دال بر نسبت متعدد وجود ندارد بلکه صرفا </w:t>
      </w:r>
      <w:r w:rsidR="00463EAD">
        <w:rPr>
          <w:rFonts w:hint="cs"/>
          <w:rtl/>
        </w:rPr>
        <w:t xml:space="preserve">لفظ باء وجود دارد که </w:t>
      </w:r>
      <w:r>
        <w:rPr>
          <w:rFonts w:hint="cs"/>
          <w:rtl/>
        </w:rPr>
        <w:t xml:space="preserve">دال بر یک نسبت </w:t>
      </w:r>
      <w:r w:rsidR="00463EAD">
        <w:rPr>
          <w:rFonts w:hint="cs"/>
          <w:rtl/>
        </w:rPr>
        <w:t xml:space="preserve">است. اما اینکه نسبت دیگر در تقدیر گرفته شود، شدیدا خلاف ظاهر است؛ چون باید یک جمله کامل </w:t>
      </w:r>
      <w:r w:rsidR="00CC4ADB">
        <w:rPr>
          <w:rFonts w:hint="cs"/>
          <w:rtl/>
        </w:rPr>
        <w:t>به صورت «</w:t>
      </w:r>
      <w:r w:rsidR="00307CC1">
        <w:rPr>
          <w:rFonts w:hint="cs"/>
          <w:rtl/>
        </w:rPr>
        <w:t>جئنی بالعین</w:t>
      </w:r>
      <w:r w:rsidR="00CC4ADB">
        <w:rPr>
          <w:rFonts w:hint="cs"/>
          <w:rtl/>
        </w:rPr>
        <w:t>»</w:t>
      </w:r>
      <w:r w:rsidR="00307CC1">
        <w:rPr>
          <w:rFonts w:hint="cs"/>
          <w:rtl/>
        </w:rPr>
        <w:t xml:space="preserve"> در تقدیر گرفته شود که خلاف ظاهر است. </w:t>
      </w:r>
    </w:p>
    <w:p w:rsidR="00307CC1" w:rsidRDefault="00307CC1" w:rsidP="002E2A33">
      <w:pPr>
        <w:pStyle w:val="ListParagraph"/>
        <w:jc w:val="both"/>
        <w:rPr>
          <w:rtl/>
        </w:rPr>
      </w:pPr>
      <w:r>
        <w:rPr>
          <w:rFonts w:hint="cs"/>
          <w:rtl/>
        </w:rPr>
        <w:t xml:space="preserve">بنابراین در مواردی </w:t>
      </w:r>
      <w:r w:rsidR="00CC4ADB">
        <w:rPr>
          <w:rFonts w:hint="cs"/>
          <w:rtl/>
        </w:rPr>
        <w:t xml:space="preserve">که </w:t>
      </w:r>
      <w:r>
        <w:rPr>
          <w:rFonts w:hint="cs"/>
          <w:rtl/>
        </w:rPr>
        <w:t>توهم استعمال لفظ در اکثر از معنای واحد می شود، لفظ در مجموع مرکب از د</w:t>
      </w:r>
      <w:r w:rsidR="00CC4ADB">
        <w:rPr>
          <w:rFonts w:hint="cs"/>
          <w:rtl/>
        </w:rPr>
        <w:t>و معنا استعمال شده است؛ یعنی «جئ</w:t>
      </w:r>
      <w:r>
        <w:rPr>
          <w:rFonts w:hint="cs"/>
          <w:rtl/>
        </w:rPr>
        <w:t>نی بالعین</w:t>
      </w:r>
      <w:r w:rsidR="00CC4ADB">
        <w:rPr>
          <w:rFonts w:hint="cs"/>
          <w:rtl/>
        </w:rPr>
        <w:t>»</w:t>
      </w:r>
      <w:r>
        <w:rPr>
          <w:rFonts w:hint="cs"/>
          <w:rtl/>
        </w:rPr>
        <w:t xml:space="preserve"> به معنای </w:t>
      </w:r>
      <w:r w:rsidR="00CC4ADB">
        <w:rPr>
          <w:rFonts w:hint="cs"/>
          <w:rtl/>
        </w:rPr>
        <w:t>«</w:t>
      </w:r>
      <w:r>
        <w:rPr>
          <w:rFonts w:hint="cs"/>
          <w:rtl/>
        </w:rPr>
        <w:t>جئنی بالذهب والفضه</w:t>
      </w:r>
      <w:r w:rsidR="00CC4ADB">
        <w:rPr>
          <w:rFonts w:hint="cs"/>
          <w:rtl/>
        </w:rPr>
        <w:t>»</w:t>
      </w:r>
      <w:r>
        <w:rPr>
          <w:rFonts w:hint="cs"/>
          <w:rtl/>
        </w:rPr>
        <w:t xml:space="preserve"> است که لفظ عین در مجموع طلا و نقره استعمال شده </w:t>
      </w:r>
      <w:r w:rsidR="002E2A33">
        <w:rPr>
          <w:rFonts w:hint="cs"/>
          <w:rtl/>
        </w:rPr>
        <w:t>و</w:t>
      </w:r>
      <w:r>
        <w:rPr>
          <w:rFonts w:hint="cs"/>
          <w:rtl/>
        </w:rPr>
        <w:t xml:space="preserve"> استعمال مجازی است</w:t>
      </w:r>
      <w:r w:rsidR="002E2A33">
        <w:rPr>
          <w:rFonts w:hint="cs"/>
          <w:rtl/>
        </w:rPr>
        <w:t>. احتمال دیگر این است که استعمال د</w:t>
      </w:r>
      <w:r>
        <w:rPr>
          <w:rFonts w:hint="cs"/>
          <w:rtl/>
        </w:rPr>
        <w:t>ر</w:t>
      </w:r>
      <w:r w:rsidR="002E2A33">
        <w:rPr>
          <w:rFonts w:hint="cs"/>
          <w:rtl/>
        </w:rPr>
        <w:t xml:space="preserve"> جامع صورت گرفته است؛ </w:t>
      </w:r>
      <w:r>
        <w:rPr>
          <w:rFonts w:hint="cs"/>
          <w:rtl/>
        </w:rPr>
        <w:t xml:space="preserve">یعنی در </w:t>
      </w:r>
      <w:r w:rsidR="002E2A33">
        <w:rPr>
          <w:rFonts w:hint="cs"/>
          <w:rtl/>
        </w:rPr>
        <w:t>«</w:t>
      </w:r>
      <w:r>
        <w:rPr>
          <w:rFonts w:hint="cs"/>
          <w:rtl/>
        </w:rPr>
        <w:t>جئنی بالعین</w:t>
      </w:r>
      <w:r w:rsidR="002E2A33">
        <w:rPr>
          <w:rFonts w:hint="cs"/>
          <w:rtl/>
        </w:rPr>
        <w:t xml:space="preserve">»، لفظ «عین» </w:t>
      </w:r>
      <w:r>
        <w:rPr>
          <w:rFonts w:hint="cs"/>
          <w:rtl/>
        </w:rPr>
        <w:t xml:space="preserve">در معنای </w:t>
      </w:r>
      <w:r w:rsidR="002E2A33">
        <w:rPr>
          <w:rFonts w:hint="cs"/>
          <w:rtl/>
        </w:rPr>
        <w:t>«</w:t>
      </w:r>
      <w:r>
        <w:rPr>
          <w:rFonts w:hint="cs"/>
          <w:rtl/>
        </w:rPr>
        <w:t>جئنی بمسمی العین</w:t>
      </w:r>
      <w:r w:rsidR="002E2A33">
        <w:rPr>
          <w:rFonts w:hint="cs"/>
          <w:rtl/>
        </w:rPr>
        <w:t>»</w:t>
      </w:r>
      <w:r>
        <w:rPr>
          <w:rFonts w:hint="cs"/>
          <w:rtl/>
        </w:rPr>
        <w:t xml:space="preserve"> به کار رفته است که یک مصداق آن طلا و مصداق دیگر نقره است.</w:t>
      </w:r>
    </w:p>
    <w:p w:rsidR="00307CC1" w:rsidRDefault="00346608" w:rsidP="00346608">
      <w:pPr>
        <w:pStyle w:val="ListParagraph"/>
        <w:jc w:val="both"/>
        <w:rPr>
          <w:rtl/>
        </w:rPr>
      </w:pPr>
      <w:r>
        <w:rPr>
          <w:rFonts w:hint="cs"/>
          <w:rtl/>
        </w:rPr>
        <w:t>بنابراین</w:t>
      </w:r>
      <w:r w:rsidR="00307CC1">
        <w:rPr>
          <w:rFonts w:hint="cs"/>
          <w:rtl/>
        </w:rPr>
        <w:t xml:space="preserve"> استعمال </w:t>
      </w:r>
      <w:r>
        <w:rPr>
          <w:rFonts w:hint="cs"/>
          <w:rtl/>
        </w:rPr>
        <w:t>لفظ «</w:t>
      </w:r>
      <w:r w:rsidR="00307CC1">
        <w:rPr>
          <w:rFonts w:hint="cs"/>
          <w:rtl/>
        </w:rPr>
        <w:t>عین</w:t>
      </w:r>
      <w:r>
        <w:rPr>
          <w:rFonts w:hint="cs"/>
          <w:rtl/>
        </w:rPr>
        <w:t>»</w:t>
      </w:r>
      <w:r w:rsidR="00307CC1">
        <w:rPr>
          <w:rFonts w:hint="cs"/>
          <w:rtl/>
        </w:rPr>
        <w:t xml:space="preserve"> در طلا و نقره به صورت استقلالی</w:t>
      </w:r>
      <w:r>
        <w:rPr>
          <w:rFonts w:hint="cs"/>
          <w:rtl/>
        </w:rPr>
        <w:t>،</w:t>
      </w:r>
      <w:r w:rsidR="00307CC1">
        <w:rPr>
          <w:rFonts w:hint="cs"/>
          <w:rtl/>
        </w:rPr>
        <w:t xml:space="preserve"> صرفا</w:t>
      </w:r>
      <w:r>
        <w:rPr>
          <w:rFonts w:hint="cs"/>
          <w:rtl/>
        </w:rPr>
        <w:t>ً</w:t>
      </w:r>
      <w:r w:rsidR="00307CC1">
        <w:rPr>
          <w:rFonts w:hint="cs"/>
          <w:rtl/>
        </w:rPr>
        <w:t xml:space="preserve"> مخالف ظاهر حال متکلم ن</w:t>
      </w:r>
      <w:r>
        <w:rPr>
          <w:rFonts w:hint="cs"/>
          <w:rtl/>
        </w:rPr>
        <w:t>خواهد بود</w:t>
      </w:r>
      <w:r w:rsidR="00307CC1">
        <w:rPr>
          <w:rFonts w:hint="cs"/>
          <w:rtl/>
        </w:rPr>
        <w:t xml:space="preserve"> بلکه محذور مخالفت با طبیعت وضع و لغت دارد. </w:t>
      </w:r>
    </w:p>
    <w:p w:rsidR="00307CC1" w:rsidRPr="00BD5CE3" w:rsidRDefault="00346608" w:rsidP="00026325">
      <w:pPr>
        <w:jc w:val="both"/>
        <w:rPr>
          <w:rtl/>
        </w:rPr>
      </w:pPr>
      <w:r>
        <w:rPr>
          <w:rFonts w:hint="cs"/>
          <w:rtl/>
        </w:rPr>
        <w:lastRenderedPageBreak/>
        <w:t xml:space="preserve">به نظر ما </w:t>
      </w:r>
      <w:r w:rsidR="00307CC1">
        <w:rPr>
          <w:rFonts w:hint="cs"/>
          <w:rtl/>
        </w:rPr>
        <w:t xml:space="preserve">دو بیان ذکر شده </w:t>
      </w:r>
      <w:r w:rsidR="00476161">
        <w:rPr>
          <w:rFonts w:hint="cs"/>
          <w:rtl/>
        </w:rPr>
        <w:t xml:space="preserve">مبنی بر اینکه استعمال لفظ در اکثر از معنای واحد </w:t>
      </w:r>
      <w:r w:rsidR="00026325">
        <w:rPr>
          <w:rFonts w:hint="cs"/>
          <w:rtl/>
        </w:rPr>
        <w:t xml:space="preserve">صرف مخالف ظاهر نبوده بلکه اساساً صحیح نیست، قابل مناقشه است که </w:t>
      </w:r>
      <w:r w:rsidR="001C0687">
        <w:rPr>
          <w:rFonts w:hint="cs"/>
          <w:rtl/>
        </w:rPr>
        <w:t>در جلسه آتی مورد بررسی قرار می گیرد.</w:t>
      </w:r>
    </w:p>
    <w:sectPr w:rsidR="00307CC1" w:rsidRPr="00BD5CE3"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ADB" w:rsidRDefault="00D12ADB" w:rsidP="008B750B">
      <w:pPr>
        <w:spacing w:line="240" w:lineRule="auto"/>
      </w:pPr>
      <w:r>
        <w:separator/>
      </w:r>
    </w:p>
  </w:endnote>
  <w:endnote w:type="continuationSeparator" w:id="0">
    <w:p w:rsidR="00D12ADB" w:rsidRDefault="00D12AD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65E2B" w:rsidTr="0020241A">
      <w:tc>
        <w:tcPr>
          <w:tcW w:w="3382" w:type="dxa"/>
          <w:tcBorders>
            <w:top w:val="nil"/>
            <w:left w:val="nil"/>
            <w:bottom w:val="nil"/>
            <w:right w:val="nil"/>
          </w:tcBorders>
        </w:tcPr>
        <w:p w:rsidR="006D44C1" w:rsidRPr="00665E2B" w:rsidRDefault="006D44C1" w:rsidP="006D44C1">
          <w:pPr>
            <w:pStyle w:val="Footer"/>
            <w:rPr>
              <w:sz w:val="20"/>
              <w:szCs w:val="26"/>
              <w:rtl/>
            </w:rPr>
          </w:pPr>
          <w:r w:rsidRPr="00665E2B">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665E2B" w:rsidRDefault="006D44C1" w:rsidP="006D44C1">
          <w:pPr>
            <w:pStyle w:val="Footer"/>
            <w:jc w:val="right"/>
            <w:rPr>
              <w:sz w:val="20"/>
              <w:szCs w:val="26"/>
              <w:rtl/>
            </w:rPr>
          </w:pPr>
          <w:r w:rsidRPr="00665E2B">
            <w:rPr>
              <w:rFonts w:hint="cs"/>
              <w:sz w:val="20"/>
              <w:szCs w:val="26"/>
              <w:rtl/>
            </w:rPr>
            <w:t xml:space="preserve">صفحه </w:t>
          </w:r>
          <w:r w:rsidRPr="00665E2B">
            <w:rPr>
              <w:sz w:val="20"/>
              <w:szCs w:val="26"/>
            </w:rPr>
            <w:fldChar w:fldCharType="begin"/>
          </w:r>
          <w:r w:rsidRPr="00665E2B">
            <w:rPr>
              <w:sz w:val="20"/>
              <w:szCs w:val="26"/>
            </w:rPr>
            <w:instrText>PAGE   \* MERGEFORMAT</w:instrText>
          </w:r>
          <w:r w:rsidRPr="00665E2B">
            <w:rPr>
              <w:sz w:val="20"/>
              <w:szCs w:val="26"/>
            </w:rPr>
            <w:fldChar w:fldCharType="separate"/>
          </w:r>
          <w:r w:rsidR="00DA31FA" w:rsidRPr="00DA31FA">
            <w:rPr>
              <w:noProof/>
              <w:sz w:val="20"/>
              <w:szCs w:val="26"/>
              <w:rtl/>
              <w:lang w:val="fa-IR"/>
            </w:rPr>
            <w:t>7</w:t>
          </w:r>
          <w:r w:rsidRPr="00665E2B">
            <w:rPr>
              <w:noProof/>
              <w:sz w:val="20"/>
              <w:szCs w:val="26"/>
            </w:rPr>
            <w:fldChar w:fldCharType="end"/>
          </w:r>
        </w:p>
      </w:tc>
      <w:tc>
        <w:tcPr>
          <w:tcW w:w="4786" w:type="dxa"/>
          <w:tcBorders>
            <w:top w:val="nil"/>
            <w:left w:val="nil"/>
            <w:bottom w:val="nil"/>
            <w:right w:val="nil"/>
          </w:tcBorders>
          <w:vAlign w:val="center"/>
        </w:tcPr>
        <w:p w:rsidR="006D44C1" w:rsidRPr="00665E2B" w:rsidRDefault="00D133AD" w:rsidP="001B6799">
          <w:pPr>
            <w:pStyle w:val="Footer"/>
            <w:bidi w:val="0"/>
            <w:rPr>
              <w:color w:val="808080" w:themeColor="background1" w:themeShade="80"/>
              <w:sz w:val="20"/>
              <w:szCs w:val="26"/>
              <w:rtl/>
            </w:rPr>
          </w:pPr>
          <w:bookmarkStart w:id="20" w:name="BokAdres"/>
          <w:bookmarkEnd w:id="20"/>
          <w:r w:rsidRPr="00665E2B">
            <w:rPr>
              <w:color w:val="808080" w:themeColor="background1" w:themeShade="80"/>
              <w:sz w:val="20"/>
              <w:szCs w:val="26"/>
            </w:rPr>
            <w:t>U1ms4_13981221-100_mm2_mfeb.ir</w:t>
          </w:r>
        </w:p>
      </w:tc>
    </w:tr>
  </w:tbl>
  <w:p w:rsidR="00FA3B17" w:rsidRPr="00665E2B"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ADB" w:rsidRDefault="00D12ADB" w:rsidP="008B750B">
      <w:pPr>
        <w:spacing w:line="240" w:lineRule="auto"/>
      </w:pPr>
      <w:r>
        <w:separator/>
      </w:r>
    </w:p>
  </w:footnote>
  <w:footnote w:type="continuationSeparator" w:id="0">
    <w:p w:rsidR="00D12ADB" w:rsidRDefault="00D12ADB" w:rsidP="008B750B">
      <w:pPr>
        <w:spacing w:line="240" w:lineRule="auto"/>
      </w:pPr>
      <w:r>
        <w:continuationSeparator/>
      </w:r>
    </w:p>
  </w:footnote>
  <w:footnote w:id="1">
    <w:p w:rsidR="001B3B91" w:rsidRPr="001B3B91" w:rsidRDefault="00DA31FA" w:rsidP="001B3B91">
      <w:pPr>
        <w:pStyle w:val="FootnoteText"/>
        <w:rPr>
          <w:rFonts w:hint="cs"/>
          <w:rtl/>
        </w:rPr>
      </w:pPr>
      <w:bookmarkStart w:id="5" w:name="_GoBack"/>
      <w:bookmarkEnd w:id="5"/>
      <w:r w:rsidRPr="00DA31FA">
        <w:footnoteRef/>
      </w:r>
      <w:r>
        <w:rPr>
          <w:rtl/>
        </w:rPr>
        <w:t>.</w:t>
      </w:r>
      <w:r w:rsidR="001B3B91" w:rsidRPr="001B3B91">
        <w:rPr>
          <w:rtl/>
        </w:rPr>
        <w:t xml:space="preserve"> </w:t>
      </w:r>
      <w:hyperlink r:id="rId1" w:history="1">
        <w:r w:rsidR="001B3B91" w:rsidRPr="001B3B91">
          <w:rPr>
            <w:rStyle w:val="Hyperlink"/>
            <w:rtl/>
          </w:rPr>
          <w:t>درر الفوائد، عبدالکر</w:t>
        </w:r>
        <w:r w:rsidR="001B3B91" w:rsidRPr="001B3B91">
          <w:rPr>
            <w:rStyle w:val="Hyperlink"/>
            <w:rFonts w:hint="cs"/>
            <w:rtl/>
          </w:rPr>
          <w:t>ی</w:t>
        </w:r>
        <w:r w:rsidR="001B3B91" w:rsidRPr="001B3B91">
          <w:rPr>
            <w:rStyle w:val="Hyperlink"/>
            <w:rFonts w:hint="eastAsia"/>
            <w:rtl/>
          </w:rPr>
          <w:t>م</w:t>
        </w:r>
        <w:r w:rsidR="001B3B91" w:rsidRPr="001B3B91">
          <w:rPr>
            <w:rStyle w:val="Hyperlink"/>
            <w:rtl/>
          </w:rPr>
          <w:t xml:space="preserve"> حائر</w:t>
        </w:r>
        <w:r w:rsidR="001B3B91" w:rsidRPr="001B3B91">
          <w:rPr>
            <w:rStyle w:val="Hyperlink"/>
            <w:rFonts w:hint="cs"/>
            <w:rtl/>
          </w:rPr>
          <w:t>ی</w:t>
        </w:r>
        <w:r w:rsidR="001B3B91" w:rsidRPr="001B3B91">
          <w:rPr>
            <w:rStyle w:val="Hyperlink"/>
            <w:rFonts w:hint="eastAsia"/>
            <w:rtl/>
          </w:rPr>
          <w:t>،</w:t>
        </w:r>
        <w:r w:rsidR="001B3B91" w:rsidRPr="001B3B91">
          <w:rPr>
            <w:rStyle w:val="Hyperlink"/>
            <w:rtl/>
          </w:rPr>
          <w:t xml:space="preserve"> ج1، ص25.</w:t>
        </w:r>
      </w:hyperlink>
    </w:p>
  </w:footnote>
  <w:footnote w:id="2">
    <w:p w:rsidR="00F01623" w:rsidRPr="00173BE6" w:rsidRDefault="00DA31FA" w:rsidP="00F01623">
      <w:pPr>
        <w:pStyle w:val="FootnoteText"/>
        <w:rPr>
          <w:rtl/>
        </w:rPr>
      </w:pPr>
      <w:r w:rsidRPr="00DA31FA">
        <w:footnoteRef/>
      </w:r>
      <w:r>
        <w:rPr>
          <w:rtl/>
        </w:rPr>
        <w:t>.</w:t>
      </w:r>
      <w:r w:rsidR="00F01623" w:rsidRPr="00173BE6">
        <w:rPr>
          <w:rtl/>
        </w:rPr>
        <w:t xml:space="preserve"> </w:t>
      </w:r>
      <w:hyperlink r:id="rId2" w:history="1">
        <w:r w:rsidR="00F01623" w:rsidRPr="00173BE6">
          <w:rPr>
            <w:rStyle w:val="Hyperlink"/>
            <w:rtl/>
          </w:rPr>
          <w:t>نها</w:t>
        </w:r>
        <w:r w:rsidR="00F01623" w:rsidRPr="00173BE6">
          <w:rPr>
            <w:rStyle w:val="Hyperlink"/>
            <w:rFonts w:hint="cs"/>
            <w:rtl/>
          </w:rPr>
          <w:t>ی</w:t>
        </w:r>
        <w:r w:rsidR="00F01623" w:rsidRPr="00173BE6">
          <w:rPr>
            <w:rStyle w:val="Hyperlink"/>
            <w:rFonts w:hint="eastAsia"/>
            <w:rtl/>
          </w:rPr>
          <w:t>ة</w:t>
        </w:r>
        <w:r w:rsidR="00F01623" w:rsidRPr="00173BE6">
          <w:rPr>
            <w:rStyle w:val="Hyperlink"/>
            <w:rtl/>
          </w:rPr>
          <w:t xml:space="preserve"> الدرا</w:t>
        </w:r>
        <w:r w:rsidR="00F01623" w:rsidRPr="00173BE6">
          <w:rPr>
            <w:rStyle w:val="Hyperlink"/>
            <w:rFonts w:hint="cs"/>
            <w:rtl/>
          </w:rPr>
          <w:t>ی</w:t>
        </w:r>
        <w:r w:rsidR="00F01623" w:rsidRPr="00173BE6">
          <w:rPr>
            <w:rStyle w:val="Hyperlink"/>
            <w:rFonts w:hint="eastAsia"/>
            <w:rtl/>
          </w:rPr>
          <w:t>ه</w:t>
        </w:r>
        <w:r w:rsidR="00F01623" w:rsidRPr="00173BE6">
          <w:rPr>
            <w:rStyle w:val="Hyperlink"/>
            <w:rtl/>
          </w:rPr>
          <w:t xml:space="preserve"> ف</w:t>
        </w:r>
        <w:r w:rsidR="00F01623" w:rsidRPr="00173BE6">
          <w:rPr>
            <w:rStyle w:val="Hyperlink"/>
            <w:rFonts w:hint="cs"/>
            <w:rtl/>
          </w:rPr>
          <w:t>ی</w:t>
        </w:r>
        <w:r w:rsidR="00F01623" w:rsidRPr="00173BE6">
          <w:rPr>
            <w:rStyle w:val="Hyperlink"/>
            <w:rtl/>
          </w:rPr>
          <w:t xml:space="preserve"> شرح الکفا</w:t>
        </w:r>
        <w:r w:rsidR="00F01623" w:rsidRPr="00173BE6">
          <w:rPr>
            <w:rStyle w:val="Hyperlink"/>
            <w:rFonts w:hint="cs"/>
            <w:rtl/>
          </w:rPr>
          <w:t>ی</w:t>
        </w:r>
        <w:r w:rsidR="00F01623" w:rsidRPr="00173BE6">
          <w:rPr>
            <w:rStyle w:val="Hyperlink"/>
            <w:rFonts w:hint="eastAsia"/>
            <w:rtl/>
          </w:rPr>
          <w:t>ه،</w:t>
        </w:r>
        <w:r w:rsidR="00F01623" w:rsidRPr="00173BE6">
          <w:rPr>
            <w:rStyle w:val="Hyperlink"/>
            <w:rtl/>
          </w:rPr>
          <w:t xml:space="preserve"> محمد حس</w:t>
        </w:r>
        <w:r w:rsidR="00F01623" w:rsidRPr="00173BE6">
          <w:rPr>
            <w:rStyle w:val="Hyperlink"/>
            <w:rFonts w:hint="cs"/>
            <w:rtl/>
          </w:rPr>
          <w:t>ی</w:t>
        </w:r>
        <w:r w:rsidR="00F01623" w:rsidRPr="00173BE6">
          <w:rPr>
            <w:rStyle w:val="Hyperlink"/>
            <w:rFonts w:hint="eastAsia"/>
            <w:rtl/>
          </w:rPr>
          <w:t>ن</w:t>
        </w:r>
        <w:r w:rsidR="00F01623" w:rsidRPr="00173BE6">
          <w:rPr>
            <w:rStyle w:val="Hyperlink"/>
            <w:rtl/>
          </w:rPr>
          <w:t xml:space="preserve"> ا</w:t>
        </w:r>
        <w:r w:rsidR="00F01623" w:rsidRPr="00173BE6">
          <w:rPr>
            <w:rStyle w:val="Hyperlink"/>
            <w:rtl/>
          </w:rPr>
          <w:t>ص</w:t>
        </w:r>
        <w:r w:rsidR="00F01623" w:rsidRPr="00173BE6">
          <w:rPr>
            <w:rStyle w:val="Hyperlink"/>
            <w:rtl/>
          </w:rPr>
          <w:t>فهان</w:t>
        </w:r>
        <w:r w:rsidR="00F01623" w:rsidRPr="00173BE6">
          <w:rPr>
            <w:rStyle w:val="Hyperlink"/>
            <w:rFonts w:hint="cs"/>
            <w:rtl/>
          </w:rPr>
          <w:t>ی</w:t>
        </w:r>
        <w:r w:rsidR="00F01623" w:rsidRPr="00173BE6">
          <w:rPr>
            <w:rStyle w:val="Hyperlink"/>
            <w:rFonts w:hint="eastAsia"/>
            <w:rtl/>
          </w:rPr>
          <w:t>،</w:t>
        </w:r>
        <w:r w:rsidR="00F01623" w:rsidRPr="00173BE6">
          <w:rPr>
            <w:rStyle w:val="Hyperlink"/>
            <w:rtl/>
          </w:rPr>
          <w:t xml:space="preserve"> ج1، ص15</w:t>
        </w:r>
        <w:r w:rsidR="00F01623">
          <w:rPr>
            <w:rStyle w:val="Hyperlink"/>
            <w:rFonts w:hint="cs"/>
            <w:rtl/>
          </w:rPr>
          <w:t>5</w:t>
        </w:r>
        <w:r w:rsidR="00F01623" w:rsidRPr="00173BE6">
          <w:rPr>
            <w:rStyle w:val="Hyperlink"/>
            <w:rtl/>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3" w:name="BokNum"/>
    <w:bookmarkEnd w:id="13"/>
    <w:r w:rsidR="00D133AD">
      <w:rPr>
        <w:b/>
        <w:bCs/>
        <w:sz w:val="20"/>
        <w:szCs w:val="24"/>
        <w:rtl/>
      </w:rPr>
      <w:t>100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4" w:name="Bokdars"/>
    <w:bookmarkEnd w:id="14"/>
    <w:r w:rsidR="00D133AD">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5" w:name="Bokostad"/>
    <w:bookmarkEnd w:id="15"/>
    <w:r w:rsidR="00D133AD">
      <w:rPr>
        <w:b/>
        <w:bCs/>
        <w:color w:val="632423" w:themeColor="accent2" w:themeShade="80"/>
        <w:sz w:val="20"/>
        <w:szCs w:val="24"/>
        <w:rtl/>
      </w:rPr>
      <w:t>شه</w:t>
    </w:r>
    <w:r w:rsidR="00D133AD">
      <w:rPr>
        <w:rFonts w:hint="cs"/>
        <w:b/>
        <w:bCs/>
        <w:color w:val="632423" w:themeColor="accent2" w:themeShade="80"/>
        <w:sz w:val="20"/>
        <w:szCs w:val="24"/>
        <w:rtl/>
      </w:rPr>
      <w:t>ی</w:t>
    </w:r>
    <w:r w:rsidR="00D133AD">
      <w:rPr>
        <w:rFonts w:hint="eastAsia"/>
        <w:b/>
        <w:bCs/>
        <w:color w:val="632423" w:themeColor="accent2" w:themeShade="80"/>
        <w:sz w:val="20"/>
        <w:szCs w:val="24"/>
        <w:rtl/>
      </w:rPr>
      <w:t>د</w:t>
    </w:r>
    <w:r w:rsidR="00D133AD">
      <w:rPr>
        <w:rFonts w:hint="cs"/>
        <w:b/>
        <w:bCs/>
        <w:color w:val="632423" w:themeColor="accent2" w:themeShade="80"/>
        <w:sz w:val="20"/>
        <w:szCs w:val="24"/>
        <w:rtl/>
      </w:rPr>
      <w:t>ی</w:t>
    </w:r>
    <w:r w:rsidR="00D133AD">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6" w:name="BokTarikh"/>
    <w:bookmarkEnd w:id="16"/>
    <w:r w:rsidR="00D133AD">
      <w:rPr>
        <w:sz w:val="24"/>
        <w:szCs w:val="24"/>
        <w:rtl/>
      </w:rPr>
      <w:t>21 /12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7" w:name="BokSabj"/>
    <w:bookmarkEnd w:id="17"/>
    <w:r w:rsidR="00D133AD">
      <w:rPr>
        <w:color w:val="000000" w:themeColor="text1"/>
        <w:sz w:val="24"/>
        <w:szCs w:val="24"/>
        <w:rtl/>
      </w:rPr>
      <w:t>استعمال لفظ در اکثر از معنا</w:t>
    </w:r>
    <w:r w:rsidR="00D133AD">
      <w:rPr>
        <w:rFonts w:hint="cs"/>
        <w:color w:val="000000" w:themeColor="text1"/>
        <w:sz w:val="24"/>
        <w:szCs w:val="24"/>
        <w:rtl/>
      </w:rPr>
      <w:t>ی</w:t>
    </w:r>
    <w:r w:rsidR="00D133AD">
      <w:rPr>
        <w:color w:val="000000" w:themeColor="text1"/>
        <w:sz w:val="24"/>
        <w:szCs w:val="24"/>
        <w:rtl/>
      </w:rPr>
      <w:t xml:space="preserve"> واحد</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8" w:name="Bokmoqarer"/>
    <w:bookmarkEnd w:id="18"/>
    <w:r w:rsidR="00D133AD">
      <w:rPr>
        <w:sz w:val="24"/>
        <w:szCs w:val="24"/>
        <w:rtl/>
      </w:rPr>
      <w:t>مهد</w:t>
    </w:r>
    <w:r w:rsidR="00D133AD">
      <w:rPr>
        <w:rFonts w:hint="cs"/>
        <w:sz w:val="24"/>
        <w:szCs w:val="24"/>
        <w:rtl/>
      </w:rPr>
      <w:t>ی</w:t>
    </w:r>
    <w:r w:rsidR="00D133AD">
      <w:rPr>
        <w:sz w:val="24"/>
        <w:szCs w:val="24"/>
        <w:rtl/>
      </w:rPr>
      <w:t xml:space="preserve"> منصور</w:t>
    </w:r>
    <w:r w:rsidR="00D133AD">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9" w:name="BokSabj2"/>
    <w:bookmarkEnd w:id="19"/>
    <w:r w:rsidR="00FE1CA2">
      <w:rPr>
        <w:rFonts w:hint="cs"/>
        <w:sz w:val="24"/>
        <w:szCs w:val="24"/>
        <w:rtl/>
      </w:rPr>
      <w:t>بررسی امکان و صحت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B65F85"/>
    <w:multiLevelType w:val="hybridMultilevel"/>
    <w:tmpl w:val="A45A8DA2"/>
    <w:lvl w:ilvl="0" w:tplc="61740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F76F49"/>
    <w:multiLevelType w:val="hybridMultilevel"/>
    <w:tmpl w:val="A746A332"/>
    <w:lvl w:ilvl="0" w:tplc="4790A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90515E"/>
    <w:multiLevelType w:val="hybridMultilevel"/>
    <w:tmpl w:val="D19E3DAC"/>
    <w:lvl w:ilvl="0" w:tplc="86DE9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7"/>
  </w:num>
  <w:num w:numId="14">
    <w:abstractNumId w:val="14"/>
  </w:num>
  <w:num w:numId="15">
    <w:abstractNumId w:val="16"/>
  </w:num>
  <w:num w:numId="16">
    <w:abstractNumId w:val="11"/>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26325"/>
    <w:rsid w:val="000353D7"/>
    <w:rsid w:val="00055496"/>
    <w:rsid w:val="00080A41"/>
    <w:rsid w:val="00082984"/>
    <w:rsid w:val="0008299B"/>
    <w:rsid w:val="000913AA"/>
    <w:rsid w:val="00094847"/>
    <w:rsid w:val="00096C63"/>
    <w:rsid w:val="000B5DB5"/>
    <w:rsid w:val="000C3947"/>
    <w:rsid w:val="000D2122"/>
    <w:rsid w:val="000D2A37"/>
    <w:rsid w:val="000D30E9"/>
    <w:rsid w:val="000D6818"/>
    <w:rsid w:val="000E335E"/>
    <w:rsid w:val="000F16CF"/>
    <w:rsid w:val="000F5BAC"/>
    <w:rsid w:val="00102585"/>
    <w:rsid w:val="00110718"/>
    <w:rsid w:val="00114AB7"/>
    <w:rsid w:val="00116B2B"/>
    <w:rsid w:val="00124E3D"/>
    <w:rsid w:val="00127E95"/>
    <w:rsid w:val="00130659"/>
    <w:rsid w:val="001347C7"/>
    <w:rsid w:val="001356B0"/>
    <w:rsid w:val="00141953"/>
    <w:rsid w:val="00151937"/>
    <w:rsid w:val="00153F00"/>
    <w:rsid w:val="00170162"/>
    <w:rsid w:val="00180DA4"/>
    <w:rsid w:val="00181844"/>
    <w:rsid w:val="001837E9"/>
    <w:rsid w:val="00187DFA"/>
    <w:rsid w:val="001A0A42"/>
    <w:rsid w:val="001A1BC1"/>
    <w:rsid w:val="001A1EA5"/>
    <w:rsid w:val="001A2574"/>
    <w:rsid w:val="001A27D7"/>
    <w:rsid w:val="001A294E"/>
    <w:rsid w:val="001A4ED8"/>
    <w:rsid w:val="001B2488"/>
    <w:rsid w:val="001B3B91"/>
    <w:rsid w:val="001B6799"/>
    <w:rsid w:val="001B6A80"/>
    <w:rsid w:val="001B6A8F"/>
    <w:rsid w:val="001C0687"/>
    <w:rsid w:val="001C1362"/>
    <w:rsid w:val="001D2E9A"/>
    <w:rsid w:val="001D597F"/>
    <w:rsid w:val="001E3FD4"/>
    <w:rsid w:val="0020241A"/>
    <w:rsid w:val="00203821"/>
    <w:rsid w:val="00211632"/>
    <w:rsid w:val="0021630D"/>
    <w:rsid w:val="0024121B"/>
    <w:rsid w:val="00244C32"/>
    <w:rsid w:val="00247D2F"/>
    <w:rsid w:val="00256560"/>
    <w:rsid w:val="00270C7D"/>
    <w:rsid w:val="0027605E"/>
    <w:rsid w:val="00281E00"/>
    <w:rsid w:val="00294A52"/>
    <w:rsid w:val="002A2F61"/>
    <w:rsid w:val="002B3A86"/>
    <w:rsid w:val="002B575F"/>
    <w:rsid w:val="002B729B"/>
    <w:rsid w:val="002C23B5"/>
    <w:rsid w:val="002C53A2"/>
    <w:rsid w:val="002D0040"/>
    <w:rsid w:val="002D2FA8"/>
    <w:rsid w:val="002E220F"/>
    <w:rsid w:val="002E2A33"/>
    <w:rsid w:val="002F24EC"/>
    <w:rsid w:val="002F6B5B"/>
    <w:rsid w:val="00307311"/>
    <w:rsid w:val="00307CC1"/>
    <w:rsid w:val="003116A8"/>
    <w:rsid w:val="0032100F"/>
    <w:rsid w:val="0033402C"/>
    <w:rsid w:val="00340521"/>
    <w:rsid w:val="00345C73"/>
    <w:rsid w:val="00346608"/>
    <w:rsid w:val="00346743"/>
    <w:rsid w:val="00354A99"/>
    <w:rsid w:val="00360311"/>
    <w:rsid w:val="00361922"/>
    <w:rsid w:val="0037339B"/>
    <w:rsid w:val="00386C11"/>
    <w:rsid w:val="00393722"/>
    <w:rsid w:val="00397466"/>
    <w:rsid w:val="003A4C5D"/>
    <w:rsid w:val="003A6148"/>
    <w:rsid w:val="003C33F6"/>
    <w:rsid w:val="003C3D2E"/>
    <w:rsid w:val="003C43A5"/>
    <w:rsid w:val="003D338F"/>
    <w:rsid w:val="003E1C5C"/>
    <w:rsid w:val="003E6650"/>
    <w:rsid w:val="003E67AB"/>
    <w:rsid w:val="003F5B46"/>
    <w:rsid w:val="00401363"/>
    <w:rsid w:val="00402E47"/>
    <w:rsid w:val="00425015"/>
    <w:rsid w:val="00427CB2"/>
    <w:rsid w:val="00430994"/>
    <w:rsid w:val="0044050E"/>
    <w:rsid w:val="00441B6D"/>
    <w:rsid w:val="00447E14"/>
    <w:rsid w:val="004556EF"/>
    <w:rsid w:val="00462B07"/>
    <w:rsid w:val="00463EAD"/>
    <w:rsid w:val="00465BD2"/>
    <w:rsid w:val="004715C8"/>
    <w:rsid w:val="00476161"/>
    <w:rsid w:val="00481C31"/>
    <w:rsid w:val="00482FC1"/>
    <w:rsid w:val="00483027"/>
    <w:rsid w:val="004871AA"/>
    <w:rsid w:val="004918D7"/>
    <w:rsid w:val="004926E1"/>
    <w:rsid w:val="004A2FEA"/>
    <w:rsid w:val="004B0B67"/>
    <w:rsid w:val="004D2DD7"/>
    <w:rsid w:val="004D75C5"/>
    <w:rsid w:val="004E175B"/>
    <w:rsid w:val="004E2186"/>
    <w:rsid w:val="004E66FB"/>
    <w:rsid w:val="004F470A"/>
    <w:rsid w:val="004F4C59"/>
    <w:rsid w:val="00500C8F"/>
    <w:rsid w:val="00501909"/>
    <w:rsid w:val="00507BBB"/>
    <w:rsid w:val="00511C24"/>
    <w:rsid w:val="005128DF"/>
    <w:rsid w:val="0051592A"/>
    <w:rsid w:val="005206FE"/>
    <w:rsid w:val="005257ED"/>
    <w:rsid w:val="005306F8"/>
    <w:rsid w:val="0054023D"/>
    <w:rsid w:val="005426BF"/>
    <w:rsid w:val="00550242"/>
    <w:rsid w:val="0056213C"/>
    <w:rsid w:val="00562AC7"/>
    <w:rsid w:val="00563964"/>
    <w:rsid w:val="005650E7"/>
    <w:rsid w:val="00580C24"/>
    <w:rsid w:val="005968EF"/>
    <w:rsid w:val="00596C1E"/>
    <w:rsid w:val="005A2E26"/>
    <w:rsid w:val="005B4C4C"/>
    <w:rsid w:val="005B7BCA"/>
    <w:rsid w:val="005C0DAE"/>
    <w:rsid w:val="005C188E"/>
    <w:rsid w:val="005C7C43"/>
    <w:rsid w:val="005D2349"/>
    <w:rsid w:val="005E1B60"/>
    <w:rsid w:val="005E5507"/>
    <w:rsid w:val="005E607B"/>
    <w:rsid w:val="005F0A8D"/>
    <w:rsid w:val="00601229"/>
    <w:rsid w:val="00603B67"/>
    <w:rsid w:val="00605BA8"/>
    <w:rsid w:val="006162A2"/>
    <w:rsid w:val="00617F77"/>
    <w:rsid w:val="006240DA"/>
    <w:rsid w:val="00627ABF"/>
    <w:rsid w:val="0063256E"/>
    <w:rsid w:val="00633F04"/>
    <w:rsid w:val="00633F53"/>
    <w:rsid w:val="00635219"/>
    <w:rsid w:val="00635EC0"/>
    <w:rsid w:val="00640B58"/>
    <w:rsid w:val="00651B02"/>
    <w:rsid w:val="00651B19"/>
    <w:rsid w:val="00656003"/>
    <w:rsid w:val="00660A29"/>
    <w:rsid w:val="00665E2B"/>
    <w:rsid w:val="00695519"/>
    <w:rsid w:val="006A4134"/>
    <w:rsid w:val="006A5DDA"/>
    <w:rsid w:val="006A6701"/>
    <w:rsid w:val="006B21F4"/>
    <w:rsid w:val="006B3753"/>
    <w:rsid w:val="006B7AD6"/>
    <w:rsid w:val="006C50FD"/>
    <w:rsid w:val="006D1DD4"/>
    <w:rsid w:val="006D4014"/>
    <w:rsid w:val="006D44C1"/>
    <w:rsid w:val="006E5651"/>
    <w:rsid w:val="006E58C4"/>
    <w:rsid w:val="006E5B85"/>
    <w:rsid w:val="006F026A"/>
    <w:rsid w:val="0070265B"/>
    <w:rsid w:val="00704813"/>
    <w:rsid w:val="0072290D"/>
    <w:rsid w:val="00723D6D"/>
    <w:rsid w:val="00724537"/>
    <w:rsid w:val="00731724"/>
    <w:rsid w:val="0073474B"/>
    <w:rsid w:val="00735511"/>
    <w:rsid w:val="00737208"/>
    <w:rsid w:val="0074304A"/>
    <w:rsid w:val="00744DE6"/>
    <w:rsid w:val="00746EB5"/>
    <w:rsid w:val="00762452"/>
    <w:rsid w:val="007639E0"/>
    <w:rsid w:val="00775507"/>
    <w:rsid w:val="00783473"/>
    <w:rsid w:val="0078594B"/>
    <w:rsid w:val="00795E02"/>
    <w:rsid w:val="007979D0"/>
    <w:rsid w:val="007A4E18"/>
    <w:rsid w:val="007A7B8C"/>
    <w:rsid w:val="007C0CFE"/>
    <w:rsid w:val="007C6D9E"/>
    <w:rsid w:val="007D1C43"/>
    <w:rsid w:val="007D6C53"/>
    <w:rsid w:val="007E1564"/>
    <w:rsid w:val="007E1E87"/>
    <w:rsid w:val="007E5B3F"/>
    <w:rsid w:val="007F2257"/>
    <w:rsid w:val="007F28EC"/>
    <w:rsid w:val="0080091D"/>
    <w:rsid w:val="00804108"/>
    <w:rsid w:val="00804FC4"/>
    <w:rsid w:val="008061A5"/>
    <w:rsid w:val="00816367"/>
    <w:rsid w:val="00816A0B"/>
    <w:rsid w:val="00822013"/>
    <w:rsid w:val="00824B22"/>
    <w:rsid w:val="00830C53"/>
    <w:rsid w:val="00837FAA"/>
    <w:rsid w:val="00841F77"/>
    <w:rsid w:val="0085276D"/>
    <w:rsid w:val="00863390"/>
    <w:rsid w:val="0086385C"/>
    <w:rsid w:val="00871916"/>
    <w:rsid w:val="00883359"/>
    <w:rsid w:val="008956DD"/>
    <w:rsid w:val="008A510E"/>
    <w:rsid w:val="008A522A"/>
    <w:rsid w:val="008B4464"/>
    <w:rsid w:val="008B750B"/>
    <w:rsid w:val="008C3162"/>
    <w:rsid w:val="008D1F14"/>
    <w:rsid w:val="008E2855"/>
    <w:rsid w:val="008E3924"/>
    <w:rsid w:val="008F13F7"/>
    <w:rsid w:val="008F5B4D"/>
    <w:rsid w:val="00907425"/>
    <w:rsid w:val="00907F79"/>
    <w:rsid w:val="00923C34"/>
    <w:rsid w:val="00924152"/>
    <w:rsid w:val="0092513D"/>
    <w:rsid w:val="009265CC"/>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D3330"/>
    <w:rsid w:val="009D4ADE"/>
    <w:rsid w:val="009F0115"/>
    <w:rsid w:val="009F0658"/>
    <w:rsid w:val="009F09E6"/>
    <w:rsid w:val="009F6076"/>
    <w:rsid w:val="009F7334"/>
    <w:rsid w:val="009F7E07"/>
    <w:rsid w:val="00A01522"/>
    <w:rsid w:val="00A10A11"/>
    <w:rsid w:val="00A13C6A"/>
    <w:rsid w:val="00A17B09"/>
    <w:rsid w:val="00A40030"/>
    <w:rsid w:val="00A41A94"/>
    <w:rsid w:val="00A45609"/>
    <w:rsid w:val="00A457C6"/>
    <w:rsid w:val="00A46AD0"/>
    <w:rsid w:val="00A47063"/>
    <w:rsid w:val="00A473A8"/>
    <w:rsid w:val="00A513F0"/>
    <w:rsid w:val="00A61AC8"/>
    <w:rsid w:val="00A6366F"/>
    <w:rsid w:val="00A65D4C"/>
    <w:rsid w:val="00A70512"/>
    <w:rsid w:val="00A84EE8"/>
    <w:rsid w:val="00AA1F60"/>
    <w:rsid w:val="00AA39C4"/>
    <w:rsid w:val="00AA40D7"/>
    <w:rsid w:val="00AA53C5"/>
    <w:rsid w:val="00AB5F7D"/>
    <w:rsid w:val="00AC0B41"/>
    <w:rsid w:val="00AC0C50"/>
    <w:rsid w:val="00AC6FE2"/>
    <w:rsid w:val="00AD1F65"/>
    <w:rsid w:val="00AF3925"/>
    <w:rsid w:val="00B1296B"/>
    <w:rsid w:val="00B2292F"/>
    <w:rsid w:val="00B303F7"/>
    <w:rsid w:val="00B43169"/>
    <w:rsid w:val="00B45AFC"/>
    <w:rsid w:val="00B501A8"/>
    <w:rsid w:val="00B53B5F"/>
    <w:rsid w:val="00B55AE4"/>
    <w:rsid w:val="00B70B46"/>
    <w:rsid w:val="00B739B0"/>
    <w:rsid w:val="00B814A3"/>
    <w:rsid w:val="00B866B1"/>
    <w:rsid w:val="00B96F38"/>
    <w:rsid w:val="00BC716B"/>
    <w:rsid w:val="00BD0E74"/>
    <w:rsid w:val="00BD46F6"/>
    <w:rsid w:val="00BD5CE3"/>
    <w:rsid w:val="00BD5F8C"/>
    <w:rsid w:val="00BE29DD"/>
    <w:rsid w:val="00C066AF"/>
    <w:rsid w:val="00C10E06"/>
    <w:rsid w:val="00C145B8"/>
    <w:rsid w:val="00C2438F"/>
    <w:rsid w:val="00C31AF0"/>
    <w:rsid w:val="00C32A7E"/>
    <w:rsid w:val="00C34F28"/>
    <w:rsid w:val="00C368DF"/>
    <w:rsid w:val="00C442C5"/>
    <w:rsid w:val="00C518A5"/>
    <w:rsid w:val="00C57B5C"/>
    <w:rsid w:val="00C57C7C"/>
    <w:rsid w:val="00C61049"/>
    <w:rsid w:val="00C63FFE"/>
    <w:rsid w:val="00C64855"/>
    <w:rsid w:val="00C84AB5"/>
    <w:rsid w:val="00C91EB6"/>
    <w:rsid w:val="00CA10B0"/>
    <w:rsid w:val="00CA2F8E"/>
    <w:rsid w:val="00CA3EE2"/>
    <w:rsid w:val="00CA7FD5"/>
    <w:rsid w:val="00CB1EEF"/>
    <w:rsid w:val="00CB3287"/>
    <w:rsid w:val="00CB33E2"/>
    <w:rsid w:val="00CB4E68"/>
    <w:rsid w:val="00CC2733"/>
    <w:rsid w:val="00CC4ADB"/>
    <w:rsid w:val="00CD0050"/>
    <w:rsid w:val="00CE7481"/>
    <w:rsid w:val="00CF0A8F"/>
    <w:rsid w:val="00D048CE"/>
    <w:rsid w:val="00D10998"/>
    <w:rsid w:val="00D12ADB"/>
    <w:rsid w:val="00D133AD"/>
    <w:rsid w:val="00D15CBD"/>
    <w:rsid w:val="00D221CB"/>
    <w:rsid w:val="00D23391"/>
    <w:rsid w:val="00D31805"/>
    <w:rsid w:val="00D552B9"/>
    <w:rsid w:val="00D612FC"/>
    <w:rsid w:val="00D615B9"/>
    <w:rsid w:val="00D735B2"/>
    <w:rsid w:val="00D74021"/>
    <w:rsid w:val="00D76D01"/>
    <w:rsid w:val="00D81F83"/>
    <w:rsid w:val="00D922A9"/>
    <w:rsid w:val="00D9394A"/>
    <w:rsid w:val="00DA31FA"/>
    <w:rsid w:val="00DB0CBB"/>
    <w:rsid w:val="00DB67CC"/>
    <w:rsid w:val="00DC3783"/>
    <w:rsid w:val="00DC3E02"/>
    <w:rsid w:val="00DE1070"/>
    <w:rsid w:val="00DE3CF7"/>
    <w:rsid w:val="00E00219"/>
    <w:rsid w:val="00E0316B"/>
    <w:rsid w:val="00E25E10"/>
    <w:rsid w:val="00E50B41"/>
    <w:rsid w:val="00E5219B"/>
    <w:rsid w:val="00E52D07"/>
    <w:rsid w:val="00E5518B"/>
    <w:rsid w:val="00E55666"/>
    <w:rsid w:val="00E609FE"/>
    <w:rsid w:val="00E630BE"/>
    <w:rsid w:val="00E63914"/>
    <w:rsid w:val="00E73289"/>
    <w:rsid w:val="00E75920"/>
    <w:rsid w:val="00E80D96"/>
    <w:rsid w:val="00E871FA"/>
    <w:rsid w:val="00E936A4"/>
    <w:rsid w:val="00E954BB"/>
    <w:rsid w:val="00EA0E8D"/>
    <w:rsid w:val="00EA45E7"/>
    <w:rsid w:val="00EB78E3"/>
    <w:rsid w:val="00EB7BE3"/>
    <w:rsid w:val="00EC1C4B"/>
    <w:rsid w:val="00EC735A"/>
    <w:rsid w:val="00ED5F38"/>
    <w:rsid w:val="00EE1947"/>
    <w:rsid w:val="00EE790B"/>
    <w:rsid w:val="00EF27FE"/>
    <w:rsid w:val="00F01623"/>
    <w:rsid w:val="00F07FB6"/>
    <w:rsid w:val="00F149D0"/>
    <w:rsid w:val="00F16B53"/>
    <w:rsid w:val="00F21720"/>
    <w:rsid w:val="00F25ECD"/>
    <w:rsid w:val="00F318BE"/>
    <w:rsid w:val="00F33297"/>
    <w:rsid w:val="00F335F3"/>
    <w:rsid w:val="00F343FB"/>
    <w:rsid w:val="00F359FE"/>
    <w:rsid w:val="00F42159"/>
    <w:rsid w:val="00F4256E"/>
    <w:rsid w:val="00F42EE1"/>
    <w:rsid w:val="00F60F1F"/>
    <w:rsid w:val="00F63154"/>
    <w:rsid w:val="00F64141"/>
    <w:rsid w:val="00F67508"/>
    <w:rsid w:val="00F71FC9"/>
    <w:rsid w:val="00F73B48"/>
    <w:rsid w:val="00F74F51"/>
    <w:rsid w:val="00F842AD"/>
    <w:rsid w:val="00F914EB"/>
    <w:rsid w:val="00F91B85"/>
    <w:rsid w:val="00F938E7"/>
    <w:rsid w:val="00FA3B17"/>
    <w:rsid w:val="00FA5314"/>
    <w:rsid w:val="00FA5E8D"/>
    <w:rsid w:val="00FA5F3D"/>
    <w:rsid w:val="00FB24D9"/>
    <w:rsid w:val="00FB399E"/>
    <w:rsid w:val="00FB675D"/>
    <w:rsid w:val="00FB7F50"/>
    <w:rsid w:val="00FC2A85"/>
    <w:rsid w:val="00FC40AF"/>
    <w:rsid w:val="00FC73B9"/>
    <w:rsid w:val="00FD0A16"/>
    <w:rsid w:val="00FE155E"/>
    <w:rsid w:val="00FE1CA2"/>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984"/>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2A2F61"/>
    <w:pPr>
      <w:keepNext/>
      <w:spacing w:before="240" w:after="60"/>
      <w:outlineLvl w:val="1"/>
    </w:pPr>
    <w:rPr>
      <w:rFonts w:ascii="Cambria" w:eastAsia="Times New Roman" w:hAnsi="Cambria" w:cs="B Titr"/>
      <w:b/>
      <w:bCs/>
      <w:i/>
      <w:color w:val="0000FE"/>
      <w:sz w:val="26"/>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2A2F61"/>
    <w:rPr>
      <w:rFonts w:ascii="Cambria" w:eastAsia="Times New Roman" w:hAnsi="Cambria" w:cs="B Titr"/>
      <w:b/>
      <w:bCs/>
      <w:i/>
      <w:color w:val="0000FE"/>
      <w:sz w:val="26"/>
      <w:szCs w:val="28"/>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F016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27897/1/155/%20&#1575;&#1604;&#1606;&#1602;&#1590;" TargetMode="External"/><Relationship Id="rId1" Type="http://schemas.openxmlformats.org/officeDocument/2006/relationships/hyperlink" Target="http://lib.eshia.ir/13098/1/25/&#1580;&#1608;&#1575;&#1586;%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5960C-BF4C-419B-A058-6F74C85DF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139</TotalTime>
  <Pages>7</Pages>
  <Words>1898</Words>
  <Characters>10819</Characters>
  <Application>Microsoft Office Word</Application>
  <DocSecurity>0</DocSecurity>
  <Lines>90</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12692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4</cp:revision>
  <cp:lastPrinted>2020-03-11T05:07:00Z</cp:lastPrinted>
  <dcterms:created xsi:type="dcterms:W3CDTF">2020-03-10T18:02:00Z</dcterms:created>
  <dcterms:modified xsi:type="dcterms:W3CDTF">2020-03-11T05:07:00Z</dcterms:modified>
  <cp:contentStatus>ویرایش 2.5</cp:contentStatus>
  <cp:version>2.7</cp:version>
</cp:coreProperties>
</file>