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605BE">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605BE" w:rsidRPr="00B605BE" w:rsidRDefault="00B605BE" w:rsidP="00B605BE">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5160116" w:history="1">
        <w:r w:rsidRPr="00B605BE">
          <w:rPr>
            <w:rStyle w:val="Hyperlink"/>
            <w:noProof/>
            <w:u w:val="none"/>
            <w:rtl/>
          </w:rPr>
          <w:t>استعمال لفظ در اکثر از معنا</w:t>
        </w:r>
        <w:r w:rsidRPr="00B605BE">
          <w:rPr>
            <w:rStyle w:val="Hyperlink"/>
            <w:rFonts w:hint="cs"/>
            <w:noProof/>
            <w:u w:val="none"/>
            <w:rtl/>
          </w:rPr>
          <w:t>ی</w:t>
        </w:r>
        <w:r w:rsidRPr="00B605BE">
          <w:rPr>
            <w:rStyle w:val="Hyperlink"/>
            <w:noProof/>
            <w:u w:val="none"/>
            <w:rtl/>
          </w:rPr>
          <w:t xml:space="preserve"> واحد</w:t>
        </w:r>
        <w:r w:rsidRPr="00B605BE">
          <w:rPr>
            <w:noProof/>
            <w:webHidden/>
            <w:rtl/>
          </w:rPr>
          <w:tab/>
        </w:r>
        <w:r w:rsidRPr="00B605BE">
          <w:rPr>
            <w:rStyle w:val="Hyperlink"/>
            <w:noProof/>
            <w:u w:val="none"/>
            <w:rtl/>
          </w:rPr>
          <w:fldChar w:fldCharType="begin"/>
        </w:r>
        <w:r w:rsidRPr="00B605BE">
          <w:rPr>
            <w:noProof/>
            <w:webHidden/>
            <w:rtl/>
          </w:rPr>
          <w:instrText xml:space="preserve"> </w:instrText>
        </w:r>
        <w:r w:rsidRPr="00B605BE">
          <w:rPr>
            <w:noProof/>
            <w:webHidden/>
          </w:rPr>
          <w:instrText>PAGEREF</w:instrText>
        </w:r>
        <w:r w:rsidRPr="00B605BE">
          <w:rPr>
            <w:noProof/>
            <w:webHidden/>
            <w:rtl/>
          </w:rPr>
          <w:instrText xml:space="preserve"> _</w:instrText>
        </w:r>
        <w:r w:rsidRPr="00B605BE">
          <w:rPr>
            <w:noProof/>
            <w:webHidden/>
          </w:rPr>
          <w:instrText>Toc35160116 \h</w:instrText>
        </w:r>
        <w:r w:rsidRPr="00B605BE">
          <w:rPr>
            <w:noProof/>
            <w:webHidden/>
            <w:rtl/>
          </w:rPr>
          <w:instrText xml:space="preserve"> </w:instrText>
        </w:r>
        <w:r w:rsidRPr="00B605BE">
          <w:rPr>
            <w:rStyle w:val="Hyperlink"/>
            <w:noProof/>
            <w:u w:val="none"/>
            <w:rtl/>
          </w:rPr>
        </w:r>
        <w:r w:rsidRPr="00B605BE">
          <w:rPr>
            <w:rStyle w:val="Hyperlink"/>
            <w:noProof/>
            <w:u w:val="none"/>
            <w:rtl/>
          </w:rPr>
          <w:fldChar w:fldCharType="separate"/>
        </w:r>
        <w:r w:rsidR="001D034E">
          <w:rPr>
            <w:noProof/>
            <w:webHidden/>
            <w:rtl/>
          </w:rPr>
          <w:t>1</w:t>
        </w:r>
        <w:r w:rsidRPr="00B605BE">
          <w:rPr>
            <w:rStyle w:val="Hyperlink"/>
            <w:noProof/>
            <w:u w:val="none"/>
            <w:rtl/>
          </w:rPr>
          <w:fldChar w:fldCharType="end"/>
        </w:r>
      </w:hyperlink>
    </w:p>
    <w:p w:rsidR="00B605BE" w:rsidRPr="00B605BE" w:rsidRDefault="00B605BE" w:rsidP="00B605BE">
      <w:pPr>
        <w:pStyle w:val="TOC2"/>
        <w:tabs>
          <w:tab w:val="right" w:leader="dot" w:pos="10194"/>
        </w:tabs>
        <w:rPr>
          <w:rFonts w:asciiTheme="minorHAnsi" w:eastAsiaTheme="minorEastAsia" w:hAnsiTheme="minorHAnsi" w:cstheme="minorBidi"/>
          <w:bCs w:val="0"/>
          <w:noProof/>
          <w:color w:val="auto"/>
          <w:szCs w:val="22"/>
          <w:rtl/>
        </w:rPr>
      </w:pPr>
      <w:hyperlink w:anchor="_Toc35160117" w:history="1">
        <w:r w:rsidRPr="00B605BE">
          <w:rPr>
            <w:rStyle w:val="Hyperlink"/>
            <w:noProof/>
            <w:u w:val="none"/>
            <w:rtl/>
          </w:rPr>
          <w:t>بررس</w:t>
        </w:r>
        <w:r w:rsidRPr="00B605BE">
          <w:rPr>
            <w:rStyle w:val="Hyperlink"/>
            <w:rFonts w:hint="cs"/>
            <w:noProof/>
            <w:u w:val="none"/>
            <w:rtl/>
          </w:rPr>
          <w:t>ی</w:t>
        </w:r>
        <w:r w:rsidRPr="00B605BE">
          <w:rPr>
            <w:rStyle w:val="Hyperlink"/>
            <w:noProof/>
            <w:u w:val="none"/>
            <w:rtl/>
          </w:rPr>
          <w:t xml:space="preserve"> صحت استعمال لفظ مفرد در اکثر از معنا</w:t>
        </w:r>
        <w:r w:rsidRPr="00B605BE">
          <w:rPr>
            <w:rStyle w:val="Hyperlink"/>
            <w:rFonts w:hint="cs"/>
            <w:noProof/>
            <w:u w:val="none"/>
            <w:rtl/>
          </w:rPr>
          <w:t>ی</w:t>
        </w:r>
        <w:r w:rsidRPr="00B605BE">
          <w:rPr>
            <w:rStyle w:val="Hyperlink"/>
            <w:noProof/>
            <w:u w:val="none"/>
            <w:rtl/>
          </w:rPr>
          <w:t xml:space="preserve"> واحد از نظر لغو</w:t>
        </w:r>
        <w:r w:rsidRPr="00B605BE">
          <w:rPr>
            <w:rStyle w:val="Hyperlink"/>
            <w:rFonts w:hint="cs"/>
            <w:noProof/>
            <w:u w:val="none"/>
            <w:rtl/>
          </w:rPr>
          <w:t>ی</w:t>
        </w:r>
        <w:r w:rsidRPr="00B605BE">
          <w:rPr>
            <w:noProof/>
            <w:webHidden/>
            <w:rtl/>
          </w:rPr>
          <w:tab/>
        </w:r>
        <w:r w:rsidRPr="00B605BE">
          <w:rPr>
            <w:rStyle w:val="Hyperlink"/>
            <w:noProof/>
            <w:u w:val="none"/>
            <w:rtl/>
          </w:rPr>
          <w:fldChar w:fldCharType="begin"/>
        </w:r>
        <w:r w:rsidRPr="00B605BE">
          <w:rPr>
            <w:noProof/>
            <w:webHidden/>
            <w:rtl/>
          </w:rPr>
          <w:instrText xml:space="preserve"> </w:instrText>
        </w:r>
        <w:r w:rsidRPr="00B605BE">
          <w:rPr>
            <w:noProof/>
            <w:webHidden/>
          </w:rPr>
          <w:instrText>PAGEREF</w:instrText>
        </w:r>
        <w:r w:rsidRPr="00B605BE">
          <w:rPr>
            <w:noProof/>
            <w:webHidden/>
            <w:rtl/>
          </w:rPr>
          <w:instrText xml:space="preserve"> _</w:instrText>
        </w:r>
        <w:r w:rsidRPr="00B605BE">
          <w:rPr>
            <w:noProof/>
            <w:webHidden/>
          </w:rPr>
          <w:instrText>Toc35160117 \h</w:instrText>
        </w:r>
        <w:r w:rsidRPr="00B605BE">
          <w:rPr>
            <w:noProof/>
            <w:webHidden/>
            <w:rtl/>
          </w:rPr>
          <w:instrText xml:space="preserve"> </w:instrText>
        </w:r>
        <w:r w:rsidRPr="00B605BE">
          <w:rPr>
            <w:rStyle w:val="Hyperlink"/>
            <w:noProof/>
            <w:u w:val="none"/>
            <w:rtl/>
          </w:rPr>
        </w:r>
        <w:r w:rsidRPr="00B605BE">
          <w:rPr>
            <w:rStyle w:val="Hyperlink"/>
            <w:noProof/>
            <w:u w:val="none"/>
            <w:rtl/>
          </w:rPr>
          <w:fldChar w:fldCharType="separate"/>
        </w:r>
        <w:r w:rsidR="001D034E">
          <w:rPr>
            <w:noProof/>
            <w:webHidden/>
            <w:rtl/>
          </w:rPr>
          <w:t>1</w:t>
        </w:r>
        <w:r w:rsidRPr="00B605BE">
          <w:rPr>
            <w:rStyle w:val="Hyperlink"/>
            <w:noProof/>
            <w:u w:val="none"/>
            <w:rtl/>
          </w:rPr>
          <w:fldChar w:fldCharType="end"/>
        </w:r>
      </w:hyperlink>
    </w:p>
    <w:p w:rsidR="00B605BE" w:rsidRPr="00B605BE" w:rsidRDefault="00B605BE" w:rsidP="00B605BE">
      <w:pPr>
        <w:pStyle w:val="TOC2"/>
        <w:tabs>
          <w:tab w:val="right" w:leader="dot" w:pos="10194"/>
        </w:tabs>
        <w:rPr>
          <w:rFonts w:asciiTheme="minorHAnsi" w:eastAsiaTheme="minorEastAsia" w:hAnsiTheme="minorHAnsi" w:cstheme="minorBidi"/>
          <w:bCs w:val="0"/>
          <w:noProof/>
          <w:color w:val="auto"/>
          <w:szCs w:val="22"/>
          <w:rtl/>
        </w:rPr>
      </w:pPr>
      <w:hyperlink w:anchor="_Toc35160118" w:history="1">
        <w:r w:rsidRPr="00B605BE">
          <w:rPr>
            <w:rStyle w:val="Hyperlink"/>
            <w:noProof/>
            <w:u w:val="none"/>
            <w:rtl/>
          </w:rPr>
          <w:t>بررس</w:t>
        </w:r>
        <w:r w:rsidRPr="00B605BE">
          <w:rPr>
            <w:rStyle w:val="Hyperlink"/>
            <w:rFonts w:hint="cs"/>
            <w:noProof/>
            <w:u w:val="none"/>
            <w:rtl/>
          </w:rPr>
          <w:t>ی</w:t>
        </w:r>
        <w:r w:rsidRPr="00B605BE">
          <w:rPr>
            <w:rStyle w:val="Hyperlink"/>
            <w:noProof/>
            <w:u w:val="none"/>
            <w:rtl/>
          </w:rPr>
          <w:t xml:space="preserve"> استعمال لفظ در اکثر از معنا</w:t>
        </w:r>
        <w:r w:rsidRPr="00B605BE">
          <w:rPr>
            <w:rStyle w:val="Hyperlink"/>
            <w:rFonts w:hint="cs"/>
            <w:noProof/>
            <w:u w:val="none"/>
            <w:rtl/>
          </w:rPr>
          <w:t>ی</w:t>
        </w:r>
        <w:r w:rsidRPr="00B605BE">
          <w:rPr>
            <w:rStyle w:val="Hyperlink"/>
            <w:noProof/>
            <w:u w:val="none"/>
            <w:rtl/>
          </w:rPr>
          <w:t xml:space="preserve"> واحد در تثن</w:t>
        </w:r>
        <w:r w:rsidRPr="00B605BE">
          <w:rPr>
            <w:rStyle w:val="Hyperlink"/>
            <w:rFonts w:hint="cs"/>
            <w:noProof/>
            <w:u w:val="none"/>
            <w:rtl/>
          </w:rPr>
          <w:t>ی</w:t>
        </w:r>
        <w:r w:rsidRPr="00B605BE">
          <w:rPr>
            <w:rStyle w:val="Hyperlink"/>
            <w:rFonts w:hint="eastAsia"/>
            <w:noProof/>
            <w:u w:val="none"/>
            <w:rtl/>
          </w:rPr>
          <w:t>ه</w:t>
        </w:r>
        <w:r w:rsidRPr="00B605BE">
          <w:rPr>
            <w:rStyle w:val="Hyperlink"/>
            <w:noProof/>
            <w:u w:val="none"/>
            <w:rtl/>
          </w:rPr>
          <w:t xml:space="preserve"> و جمع</w:t>
        </w:r>
        <w:r w:rsidRPr="00B605BE">
          <w:rPr>
            <w:noProof/>
            <w:webHidden/>
            <w:rtl/>
          </w:rPr>
          <w:tab/>
        </w:r>
        <w:r w:rsidRPr="00B605BE">
          <w:rPr>
            <w:rStyle w:val="Hyperlink"/>
            <w:noProof/>
            <w:u w:val="none"/>
            <w:rtl/>
          </w:rPr>
          <w:fldChar w:fldCharType="begin"/>
        </w:r>
        <w:r w:rsidRPr="00B605BE">
          <w:rPr>
            <w:noProof/>
            <w:webHidden/>
            <w:rtl/>
          </w:rPr>
          <w:instrText xml:space="preserve"> </w:instrText>
        </w:r>
        <w:r w:rsidRPr="00B605BE">
          <w:rPr>
            <w:noProof/>
            <w:webHidden/>
          </w:rPr>
          <w:instrText>PAGEREF</w:instrText>
        </w:r>
        <w:r w:rsidRPr="00B605BE">
          <w:rPr>
            <w:noProof/>
            <w:webHidden/>
            <w:rtl/>
          </w:rPr>
          <w:instrText xml:space="preserve"> _</w:instrText>
        </w:r>
        <w:r w:rsidRPr="00B605BE">
          <w:rPr>
            <w:noProof/>
            <w:webHidden/>
          </w:rPr>
          <w:instrText>Toc35160118 \h</w:instrText>
        </w:r>
        <w:r w:rsidRPr="00B605BE">
          <w:rPr>
            <w:noProof/>
            <w:webHidden/>
            <w:rtl/>
          </w:rPr>
          <w:instrText xml:space="preserve"> </w:instrText>
        </w:r>
        <w:r w:rsidRPr="00B605BE">
          <w:rPr>
            <w:rStyle w:val="Hyperlink"/>
            <w:noProof/>
            <w:u w:val="none"/>
            <w:rtl/>
          </w:rPr>
        </w:r>
        <w:r w:rsidRPr="00B605BE">
          <w:rPr>
            <w:rStyle w:val="Hyperlink"/>
            <w:noProof/>
            <w:u w:val="none"/>
            <w:rtl/>
          </w:rPr>
          <w:fldChar w:fldCharType="separate"/>
        </w:r>
        <w:r w:rsidR="001D034E">
          <w:rPr>
            <w:noProof/>
            <w:webHidden/>
            <w:rtl/>
          </w:rPr>
          <w:t>2</w:t>
        </w:r>
        <w:r w:rsidRPr="00B605BE">
          <w:rPr>
            <w:rStyle w:val="Hyperlink"/>
            <w:noProof/>
            <w:u w:val="none"/>
            <w:rtl/>
          </w:rPr>
          <w:fldChar w:fldCharType="end"/>
        </w:r>
      </w:hyperlink>
    </w:p>
    <w:p w:rsidR="00B605BE" w:rsidRPr="00B605BE" w:rsidRDefault="00B605BE" w:rsidP="00B605BE">
      <w:pPr>
        <w:pStyle w:val="TOC3"/>
        <w:tabs>
          <w:tab w:val="right" w:leader="dot" w:pos="10194"/>
        </w:tabs>
        <w:rPr>
          <w:rFonts w:asciiTheme="minorHAnsi" w:eastAsiaTheme="minorEastAsia" w:hAnsiTheme="minorHAnsi" w:cstheme="minorBidi"/>
          <w:bCs w:val="0"/>
          <w:iCs w:val="0"/>
          <w:noProof/>
          <w:color w:val="auto"/>
          <w:szCs w:val="22"/>
          <w:rtl/>
        </w:rPr>
      </w:pPr>
      <w:hyperlink w:anchor="_Toc35160119" w:history="1">
        <w:r w:rsidRPr="00B605BE">
          <w:rPr>
            <w:rStyle w:val="Hyperlink"/>
            <w:iCs w:val="0"/>
            <w:noProof/>
            <w:u w:val="none"/>
            <w:rtl/>
          </w:rPr>
          <w:t>ادعا</w:t>
        </w:r>
        <w:r w:rsidRPr="00B605BE">
          <w:rPr>
            <w:rStyle w:val="Hyperlink"/>
            <w:rFonts w:hint="cs"/>
            <w:iCs w:val="0"/>
            <w:noProof/>
            <w:u w:val="none"/>
            <w:rtl/>
          </w:rPr>
          <w:t>ی</w:t>
        </w:r>
        <w:r w:rsidRPr="00B605BE">
          <w:rPr>
            <w:rStyle w:val="Hyperlink"/>
            <w:iCs w:val="0"/>
            <w:noProof/>
            <w:u w:val="none"/>
            <w:rtl/>
          </w:rPr>
          <w:t xml:space="preserve"> جواز و حق</w:t>
        </w:r>
        <w:r w:rsidRPr="00B605BE">
          <w:rPr>
            <w:rStyle w:val="Hyperlink"/>
            <w:rFonts w:hint="cs"/>
            <w:iCs w:val="0"/>
            <w:noProof/>
            <w:u w:val="none"/>
            <w:rtl/>
          </w:rPr>
          <w:t>ی</w:t>
        </w:r>
        <w:r w:rsidRPr="00B605BE">
          <w:rPr>
            <w:rStyle w:val="Hyperlink"/>
            <w:rFonts w:hint="eastAsia"/>
            <w:iCs w:val="0"/>
            <w:noProof/>
            <w:u w:val="none"/>
            <w:rtl/>
          </w:rPr>
          <w:t>ق</w:t>
        </w:r>
        <w:r w:rsidRPr="00B605BE">
          <w:rPr>
            <w:rStyle w:val="Hyperlink"/>
            <w:rFonts w:hint="cs"/>
            <w:iCs w:val="0"/>
            <w:noProof/>
            <w:u w:val="none"/>
            <w:rtl/>
          </w:rPr>
          <w:t>ی</w:t>
        </w:r>
        <w:r w:rsidRPr="00B605BE">
          <w:rPr>
            <w:rStyle w:val="Hyperlink"/>
            <w:iCs w:val="0"/>
            <w:noProof/>
            <w:u w:val="none"/>
            <w:rtl/>
          </w:rPr>
          <w:t xml:space="preserve"> بودن استعمال لفظ در اکثر از معنا</w:t>
        </w:r>
        <w:r w:rsidRPr="00B605BE">
          <w:rPr>
            <w:rStyle w:val="Hyperlink"/>
            <w:rFonts w:hint="cs"/>
            <w:iCs w:val="0"/>
            <w:noProof/>
            <w:u w:val="none"/>
            <w:rtl/>
          </w:rPr>
          <w:t>ی</w:t>
        </w:r>
        <w:r w:rsidRPr="00B605BE">
          <w:rPr>
            <w:rStyle w:val="Hyperlink"/>
            <w:iCs w:val="0"/>
            <w:noProof/>
            <w:u w:val="none"/>
            <w:rtl/>
          </w:rPr>
          <w:t xml:space="preserve"> واحد از سو</w:t>
        </w:r>
        <w:r w:rsidRPr="00B605BE">
          <w:rPr>
            <w:rStyle w:val="Hyperlink"/>
            <w:rFonts w:hint="cs"/>
            <w:iCs w:val="0"/>
            <w:noProof/>
            <w:u w:val="none"/>
            <w:rtl/>
          </w:rPr>
          <w:t>ی</w:t>
        </w:r>
        <w:r w:rsidRPr="00B605BE">
          <w:rPr>
            <w:rStyle w:val="Hyperlink"/>
            <w:iCs w:val="0"/>
            <w:noProof/>
            <w:u w:val="none"/>
            <w:rtl/>
          </w:rPr>
          <w:t xml:space="preserve"> صاحب معالم</w:t>
        </w:r>
        <w:r w:rsidRPr="00B605BE">
          <w:rPr>
            <w:iCs w:val="0"/>
            <w:noProof/>
            <w:webHidden/>
            <w:rtl/>
          </w:rPr>
          <w:tab/>
        </w:r>
        <w:r w:rsidRPr="00B605BE">
          <w:rPr>
            <w:rStyle w:val="Hyperlink"/>
            <w:iCs w:val="0"/>
            <w:noProof/>
            <w:u w:val="none"/>
            <w:rtl/>
          </w:rPr>
          <w:fldChar w:fldCharType="begin"/>
        </w:r>
        <w:r w:rsidRPr="00B605BE">
          <w:rPr>
            <w:iCs w:val="0"/>
            <w:noProof/>
            <w:webHidden/>
            <w:rtl/>
          </w:rPr>
          <w:instrText xml:space="preserve"> </w:instrText>
        </w:r>
        <w:r w:rsidRPr="00B605BE">
          <w:rPr>
            <w:iCs w:val="0"/>
            <w:noProof/>
            <w:webHidden/>
          </w:rPr>
          <w:instrText>PAGEREF</w:instrText>
        </w:r>
        <w:r w:rsidRPr="00B605BE">
          <w:rPr>
            <w:iCs w:val="0"/>
            <w:noProof/>
            <w:webHidden/>
            <w:rtl/>
          </w:rPr>
          <w:instrText xml:space="preserve"> _</w:instrText>
        </w:r>
        <w:r w:rsidRPr="00B605BE">
          <w:rPr>
            <w:iCs w:val="0"/>
            <w:noProof/>
            <w:webHidden/>
          </w:rPr>
          <w:instrText>Toc35160119 \h</w:instrText>
        </w:r>
        <w:r w:rsidRPr="00B605BE">
          <w:rPr>
            <w:iCs w:val="0"/>
            <w:noProof/>
            <w:webHidden/>
            <w:rtl/>
          </w:rPr>
          <w:instrText xml:space="preserve"> </w:instrText>
        </w:r>
        <w:r w:rsidRPr="00B605BE">
          <w:rPr>
            <w:rStyle w:val="Hyperlink"/>
            <w:iCs w:val="0"/>
            <w:noProof/>
            <w:u w:val="none"/>
            <w:rtl/>
          </w:rPr>
        </w:r>
        <w:r w:rsidRPr="00B605BE">
          <w:rPr>
            <w:rStyle w:val="Hyperlink"/>
            <w:iCs w:val="0"/>
            <w:noProof/>
            <w:u w:val="none"/>
            <w:rtl/>
          </w:rPr>
          <w:fldChar w:fldCharType="separate"/>
        </w:r>
        <w:r w:rsidR="001D034E">
          <w:rPr>
            <w:iCs w:val="0"/>
            <w:noProof/>
            <w:webHidden/>
            <w:rtl/>
          </w:rPr>
          <w:t>3</w:t>
        </w:r>
        <w:r w:rsidRPr="00B605BE">
          <w:rPr>
            <w:rStyle w:val="Hyperlink"/>
            <w:iCs w:val="0"/>
            <w:noProof/>
            <w:u w:val="none"/>
            <w:rtl/>
          </w:rPr>
          <w:fldChar w:fldCharType="end"/>
        </w:r>
      </w:hyperlink>
    </w:p>
    <w:p w:rsidR="00B605BE" w:rsidRPr="00B605BE" w:rsidRDefault="00B605BE" w:rsidP="00B605BE">
      <w:pPr>
        <w:pStyle w:val="TOC4"/>
        <w:tabs>
          <w:tab w:val="right" w:leader="dot" w:pos="10194"/>
        </w:tabs>
        <w:rPr>
          <w:rFonts w:asciiTheme="minorHAnsi" w:eastAsiaTheme="minorEastAsia" w:hAnsiTheme="minorHAnsi" w:cstheme="minorBidi"/>
          <w:bCs w:val="0"/>
          <w:noProof/>
          <w:color w:val="auto"/>
          <w:szCs w:val="22"/>
          <w:rtl/>
        </w:rPr>
      </w:pPr>
      <w:hyperlink w:anchor="_Toc35160120" w:history="1">
        <w:r w:rsidRPr="00B605BE">
          <w:rPr>
            <w:rStyle w:val="Hyperlink"/>
            <w:noProof/>
            <w:u w:val="none"/>
            <w:rtl/>
          </w:rPr>
          <w:t>مناقشه مرحوم آقا</w:t>
        </w:r>
        <w:r w:rsidRPr="00B605BE">
          <w:rPr>
            <w:rStyle w:val="Hyperlink"/>
            <w:rFonts w:hint="cs"/>
            <w:noProof/>
            <w:u w:val="none"/>
            <w:rtl/>
          </w:rPr>
          <w:t>ی</w:t>
        </w:r>
        <w:r w:rsidRPr="00B605BE">
          <w:rPr>
            <w:rStyle w:val="Hyperlink"/>
            <w:noProof/>
            <w:u w:val="none"/>
            <w:rtl/>
          </w:rPr>
          <w:t xml:space="preserve"> خو</w:t>
        </w:r>
        <w:r w:rsidRPr="00B605BE">
          <w:rPr>
            <w:rStyle w:val="Hyperlink"/>
            <w:rFonts w:hint="cs"/>
            <w:noProof/>
            <w:u w:val="none"/>
            <w:rtl/>
          </w:rPr>
          <w:t>یی</w:t>
        </w:r>
        <w:r w:rsidRPr="00B605BE">
          <w:rPr>
            <w:rStyle w:val="Hyperlink"/>
            <w:noProof/>
            <w:u w:val="none"/>
            <w:rtl/>
          </w:rPr>
          <w:t xml:space="preserve"> در کلام صاحب معالم</w:t>
        </w:r>
        <w:r w:rsidRPr="00B605BE">
          <w:rPr>
            <w:noProof/>
            <w:webHidden/>
            <w:rtl/>
          </w:rPr>
          <w:tab/>
        </w:r>
        <w:r w:rsidRPr="00B605BE">
          <w:rPr>
            <w:rStyle w:val="Hyperlink"/>
            <w:noProof/>
            <w:u w:val="none"/>
            <w:rtl/>
          </w:rPr>
          <w:fldChar w:fldCharType="begin"/>
        </w:r>
        <w:r w:rsidRPr="00B605BE">
          <w:rPr>
            <w:noProof/>
            <w:webHidden/>
            <w:rtl/>
          </w:rPr>
          <w:instrText xml:space="preserve"> </w:instrText>
        </w:r>
        <w:r w:rsidRPr="00B605BE">
          <w:rPr>
            <w:noProof/>
            <w:webHidden/>
          </w:rPr>
          <w:instrText>PAGEREF</w:instrText>
        </w:r>
        <w:r w:rsidRPr="00B605BE">
          <w:rPr>
            <w:noProof/>
            <w:webHidden/>
            <w:rtl/>
          </w:rPr>
          <w:instrText xml:space="preserve"> _</w:instrText>
        </w:r>
        <w:r w:rsidRPr="00B605BE">
          <w:rPr>
            <w:noProof/>
            <w:webHidden/>
          </w:rPr>
          <w:instrText>Toc35160120 \h</w:instrText>
        </w:r>
        <w:r w:rsidRPr="00B605BE">
          <w:rPr>
            <w:noProof/>
            <w:webHidden/>
            <w:rtl/>
          </w:rPr>
          <w:instrText xml:space="preserve"> </w:instrText>
        </w:r>
        <w:r w:rsidRPr="00B605BE">
          <w:rPr>
            <w:rStyle w:val="Hyperlink"/>
            <w:noProof/>
            <w:u w:val="none"/>
            <w:rtl/>
          </w:rPr>
        </w:r>
        <w:r w:rsidRPr="00B605BE">
          <w:rPr>
            <w:rStyle w:val="Hyperlink"/>
            <w:noProof/>
            <w:u w:val="none"/>
            <w:rtl/>
          </w:rPr>
          <w:fldChar w:fldCharType="separate"/>
        </w:r>
        <w:r w:rsidR="001D034E">
          <w:rPr>
            <w:noProof/>
            <w:webHidden/>
            <w:rtl/>
          </w:rPr>
          <w:t>3</w:t>
        </w:r>
        <w:r w:rsidRPr="00B605BE">
          <w:rPr>
            <w:rStyle w:val="Hyperlink"/>
            <w:noProof/>
            <w:u w:val="none"/>
            <w:rtl/>
          </w:rPr>
          <w:fldChar w:fldCharType="end"/>
        </w:r>
      </w:hyperlink>
    </w:p>
    <w:p w:rsidR="00B605BE" w:rsidRPr="00B605BE" w:rsidRDefault="00B605BE" w:rsidP="00B605BE">
      <w:pPr>
        <w:pStyle w:val="TOC5"/>
        <w:tabs>
          <w:tab w:val="right" w:leader="dot" w:pos="10194"/>
        </w:tabs>
        <w:rPr>
          <w:rFonts w:asciiTheme="minorHAnsi" w:eastAsiaTheme="minorEastAsia" w:hAnsiTheme="minorHAnsi" w:cstheme="minorBidi"/>
          <w:bCs w:val="0"/>
          <w:noProof/>
          <w:color w:val="auto"/>
          <w:szCs w:val="22"/>
          <w:rtl/>
        </w:rPr>
      </w:pPr>
      <w:hyperlink w:anchor="_Toc35160121" w:history="1">
        <w:r w:rsidRPr="00B605BE">
          <w:rPr>
            <w:rStyle w:val="Hyperlink"/>
            <w:noProof/>
            <w:u w:val="none"/>
            <w:rtl/>
          </w:rPr>
          <w:t>بررس</w:t>
        </w:r>
        <w:r w:rsidRPr="00B605BE">
          <w:rPr>
            <w:rStyle w:val="Hyperlink"/>
            <w:rFonts w:hint="cs"/>
            <w:noProof/>
            <w:u w:val="none"/>
            <w:rtl/>
          </w:rPr>
          <w:t>ی</w:t>
        </w:r>
        <w:r w:rsidRPr="00B605BE">
          <w:rPr>
            <w:rStyle w:val="Hyperlink"/>
            <w:noProof/>
            <w:u w:val="none"/>
            <w:rtl/>
          </w:rPr>
          <w:t xml:space="preserve"> کلام مرحوم آقا</w:t>
        </w:r>
        <w:r w:rsidRPr="00B605BE">
          <w:rPr>
            <w:rStyle w:val="Hyperlink"/>
            <w:rFonts w:hint="cs"/>
            <w:noProof/>
            <w:u w:val="none"/>
            <w:rtl/>
          </w:rPr>
          <w:t>ی</w:t>
        </w:r>
        <w:r w:rsidRPr="00B605BE">
          <w:rPr>
            <w:rStyle w:val="Hyperlink"/>
            <w:noProof/>
            <w:u w:val="none"/>
            <w:rtl/>
          </w:rPr>
          <w:t xml:space="preserve"> خو</w:t>
        </w:r>
        <w:r w:rsidRPr="00B605BE">
          <w:rPr>
            <w:rStyle w:val="Hyperlink"/>
            <w:rFonts w:hint="cs"/>
            <w:noProof/>
            <w:u w:val="none"/>
            <w:rtl/>
          </w:rPr>
          <w:t>یی</w:t>
        </w:r>
        <w:r w:rsidRPr="00B605BE">
          <w:rPr>
            <w:noProof/>
            <w:webHidden/>
            <w:rtl/>
          </w:rPr>
          <w:tab/>
        </w:r>
        <w:r w:rsidRPr="00B605BE">
          <w:rPr>
            <w:rStyle w:val="Hyperlink"/>
            <w:noProof/>
            <w:u w:val="none"/>
            <w:rtl/>
          </w:rPr>
          <w:fldChar w:fldCharType="begin"/>
        </w:r>
        <w:r w:rsidRPr="00B605BE">
          <w:rPr>
            <w:noProof/>
            <w:webHidden/>
            <w:rtl/>
          </w:rPr>
          <w:instrText xml:space="preserve"> </w:instrText>
        </w:r>
        <w:r w:rsidRPr="00B605BE">
          <w:rPr>
            <w:noProof/>
            <w:webHidden/>
          </w:rPr>
          <w:instrText>PAGEREF</w:instrText>
        </w:r>
        <w:r w:rsidRPr="00B605BE">
          <w:rPr>
            <w:noProof/>
            <w:webHidden/>
            <w:rtl/>
          </w:rPr>
          <w:instrText xml:space="preserve"> _</w:instrText>
        </w:r>
        <w:r w:rsidRPr="00B605BE">
          <w:rPr>
            <w:noProof/>
            <w:webHidden/>
          </w:rPr>
          <w:instrText>Toc35160121 \h</w:instrText>
        </w:r>
        <w:r w:rsidRPr="00B605BE">
          <w:rPr>
            <w:noProof/>
            <w:webHidden/>
            <w:rtl/>
          </w:rPr>
          <w:instrText xml:space="preserve"> </w:instrText>
        </w:r>
        <w:r w:rsidRPr="00B605BE">
          <w:rPr>
            <w:rStyle w:val="Hyperlink"/>
            <w:noProof/>
            <w:u w:val="none"/>
            <w:rtl/>
          </w:rPr>
        </w:r>
        <w:r w:rsidRPr="00B605BE">
          <w:rPr>
            <w:rStyle w:val="Hyperlink"/>
            <w:noProof/>
            <w:u w:val="none"/>
            <w:rtl/>
          </w:rPr>
          <w:fldChar w:fldCharType="separate"/>
        </w:r>
        <w:r w:rsidR="001D034E">
          <w:rPr>
            <w:noProof/>
            <w:webHidden/>
            <w:rtl/>
          </w:rPr>
          <w:t>4</w:t>
        </w:r>
        <w:r w:rsidRPr="00B605BE">
          <w:rPr>
            <w:rStyle w:val="Hyperlink"/>
            <w:noProof/>
            <w:u w:val="none"/>
            <w:rtl/>
          </w:rPr>
          <w:fldChar w:fldCharType="end"/>
        </w:r>
      </w:hyperlink>
    </w:p>
    <w:p w:rsidR="00B605BE" w:rsidRPr="00B605BE" w:rsidRDefault="00B605BE" w:rsidP="00B605BE">
      <w:pPr>
        <w:pStyle w:val="TOC6"/>
        <w:tabs>
          <w:tab w:val="right" w:leader="dot" w:pos="10194"/>
        </w:tabs>
        <w:rPr>
          <w:rFonts w:asciiTheme="minorHAnsi" w:eastAsiaTheme="minorEastAsia" w:hAnsiTheme="minorHAnsi" w:cstheme="minorBidi"/>
          <w:bCs w:val="0"/>
          <w:noProof/>
          <w:color w:val="auto"/>
          <w:szCs w:val="22"/>
          <w:rtl/>
        </w:rPr>
      </w:pPr>
      <w:hyperlink w:anchor="_Toc35160122" w:history="1">
        <w:r w:rsidRPr="00B605BE">
          <w:rPr>
            <w:rStyle w:val="Hyperlink"/>
            <w:noProof/>
            <w:u w:val="none"/>
            <w:rtl/>
          </w:rPr>
          <w:t>الف: مناقشه شه</w:t>
        </w:r>
        <w:r w:rsidRPr="00B605BE">
          <w:rPr>
            <w:rStyle w:val="Hyperlink"/>
            <w:rFonts w:hint="cs"/>
            <w:noProof/>
            <w:u w:val="none"/>
            <w:rtl/>
          </w:rPr>
          <w:t>ی</w:t>
        </w:r>
        <w:r w:rsidRPr="00B605BE">
          <w:rPr>
            <w:rStyle w:val="Hyperlink"/>
            <w:rFonts w:hint="eastAsia"/>
            <w:noProof/>
            <w:u w:val="none"/>
            <w:rtl/>
          </w:rPr>
          <w:t>د</w:t>
        </w:r>
        <w:r w:rsidRPr="00B605BE">
          <w:rPr>
            <w:rStyle w:val="Hyperlink"/>
            <w:noProof/>
            <w:u w:val="none"/>
            <w:rtl/>
          </w:rPr>
          <w:t xml:space="preserve"> صدر در کلام مرحوم آقا</w:t>
        </w:r>
        <w:r w:rsidRPr="00B605BE">
          <w:rPr>
            <w:rStyle w:val="Hyperlink"/>
            <w:rFonts w:hint="cs"/>
            <w:noProof/>
            <w:u w:val="none"/>
            <w:rtl/>
          </w:rPr>
          <w:t>ی</w:t>
        </w:r>
        <w:r w:rsidRPr="00B605BE">
          <w:rPr>
            <w:rStyle w:val="Hyperlink"/>
            <w:noProof/>
            <w:u w:val="none"/>
            <w:rtl/>
          </w:rPr>
          <w:t xml:space="preserve"> خو</w:t>
        </w:r>
        <w:r w:rsidRPr="00B605BE">
          <w:rPr>
            <w:rStyle w:val="Hyperlink"/>
            <w:rFonts w:hint="cs"/>
            <w:noProof/>
            <w:u w:val="none"/>
            <w:rtl/>
          </w:rPr>
          <w:t>یی</w:t>
        </w:r>
        <w:r w:rsidRPr="00B605BE">
          <w:rPr>
            <w:noProof/>
            <w:webHidden/>
            <w:rtl/>
          </w:rPr>
          <w:tab/>
        </w:r>
        <w:r w:rsidRPr="00B605BE">
          <w:rPr>
            <w:rStyle w:val="Hyperlink"/>
            <w:noProof/>
            <w:u w:val="none"/>
            <w:rtl/>
          </w:rPr>
          <w:fldChar w:fldCharType="begin"/>
        </w:r>
        <w:r w:rsidRPr="00B605BE">
          <w:rPr>
            <w:noProof/>
            <w:webHidden/>
            <w:rtl/>
          </w:rPr>
          <w:instrText xml:space="preserve"> </w:instrText>
        </w:r>
        <w:r w:rsidRPr="00B605BE">
          <w:rPr>
            <w:noProof/>
            <w:webHidden/>
          </w:rPr>
          <w:instrText>PAGEREF</w:instrText>
        </w:r>
        <w:r w:rsidRPr="00B605BE">
          <w:rPr>
            <w:noProof/>
            <w:webHidden/>
            <w:rtl/>
          </w:rPr>
          <w:instrText xml:space="preserve"> _</w:instrText>
        </w:r>
        <w:r w:rsidRPr="00B605BE">
          <w:rPr>
            <w:noProof/>
            <w:webHidden/>
          </w:rPr>
          <w:instrText>Toc35160122 \h</w:instrText>
        </w:r>
        <w:r w:rsidRPr="00B605BE">
          <w:rPr>
            <w:noProof/>
            <w:webHidden/>
            <w:rtl/>
          </w:rPr>
          <w:instrText xml:space="preserve"> </w:instrText>
        </w:r>
        <w:r w:rsidRPr="00B605BE">
          <w:rPr>
            <w:rStyle w:val="Hyperlink"/>
            <w:noProof/>
            <w:u w:val="none"/>
            <w:rtl/>
          </w:rPr>
        </w:r>
        <w:r w:rsidRPr="00B605BE">
          <w:rPr>
            <w:rStyle w:val="Hyperlink"/>
            <w:noProof/>
            <w:u w:val="none"/>
            <w:rtl/>
          </w:rPr>
          <w:fldChar w:fldCharType="separate"/>
        </w:r>
        <w:r w:rsidR="001D034E">
          <w:rPr>
            <w:noProof/>
            <w:webHidden/>
            <w:rtl/>
          </w:rPr>
          <w:t>4</w:t>
        </w:r>
        <w:r w:rsidRPr="00B605BE">
          <w:rPr>
            <w:rStyle w:val="Hyperlink"/>
            <w:noProof/>
            <w:u w:val="none"/>
            <w:rtl/>
          </w:rPr>
          <w:fldChar w:fldCharType="end"/>
        </w:r>
      </w:hyperlink>
    </w:p>
    <w:p w:rsidR="00B605BE" w:rsidRPr="00B605BE" w:rsidRDefault="00B605BE" w:rsidP="00B605BE">
      <w:pPr>
        <w:pStyle w:val="TOC7"/>
        <w:tabs>
          <w:tab w:val="right" w:leader="dot" w:pos="10194"/>
        </w:tabs>
        <w:rPr>
          <w:rFonts w:asciiTheme="minorHAnsi" w:eastAsiaTheme="minorEastAsia" w:hAnsiTheme="minorHAnsi" w:cstheme="minorBidi"/>
          <w:bCs w:val="0"/>
          <w:noProof/>
          <w:color w:val="auto"/>
          <w:szCs w:val="22"/>
          <w:rtl/>
        </w:rPr>
      </w:pPr>
      <w:hyperlink w:anchor="_Toc35160123" w:history="1">
        <w:r w:rsidRPr="00B605BE">
          <w:rPr>
            <w:rStyle w:val="Hyperlink"/>
            <w:noProof/>
            <w:u w:val="none"/>
            <w:rtl/>
          </w:rPr>
          <w:t>پاسخ از مناقشه شه</w:t>
        </w:r>
        <w:r w:rsidRPr="00B605BE">
          <w:rPr>
            <w:rStyle w:val="Hyperlink"/>
            <w:rFonts w:hint="cs"/>
            <w:noProof/>
            <w:u w:val="none"/>
            <w:rtl/>
          </w:rPr>
          <w:t>ی</w:t>
        </w:r>
        <w:r w:rsidRPr="00B605BE">
          <w:rPr>
            <w:rStyle w:val="Hyperlink"/>
            <w:rFonts w:hint="eastAsia"/>
            <w:noProof/>
            <w:u w:val="none"/>
            <w:rtl/>
          </w:rPr>
          <w:t>د</w:t>
        </w:r>
        <w:r w:rsidRPr="00B605BE">
          <w:rPr>
            <w:rStyle w:val="Hyperlink"/>
            <w:noProof/>
            <w:u w:val="none"/>
            <w:rtl/>
          </w:rPr>
          <w:t xml:space="preserve"> صدر در تب</w:t>
        </w:r>
        <w:r w:rsidRPr="00B605BE">
          <w:rPr>
            <w:rStyle w:val="Hyperlink"/>
            <w:rFonts w:hint="cs"/>
            <w:noProof/>
            <w:u w:val="none"/>
            <w:rtl/>
          </w:rPr>
          <w:t>یی</w:t>
        </w:r>
        <w:r w:rsidRPr="00B605BE">
          <w:rPr>
            <w:rStyle w:val="Hyperlink"/>
            <w:rFonts w:hint="eastAsia"/>
            <w:noProof/>
            <w:u w:val="none"/>
            <w:rtl/>
          </w:rPr>
          <w:t>ن</w:t>
        </w:r>
        <w:r w:rsidRPr="00B605BE">
          <w:rPr>
            <w:rStyle w:val="Hyperlink"/>
            <w:noProof/>
            <w:u w:val="none"/>
            <w:rtl/>
          </w:rPr>
          <w:t xml:space="preserve"> مرحوم آقا</w:t>
        </w:r>
        <w:r w:rsidRPr="00B605BE">
          <w:rPr>
            <w:rStyle w:val="Hyperlink"/>
            <w:rFonts w:hint="cs"/>
            <w:noProof/>
            <w:u w:val="none"/>
            <w:rtl/>
          </w:rPr>
          <w:t>ی</w:t>
        </w:r>
        <w:r w:rsidRPr="00B605BE">
          <w:rPr>
            <w:rStyle w:val="Hyperlink"/>
            <w:noProof/>
            <w:u w:val="none"/>
            <w:rtl/>
          </w:rPr>
          <w:t xml:space="preserve"> خو</w:t>
        </w:r>
        <w:r w:rsidRPr="00B605BE">
          <w:rPr>
            <w:rStyle w:val="Hyperlink"/>
            <w:rFonts w:hint="cs"/>
            <w:noProof/>
            <w:u w:val="none"/>
            <w:rtl/>
          </w:rPr>
          <w:t>یی</w:t>
        </w:r>
        <w:r w:rsidRPr="00B605BE">
          <w:rPr>
            <w:rStyle w:val="Hyperlink"/>
            <w:noProof/>
            <w:u w:val="none"/>
            <w:rtl/>
          </w:rPr>
          <w:t xml:space="preserve"> از تثن</w:t>
        </w:r>
        <w:r w:rsidRPr="00B605BE">
          <w:rPr>
            <w:rStyle w:val="Hyperlink"/>
            <w:rFonts w:hint="cs"/>
            <w:noProof/>
            <w:u w:val="none"/>
            <w:rtl/>
          </w:rPr>
          <w:t>ی</w:t>
        </w:r>
        <w:r w:rsidRPr="00B605BE">
          <w:rPr>
            <w:rStyle w:val="Hyperlink"/>
            <w:rFonts w:hint="eastAsia"/>
            <w:noProof/>
            <w:u w:val="none"/>
            <w:rtl/>
          </w:rPr>
          <w:t>ه</w:t>
        </w:r>
        <w:r w:rsidRPr="00B605BE">
          <w:rPr>
            <w:noProof/>
            <w:webHidden/>
            <w:rtl/>
          </w:rPr>
          <w:tab/>
        </w:r>
        <w:r w:rsidRPr="00B605BE">
          <w:rPr>
            <w:rStyle w:val="Hyperlink"/>
            <w:noProof/>
            <w:u w:val="none"/>
            <w:rtl/>
          </w:rPr>
          <w:fldChar w:fldCharType="begin"/>
        </w:r>
        <w:r w:rsidRPr="00B605BE">
          <w:rPr>
            <w:noProof/>
            <w:webHidden/>
            <w:rtl/>
          </w:rPr>
          <w:instrText xml:space="preserve"> </w:instrText>
        </w:r>
        <w:r w:rsidRPr="00B605BE">
          <w:rPr>
            <w:noProof/>
            <w:webHidden/>
          </w:rPr>
          <w:instrText>PAGEREF</w:instrText>
        </w:r>
        <w:r w:rsidRPr="00B605BE">
          <w:rPr>
            <w:noProof/>
            <w:webHidden/>
            <w:rtl/>
          </w:rPr>
          <w:instrText xml:space="preserve"> _</w:instrText>
        </w:r>
        <w:r w:rsidRPr="00B605BE">
          <w:rPr>
            <w:noProof/>
            <w:webHidden/>
          </w:rPr>
          <w:instrText>Toc35160123 \h</w:instrText>
        </w:r>
        <w:r w:rsidRPr="00B605BE">
          <w:rPr>
            <w:noProof/>
            <w:webHidden/>
            <w:rtl/>
          </w:rPr>
          <w:instrText xml:space="preserve"> </w:instrText>
        </w:r>
        <w:r w:rsidRPr="00B605BE">
          <w:rPr>
            <w:rStyle w:val="Hyperlink"/>
            <w:noProof/>
            <w:u w:val="none"/>
            <w:rtl/>
          </w:rPr>
        </w:r>
        <w:r w:rsidRPr="00B605BE">
          <w:rPr>
            <w:rStyle w:val="Hyperlink"/>
            <w:noProof/>
            <w:u w:val="none"/>
            <w:rtl/>
          </w:rPr>
          <w:fldChar w:fldCharType="separate"/>
        </w:r>
        <w:r w:rsidR="001D034E">
          <w:rPr>
            <w:noProof/>
            <w:webHidden/>
            <w:rtl/>
          </w:rPr>
          <w:t>5</w:t>
        </w:r>
        <w:r w:rsidRPr="00B605BE">
          <w:rPr>
            <w:rStyle w:val="Hyperlink"/>
            <w:noProof/>
            <w:u w:val="none"/>
            <w:rtl/>
          </w:rPr>
          <w:fldChar w:fldCharType="end"/>
        </w:r>
      </w:hyperlink>
    </w:p>
    <w:p w:rsidR="00B605BE" w:rsidRPr="00B605BE" w:rsidRDefault="00B605BE" w:rsidP="00B605BE">
      <w:pPr>
        <w:pStyle w:val="TOC6"/>
        <w:tabs>
          <w:tab w:val="right" w:leader="dot" w:pos="10194"/>
        </w:tabs>
        <w:rPr>
          <w:rFonts w:asciiTheme="minorHAnsi" w:eastAsiaTheme="minorEastAsia" w:hAnsiTheme="minorHAnsi" w:cstheme="minorBidi"/>
          <w:bCs w:val="0"/>
          <w:noProof/>
          <w:color w:val="auto"/>
          <w:szCs w:val="22"/>
          <w:rtl/>
        </w:rPr>
      </w:pPr>
      <w:hyperlink w:anchor="_Toc35160124" w:history="1">
        <w:r w:rsidRPr="00B605BE">
          <w:rPr>
            <w:rStyle w:val="Hyperlink"/>
            <w:noProof/>
            <w:u w:val="none"/>
            <w:rtl/>
          </w:rPr>
          <w:t>ب: بررس</w:t>
        </w:r>
        <w:r w:rsidRPr="00B605BE">
          <w:rPr>
            <w:rStyle w:val="Hyperlink"/>
            <w:rFonts w:hint="cs"/>
            <w:noProof/>
            <w:u w:val="none"/>
            <w:rtl/>
          </w:rPr>
          <w:t>ی</w:t>
        </w:r>
        <w:r w:rsidRPr="00B605BE">
          <w:rPr>
            <w:rStyle w:val="Hyperlink"/>
            <w:noProof/>
            <w:u w:val="none"/>
            <w:rtl/>
          </w:rPr>
          <w:t xml:space="preserve"> ادعا</w:t>
        </w:r>
        <w:r w:rsidRPr="00B605BE">
          <w:rPr>
            <w:rStyle w:val="Hyperlink"/>
            <w:rFonts w:hint="cs"/>
            <w:noProof/>
            <w:u w:val="none"/>
            <w:rtl/>
          </w:rPr>
          <w:t>ی</w:t>
        </w:r>
        <w:r w:rsidRPr="00B605BE">
          <w:rPr>
            <w:rStyle w:val="Hyperlink"/>
            <w:noProof/>
            <w:u w:val="none"/>
            <w:rtl/>
          </w:rPr>
          <w:t xml:space="preserve"> مرحوم آقا</w:t>
        </w:r>
        <w:r w:rsidRPr="00B605BE">
          <w:rPr>
            <w:rStyle w:val="Hyperlink"/>
            <w:rFonts w:hint="cs"/>
            <w:noProof/>
            <w:u w:val="none"/>
            <w:rtl/>
          </w:rPr>
          <w:t>ی</w:t>
        </w:r>
        <w:r w:rsidRPr="00B605BE">
          <w:rPr>
            <w:rStyle w:val="Hyperlink"/>
            <w:noProof/>
            <w:u w:val="none"/>
            <w:rtl/>
          </w:rPr>
          <w:t xml:space="preserve"> خو</w:t>
        </w:r>
        <w:r w:rsidRPr="00B605BE">
          <w:rPr>
            <w:rStyle w:val="Hyperlink"/>
            <w:rFonts w:hint="cs"/>
            <w:noProof/>
            <w:u w:val="none"/>
            <w:rtl/>
          </w:rPr>
          <w:t>یی</w:t>
        </w:r>
        <w:r w:rsidRPr="00B605BE">
          <w:rPr>
            <w:rStyle w:val="Hyperlink"/>
            <w:noProof/>
            <w:u w:val="none"/>
            <w:rtl/>
          </w:rPr>
          <w:t xml:space="preserve"> مبن</w:t>
        </w:r>
        <w:r w:rsidRPr="00B605BE">
          <w:rPr>
            <w:rStyle w:val="Hyperlink"/>
            <w:rFonts w:hint="cs"/>
            <w:noProof/>
            <w:u w:val="none"/>
            <w:rtl/>
          </w:rPr>
          <w:t>ی</w:t>
        </w:r>
        <w:r w:rsidRPr="00B605BE">
          <w:rPr>
            <w:rStyle w:val="Hyperlink"/>
            <w:noProof/>
            <w:u w:val="none"/>
            <w:rtl/>
          </w:rPr>
          <w:t xml:space="preserve"> بر محال بودن اراده دو فرد متفاوت از مفرد در تثن</w:t>
        </w:r>
        <w:r w:rsidRPr="00B605BE">
          <w:rPr>
            <w:rStyle w:val="Hyperlink"/>
            <w:rFonts w:hint="cs"/>
            <w:noProof/>
            <w:u w:val="none"/>
            <w:rtl/>
          </w:rPr>
          <w:t>ی</w:t>
        </w:r>
        <w:r w:rsidRPr="00B605BE">
          <w:rPr>
            <w:rStyle w:val="Hyperlink"/>
            <w:rFonts w:hint="eastAsia"/>
            <w:noProof/>
            <w:u w:val="none"/>
            <w:rtl/>
          </w:rPr>
          <w:t>ه</w:t>
        </w:r>
        <w:r w:rsidRPr="00B605BE">
          <w:rPr>
            <w:noProof/>
            <w:webHidden/>
            <w:rtl/>
          </w:rPr>
          <w:tab/>
        </w:r>
        <w:r w:rsidRPr="00B605BE">
          <w:rPr>
            <w:rStyle w:val="Hyperlink"/>
            <w:noProof/>
            <w:u w:val="none"/>
            <w:rtl/>
          </w:rPr>
          <w:fldChar w:fldCharType="begin"/>
        </w:r>
        <w:r w:rsidRPr="00B605BE">
          <w:rPr>
            <w:noProof/>
            <w:webHidden/>
            <w:rtl/>
          </w:rPr>
          <w:instrText xml:space="preserve"> </w:instrText>
        </w:r>
        <w:r w:rsidRPr="00B605BE">
          <w:rPr>
            <w:noProof/>
            <w:webHidden/>
          </w:rPr>
          <w:instrText>PAGEREF</w:instrText>
        </w:r>
        <w:r w:rsidRPr="00B605BE">
          <w:rPr>
            <w:noProof/>
            <w:webHidden/>
            <w:rtl/>
          </w:rPr>
          <w:instrText xml:space="preserve"> _</w:instrText>
        </w:r>
        <w:r w:rsidRPr="00B605BE">
          <w:rPr>
            <w:noProof/>
            <w:webHidden/>
          </w:rPr>
          <w:instrText>Toc35160124 \h</w:instrText>
        </w:r>
        <w:r w:rsidRPr="00B605BE">
          <w:rPr>
            <w:noProof/>
            <w:webHidden/>
            <w:rtl/>
          </w:rPr>
          <w:instrText xml:space="preserve"> </w:instrText>
        </w:r>
        <w:r w:rsidRPr="00B605BE">
          <w:rPr>
            <w:rStyle w:val="Hyperlink"/>
            <w:noProof/>
            <w:u w:val="none"/>
            <w:rtl/>
          </w:rPr>
        </w:r>
        <w:r w:rsidRPr="00B605BE">
          <w:rPr>
            <w:rStyle w:val="Hyperlink"/>
            <w:noProof/>
            <w:u w:val="none"/>
            <w:rtl/>
          </w:rPr>
          <w:fldChar w:fldCharType="separate"/>
        </w:r>
        <w:r w:rsidR="001D034E">
          <w:rPr>
            <w:noProof/>
            <w:webHidden/>
            <w:rtl/>
          </w:rPr>
          <w:t>5</w:t>
        </w:r>
        <w:r w:rsidRPr="00B605BE">
          <w:rPr>
            <w:rStyle w:val="Hyperlink"/>
            <w:noProof/>
            <w:u w:val="none"/>
            <w:rtl/>
          </w:rPr>
          <w:fldChar w:fldCharType="end"/>
        </w:r>
      </w:hyperlink>
    </w:p>
    <w:p w:rsidR="00B605BE" w:rsidRPr="00B605BE" w:rsidRDefault="00B605BE" w:rsidP="00B605BE">
      <w:pPr>
        <w:pStyle w:val="TOC6"/>
        <w:tabs>
          <w:tab w:val="right" w:leader="dot" w:pos="10194"/>
        </w:tabs>
        <w:rPr>
          <w:rFonts w:asciiTheme="minorHAnsi" w:eastAsiaTheme="minorEastAsia" w:hAnsiTheme="minorHAnsi" w:cstheme="minorBidi"/>
          <w:bCs w:val="0"/>
          <w:noProof/>
          <w:color w:val="auto"/>
          <w:szCs w:val="22"/>
          <w:rtl/>
        </w:rPr>
      </w:pPr>
      <w:hyperlink w:anchor="_Toc35160125" w:history="1">
        <w:r w:rsidRPr="00B605BE">
          <w:rPr>
            <w:rStyle w:val="Hyperlink"/>
            <w:noProof/>
            <w:u w:val="none"/>
            <w:rtl/>
          </w:rPr>
          <w:t>بررس</w:t>
        </w:r>
        <w:r w:rsidRPr="00B605BE">
          <w:rPr>
            <w:rStyle w:val="Hyperlink"/>
            <w:rFonts w:hint="cs"/>
            <w:noProof/>
            <w:u w:val="none"/>
            <w:rtl/>
          </w:rPr>
          <w:t>ی</w:t>
        </w:r>
        <w:r w:rsidRPr="00B605BE">
          <w:rPr>
            <w:rStyle w:val="Hyperlink"/>
            <w:noProof/>
            <w:u w:val="none"/>
            <w:rtl/>
          </w:rPr>
          <w:t xml:space="preserve"> کلام شه</w:t>
        </w:r>
        <w:r w:rsidRPr="00B605BE">
          <w:rPr>
            <w:rStyle w:val="Hyperlink"/>
            <w:rFonts w:hint="cs"/>
            <w:noProof/>
            <w:u w:val="none"/>
            <w:rtl/>
          </w:rPr>
          <w:t>ی</w:t>
        </w:r>
        <w:r w:rsidRPr="00B605BE">
          <w:rPr>
            <w:rStyle w:val="Hyperlink"/>
            <w:rFonts w:hint="eastAsia"/>
            <w:noProof/>
            <w:u w:val="none"/>
            <w:rtl/>
          </w:rPr>
          <w:t>د</w:t>
        </w:r>
        <w:r w:rsidRPr="00B605BE">
          <w:rPr>
            <w:rStyle w:val="Hyperlink"/>
            <w:noProof/>
            <w:u w:val="none"/>
            <w:rtl/>
          </w:rPr>
          <w:t xml:space="preserve"> صدر مبن</w:t>
        </w:r>
        <w:r w:rsidRPr="00B605BE">
          <w:rPr>
            <w:rStyle w:val="Hyperlink"/>
            <w:rFonts w:hint="cs"/>
            <w:noProof/>
            <w:u w:val="none"/>
            <w:rtl/>
          </w:rPr>
          <w:t>ی</w:t>
        </w:r>
        <w:r w:rsidRPr="00B605BE">
          <w:rPr>
            <w:rStyle w:val="Hyperlink"/>
            <w:noProof/>
            <w:u w:val="none"/>
            <w:rtl/>
          </w:rPr>
          <w:t xml:space="preserve"> بر تعدد تصور در موارد تثن</w:t>
        </w:r>
        <w:r w:rsidRPr="00B605BE">
          <w:rPr>
            <w:rStyle w:val="Hyperlink"/>
            <w:rFonts w:hint="cs"/>
            <w:noProof/>
            <w:u w:val="none"/>
            <w:rtl/>
          </w:rPr>
          <w:t>ی</w:t>
        </w:r>
        <w:r w:rsidRPr="00B605BE">
          <w:rPr>
            <w:rStyle w:val="Hyperlink"/>
            <w:rFonts w:hint="eastAsia"/>
            <w:noProof/>
            <w:u w:val="none"/>
            <w:rtl/>
          </w:rPr>
          <w:t>ه</w:t>
        </w:r>
        <w:r w:rsidRPr="00B605BE">
          <w:rPr>
            <w:rStyle w:val="Hyperlink"/>
            <w:noProof/>
            <w:u w:val="none"/>
            <w:rtl/>
          </w:rPr>
          <w:t xml:space="preserve"> و جمع</w:t>
        </w:r>
        <w:r w:rsidRPr="00B605BE">
          <w:rPr>
            <w:noProof/>
            <w:webHidden/>
            <w:rtl/>
          </w:rPr>
          <w:tab/>
        </w:r>
        <w:r w:rsidRPr="00B605BE">
          <w:rPr>
            <w:rStyle w:val="Hyperlink"/>
            <w:noProof/>
            <w:u w:val="none"/>
            <w:rtl/>
          </w:rPr>
          <w:fldChar w:fldCharType="begin"/>
        </w:r>
        <w:r w:rsidRPr="00B605BE">
          <w:rPr>
            <w:noProof/>
            <w:webHidden/>
            <w:rtl/>
          </w:rPr>
          <w:instrText xml:space="preserve"> </w:instrText>
        </w:r>
        <w:r w:rsidRPr="00B605BE">
          <w:rPr>
            <w:noProof/>
            <w:webHidden/>
          </w:rPr>
          <w:instrText>PAGEREF</w:instrText>
        </w:r>
        <w:r w:rsidRPr="00B605BE">
          <w:rPr>
            <w:noProof/>
            <w:webHidden/>
            <w:rtl/>
          </w:rPr>
          <w:instrText xml:space="preserve"> _</w:instrText>
        </w:r>
        <w:r w:rsidRPr="00B605BE">
          <w:rPr>
            <w:noProof/>
            <w:webHidden/>
          </w:rPr>
          <w:instrText>Toc35160125 \h</w:instrText>
        </w:r>
        <w:r w:rsidRPr="00B605BE">
          <w:rPr>
            <w:noProof/>
            <w:webHidden/>
            <w:rtl/>
          </w:rPr>
          <w:instrText xml:space="preserve"> </w:instrText>
        </w:r>
        <w:r w:rsidRPr="00B605BE">
          <w:rPr>
            <w:rStyle w:val="Hyperlink"/>
            <w:noProof/>
            <w:u w:val="none"/>
            <w:rtl/>
          </w:rPr>
        </w:r>
        <w:r w:rsidRPr="00B605BE">
          <w:rPr>
            <w:rStyle w:val="Hyperlink"/>
            <w:noProof/>
            <w:u w:val="none"/>
            <w:rtl/>
          </w:rPr>
          <w:fldChar w:fldCharType="separate"/>
        </w:r>
        <w:r w:rsidR="001D034E">
          <w:rPr>
            <w:noProof/>
            <w:webHidden/>
            <w:rtl/>
          </w:rPr>
          <w:t>6</w:t>
        </w:r>
        <w:r w:rsidRPr="00B605BE">
          <w:rPr>
            <w:rStyle w:val="Hyperlink"/>
            <w:noProof/>
            <w:u w:val="none"/>
            <w:rtl/>
          </w:rPr>
          <w:fldChar w:fldCharType="end"/>
        </w:r>
      </w:hyperlink>
    </w:p>
    <w:p w:rsidR="00C91EB6" w:rsidRPr="00C91EB6" w:rsidRDefault="00B605BE" w:rsidP="00493F82">
      <w:pPr>
        <w:jc w:val="both"/>
      </w:pPr>
      <w:r>
        <w:rPr>
          <w:rFonts w:cs="B Titr"/>
          <w:noProof/>
          <w:webHidden/>
          <w:color w:val="632423" w:themeColor="accent2" w:themeShade="80"/>
          <w:szCs w:val="24"/>
          <w:rtl/>
        </w:rPr>
        <w:fldChar w:fldCharType="end"/>
      </w:r>
    </w:p>
    <w:p w:rsidR="00F343FB" w:rsidRPr="00A6366F" w:rsidRDefault="00F842AD" w:rsidP="001C377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34C60">
        <w:rPr>
          <w:rFonts w:hint="cs"/>
          <w:rtl/>
        </w:rPr>
        <w:t>استعمال در اکثر از معنا در تثنیه و جمع</w:t>
      </w:r>
      <w:r w:rsidR="00365991">
        <w:rPr>
          <w:rFonts w:hint="cs"/>
          <w:rtl/>
        </w:rPr>
        <w:t xml:space="preserve"> </w:t>
      </w:r>
      <w:r w:rsidR="00386C11" w:rsidRPr="00A6366F">
        <w:rPr>
          <w:rFonts w:hint="cs"/>
          <w:rtl/>
        </w:rPr>
        <w:t>/</w:t>
      </w:r>
      <w:bookmarkStart w:id="1" w:name="BokSabj_d"/>
      <w:bookmarkEnd w:id="1"/>
      <w:r w:rsidR="00365991">
        <w:rPr>
          <w:rFonts w:hint="cs"/>
          <w:rtl/>
        </w:rPr>
        <w:t xml:space="preserve"> </w:t>
      </w:r>
      <w:r w:rsidR="00826F35">
        <w:rPr>
          <w:rtl/>
        </w:rPr>
        <w:t>استعمال لفظ در اکثر از معنا</w:t>
      </w:r>
      <w:r w:rsidR="00826F35">
        <w:rPr>
          <w:rFonts w:hint="cs"/>
          <w:rtl/>
        </w:rPr>
        <w:t>ی</w:t>
      </w:r>
      <w:r w:rsidR="00826F35">
        <w:rPr>
          <w:rtl/>
        </w:rPr>
        <w:t xml:space="preserve"> واحد</w:t>
      </w:r>
      <w:r w:rsidR="00386C11" w:rsidRPr="00A6366F">
        <w:rPr>
          <w:rFonts w:hint="cs"/>
          <w:rtl/>
        </w:rPr>
        <w:t xml:space="preserve"> /</w:t>
      </w:r>
      <w:bookmarkStart w:id="2" w:name="Bokkolli"/>
      <w:bookmarkEnd w:id="2"/>
      <w:r w:rsidR="00826F35">
        <w:rPr>
          <w:rtl/>
        </w:rPr>
        <w:t>مقدمه علم اصول</w:t>
      </w:r>
      <w:r w:rsidR="001B6799" w:rsidRPr="00A6366F">
        <w:rPr>
          <w:rFonts w:hint="cs"/>
          <w:rtl/>
        </w:rPr>
        <w:t xml:space="preserve"> </w:t>
      </w:r>
    </w:p>
    <w:p w:rsidR="008F5B4D" w:rsidRPr="009C66D5" w:rsidRDefault="008F5B4D" w:rsidP="00493F82">
      <w:pPr>
        <w:jc w:val="both"/>
        <w:rPr>
          <w:rStyle w:val="Emphasis"/>
          <w:b/>
          <w:bCs w:val="0"/>
          <w:rtl/>
        </w:rPr>
      </w:pPr>
      <w:r w:rsidRPr="009C66D5">
        <w:rPr>
          <w:rStyle w:val="Emphasis"/>
          <w:rFonts w:hint="cs"/>
          <w:b/>
          <w:bCs w:val="0"/>
          <w:rtl/>
        </w:rPr>
        <w:t>خلاصه مباحث گذشته:</w:t>
      </w:r>
    </w:p>
    <w:p w:rsidR="00247D2F" w:rsidRPr="003A6148" w:rsidRDefault="00365991" w:rsidP="00493F82">
      <w:pPr>
        <w:pBdr>
          <w:bottom w:val="double" w:sz="6" w:space="1" w:color="auto"/>
        </w:pBdr>
        <w:jc w:val="both"/>
      </w:pPr>
      <w:r>
        <w:rPr>
          <w:rFonts w:hint="cs"/>
          <w:rtl/>
        </w:rPr>
        <w:t>بحث در استعمال لفظ در اکثر از معنای واحد قرار دارد که محل نزاع در آن تبیین شده و ادله قائلین به امتناع نیز مورد بررسی قرار گرفته است. برخی دیگر از فقهاء در عین قائل شدن به امکان استعمال لفظ در اکثر از معنای واحد آن را صحیح ندانسته اند</w:t>
      </w:r>
      <w:r>
        <w:rPr>
          <w:rFonts w:hint="cs"/>
          <w:rtl/>
        </w:rPr>
        <w:t xml:space="preserve"> که ا</w:t>
      </w:r>
      <w:r w:rsidR="00334C60">
        <w:rPr>
          <w:rFonts w:hint="cs"/>
          <w:rtl/>
        </w:rPr>
        <w:t>ین مطلب مورد بررسی قرار گرفته و در ادامه استعمال لفظ در اکثر ازمعنای واحد در مورد تثنیه و جمع مورد بررسی قرار می گیرد.</w:t>
      </w:r>
    </w:p>
    <w:p w:rsidR="001A1EA5" w:rsidRDefault="00D246E4" w:rsidP="00493F82">
      <w:pPr>
        <w:pStyle w:val="Heading1"/>
        <w:jc w:val="both"/>
      </w:pPr>
      <w:bookmarkStart w:id="3" w:name="_Toc35160116"/>
      <w:r>
        <w:rPr>
          <w:rFonts w:hint="cs"/>
          <w:rtl/>
        </w:rPr>
        <w:t>استعمال لفظ در اکثر از معنای واحد</w:t>
      </w:r>
      <w:bookmarkEnd w:id="3"/>
    </w:p>
    <w:p w:rsidR="00D246E4" w:rsidRDefault="00D246E4" w:rsidP="00493F82">
      <w:pPr>
        <w:jc w:val="both"/>
        <w:rPr>
          <w:rtl/>
        </w:rPr>
      </w:pPr>
      <w:r>
        <w:rPr>
          <w:rFonts w:hint="cs"/>
          <w:rtl/>
        </w:rPr>
        <w:t>در مورد استعمال لفظ در اکثر از معنای واحد بیان ش</w:t>
      </w:r>
      <w:r w:rsidR="003D7FA5">
        <w:rPr>
          <w:rFonts w:hint="cs"/>
          <w:rtl/>
        </w:rPr>
        <w:t>د که مشهور از جمله صاحب کفایه، محقق نائینی و مرحوم بروجردی قائل به عدم امکان استعمال لفظ در اکثر از معنای واحد شده اند، اما صحیح این است که استعمال لفظ در اکثر از معنای واحد ممکن است.</w:t>
      </w:r>
    </w:p>
    <w:p w:rsidR="00C65495" w:rsidRDefault="00C65495" w:rsidP="00C65495">
      <w:pPr>
        <w:pStyle w:val="Heading2"/>
        <w:rPr>
          <w:rFonts w:hint="cs"/>
          <w:rtl/>
        </w:rPr>
      </w:pPr>
      <w:bookmarkStart w:id="4" w:name="_Toc35160117"/>
      <w:r>
        <w:rPr>
          <w:rFonts w:hint="cs"/>
          <w:rtl/>
        </w:rPr>
        <w:t xml:space="preserve">بررسی صحت استعمال لفظ </w:t>
      </w:r>
      <w:r w:rsidR="008B6DB6">
        <w:rPr>
          <w:rFonts w:hint="cs"/>
          <w:rtl/>
        </w:rPr>
        <w:t xml:space="preserve">مفرد </w:t>
      </w:r>
      <w:r>
        <w:rPr>
          <w:rFonts w:hint="cs"/>
          <w:rtl/>
        </w:rPr>
        <w:t>در اکثر از معنای واحد از نظر لغوی</w:t>
      </w:r>
      <w:bookmarkEnd w:id="4"/>
    </w:p>
    <w:p w:rsidR="0039018D" w:rsidRDefault="003D7FA5" w:rsidP="00A344EA">
      <w:pPr>
        <w:jc w:val="both"/>
        <w:rPr>
          <w:rtl/>
        </w:rPr>
      </w:pPr>
      <w:r>
        <w:rPr>
          <w:rFonts w:hint="cs"/>
          <w:rtl/>
        </w:rPr>
        <w:t>بعد از قائل شدن به امکان استعمال لفظ در اکثر از معنای واحد، بحث در جواز لغوی آن واقع شده است که برخی از معاصرین قائل به عدم جواز لغوی آن شده اند و این مطلب را مرحوم آقای خویی در صفحه 241 از جلد اول محاضرات فی اصول الفقه به صاحب معالم نسبت داده اند.</w:t>
      </w:r>
    </w:p>
    <w:p w:rsidR="003D7FA5" w:rsidRDefault="003D7FA5" w:rsidP="00325A55">
      <w:pPr>
        <w:jc w:val="both"/>
        <w:rPr>
          <w:rtl/>
        </w:rPr>
      </w:pPr>
      <w:r>
        <w:rPr>
          <w:rFonts w:hint="cs"/>
          <w:rtl/>
        </w:rPr>
        <w:lastRenderedPageBreak/>
        <w:t xml:space="preserve"> اما آنچه در صفحه 39 از معالم وجود دارد این است که استعمال لفظ مفرد مانند «عین» در دو معنا یا بیشتر، مجازی است؛ چون لفظ برای معنا</w:t>
      </w:r>
      <w:r w:rsidR="006164E3">
        <w:rPr>
          <w:rFonts w:hint="cs"/>
          <w:rtl/>
        </w:rPr>
        <w:t>ی</w:t>
      </w:r>
      <w:r>
        <w:rPr>
          <w:rFonts w:hint="cs"/>
          <w:rtl/>
        </w:rPr>
        <w:t xml:space="preserve"> به شرط وحدت</w:t>
      </w:r>
      <w:r w:rsidR="00325A55">
        <w:rPr>
          <w:rFonts w:hint="cs"/>
          <w:rtl/>
        </w:rPr>
        <w:t>ِ</w:t>
      </w:r>
      <w:r>
        <w:rPr>
          <w:rFonts w:hint="cs"/>
          <w:rtl/>
        </w:rPr>
        <w:t xml:space="preserve"> استعمال</w:t>
      </w:r>
      <w:r w:rsidR="00325A55">
        <w:rPr>
          <w:rFonts w:hint="cs"/>
          <w:rtl/>
        </w:rPr>
        <w:t>،</w:t>
      </w:r>
      <w:r>
        <w:rPr>
          <w:rFonts w:hint="cs"/>
          <w:rtl/>
        </w:rPr>
        <w:t xml:space="preserve"> وضع شده است</w:t>
      </w:r>
      <w:r w:rsidR="00325A55">
        <w:rPr>
          <w:rFonts w:hint="cs"/>
          <w:rtl/>
        </w:rPr>
        <w:t>؛</w:t>
      </w:r>
      <w:r>
        <w:rPr>
          <w:rFonts w:hint="cs"/>
          <w:rtl/>
        </w:rPr>
        <w:t xml:space="preserve"> یعنی لفظ «عین» برای معنا طلا </w:t>
      </w:r>
      <w:r w:rsidR="00325A55">
        <w:rPr>
          <w:rFonts w:hint="cs"/>
          <w:rtl/>
        </w:rPr>
        <w:t>وضع</w:t>
      </w:r>
      <w:r w:rsidR="00325A55">
        <w:rPr>
          <w:rFonts w:hint="cs"/>
          <w:rtl/>
        </w:rPr>
        <w:t xml:space="preserve"> </w:t>
      </w:r>
      <w:r>
        <w:rPr>
          <w:rFonts w:hint="cs"/>
          <w:rtl/>
        </w:rPr>
        <w:t xml:space="preserve">شده است، </w:t>
      </w:r>
      <w:r w:rsidR="00325A55">
        <w:rPr>
          <w:rFonts w:hint="cs"/>
          <w:rtl/>
        </w:rPr>
        <w:t xml:space="preserve">اما به </w:t>
      </w:r>
      <w:r>
        <w:rPr>
          <w:rFonts w:hint="cs"/>
          <w:rtl/>
        </w:rPr>
        <w:t xml:space="preserve">شرطی که </w:t>
      </w:r>
      <w:r w:rsidR="005A1542">
        <w:rPr>
          <w:rFonts w:hint="cs"/>
          <w:rtl/>
        </w:rPr>
        <w:t>در طلا و نقره استعمال نشود</w:t>
      </w:r>
      <w:r w:rsidR="00325A55">
        <w:rPr>
          <w:rFonts w:hint="cs"/>
          <w:rtl/>
        </w:rPr>
        <w:t>،</w:t>
      </w:r>
      <w:r w:rsidR="005A1542">
        <w:rPr>
          <w:rFonts w:hint="cs"/>
          <w:rtl/>
        </w:rPr>
        <w:t xml:space="preserve"> بلکه </w:t>
      </w:r>
      <w:r>
        <w:rPr>
          <w:rFonts w:hint="cs"/>
          <w:rtl/>
        </w:rPr>
        <w:t>صرفا در معنا</w:t>
      </w:r>
      <w:r w:rsidR="005A1542">
        <w:rPr>
          <w:rFonts w:hint="cs"/>
          <w:rtl/>
        </w:rPr>
        <w:t>ی طلا استعمال شود و در صورتی که لفظ «عین» در دو معنا استعمال شود، از قبیل استعمال لفظی مانند انسان خواهد بود که برای کل وضع شده است، اما در جزء مثل سر استعمال شود که این استعمال مجازی است.</w:t>
      </w:r>
    </w:p>
    <w:p w:rsidR="005A1542" w:rsidRDefault="005A1542" w:rsidP="00493F82">
      <w:pPr>
        <w:jc w:val="both"/>
        <w:rPr>
          <w:rtl/>
        </w:rPr>
      </w:pPr>
      <w:r>
        <w:rPr>
          <w:rFonts w:hint="cs"/>
          <w:rtl/>
        </w:rPr>
        <w:t xml:space="preserve">البته صاحب کفایه در اشکال به صاحب معالم گفته است: اگر لفظ «عین» برای طلا به قید وحدت وضع شده باشد، استعمال لفظ «عین» در معنای طلا و نقره </w:t>
      </w:r>
      <w:r w:rsidR="00A511F8">
        <w:rPr>
          <w:rFonts w:hint="cs"/>
          <w:rtl/>
        </w:rPr>
        <w:t xml:space="preserve">مجاز نخواهد شد بلکه </w:t>
      </w:r>
      <w:r>
        <w:rPr>
          <w:rFonts w:hint="cs"/>
          <w:rtl/>
        </w:rPr>
        <w:t>غلط خواهد بود</w:t>
      </w:r>
      <w:r w:rsidR="00A511F8">
        <w:rPr>
          <w:rFonts w:hint="cs"/>
          <w:rtl/>
        </w:rPr>
        <w:t>؛ چون لفظ «عین» برای معنای طلا به شرط عدم استعمال در معنای نقره وضع شده است که استعمال آن در معنای طلا به همراه نقره</w:t>
      </w:r>
      <w:r w:rsidR="00A24127">
        <w:rPr>
          <w:rFonts w:hint="cs"/>
          <w:rtl/>
        </w:rPr>
        <w:t>،</w:t>
      </w:r>
      <w:r w:rsidR="00A511F8">
        <w:rPr>
          <w:rFonts w:hint="cs"/>
          <w:rtl/>
        </w:rPr>
        <w:t xml:space="preserve"> مباین معنای موضوع له بوده و استعمال در جزء معنا نمی شود تا استعمال مجازی باشد.</w:t>
      </w:r>
      <w:r w:rsidR="00A24127">
        <w:rPr>
          <w:rStyle w:val="FootnoteReference"/>
          <w:rtl/>
        </w:rPr>
        <w:footnoteReference w:id="1"/>
      </w:r>
    </w:p>
    <w:p w:rsidR="00C250FD" w:rsidRDefault="00C250FD" w:rsidP="00493F82">
      <w:pPr>
        <w:jc w:val="both"/>
        <w:rPr>
          <w:rFonts w:hint="cs"/>
          <w:rtl/>
        </w:rPr>
      </w:pPr>
      <w:r>
        <w:rPr>
          <w:rFonts w:hint="cs"/>
          <w:rtl/>
        </w:rPr>
        <w:t xml:space="preserve">به نظر ما پاسخ از کلام صاحب کفایه این است که در صحت استعمال، استحسان طبع کافی است کما اینکه خود ایشان این مطلب را بیان کرده اند و لذا با توجه به وجود استحسان طبع در استعمال لفظ در اکثر از معنای واحد، در صورتی که استعمال لفظ در اکثر از معنای واحد امکان داشته باشد، </w:t>
      </w:r>
      <w:r w:rsidR="003D3632">
        <w:rPr>
          <w:rFonts w:hint="cs"/>
          <w:rtl/>
        </w:rPr>
        <w:t>استعمال غلط نخواهد بود.</w:t>
      </w:r>
    </w:p>
    <w:p w:rsidR="003D3632" w:rsidRDefault="003D3632" w:rsidP="00493F82">
      <w:pPr>
        <w:jc w:val="both"/>
        <w:rPr>
          <w:rtl/>
        </w:rPr>
      </w:pPr>
      <w:r>
        <w:rPr>
          <w:rFonts w:hint="cs"/>
          <w:rtl/>
        </w:rPr>
        <w:t>خلاصه مختار ما این است که استعمال لفظ مفرد مانند «عین» در اکثر از معنای واحد مانند طلا و نقره به صورت استقلالی</w:t>
      </w:r>
      <w:r w:rsidR="008B6DB6">
        <w:rPr>
          <w:rFonts w:hint="cs"/>
          <w:rtl/>
        </w:rPr>
        <w:t>،</w:t>
      </w:r>
      <w:r>
        <w:rPr>
          <w:rFonts w:hint="cs"/>
          <w:rtl/>
        </w:rPr>
        <w:t xml:space="preserve"> از نظر عقلی ممکن </w:t>
      </w:r>
      <w:r w:rsidR="00CA02F9">
        <w:rPr>
          <w:rFonts w:hint="cs"/>
          <w:rtl/>
        </w:rPr>
        <w:t xml:space="preserve">بوده و از نظر لغوی نیز صحیح است و استعمال حقیقی هم خواهد بود. البته می پذیریم که استعمال لفظ در اکثر از معنای واحد خلاف ظاهر است؛ چون عرفا ظاهر حال متکلم این است که لفظ واحد را در معنای واحد استعمال کند. در نتیجه مطلبی که در صفحه 63 نهایة الاصول نقل شده است که </w:t>
      </w:r>
      <w:r w:rsidR="003620AC">
        <w:rPr>
          <w:rFonts w:hint="cs"/>
          <w:rtl/>
        </w:rPr>
        <w:t xml:space="preserve">اگر استعمال لفظ در اکثر از معنای واحد ممکن باشد، مقتضای أصالة العموم این است که از لفظ مشترک جمیع معنای او اراده شود الا اینکه قرینه ای بر اراده معنای خاص باشد، ناتمام خواهد بود؛ چون </w:t>
      </w:r>
      <w:r w:rsidR="005B09BB">
        <w:rPr>
          <w:rFonts w:hint="cs"/>
          <w:rtl/>
        </w:rPr>
        <w:t xml:space="preserve">ما </w:t>
      </w:r>
      <w:r w:rsidR="003620AC">
        <w:rPr>
          <w:rFonts w:hint="cs"/>
          <w:rtl/>
        </w:rPr>
        <w:t xml:space="preserve">دائر مدار ظهور هستیم و لفظ مشترک ظاهر در استعمال </w:t>
      </w:r>
      <w:r w:rsidR="005B09BB">
        <w:rPr>
          <w:rFonts w:hint="cs"/>
          <w:rtl/>
        </w:rPr>
        <w:t>در جمیع مع</w:t>
      </w:r>
      <w:r w:rsidR="003620AC">
        <w:rPr>
          <w:rFonts w:hint="cs"/>
          <w:rtl/>
        </w:rPr>
        <w:t>ا</w:t>
      </w:r>
      <w:r w:rsidR="005B09BB">
        <w:rPr>
          <w:rFonts w:hint="cs"/>
          <w:rtl/>
        </w:rPr>
        <w:t>ن</w:t>
      </w:r>
      <w:r w:rsidR="003620AC">
        <w:rPr>
          <w:rFonts w:hint="cs"/>
          <w:rtl/>
        </w:rPr>
        <w:t>ی نیست</w:t>
      </w:r>
      <w:r w:rsidR="005B09BB">
        <w:rPr>
          <w:rFonts w:hint="cs"/>
          <w:rtl/>
        </w:rPr>
        <w:t>،</w:t>
      </w:r>
      <w:r w:rsidR="003620AC">
        <w:rPr>
          <w:rFonts w:hint="cs"/>
          <w:rtl/>
        </w:rPr>
        <w:t xml:space="preserve"> بلکه ظاهر آن استعمال در یک معنا است.</w:t>
      </w:r>
    </w:p>
    <w:p w:rsidR="005B09BB" w:rsidRDefault="005B09BB" w:rsidP="005B09BB">
      <w:pPr>
        <w:pStyle w:val="Heading2"/>
        <w:rPr>
          <w:rFonts w:hint="cs"/>
          <w:rtl/>
        </w:rPr>
      </w:pPr>
      <w:bookmarkStart w:id="5" w:name="_Toc35160118"/>
      <w:r>
        <w:rPr>
          <w:rFonts w:hint="cs"/>
          <w:rtl/>
        </w:rPr>
        <w:t>بررسی استعمال لفظ در اکثر از معنای واحد در تثنیه و جمع</w:t>
      </w:r>
      <w:bookmarkEnd w:id="5"/>
    </w:p>
    <w:p w:rsidR="00040740" w:rsidRDefault="003620AC" w:rsidP="00040740">
      <w:pPr>
        <w:jc w:val="both"/>
        <w:rPr>
          <w:rtl/>
        </w:rPr>
      </w:pPr>
      <w:r>
        <w:rPr>
          <w:rFonts w:hint="cs"/>
          <w:rtl/>
        </w:rPr>
        <w:t xml:space="preserve">تاکنون بحث در مورد استعمال لفظ مفرد در اکثر از معنای واحد بوده است. یکی دیگر از مباحث استعمال لفظ در اکثر از معنای واحد مربوط به </w:t>
      </w:r>
      <w:r w:rsidR="00040740">
        <w:rPr>
          <w:rFonts w:hint="cs"/>
          <w:rtl/>
        </w:rPr>
        <w:t xml:space="preserve">تثنیه یا جمع است. </w:t>
      </w:r>
    </w:p>
    <w:p w:rsidR="00A51013" w:rsidRDefault="00A51013" w:rsidP="00A51013">
      <w:pPr>
        <w:pStyle w:val="Heading3"/>
        <w:rPr>
          <w:rtl/>
        </w:rPr>
      </w:pPr>
      <w:bookmarkStart w:id="6" w:name="_Toc35160119"/>
      <w:r>
        <w:rPr>
          <w:rFonts w:hint="cs"/>
          <w:rtl/>
        </w:rPr>
        <w:lastRenderedPageBreak/>
        <w:t>ادعای جواز و حقیقی بودن استعمال لفظ در اکثر از معنای واحد از سوی صاحب معالم</w:t>
      </w:r>
      <w:bookmarkEnd w:id="6"/>
    </w:p>
    <w:p w:rsidR="00340656" w:rsidRDefault="002E7A94" w:rsidP="001B5158">
      <w:pPr>
        <w:jc w:val="both"/>
        <w:rPr>
          <w:rtl/>
        </w:rPr>
      </w:pPr>
      <w:r>
        <w:rPr>
          <w:rFonts w:hint="cs"/>
          <w:rtl/>
        </w:rPr>
        <w:t xml:space="preserve">کسانی مانند صاحب معالم که </w:t>
      </w:r>
      <w:r w:rsidR="001B5158">
        <w:rPr>
          <w:rFonts w:hint="cs"/>
          <w:rtl/>
        </w:rPr>
        <w:t xml:space="preserve">طبق آنچه در محاضرات </w:t>
      </w:r>
      <w:r w:rsidR="001B5158">
        <w:rPr>
          <w:rFonts w:hint="cs"/>
          <w:rtl/>
        </w:rPr>
        <w:t xml:space="preserve">به ایشان </w:t>
      </w:r>
      <w:r w:rsidR="001B5158">
        <w:rPr>
          <w:rFonts w:hint="cs"/>
          <w:rtl/>
        </w:rPr>
        <w:t xml:space="preserve">نسبت داده </w:t>
      </w:r>
      <w:r w:rsidR="001B5158">
        <w:rPr>
          <w:rFonts w:hint="cs"/>
          <w:rtl/>
        </w:rPr>
        <w:t xml:space="preserve">شده </w:t>
      </w:r>
      <w:r w:rsidR="001B5158">
        <w:rPr>
          <w:rFonts w:hint="cs"/>
          <w:rtl/>
        </w:rPr>
        <w:t>است</w:t>
      </w:r>
      <w:r w:rsidR="001B5158">
        <w:rPr>
          <w:rFonts w:hint="cs"/>
          <w:rtl/>
        </w:rPr>
        <w:t xml:space="preserve">، </w:t>
      </w:r>
      <w:r>
        <w:rPr>
          <w:rFonts w:hint="cs"/>
          <w:rtl/>
        </w:rPr>
        <w:t xml:space="preserve">استعمال لفظ مفرد در اکثر از معنای واحد را از نظر لغوی </w:t>
      </w:r>
      <w:r w:rsidR="001B5158">
        <w:rPr>
          <w:rFonts w:hint="cs"/>
          <w:rtl/>
        </w:rPr>
        <w:t xml:space="preserve">صحیح نمی دانند </w:t>
      </w:r>
      <w:r>
        <w:rPr>
          <w:rFonts w:hint="cs"/>
          <w:rtl/>
        </w:rPr>
        <w:t xml:space="preserve">و یا اینکه طبق مطالب صفحه 39 مجاز دانسته اند، در </w:t>
      </w:r>
      <w:r w:rsidR="001B5158">
        <w:rPr>
          <w:rFonts w:hint="cs"/>
          <w:rtl/>
        </w:rPr>
        <w:t xml:space="preserve">مورد </w:t>
      </w:r>
      <w:r>
        <w:rPr>
          <w:rFonts w:hint="cs"/>
          <w:rtl/>
        </w:rPr>
        <w:t xml:space="preserve">تثینه و جمع بیان کرده اند که استعمال در اکثر از معنای واحد از نظر لغوی جایز بوده و استعمال حقیقی هم محسوب می شود؛ چون </w:t>
      </w:r>
      <w:r w:rsidR="00A51013">
        <w:rPr>
          <w:rFonts w:hint="cs"/>
          <w:rtl/>
        </w:rPr>
        <w:t xml:space="preserve">اگر لفظ تثنیه در اکثر از معنای واحد استعمال شود، </w:t>
      </w:r>
      <w:r w:rsidR="00266B52">
        <w:rPr>
          <w:rFonts w:hint="cs"/>
          <w:rtl/>
        </w:rPr>
        <w:t xml:space="preserve">قید وحدت مختل نمی شود. </w:t>
      </w:r>
    </w:p>
    <w:p w:rsidR="003620AC" w:rsidRDefault="00340656" w:rsidP="001B5158">
      <w:pPr>
        <w:jc w:val="both"/>
        <w:rPr>
          <w:rtl/>
        </w:rPr>
      </w:pPr>
      <w:r>
        <w:rPr>
          <w:rFonts w:hint="cs"/>
          <w:rtl/>
        </w:rPr>
        <w:t xml:space="preserve">توضیح مطلب اینکه </w:t>
      </w:r>
      <w:r w:rsidR="00266B52">
        <w:rPr>
          <w:rFonts w:hint="cs"/>
          <w:rtl/>
        </w:rPr>
        <w:t>به عنوان مثال در صورتی که مولی تعبیر «جئنی بعینین» به کار برده باشد، گویا تعبیر او به صورت «جئنی بعین و عین» بوده است که از عین اول اراده طلا به تنهایی کرده و از عین دوم اراده نقره به تنهایی کرده است. در نتیجه مشکلی رخ نخواهد داد.</w:t>
      </w:r>
    </w:p>
    <w:p w:rsidR="00340656" w:rsidRDefault="00340656" w:rsidP="00340656">
      <w:pPr>
        <w:pStyle w:val="Heading4"/>
        <w:rPr>
          <w:rtl/>
        </w:rPr>
      </w:pPr>
      <w:bookmarkStart w:id="7" w:name="_Toc35160120"/>
      <w:r>
        <w:rPr>
          <w:rFonts w:hint="cs"/>
          <w:rtl/>
        </w:rPr>
        <w:t>مناقشه مرحوم آقای خویی در کلام صاحب معالم</w:t>
      </w:r>
      <w:bookmarkEnd w:id="7"/>
    </w:p>
    <w:p w:rsidR="00340656" w:rsidRDefault="00FD3157" w:rsidP="00493F82">
      <w:pPr>
        <w:jc w:val="both"/>
        <w:rPr>
          <w:rFonts w:hint="cs"/>
          <w:rtl/>
        </w:rPr>
      </w:pPr>
      <w:r>
        <w:rPr>
          <w:rFonts w:hint="cs"/>
          <w:rtl/>
        </w:rPr>
        <w:t>برخی مانند مرحوم آقای خویی در اشکال به صاحب معالم فرموده اند: در مورد «جئنی بعینین»</w:t>
      </w:r>
      <w:r w:rsidR="00340656">
        <w:rPr>
          <w:rFonts w:hint="cs"/>
          <w:rtl/>
        </w:rPr>
        <w:t xml:space="preserve"> دو صورت متصور است: </w:t>
      </w:r>
    </w:p>
    <w:p w:rsidR="006B2EC8" w:rsidRDefault="00F21986" w:rsidP="006B2EC8">
      <w:pPr>
        <w:pStyle w:val="ListParagraph"/>
        <w:numPr>
          <w:ilvl w:val="0"/>
          <w:numId w:val="17"/>
        </w:numPr>
        <w:jc w:val="both"/>
      </w:pPr>
      <w:r>
        <w:rPr>
          <w:rFonts w:hint="cs"/>
          <w:rtl/>
        </w:rPr>
        <w:t xml:space="preserve">صورت اول این است که </w:t>
      </w:r>
      <w:r w:rsidR="00257A40">
        <w:rPr>
          <w:rFonts w:hint="cs"/>
          <w:rtl/>
        </w:rPr>
        <w:t xml:space="preserve"> از </w:t>
      </w:r>
      <w:r w:rsidR="00982E27">
        <w:rPr>
          <w:rFonts w:hint="cs"/>
          <w:rtl/>
        </w:rPr>
        <w:t xml:space="preserve">«عین» که </w:t>
      </w:r>
      <w:r w:rsidR="00257A40">
        <w:rPr>
          <w:rFonts w:hint="cs"/>
          <w:rtl/>
        </w:rPr>
        <w:t>مفرد تعبیر «عینین»</w:t>
      </w:r>
      <w:r w:rsidR="00982E27">
        <w:rPr>
          <w:rFonts w:hint="cs"/>
          <w:rtl/>
        </w:rPr>
        <w:t xml:space="preserve"> است،</w:t>
      </w:r>
      <w:r w:rsidR="00257A40">
        <w:rPr>
          <w:rFonts w:hint="cs"/>
          <w:rtl/>
        </w:rPr>
        <w:t xml:space="preserve"> طلا و نقره</w:t>
      </w:r>
      <w:r w:rsidR="00982E27">
        <w:rPr>
          <w:rFonts w:hint="cs"/>
          <w:rtl/>
        </w:rPr>
        <w:t xml:space="preserve"> به صورت استقلالی</w:t>
      </w:r>
      <w:r w:rsidR="00257A40">
        <w:rPr>
          <w:rFonts w:hint="cs"/>
          <w:rtl/>
        </w:rPr>
        <w:t xml:space="preserve"> اراده شده است که بعد از استعمال لفظ مفرد در دو معنا، تثنیه صورت گرفته است. در این صورت تثنیه به صورت «جئنی بفردین من الذهب و فردین من الفضة» خواهد شد؛ چون </w:t>
      </w:r>
      <w:r w:rsidR="00982E27">
        <w:rPr>
          <w:rFonts w:hint="cs"/>
          <w:rtl/>
        </w:rPr>
        <w:t xml:space="preserve">مفردی که دو معنا داشته است، تثنیه بسته شده و نتیجه آن این است که </w:t>
      </w:r>
      <w:r w:rsidR="006B2EC8">
        <w:rPr>
          <w:rFonts w:hint="cs"/>
          <w:rtl/>
        </w:rPr>
        <w:t xml:space="preserve">باید </w:t>
      </w:r>
      <w:r w:rsidR="00982E27">
        <w:rPr>
          <w:rFonts w:hint="cs"/>
          <w:rtl/>
        </w:rPr>
        <w:t>از هر یک از معانی</w:t>
      </w:r>
      <w:r w:rsidR="006B2EC8">
        <w:rPr>
          <w:rFonts w:hint="cs"/>
          <w:rtl/>
        </w:rPr>
        <w:t>،</w:t>
      </w:r>
      <w:r w:rsidR="00982E27">
        <w:rPr>
          <w:rFonts w:hint="cs"/>
          <w:rtl/>
        </w:rPr>
        <w:t xml:space="preserve"> دو فرد آورده شود. </w:t>
      </w:r>
    </w:p>
    <w:p w:rsidR="00FD3157" w:rsidRDefault="006B6F03" w:rsidP="006B2EC8">
      <w:pPr>
        <w:pStyle w:val="ListParagraph"/>
        <w:jc w:val="both"/>
        <w:rPr>
          <w:rtl/>
        </w:rPr>
      </w:pPr>
      <w:r>
        <w:rPr>
          <w:rFonts w:hint="cs"/>
          <w:rtl/>
        </w:rPr>
        <w:t>طبق این احتمال خلاف ظاهر بودن استعمال</w:t>
      </w:r>
      <w:r w:rsidR="00F21986">
        <w:rPr>
          <w:rFonts w:hint="cs"/>
          <w:rtl/>
        </w:rPr>
        <w:t>،</w:t>
      </w:r>
      <w:r>
        <w:rPr>
          <w:rFonts w:hint="cs"/>
          <w:rtl/>
        </w:rPr>
        <w:t xml:space="preserve"> ناشی از استعمال لفظ «عین» در دو معنا است، اما هیئت تثنیه در همان معنای خود استعمال شده است؛ چون تثنیه برای بیان تعدد افراد</w:t>
      </w:r>
      <w:r w:rsidR="00F21986">
        <w:rPr>
          <w:rFonts w:hint="cs"/>
          <w:rtl/>
        </w:rPr>
        <w:t>ِ</w:t>
      </w:r>
      <w:r>
        <w:rPr>
          <w:rFonts w:hint="cs"/>
          <w:rtl/>
        </w:rPr>
        <w:t xml:space="preserve"> معنای مفرد وضع شده است که اگر معنای مفرد دو معنا باشد، تعدد آن به معنای دو فرد از هر یک از معانی خواهد شد.</w:t>
      </w:r>
      <w:r w:rsidR="00A36FA0">
        <w:rPr>
          <w:rFonts w:hint="cs"/>
          <w:rtl/>
        </w:rPr>
        <w:t xml:space="preserve"> مشابه این مثال انجام تثنیه در مورد لفظ «عشره» است که بعد از تثنیه به صورت «عشرتین» بیان می شود. وقتی عشره، ده عدد باشد، با تثنیه بسته شدن</w:t>
      </w:r>
      <w:r w:rsidR="00F21986">
        <w:rPr>
          <w:rFonts w:hint="cs"/>
          <w:rtl/>
        </w:rPr>
        <w:t>،</w:t>
      </w:r>
      <w:r w:rsidR="00A36FA0">
        <w:rPr>
          <w:rFonts w:hint="cs"/>
          <w:rtl/>
        </w:rPr>
        <w:t xml:space="preserve"> تبدیل به بیست می شود.</w:t>
      </w:r>
      <w:r w:rsidR="00BD3C5C">
        <w:rPr>
          <w:rFonts w:hint="cs"/>
          <w:rtl/>
        </w:rPr>
        <w:t xml:space="preserve"> </w:t>
      </w:r>
    </w:p>
    <w:p w:rsidR="0087378E" w:rsidRDefault="00BD3C5C" w:rsidP="0087378E">
      <w:pPr>
        <w:pStyle w:val="ListParagraph"/>
        <w:numPr>
          <w:ilvl w:val="0"/>
          <w:numId w:val="17"/>
        </w:numPr>
        <w:jc w:val="both"/>
      </w:pPr>
      <w:r>
        <w:rPr>
          <w:rFonts w:hint="cs"/>
          <w:rtl/>
        </w:rPr>
        <w:t xml:space="preserve"> </w:t>
      </w:r>
      <w:r w:rsidR="00F21986">
        <w:rPr>
          <w:rFonts w:hint="cs"/>
          <w:rtl/>
        </w:rPr>
        <w:t>صورت دوم این است که</w:t>
      </w:r>
      <w:r>
        <w:rPr>
          <w:rFonts w:hint="cs"/>
          <w:rtl/>
        </w:rPr>
        <w:t xml:space="preserve"> مراد از «جئنی بعینین» به صورت «جئنی بذهب و فضة» </w:t>
      </w:r>
      <w:r w:rsidR="0087378E">
        <w:rPr>
          <w:rFonts w:hint="cs"/>
          <w:rtl/>
        </w:rPr>
        <w:t>باشد.</w:t>
      </w:r>
      <w:r w:rsidR="00C54613">
        <w:rPr>
          <w:rFonts w:hint="cs"/>
          <w:rtl/>
        </w:rPr>
        <w:t xml:space="preserve"> </w:t>
      </w:r>
    </w:p>
    <w:p w:rsidR="00452922" w:rsidRDefault="00C54613" w:rsidP="00452922">
      <w:pPr>
        <w:pStyle w:val="ListParagraph"/>
        <w:jc w:val="both"/>
        <w:rPr>
          <w:rtl/>
        </w:rPr>
      </w:pPr>
      <w:r>
        <w:rPr>
          <w:rFonts w:hint="cs"/>
          <w:rtl/>
        </w:rPr>
        <w:t>اساسا این معنا غیرمعقول است؛ چون تثنیه برای افاده این معنا وضع شده است که معنای مفرد دارای دو فرد است</w:t>
      </w:r>
      <w:r w:rsidR="00F96B10">
        <w:rPr>
          <w:rFonts w:hint="cs"/>
          <w:rtl/>
        </w:rPr>
        <w:t xml:space="preserve"> و در نتیجه «عینین» به معنای دو فرد از معنای مفرد است که اگر معنای مفرد طلا باشد، تثنیه به معنای دو فرد از آن معنا خواهد بود</w:t>
      </w:r>
      <w:r>
        <w:rPr>
          <w:rFonts w:hint="cs"/>
          <w:rtl/>
        </w:rPr>
        <w:t xml:space="preserve"> الا اینکه لفظ «عین» در «جئنی بعینین»</w:t>
      </w:r>
      <w:r w:rsidR="00A01231">
        <w:rPr>
          <w:rFonts w:hint="cs"/>
          <w:rtl/>
        </w:rPr>
        <w:t xml:space="preserve"> در معنای طلا یا نقره استعمال نشده باشد بلکه</w:t>
      </w:r>
      <w:r>
        <w:rPr>
          <w:rFonts w:hint="cs"/>
          <w:rtl/>
        </w:rPr>
        <w:t xml:space="preserve"> استعمال مجازی در </w:t>
      </w:r>
      <w:r w:rsidR="00F96B10">
        <w:rPr>
          <w:rFonts w:hint="cs"/>
          <w:rtl/>
        </w:rPr>
        <w:t>«</w:t>
      </w:r>
      <w:r w:rsidR="00A01231">
        <w:rPr>
          <w:rFonts w:hint="cs"/>
          <w:rtl/>
        </w:rPr>
        <w:t>المسمی بالعین» شده باشد که تثنیه آن به معنای امر به آوردن دو فرد از مسمای عین خواهد شد و از باب تطبیق جامع بر فرد، تطبیق بر طلا و نقره می شود</w:t>
      </w:r>
      <w:r w:rsidR="00312E13">
        <w:rPr>
          <w:rFonts w:hint="cs"/>
          <w:rtl/>
        </w:rPr>
        <w:t xml:space="preserve"> کما اینکه وقتی علَم </w:t>
      </w:r>
      <w:r w:rsidR="00DF6833">
        <w:rPr>
          <w:rFonts w:hint="cs"/>
          <w:rtl/>
        </w:rPr>
        <w:t xml:space="preserve">تثنیه بسته شده و تعبیر </w:t>
      </w:r>
      <w:r w:rsidR="00DF6833">
        <w:rPr>
          <w:rFonts w:hint="cs"/>
          <w:rtl/>
        </w:rPr>
        <w:lastRenderedPageBreak/>
        <w:t>«جائنی</w:t>
      </w:r>
      <w:r w:rsidR="00312E13">
        <w:rPr>
          <w:rFonts w:hint="cs"/>
          <w:rtl/>
        </w:rPr>
        <w:t xml:space="preserve"> زیدان» به کار برده می شود، باید این گونه توجیه شود که «زید» استعمال در مسمای زید شده است؛ چون اگرچه زید علَم برای فرزند عمرو و بکر است، اما وقتی </w:t>
      </w:r>
      <w:r w:rsidR="00DF6833">
        <w:rPr>
          <w:rFonts w:hint="cs"/>
          <w:rtl/>
        </w:rPr>
        <w:t>تعبیر «جائنی</w:t>
      </w:r>
      <w:r w:rsidR="00312E13">
        <w:rPr>
          <w:rFonts w:hint="cs"/>
          <w:rtl/>
        </w:rPr>
        <w:t xml:space="preserve"> زیدان» به کار برده می شود، لفظ زید در معنای دیگری که «المسمی بزید» است استعمال شده است </w:t>
      </w:r>
      <w:r w:rsidR="00DF6833">
        <w:rPr>
          <w:rFonts w:hint="cs"/>
          <w:rtl/>
        </w:rPr>
        <w:t>که تثنیه آن به معنای «جائنی</w:t>
      </w:r>
      <w:r w:rsidR="0020674A">
        <w:rPr>
          <w:rFonts w:hint="cs"/>
          <w:rtl/>
        </w:rPr>
        <w:t xml:space="preserve"> فردان من المسمی بلفظ زید» خواهد شد.</w:t>
      </w:r>
    </w:p>
    <w:p w:rsidR="0020674A" w:rsidRDefault="0020674A" w:rsidP="00452922">
      <w:pPr>
        <w:jc w:val="both"/>
        <w:rPr>
          <w:rtl/>
        </w:rPr>
      </w:pPr>
      <w:r>
        <w:rPr>
          <w:rFonts w:hint="cs"/>
          <w:rtl/>
        </w:rPr>
        <w:t>بنابراین اینکه صاحب معالم بین استعمال لفظ در اکثر از معنای واحد بین مفرد و تثنیه و جمع تفصیل داده و استعمال لفظ در اکثر از معنای واحد را در تثنیه و جمع جایز و استعمال حقیقی دانسته است، وجهی نخواهد داشت.</w:t>
      </w:r>
    </w:p>
    <w:p w:rsidR="00452922" w:rsidRDefault="00E36E81" w:rsidP="00493F82">
      <w:pPr>
        <w:jc w:val="both"/>
        <w:rPr>
          <w:rtl/>
        </w:rPr>
      </w:pPr>
      <w:r>
        <w:rPr>
          <w:rFonts w:hint="cs"/>
          <w:rtl/>
        </w:rPr>
        <w:t>تاکنون محصل کلام مرحوم آقای خویی در اشکال به کلام صاحب معالم بیان شده است.</w:t>
      </w:r>
      <w:r w:rsidR="001D6D2A">
        <w:rPr>
          <w:rStyle w:val="FootnoteReference"/>
          <w:rtl/>
        </w:rPr>
        <w:footnoteReference w:id="2"/>
      </w:r>
      <w:r>
        <w:rPr>
          <w:rFonts w:hint="cs"/>
          <w:rtl/>
        </w:rPr>
        <w:t xml:space="preserve"> </w:t>
      </w:r>
    </w:p>
    <w:p w:rsidR="00452922" w:rsidRDefault="00452922" w:rsidP="00452922">
      <w:pPr>
        <w:pStyle w:val="Heading5"/>
        <w:rPr>
          <w:rtl/>
        </w:rPr>
      </w:pPr>
      <w:bookmarkStart w:id="8" w:name="_Toc35160121"/>
      <w:r>
        <w:rPr>
          <w:rFonts w:hint="cs"/>
          <w:rtl/>
        </w:rPr>
        <w:t>بررسی کلام مرحوم آقای خویی</w:t>
      </w:r>
      <w:bookmarkEnd w:id="8"/>
    </w:p>
    <w:p w:rsidR="00E36E81" w:rsidRDefault="00E36E81" w:rsidP="00452922">
      <w:pPr>
        <w:jc w:val="both"/>
        <w:rPr>
          <w:rtl/>
        </w:rPr>
      </w:pPr>
      <w:r>
        <w:rPr>
          <w:rFonts w:hint="cs"/>
          <w:rtl/>
        </w:rPr>
        <w:t xml:space="preserve">در </w:t>
      </w:r>
      <w:r w:rsidR="00452922">
        <w:rPr>
          <w:rFonts w:hint="cs"/>
          <w:rtl/>
        </w:rPr>
        <w:t>بررسی کلام مرحوم آقای خویی در اشکال به صاحب معالم</w:t>
      </w:r>
      <w:r>
        <w:rPr>
          <w:rFonts w:hint="cs"/>
          <w:rtl/>
        </w:rPr>
        <w:t xml:space="preserve"> مطالبی وجود دارد که ذکر آنها لازم است:</w:t>
      </w:r>
    </w:p>
    <w:p w:rsidR="00915F7F" w:rsidRDefault="00915F7F" w:rsidP="00915F7F">
      <w:pPr>
        <w:pStyle w:val="Heading6"/>
        <w:rPr>
          <w:rtl/>
        </w:rPr>
      </w:pPr>
      <w:bookmarkStart w:id="9" w:name="_Toc35160122"/>
      <w:r>
        <w:rPr>
          <w:rFonts w:hint="cs"/>
          <w:rtl/>
        </w:rPr>
        <w:t>الف: مناقشه شهید صدر در کلام مرحوم آقای خویی</w:t>
      </w:r>
      <w:bookmarkEnd w:id="9"/>
    </w:p>
    <w:p w:rsidR="000C1212" w:rsidRDefault="00E36E81" w:rsidP="001D6D2A">
      <w:pPr>
        <w:jc w:val="both"/>
        <w:rPr>
          <w:rtl/>
        </w:rPr>
      </w:pPr>
      <w:r>
        <w:rPr>
          <w:rFonts w:hint="cs"/>
          <w:rtl/>
        </w:rPr>
        <w:t>مطلب اول این است که شهید صدر در کتاب بحوث به این بخش از کلام مرحوم آقای خویی که فرموده اند: در صورتی که لفظ مفرد در «جئنی بعینین»</w:t>
      </w:r>
      <w:r w:rsidR="00A8663C">
        <w:rPr>
          <w:rFonts w:hint="cs"/>
          <w:rtl/>
        </w:rPr>
        <w:t xml:space="preserve"> در دو معنا به کار برده شده و دو معنای طلا و نقره مقصود باشد</w:t>
      </w:r>
      <w:r>
        <w:rPr>
          <w:rFonts w:hint="cs"/>
          <w:rtl/>
        </w:rPr>
        <w:t xml:space="preserve">، تثنیه </w:t>
      </w:r>
      <w:r w:rsidR="00A8663C">
        <w:rPr>
          <w:rFonts w:hint="cs"/>
          <w:rtl/>
        </w:rPr>
        <w:t xml:space="preserve">آن دو فرد از طلا و دو فرد از نقره خواهد شد </w:t>
      </w:r>
      <w:r w:rsidR="001D6D2A">
        <w:rPr>
          <w:rFonts w:hint="cs"/>
          <w:rtl/>
        </w:rPr>
        <w:t>و</w:t>
      </w:r>
      <w:r w:rsidR="00A8663C">
        <w:rPr>
          <w:rFonts w:hint="cs"/>
          <w:rtl/>
        </w:rPr>
        <w:t xml:space="preserve"> صرفا مستلزم خلاف ظاهر در مفرد است، اما هیئت تثنیه در معنای خود استعمال شده </w:t>
      </w:r>
      <w:r w:rsidR="004B6C2A">
        <w:rPr>
          <w:rFonts w:hint="cs"/>
          <w:rtl/>
        </w:rPr>
        <w:t xml:space="preserve">و خلاف ظاهری در آن رخ نداده است، اشکال کرده اند. </w:t>
      </w:r>
    </w:p>
    <w:p w:rsidR="00E36E81" w:rsidRDefault="004B6C2A" w:rsidP="001D6D2A">
      <w:pPr>
        <w:jc w:val="both"/>
      </w:pPr>
      <w:r>
        <w:rPr>
          <w:rFonts w:hint="cs"/>
          <w:rtl/>
        </w:rPr>
        <w:t>اشکال شهید صدر این است که هیئت تثنیه برای افاده تکرر مدلول واحد</w:t>
      </w:r>
      <w:r w:rsidR="000C1212">
        <w:rPr>
          <w:rFonts w:hint="cs"/>
          <w:rtl/>
        </w:rPr>
        <w:t xml:space="preserve"> از</w:t>
      </w:r>
      <w:r>
        <w:rPr>
          <w:rFonts w:hint="cs"/>
          <w:rtl/>
        </w:rPr>
        <w:t xml:space="preserve"> مفرد وضع شده است و لذا اگر مفرد در دو معنا استعمال شود و در ادامه تثنیه بسته شود، بر خلاف وضع هیئت تثنیه عمل شده است.</w:t>
      </w:r>
    </w:p>
    <w:p w:rsidR="00772168" w:rsidRDefault="00EA3F8B" w:rsidP="00493F82">
      <w:pPr>
        <w:jc w:val="both"/>
        <w:rPr>
          <w:rtl/>
        </w:rPr>
      </w:pPr>
      <w:r>
        <w:rPr>
          <w:rFonts w:hint="cs"/>
          <w:rtl/>
        </w:rPr>
        <w:t xml:space="preserve">نکته دیگر در کلام </w:t>
      </w:r>
      <w:r w:rsidR="00772168">
        <w:rPr>
          <w:rFonts w:hint="cs"/>
          <w:rtl/>
        </w:rPr>
        <w:t>مرحوم آقای خویی</w:t>
      </w:r>
      <w:r>
        <w:rPr>
          <w:rFonts w:hint="cs"/>
          <w:rtl/>
        </w:rPr>
        <w:t xml:space="preserve"> این است که ایشان</w:t>
      </w:r>
      <w:r w:rsidR="00772168">
        <w:rPr>
          <w:rFonts w:hint="cs"/>
          <w:rtl/>
        </w:rPr>
        <w:t xml:space="preserve"> به عنوان مثال برای کلام خود به تثنیه بستن «عشره» اشاره کردند که نتیجه آن این است که «عشرتین» به معنای بیست خواهد شد.</w:t>
      </w:r>
      <w:r w:rsidR="007462CB">
        <w:rPr>
          <w:rFonts w:hint="cs"/>
          <w:rtl/>
        </w:rPr>
        <w:t xml:space="preserve"> شهید صدر در اشکال به این بخش از کلام مرحوم آقای خویی فرموده اند: قیاس محل بحث با «عشره» قیاس مع الفارق است؛ چون ده واحد اعتباری است و در نتیجه مدلول «عشره» یک چیز است، اما وقتی «جئنی بعینین» به کار برده شده و لفظ «عین» در طلا و نقره به صورت استقلالی استعمال شده باشد، دو مدلول خواهد داشت</w:t>
      </w:r>
      <w:r w:rsidR="0001285D">
        <w:rPr>
          <w:rFonts w:hint="cs"/>
          <w:rtl/>
        </w:rPr>
        <w:t xml:space="preserve"> و هیئت تثنیه برای افاده تکرار دو مدلول لفظ مفرد وضع نشده است.</w:t>
      </w:r>
    </w:p>
    <w:p w:rsidR="0001285D" w:rsidRDefault="0001285D" w:rsidP="001738E6">
      <w:pPr>
        <w:jc w:val="both"/>
        <w:rPr>
          <w:rFonts w:hint="cs"/>
          <w:rtl/>
        </w:rPr>
      </w:pPr>
      <w:r>
        <w:rPr>
          <w:rFonts w:hint="cs"/>
          <w:rtl/>
        </w:rPr>
        <w:lastRenderedPageBreak/>
        <w:t xml:space="preserve">البته ایشان فرموده اند: در صورتی که لفظ «عین» در «جئنی بعینین» در معنای واحد که مرکب از طلا و نقره </w:t>
      </w:r>
      <w:r w:rsidR="00D97384">
        <w:rPr>
          <w:rFonts w:hint="cs"/>
          <w:rtl/>
        </w:rPr>
        <w:t>است، استعمال شده باشد، مدلول واحد خواهد داشت که در این صورت تثنیه شدن لفظ عین با این معنا، دو فرد از معنای مرکب از طلا و نقره شده و هیئت تثنیه در معنای موضوع له خود استعمال خواهد شد.</w:t>
      </w:r>
      <w:r w:rsidR="001738E6">
        <w:rPr>
          <w:rStyle w:val="FootnoteReference"/>
          <w:rtl/>
        </w:rPr>
        <w:footnoteReference w:id="3"/>
      </w:r>
      <w:r w:rsidR="003B3720">
        <w:rPr>
          <w:rFonts w:hint="cs"/>
          <w:rtl/>
        </w:rPr>
        <w:t xml:space="preserve"> </w:t>
      </w:r>
    </w:p>
    <w:p w:rsidR="001738E6" w:rsidRDefault="001738E6" w:rsidP="00FD3A23">
      <w:pPr>
        <w:pStyle w:val="Heading7"/>
        <w:rPr>
          <w:rtl/>
        </w:rPr>
      </w:pPr>
      <w:bookmarkStart w:id="10" w:name="_Toc35160123"/>
      <w:r>
        <w:rPr>
          <w:rFonts w:hint="cs"/>
          <w:rtl/>
        </w:rPr>
        <w:t>پاسخ از مناقشه شهید صدر</w:t>
      </w:r>
      <w:r w:rsidR="00DA5B0D">
        <w:rPr>
          <w:rFonts w:hint="cs"/>
          <w:rtl/>
        </w:rPr>
        <w:t xml:space="preserve"> در تبیین مرحوم آقای خویی از تثنیه</w:t>
      </w:r>
      <w:bookmarkEnd w:id="10"/>
    </w:p>
    <w:p w:rsidR="00483B09" w:rsidRDefault="003B3720" w:rsidP="00483B09">
      <w:pPr>
        <w:jc w:val="both"/>
        <w:rPr>
          <w:rtl/>
        </w:rPr>
      </w:pPr>
      <w:r>
        <w:rPr>
          <w:rFonts w:hint="cs"/>
          <w:rtl/>
        </w:rPr>
        <w:t xml:space="preserve">به نظر ما اشکال شهید صدر بر کلام مرحوم آقای خویی وارد نیست؛ چون </w:t>
      </w:r>
      <w:r w:rsidR="0007702E">
        <w:rPr>
          <w:rFonts w:hint="cs"/>
          <w:rtl/>
        </w:rPr>
        <w:t xml:space="preserve">ادعای اینکه </w:t>
      </w:r>
      <w:r>
        <w:rPr>
          <w:rFonts w:hint="cs"/>
          <w:rtl/>
        </w:rPr>
        <w:t xml:space="preserve">هیئت تثنیه برای افاده تکرار مدلول واحد مفرد وضع شده </w:t>
      </w:r>
      <w:r w:rsidR="0007702E">
        <w:rPr>
          <w:rFonts w:hint="cs"/>
          <w:rtl/>
        </w:rPr>
        <w:t xml:space="preserve">است، وجهی ندارد. </w:t>
      </w:r>
      <w:r>
        <w:rPr>
          <w:rFonts w:hint="cs"/>
          <w:rtl/>
        </w:rPr>
        <w:t xml:space="preserve">ظاهر این است که تثنیه همانند این است که مولی ابتداء تعبیر «جئنی بالعین» به کار برده و لفظ عین را در معنای طلا و نقره به صورت استقلالی به کار </w:t>
      </w:r>
      <w:r w:rsidR="0007702E">
        <w:rPr>
          <w:rFonts w:hint="cs"/>
          <w:rtl/>
        </w:rPr>
        <w:t>برده باشد</w:t>
      </w:r>
      <w:r>
        <w:rPr>
          <w:rFonts w:hint="cs"/>
          <w:rtl/>
        </w:rPr>
        <w:t xml:space="preserve"> و در ادامه تعبیر «یجب أن تأتی بفردین مما قلت» به کار ببرد که در این صورت </w:t>
      </w:r>
      <w:r w:rsidR="00E9645F">
        <w:rPr>
          <w:rFonts w:hint="cs"/>
          <w:rtl/>
        </w:rPr>
        <w:t xml:space="preserve">معنای </w:t>
      </w:r>
      <w:r w:rsidR="00E9645F">
        <w:rPr>
          <w:rFonts w:hint="cs"/>
          <w:rtl/>
        </w:rPr>
        <w:t>«یجب أن تأتی بفردین مما قلت»</w:t>
      </w:r>
      <w:r w:rsidR="00E9645F">
        <w:rPr>
          <w:rFonts w:hint="cs"/>
          <w:rtl/>
        </w:rPr>
        <w:t xml:space="preserve"> به این صورت خواهد شد که لازم است دو فرد از طلا و دو فرد از نقره آورده شود. در این صورت جمله دوم خلاف ظاهر نبوده و بر خلاف موضوع له خود به کار نرفته است، بلکه صرفا در جمله اول که عین در دو معنا استعمال شده است، خلاف ظاهر </w:t>
      </w:r>
      <w:r w:rsidR="0066555E">
        <w:rPr>
          <w:rFonts w:hint="cs"/>
          <w:rtl/>
        </w:rPr>
        <w:t>رخ داده</w:t>
      </w:r>
      <w:r w:rsidR="00E9645F">
        <w:rPr>
          <w:rFonts w:hint="cs"/>
          <w:rtl/>
        </w:rPr>
        <w:t xml:space="preserve"> است</w:t>
      </w:r>
      <w:r w:rsidR="0066555E">
        <w:rPr>
          <w:rFonts w:hint="cs"/>
          <w:rtl/>
        </w:rPr>
        <w:t xml:space="preserve">؛ لذا </w:t>
      </w:r>
      <w:r w:rsidR="005D2C7E">
        <w:rPr>
          <w:rFonts w:hint="cs"/>
          <w:rtl/>
        </w:rPr>
        <w:t>اگر با قرینه استعمال شده باشد، مثل اینکه تعبیر «جئنی بالعین و أقصد من العین کل</w:t>
      </w:r>
      <w:r w:rsidR="0066555E">
        <w:rPr>
          <w:rFonts w:hint="cs"/>
          <w:rtl/>
        </w:rPr>
        <w:t>ّ</w:t>
      </w:r>
      <w:r w:rsidR="005D2C7E">
        <w:rPr>
          <w:rFonts w:hint="cs"/>
          <w:rtl/>
        </w:rPr>
        <w:t xml:space="preserve">ا من الذهب و الفضه» به کار برده </w:t>
      </w:r>
      <w:r w:rsidR="0066555E">
        <w:rPr>
          <w:rFonts w:hint="cs"/>
          <w:rtl/>
        </w:rPr>
        <w:t xml:space="preserve">شده </w:t>
      </w:r>
      <w:r w:rsidR="005D2C7E">
        <w:rPr>
          <w:rFonts w:hint="cs"/>
          <w:rtl/>
        </w:rPr>
        <w:t xml:space="preserve">و در جمله دوم تعبیر </w:t>
      </w:r>
      <w:r w:rsidR="005D2C7E">
        <w:rPr>
          <w:rFonts w:hint="cs"/>
          <w:rtl/>
        </w:rPr>
        <w:t xml:space="preserve">«یجب أن تأتی بفردین مما قلت» </w:t>
      </w:r>
      <w:r w:rsidR="005D2C7E">
        <w:rPr>
          <w:rFonts w:hint="cs"/>
          <w:rtl/>
        </w:rPr>
        <w:t>به کار برده شود</w:t>
      </w:r>
      <w:r w:rsidR="00483B09">
        <w:rPr>
          <w:rFonts w:hint="cs"/>
          <w:rtl/>
        </w:rPr>
        <w:t>، در</w:t>
      </w:r>
      <w:r w:rsidR="005D2C7E">
        <w:rPr>
          <w:rFonts w:hint="cs"/>
          <w:rtl/>
        </w:rPr>
        <w:t xml:space="preserve"> جمله دوم استعمال خلاف ظاهر رخ نداده است. </w:t>
      </w:r>
    </w:p>
    <w:p w:rsidR="003B3720" w:rsidRDefault="00483B09" w:rsidP="00483B09">
      <w:pPr>
        <w:jc w:val="both"/>
        <w:rPr>
          <w:rtl/>
        </w:rPr>
      </w:pPr>
      <w:r>
        <w:rPr>
          <w:rFonts w:hint="cs"/>
          <w:rtl/>
        </w:rPr>
        <w:t xml:space="preserve">بنابراین </w:t>
      </w:r>
      <w:r w:rsidR="005D2C7E">
        <w:rPr>
          <w:rFonts w:hint="cs"/>
          <w:rtl/>
        </w:rPr>
        <w:t xml:space="preserve">از </w:t>
      </w:r>
      <w:r>
        <w:rPr>
          <w:rFonts w:hint="cs"/>
          <w:rtl/>
        </w:rPr>
        <w:t xml:space="preserve">نظر </w:t>
      </w:r>
      <w:r w:rsidR="005D2C7E">
        <w:rPr>
          <w:rFonts w:hint="cs"/>
          <w:rtl/>
        </w:rPr>
        <w:t>عرفی تثنیه در قوه همان جمله دوم است</w:t>
      </w:r>
      <w:r w:rsidR="00FD01C6">
        <w:rPr>
          <w:rFonts w:hint="cs"/>
          <w:rtl/>
        </w:rPr>
        <w:t xml:space="preserve"> و لذا این بخش از کلام مرحوم آقای خویی که اگر </w:t>
      </w:r>
      <w:r>
        <w:rPr>
          <w:rFonts w:hint="cs"/>
          <w:rtl/>
        </w:rPr>
        <w:t>«</w:t>
      </w:r>
      <w:r w:rsidR="00FD01C6">
        <w:rPr>
          <w:rFonts w:hint="cs"/>
          <w:rtl/>
        </w:rPr>
        <w:t>عین</w:t>
      </w:r>
      <w:r>
        <w:rPr>
          <w:rFonts w:hint="cs"/>
          <w:rtl/>
        </w:rPr>
        <w:t>»</w:t>
      </w:r>
      <w:r w:rsidR="00FD01C6">
        <w:rPr>
          <w:rFonts w:hint="cs"/>
          <w:rtl/>
        </w:rPr>
        <w:t xml:space="preserve"> در «جئنی بالعین»</w:t>
      </w:r>
      <w:r w:rsidR="005D2C7E">
        <w:rPr>
          <w:rFonts w:hint="cs"/>
          <w:rtl/>
        </w:rPr>
        <w:t xml:space="preserve"> </w:t>
      </w:r>
      <w:r w:rsidR="00FD01C6">
        <w:rPr>
          <w:rFonts w:hint="cs"/>
          <w:rtl/>
        </w:rPr>
        <w:t>استعمال در اکثر از معنای واحد شده و بعد تثنیه بسته شود، به معنای دو ف</w:t>
      </w:r>
      <w:r w:rsidR="006D5833">
        <w:rPr>
          <w:rFonts w:hint="cs"/>
          <w:rtl/>
        </w:rPr>
        <w:t>رد از طلا و دو فرد از نقره است و در تثنیه خلاف ظاهر رخ نداده است، کلام متینی است.</w:t>
      </w:r>
    </w:p>
    <w:p w:rsidR="00483B09" w:rsidRDefault="00FD3A23" w:rsidP="00FD3A23">
      <w:pPr>
        <w:pStyle w:val="Heading6"/>
        <w:rPr>
          <w:rtl/>
        </w:rPr>
      </w:pPr>
      <w:bookmarkStart w:id="11" w:name="_Toc35160124"/>
      <w:r>
        <w:rPr>
          <w:rFonts w:hint="cs"/>
          <w:rtl/>
        </w:rPr>
        <w:t xml:space="preserve">ب: بررسی ادعای مرحوم آقای خویی مبنی بر محال بودن اراده دو فرد متفاوت </w:t>
      </w:r>
      <w:r w:rsidR="00DA5B0D">
        <w:rPr>
          <w:rFonts w:hint="cs"/>
          <w:rtl/>
        </w:rPr>
        <w:t xml:space="preserve">از مفرد </w:t>
      </w:r>
      <w:r>
        <w:rPr>
          <w:rFonts w:hint="cs"/>
          <w:rtl/>
        </w:rPr>
        <w:t>در تثنیه</w:t>
      </w:r>
      <w:bookmarkEnd w:id="11"/>
    </w:p>
    <w:p w:rsidR="006D5833" w:rsidRDefault="006D5833" w:rsidP="00483B09">
      <w:pPr>
        <w:jc w:val="both"/>
        <w:rPr>
          <w:rFonts w:hint="cs"/>
        </w:rPr>
      </w:pPr>
      <w:r>
        <w:rPr>
          <w:rFonts w:hint="cs"/>
          <w:rtl/>
        </w:rPr>
        <w:t>مطلب دوم این است که مرحوم آقای خویی فرمودند: در صورتی که متکلم تعبیر «جئ</w:t>
      </w:r>
      <w:r w:rsidR="00DA5B0D">
        <w:rPr>
          <w:rFonts w:hint="cs"/>
          <w:rtl/>
        </w:rPr>
        <w:t>نی بعینین» به کار برده و مراد او</w:t>
      </w:r>
      <w:r>
        <w:rPr>
          <w:rFonts w:hint="cs"/>
          <w:rtl/>
        </w:rPr>
        <w:t xml:space="preserve"> «جئنی بذهب و فضة» باشد، غیر معقول خواهد بود؛ چون تثنیه برای اف</w:t>
      </w:r>
      <w:r w:rsidR="00AA7B17">
        <w:rPr>
          <w:rFonts w:hint="cs"/>
          <w:rtl/>
        </w:rPr>
        <w:t xml:space="preserve">اده تکرر معنای مفرد وضع شده است و نمی تواند دو معنای مختلف از مفرد را بیان کند. </w:t>
      </w:r>
    </w:p>
    <w:p w:rsidR="00872179" w:rsidRDefault="00AA7B17" w:rsidP="00493F82">
      <w:pPr>
        <w:jc w:val="both"/>
        <w:rPr>
          <w:rtl/>
        </w:rPr>
      </w:pPr>
      <w:r>
        <w:rPr>
          <w:rFonts w:hint="cs"/>
          <w:rtl/>
        </w:rPr>
        <w:t xml:space="preserve">به نظر ما این کلام مرحوم آقای خویی ناتمام است؛ چون قوی ترین شاهد برای اینکه هیئت تثنیه برای خصوص افاده تعدد معنای واحد </w:t>
      </w:r>
      <w:r w:rsidR="00064AD9">
        <w:rPr>
          <w:rFonts w:hint="cs"/>
          <w:rtl/>
        </w:rPr>
        <w:t xml:space="preserve">از لفظ مفرد وضع نشده است، تثنیه اسماء علَم </w:t>
      </w:r>
      <w:r w:rsidR="00872179">
        <w:rPr>
          <w:rFonts w:hint="cs"/>
          <w:rtl/>
        </w:rPr>
        <w:t>مانند «جائنی</w:t>
      </w:r>
      <w:r w:rsidR="00064AD9">
        <w:rPr>
          <w:rFonts w:hint="cs"/>
          <w:rtl/>
        </w:rPr>
        <w:t xml:space="preserve"> زیدان» است که وقتی تثنیه اسم علَم به کار برده می شود، همه متوجه می شوند که مقصود </w:t>
      </w:r>
      <w:r w:rsidR="00872179">
        <w:rPr>
          <w:rFonts w:hint="cs"/>
          <w:rtl/>
        </w:rPr>
        <w:t xml:space="preserve">آمدن </w:t>
      </w:r>
      <w:r w:rsidR="00514C04">
        <w:rPr>
          <w:rFonts w:hint="cs"/>
          <w:rtl/>
        </w:rPr>
        <w:t xml:space="preserve">دو علی </w:t>
      </w:r>
      <w:r w:rsidR="00872179">
        <w:rPr>
          <w:rFonts w:hint="cs"/>
          <w:rtl/>
        </w:rPr>
        <w:t>متفاوت است</w:t>
      </w:r>
      <w:r w:rsidR="00514C04">
        <w:rPr>
          <w:rFonts w:hint="cs"/>
          <w:rtl/>
        </w:rPr>
        <w:t xml:space="preserve">. </w:t>
      </w:r>
    </w:p>
    <w:p w:rsidR="00AA7B17" w:rsidRDefault="00514C04" w:rsidP="008F32A9">
      <w:pPr>
        <w:jc w:val="both"/>
        <w:rPr>
          <w:rFonts w:hint="cs"/>
          <w:rtl/>
        </w:rPr>
      </w:pPr>
      <w:r>
        <w:rPr>
          <w:rFonts w:hint="cs"/>
          <w:rtl/>
        </w:rPr>
        <w:lastRenderedPageBreak/>
        <w:t>اما اینکه مرحوم آقای خویی تعبیر «جا</w:t>
      </w:r>
      <w:r w:rsidR="00872179">
        <w:rPr>
          <w:rFonts w:hint="cs"/>
          <w:rtl/>
        </w:rPr>
        <w:t>ئنی</w:t>
      </w:r>
      <w:r>
        <w:rPr>
          <w:rFonts w:hint="cs"/>
          <w:rtl/>
        </w:rPr>
        <w:t xml:space="preserve"> زیدان» را به صورت «</w:t>
      </w:r>
      <w:r w:rsidR="00DF6833">
        <w:rPr>
          <w:rFonts w:hint="cs"/>
          <w:rtl/>
        </w:rPr>
        <w:t xml:space="preserve">جائنی </w:t>
      </w:r>
      <w:r>
        <w:rPr>
          <w:rFonts w:hint="cs"/>
          <w:rtl/>
        </w:rPr>
        <w:t>مسم</w:t>
      </w:r>
      <w:r w:rsidR="00872179">
        <w:rPr>
          <w:rFonts w:hint="cs"/>
          <w:rtl/>
        </w:rPr>
        <w:t>ّ</w:t>
      </w:r>
      <w:r>
        <w:rPr>
          <w:rFonts w:hint="cs"/>
          <w:rtl/>
        </w:rPr>
        <w:t xml:space="preserve">یان بزید» توجیه کرده است، خلاف ظاهر </w:t>
      </w:r>
      <w:r w:rsidR="003E4EE7">
        <w:rPr>
          <w:rFonts w:hint="cs"/>
          <w:rtl/>
        </w:rPr>
        <w:t>عرفی است؛ چون «زیدان» معرفه است، در حالی که «مسمیان بزید» نکره است که به همین جهت تبدیل مع</w:t>
      </w:r>
      <w:r w:rsidR="00244913">
        <w:rPr>
          <w:rFonts w:hint="cs"/>
          <w:rtl/>
        </w:rPr>
        <w:t>رفه به نکره خلاف ظاهر خواهد بود و این مخالفت با ظاهر حتی در صورتی که «</w:t>
      </w:r>
      <w:r w:rsidR="00DF6833">
        <w:rPr>
          <w:rFonts w:hint="cs"/>
          <w:rtl/>
        </w:rPr>
        <w:t xml:space="preserve">جائنی </w:t>
      </w:r>
      <w:r w:rsidR="00244913">
        <w:rPr>
          <w:rFonts w:hint="cs"/>
          <w:rtl/>
        </w:rPr>
        <w:t>زیدان» به صورت «</w:t>
      </w:r>
      <w:r w:rsidR="00DF6833">
        <w:rPr>
          <w:rFonts w:hint="cs"/>
          <w:rtl/>
        </w:rPr>
        <w:t xml:space="preserve">جائنی </w:t>
      </w:r>
      <w:r w:rsidR="00244913">
        <w:rPr>
          <w:rFonts w:hint="cs"/>
          <w:rtl/>
        </w:rPr>
        <w:t>المسمیان بزید» به کار برده شود که مسمی دارای الف و لام باشد، وجود خواهد داشت؛ چون در این فرض نیز معنای علَمیت سلب شده است</w:t>
      </w:r>
      <w:r w:rsidR="009006EC">
        <w:rPr>
          <w:rFonts w:hint="cs"/>
          <w:rtl/>
        </w:rPr>
        <w:t xml:space="preserve"> که</w:t>
      </w:r>
      <w:r w:rsidR="00BF492A">
        <w:rPr>
          <w:rFonts w:hint="cs"/>
          <w:rtl/>
        </w:rPr>
        <w:t xml:space="preserve"> این مخالفت با ظاهر </w:t>
      </w:r>
      <w:r w:rsidR="009006EC">
        <w:rPr>
          <w:rFonts w:hint="cs"/>
          <w:rtl/>
        </w:rPr>
        <w:t xml:space="preserve">که مرحوم آقای خویی مرتکب شده است، </w:t>
      </w:r>
      <w:r w:rsidR="00BF492A">
        <w:rPr>
          <w:rFonts w:hint="cs"/>
          <w:rtl/>
        </w:rPr>
        <w:t xml:space="preserve">در زبان فارسی نیز </w:t>
      </w:r>
      <w:r w:rsidR="008F32A9">
        <w:rPr>
          <w:rFonts w:hint="cs"/>
          <w:rtl/>
        </w:rPr>
        <w:t>قابل بیان است.</w:t>
      </w:r>
      <w:bookmarkStart w:id="12" w:name="_GoBack"/>
      <w:bookmarkEnd w:id="12"/>
      <w:r w:rsidR="00BF492A">
        <w:rPr>
          <w:rFonts w:hint="cs"/>
          <w:rtl/>
        </w:rPr>
        <w:t xml:space="preserve"> </w:t>
      </w:r>
    </w:p>
    <w:p w:rsidR="00BF492A" w:rsidRDefault="00BF492A" w:rsidP="008C0F6D">
      <w:pPr>
        <w:jc w:val="both"/>
        <w:rPr>
          <w:rtl/>
        </w:rPr>
      </w:pPr>
      <w:r>
        <w:rPr>
          <w:rFonts w:hint="cs"/>
          <w:rtl/>
        </w:rPr>
        <w:t>بنابراین هیئت تثنیه در قوه تکرار لفظ مفرد بماله من المعنی است؛ یعنی به جایگزین اینکه از تعبیر «</w:t>
      </w:r>
      <w:r w:rsidR="00DF6833">
        <w:rPr>
          <w:rFonts w:hint="cs"/>
          <w:rtl/>
        </w:rPr>
        <w:t xml:space="preserve">جائنی </w:t>
      </w:r>
      <w:r>
        <w:rPr>
          <w:rFonts w:hint="cs"/>
          <w:rtl/>
        </w:rPr>
        <w:t>زید و زید» استفاده شود، از تعبیر «</w:t>
      </w:r>
      <w:r w:rsidR="00DF6833">
        <w:rPr>
          <w:rFonts w:hint="cs"/>
          <w:rtl/>
        </w:rPr>
        <w:t xml:space="preserve">جائنی </w:t>
      </w:r>
      <w:r>
        <w:rPr>
          <w:rFonts w:hint="cs"/>
          <w:rtl/>
        </w:rPr>
        <w:t>زیدان» استفاده می شود.</w:t>
      </w:r>
      <w:r w:rsidR="001F78DE">
        <w:rPr>
          <w:rFonts w:hint="cs"/>
          <w:rtl/>
        </w:rPr>
        <w:t xml:space="preserve"> البته می پذیریم که تثنیه در قوه تکرار لفظ مفرد بدون توجه به معنا نیست و لذا استفاده از تعبیر «أکتب زیدین» و اراده اینکه «زید و زید» نوشته شود، غلط است؛ چون تثنیه در قوه تکرار لفظ مفرد بماله من المعنی است که «</w:t>
      </w:r>
      <w:r w:rsidR="00DF6833">
        <w:rPr>
          <w:rFonts w:hint="cs"/>
          <w:rtl/>
        </w:rPr>
        <w:t xml:space="preserve">جائنی </w:t>
      </w:r>
      <w:r w:rsidR="005E5066">
        <w:rPr>
          <w:rFonts w:hint="cs"/>
          <w:rtl/>
        </w:rPr>
        <w:t xml:space="preserve">زیدان»، </w:t>
      </w:r>
      <w:r w:rsidR="001F78DE">
        <w:rPr>
          <w:rFonts w:hint="cs"/>
          <w:rtl/>
        </w:rPr>
        <w:t>در قوه «</w:t>
      </w:r>
      <w:r w:rsidR="00DF6833">
        <w:rPr>
          <w:rFonts w:hint="cs"/>
          <w:rtl/>
        </w:rPr>
        <w:t xml:space="preserve">جائنی </w:t>
      </w:r>
      <w:r w:rsidR="001F78DE">
        <w:rPr>
          <w:rFonts w:hint="cs"/>
          <w:rtl/>
        </w:rPr>
        <w:t>زید و زید» خواهد بود.</w:t>
      </w:r>
      <w:r w:rsidR="004E5B29">
        <w:rPr>
          <w:rFonts w:hint="cs"/>
          <w:rtl/>
        </w:rPr>
        <w:t xml:space="preserve"> </w:t>
      </w:r>
      <w:r w:rsidR="00AD7625">
        <w:rPr>
          <w:rFonts w:hint="cs"/>
          <w:rtl/>
        </w:rPr>
        <w:t>البته</w:t>
      </w:r>
      <w:r w:rsidR="004E5B29">
        <w:rPr>
          <w:rFonts w:hint="cs"/>
          <w:rtl/>
        </w:rPr>
        <w:t xml:space="preserve"> در مثال «</w:t>
      </w:r>
      <w:r w:rsidR="00DF6833">
        <w:rPr>
          <w:rFonts w:hint="cs"/>
          <w:rtl/>
        </w:rPr>
        <w:t xml:space="preserve">جائنی </w:t>
      </w:r>
      <w:r w:rsidR="004E5B29">
        <w:rPr>
          <w:rFonts w:hint="cs"/>
          <w:rtl/>
        </w:rPr>
        <w:t>زیدان» با توجه به اینکه موضوع له جزئی است و دو فرد از یک معنا نمی تواند اراده شده باشد</w:t>
      </w:r>
      <w:r w:rsidR="005E5066">
        <w:rPr>
          <w:rFonts w:hint="cs"/>
          <w:rtl/>
        </w:rPr>
        <w:t>،</w:t>
      </w:r>
      <w:r w:rsidR="004E5B29">
        <w:rPr>
          <w:rFonts w:hint="cs"/>
          <w:rtl/>
        </w:rPr>
        <w:t xml:space="preserve"> منحصر در تکرار ذ</w:t>
      </w:r>
      <w:r w:rsidR="00AD7625">
        <w:rPr>
          <w:rFonts w:hint="cs"/>
          <w:rtl/>
        </w:rPr>
        <w:t xml:space="preserve">ات معنا است، اما در تثنیه اسم جنس مانند «عین» صلاحیت وجود دارد که مقصود از آن تکرر دو فرد از یک معنا </w:t>
      </w:r>
      <w:r w:rsidR="009335AA">
        <w:rPr>
          <w:rFonts w:hint="cs"/>
          <w:rtl/>
        </w:rPr>
        <w:t xml:space="preserve">یا تکرر ذات معنا باشد که طبق فرض اول به صورت «جئنی بذهب و ذهب» خواهد شد و طبق فرض دوم به صورت «جئنی بعین و عین» خواهد شد که عین اول یک معنا داشته و عین دوم معنای دیگر داشته باشد. </w:t>
      </w:r>
      <w:r w:rsidR="00977B2F">
        <w:rPr>
          <w:rFonts w:hint="cs"/>
          <w:rtl/>
        </w:rPr>
        <w:t>در نتیجه چون تثنیه در قوه تکرار لفظ مفرد بماله من المعنی است</w:t>
      </w:r>
      <w:r w:rsidR="008C0F6D">
        <w:rPr>
          <w:rFonts w:hint="cs"/>
          <w:rtl/>
        </w:rPr>
        <w:t xml:space="preserve"> </w:t>
      </w:r>
      <w:r w:rsidR="00056A08">
        <w:rPr>
          <w:rFonts w:hint="cs"/>
          <w:rtl/>
        </w:rPr>
        <w:t>که می تواند دو فرد از یک معنا یا دو معنا باشد</w:t>
      </w:r>
      <w:r w:rsidR="008C0F6D">
        <w:rPr>
          <w:rFonts w:hint="cs"/>
          <w:rtl/>
        </w:rPr>
        <w:t>،</w:t>
      </w:r>
      <w:r w:rsidR="00056A08">
        <w:rPr>
          <w:rFonts w:hint="cs"/>
          <w:rtl/>
        </w:rPr>
        <w:t xml:space="preserve"> در «</w:t>
      </w:r>
      <w:r w:rsidR="00DF6833">
        <w:rPr>
          <w:rFonts w:hint="cs"/>
          <w:rtl/>
        </w:rPr>
        <w:t xml:space="preserve">جائنی </w:t>
      </w:r>
      <w:r w:rsidR="00056A08">
        <w:rPr>
          <w:rFonts w:hint="cs"/>
          <w:rtl/>
        </w:rPr>
        <w:t>زیدان» دو معنا خواهد شد؛ چون جزئی است و دو فرد از یک معنا تصویر نمی شود، اما «جئنی بعینین» می تواند مقصود دو فرد از یک معنا باشد که ظاهر</w:t>
      </w:r>
      <w:r w:rsidR="008B0ABB">
        <w:rPr>
          <w:rFonts w:hint="cs"/>
          <w:rtl/>
        </w:rPr>
        <w:t xml:space="preserve"> حال متکلم هم همین فرض است که متکلم تعدد افراد واحد را اراده می کند الا اینکه قرینه ای بر اراده تعدد معانی باشد کما اینکه در تثنیه عل</w:t>
      </w:r>
      <w:r w:rsidR="00F81AAC">
        <w:rPr>
          <w:rFonts w:hint="cs"/>
          <w:rtl/>
        </w:rPr>
        <w:t>َ</w:t>
      </w:r>
      <w:r w:rsidR="008B0ABB">
        <w:rPr>
          <w:rFonts w:hint="cs"/>
          <w:rtl/>
        </w:rPr>
        <w:t>م این قرینه وجود دارد.</w:t>
      </w:r>
    </w:p>
    <w:p w:rsidR="008B0ABB" w:rsidRDefault="008B0ABB" w:rsidP="00493F82">
      <w:pPr>
        <w:jc w:val="both"/>
        <w:rPr>
          <w:rtl/>
        </w:rPr>
      </w:pPr>
      <w:r>
        <w:rPr>
          <w:rFonts w:hint="cs"/>
          <w:rtl/>
        </w:rPr>
        <w:t>بنابراین به نظر ما استعمال لفظ تثنیه در دو معنا که «جئنی بعینین» به معنای «جئنی بذهب و فضة» ممکن و صحیح است. البته خلاف ظاهر بودن مورد پذیرش ما قرار دارد کما اینکه استعمال لفظ مفرد در اکثر از معنای واحد خلاف ظاهر است.</w:t>
      </w:r>
    </w:p>
    <w:p w:rsidR="002B177B" w:rsidRDefault="002B177B" w:rsidP="002B177B">
      <w:pPr>
        <w:pStyle w:val="Heading6"/>
        <w:rPr>
          <w:rtl/>
        </w:rPr>
      </w:pPr>
      <w:bookmarkStart w:id="13" w:name="_Toc35160125"/>
      <w:r>
        <w:rPr>
          <w:rFonts w:hint="cs"/>
          <w:rtl/>
        </w:rPr>
        <w:t>بررسی کلام شهید صدر مبنی بر تعدد تصور در موارد تثنیه و جمع</w:t>
      </w:r>
      <w:bookmarkEnd w:id="13"/>
    </w:p>
    <w:p w:rsidR="009A574B" w:rsidRDefault="00F81AAC" w:rsidP="00493F82">
      <w:pPr>
        <w:jc w:val="both"/>
        <w:rPr>
          <w:rFonts w:hint="cs"/>
          <w:rtl/>
        </w:rPr>
      </w:pPr>
      <w:r>
        <w:rPr>
          <w:rFonts w:hint="cs"/>
          <w:rtl/>
        </w:rPr>
        <w:t xml:space="preserve">در پایان به این مطلب اشاره می کنیم که </w:t>
      </w:r>
      <w:r w:rsidR="009A574B">
        <w:rPr>
          <w:rFonts w:hint="cs"/>
          <w:rtl/>
        </w:rPr>
        <w:t xml:space="preserve">شهید صدر در بحوث فرموده اند: هیئت تثنیه برای افاده تکرر لفظ مفرد وضع شده است؛ یعنی جایگزین اینکه از تعبیر «عین و عین» استفاده شود، از تعبیر «عینین» استفاده کرده و </w:t>
      </w:r>
      <w:r w:rsidR="00A0148F">
        <w:rPr>
          <w:rFonts w:hint="cs"/>
          <w:rtl/>
        </w:rPr>
        <w:t>مقصود او این است که مخاطب</w:t>
      </w:r>
      <w:r w:rsidR="009A574B">
        <w:rPr>
          <w:rFonts w:hint="cs"/>
          <w:rtl/>
        </w:rPr>
        <w:t xml:space="preserve"> لفظ </w:t>
      </w:r>
      <w:r w:rsidR="00A0148F">
        <w:rPr>
          <w:rFonts w:hint="cs"/>
          <w:rtl/>
        </w:rPr>
        <w:t>«عین» را دو مرتبه تصور کند، اما قصد او افهام معنای عین است.</w:t>
      </w:r>
    </w:p>
    <w:p w:rsidR="00A30CB5" w:rsidRDefault="00A0148F" w:rsidP="00A30CB5">
      <w:pPr>
        <w:jc w:val="both"/>
        <w:rPr>
          <w:rtl/>
        </w:rPr>
      </w:pPr>
      <w:r>
        <w:rPr>
          <w:rFonts w:hint="cs"/>
          <w:rtl/>
        </w:rPr>
        <w:t>به نظر ما این کلام شهید صدر صحیح نیست؛ چون اگرچه غرض از وضع تثنیه</w:t>
      </w:r>
      <w:r w:rsidR="002B177B">
        <w:rPr>
          <w:rFonts w:hint="cs"/>
          <w:rtl/>
        </w:rPr>
        <w:t>،</w:t>
      </w:r>
      <w:r>
        <w:rPr>
          <w:rFonts w:hint="cs"/>
          <w:rtl/>
        </w:rPr>
        <w:t xml:space="preserve"> بی نیاز کردن از تکرار لفظ مفرد است، اما اینکه هیئت تثنیه مانند </w:t>
      </w:r>
      <w:r w:rsidR="002B177B">
        <w:rPr>
          <w:rFonts w:hint="cs"/>
          <w:rtl/>
        </w:rPr>
        <w:t>«</w:t>
      </w:r>
      <w:r>
        <w:rPr>
          <w:rFonts w:hint="cs"/>
          <w:rtl/>
        </w:rPr>
        <w:t>عینین</w:t>
      </w:r>
      <w:r w:rsidR="002B177B">
        <w:rPr>
          <w:rFonts w:hint="cs"/>
          <w:rtl/>
        </w:rPr>
        <w:t>»</w:t>
      </w:r>
      <w:r>
        <w:rPr>
          <w:rFonts w:hint="cs"/>
          <w:rtl/>
        </w:rPr>
        <w:t xml:space="preserve"> منشأ شود که مخاطب دو مرتبه لفظ عین را تصور کند، صحیح نیست</w:t>
      </w:r>
      <w:r w:rsidR="00B6022D">
        <w:rPr>
          <w:rFonts w:hint="cs"/>
          <w:rtl/>
        </w:rPr>
        <w:t xml:space="preserve">؛ چون </w:t>
      </w:r>
      <w:r w:rsidR="00A30CB5">
        <w:rPr>
          <w:rFonts w:hint="cs"/>
          <w:rtl/>
        </w:rPr>
        <w:t xml:space="preserve">پاسخ نقضی </w:t>
      </w:r>
      <w:r w:rsidR="00B6022D">
        <w:rPr>
          <w:rFonts w:hint="cs"/>
          <w:rtl/>
        </w:rPr>
        <w:lastRenderedPageBreak/>
        <w:t xml:space="preserve">این مطلب به موارد جمع </w:t>
      </w:r>
      <w:r w:rsidR="00A30CB5">
        <w:rPr>
          <w:rFonts w:hint="cs"/>
          <w:rtl/>
        </w:rPr>
        <w:t>به صورت «أکرم العلماء» است</w:t>
      </w:r>
      <w:r w:rsidR="00B6022D">
        <w:rPr>
          <w:rFonts w:hint="cs"/>
          <w:rtl/>
        </w:rPr>
        <w:t xml:space="preserve"> که مخاطب لفظ عالم را موارد متعدد تصور نمی کند و</w:t>
      </w:r>
      <w:r w:rsidR="00A30CB5">
        <w:rPr>
          <w:rFonts w:hint="cs"/>
          <w:rtl/>
        </w:rPr>
        <w:t xml:space="preserve"> اساسا تعدد تصور</w:t>
      </w:r>
      <w:r w:rsidR="00B6022D">
        <w:rPr>
          <w:rFonts w:hint="cs"/>
          <w:rtl/>
        </w:rPr>
        <w:t xml:space="preserve"> خلاف وجدان است.</w:t>
      </w:r>
    </w:p>
    <w:p w:rsidR="00A0148F" w:rsidRDefault="00A30CB5" w:rsidP="005D27B1">
      <w:pPr>
        <w:jc w:val="both"/>
        <w:rPr>
          <w:rtl/>
        </w:rPr>
      </w:pPr>
      <w:r>
        <w:rPr>
          <w:rFonts w:hint="cs"/>
          <w:rtl/>
        </w:rPr>
        <w:t>پاسخ حلّی هم این است که</w:t>
      </w:r>
      <w:r w:rsidR="00B6022D">
        <w:rPr>
          <w:rFonts w:hint="cs"/>
          <w:rtl/>
        </w:rPr>
        <w:t xml:space="preserve"> در </w:t>
      </w:r>
      <w:r>
        <w:rPr>
          <w:rFonts w:hint="cs"/>
          <w:rtl/>
        </w:rPr>
        <w:t xml:space="preserve">تثنیه وقتی </w:t>
      </w:r>
      <w:r w:rsidR="005D27B1">
        <w:rPr>
          <w:rFonts w:hint="cs"/>
          <w:rtl/>
        </w:rPr>
        <w:t>تعبیر «جائنی</w:t>
      </w:r>
      <w:r w:rsidR="00B6022D">
        <w:rPr>
          <w:rFonts w:hint="cs"/>
          <w:rtl/>
        </w:rPr>
        <w:t xml:space="preserve"> زیدان»</w:t>
      </w:r>
      <w:r w:rsidR="005D27B1">
        <w:rPr>
          <w:rFonts w:hint="cs"/>
          <w:rtl/>
        </w:rPr>
        <w:t xml:space="preserve"> به کار برده می شود،</w:t>
      </w:r>
      <w:r w:rsidR="00B6022D">
        <w:rPr>
          <w:rFonts w:hint="cs"/>
          <w:rtl/>
        </w:rPr>
        <w:t xml:space="preserve"> </w:t>
      </w:r>
      <w:r w:rsidR="005D27B1">
        <w:rPr>
          <w:rFonts w:hint="cs"/>
          <w:rtl/>
        </w:rPr>
        <w:t xml:space="preserve">لفظ زید </w:t>
      </w:r>
      <w:r w:rsidR="00B6022D">
        <w:rPr>
          <w:rFonts w:hint="cs"/>
          <w:rtl/>
        </w:rPr>
        <w:t>دو مرتبه تص</w:t>
      </w:r>
      <w:r w:rsidR="005D27B1">
        <w:rPr>
          <w:rFonts w:hint="cs"/>
          <w:rtl/>
        </w:rPr>
        <w:t>ور نمی شود</w:t>
      </w:r>
      <w:r w:rsidR="00B6022D">
        <w:rPr>
          <w:rFonts w:hint="cs"/>
          <w:rtl/>
        </w:rPr>
        <w:t xml:space="preserve"> بلکه صرفا همان دو فرد که نام او زید است تصور می شود</w:t>
      </w:r>
      <w:r w:rsidR="005D27B1">
        <w:rPr>
          <w:rFonts w:hint="cs"/>
          <w:rtl/>
        </w:rPr>
        <w:t>؛ یعنی</w:t>
      </w:r>
      <w:r w:rsidR="00B6022D">
        <w:rPr>
          <w:rFonts w:hint="cs"/>
          <w:rtl/>
        </w:rPr>
        <w:t xml:space="preserve"> مستقیم از </w:t>
      </w:r>
      <w:r w:rsidR="005D27B1">
        <w:rPr>
          <w:rFonts w:hint="cs"/>
          <w:rtl/>
        </w:rPr>
        <w:t>«</w:t>
      </w:r>
      <w:r w:rsidR="00B6022D">
        <w:rPr>
          <w:rFonts w:hint="cs"/>
          <w:rtl/>
        </w:rPr>
        <w:t>زیدان</w:t>
      </w:r>
      <w:r w:rsidR="005D27B1">
        <w:rPr>
          <w:rFonts w:hint="cs"/>
          <w:rtl/>
        </w:rPr>
        <w:t>»،</w:t>
      </w:r>
      <w:r w:rsidR="00B6022D">
        <w:rPr>
          <w:rFonts w:hint="cs"/>
          <w:rtl/>
        </w:rPr>
        <w:t xml:space="preserve"> </w:t>
      </w:r>
      <w:r w:rsidR="00665AF6">
        <w:rPr>
          <w:rFonts w:hint="cs"/>
          <w:rtl/>
        </w:rPr>
        <w:t>آن دو فرد به ذهن خطور می کند و این گونه نیست که دو مرتبه لفظ زید در ذهن خطور کند.</w:t>
      </w:r>
    </w:p>
    <w:p w:rsidR="00665AF6" w:rsidRPr="00D246E4" w:rsidRDefault="00665AF6" w:rsidP="00493F82">
      <w:pPr>
        <w:jc w:val="both"/>
      </w:pPr>
      <w:r>
        <w:rPr>
          <w:rFonts w:hint="cs"/>
          <w:rtl/>
        </w:rPr>
        <w:t>بنابراین خلاصه کلام ما این است که هیئت تثنیه برای افاده تکرر طبیعی معنای مفرد اعم از تکرر دو فرد از یک معنا یا تکرر ذات معنا که عملا دو معنا می شود، وضع شده است.</w:t>
      </w:r>
    </w:p>
    <w:sectPr w:rsidR="00665AF6" w:rsidRPr="00D246E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BD" w:rsidRDefault="00E748BD" w:rsidP="008B750B">
      <w:pPr>
        <w:spacing w:line="240" w:lineRule="auto"/>
      </w:pPr>
      <w:r>
        <w:separator/>
      </w:r>
    </w:p>
  </w:endnote>
  <w:endnote w:type="continuationSeparator" w:id="0">
    <w:p w:rsidR="00E748BD" w:rsidRDefault="00E748B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A01231" w:rsidTr="0020241A">
      <w:tc>
        <w:tcPr>
          <w:tcW w:w="3382" w:type="dxa"/>
          <w:tcBorders>
            <w:top w:val="nil"/>
            <w:left w:val="nil"/>
            <w:bottom w:val="nil"/>
            <w:right w:val="nil"/>
          </w:tcBorders>
        </w:tcPr>
        <w:p w:rsidR="006D44C1" w:rsidRPr="00A01231" w:rsidRDefault="006D44C1" w:rsidP="006D44C1">
          <w:pPr>
            <w:pStyle w:val="Footer"/>
            <w:rPr>
              <w:sz w:val="20"/>
              <w:szCs w:val="26"/>
              <w:rtl/>
            </w:rPr>
          </w:pPr>
          <w:r w:rsidRPr="00A01231">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A01231" w:rsidRDefault="006D44C1" w:rsidP="006D44C1">
          <w:pPr>
            <w:pStyle w:val="Footer"/>
            <w:jc w:val="right"/>
            <w:rPr>
              <w:sz w:val="20"/>
              <w:szCs w:val="26"/>
              <w:rtl/>
            </w:rPr>
          </w:pPr>
          <w:r w:rsidRPr="00A01231">
            <w:rPr>
              <w:rFonts w:hint="cs"/>
              <w:sz w:val="20"/>
              <w:szCs w:val="26"/>
              <w:rtl/>
            </w:rPr>
            <w:t xml:space="preserve">صفحه </w:t>
          </w:r>
          <w:r w:rsidRPr="00A01231">
            <w:rPr>
              <w:sz w:val="20"/>
              <w:szCs w:val="26"/>
            </w:rPr>
            <w:fldChar w:fldCharType="begin"/>
          </w:r>
          <w:r w:rsidRPr="00A01231">
            <w:rPr>
              <w:sz w:val="20"/>
              <w:szCs w:val="26"/>
            </w:rPr>
            <w:instrText>PAGE   \* MERGEFORMAT</w:instrText>
          </w:r>
          <w:r w:rsidRPr="00A01231">
            <w:rPr>
              <w:sz w:val="20"/>
              <w:szCs w:val="26"/>
            </w:rPr>
            <w:fldChar w:fldCharType="separate"/>
          </w:r>
          <w:r w:rsidR="001D034E" w:rsidRPr="001D034E">
            <w:rPr>
              <w:noProof/>
              <w:sz w:val="20"/>
              <w:szCs w:val="26"/>
              <w:rtl/>
              <w:lang w:val="fa-IR"/>
            </w:rPr>
            <w:t>7</w:t>
          </w:r>
          <w:r w:rsidRPr="00A01231">
            <w:rPr>
              <w:noProof/>
              <w:sz w:val="20"/>
              <w:szCs w:val="26"/>
            </w:rPr>
            <w:fldChar w:fldCharType="end"/>
          </w:r>
        </w:p>
      </w:tc>
      <w:tc>
        <w:tcPr>
          <w:tcW w:w="4786" w:type="dxa"/>
          <w:tcBorders>
            <w:top w:val="nil"/>
            <w:left w:val="nil"/>
            <w:bottom w:val="nil"/>
            <w:right w:val="nil"/>
          </w:tcBorders>
          <w:vAlign w:val="center"/>
        </w:tcPr>
        <w:p w:rsidR="006D44C1" w:rsidRPr="00A01231" w:rsidRDefault="00826F35" w:rsidP="001B6799">
          <w:pPr>
            <w:pStyle w:val="Footer"/>
            <w:bidi w:val="0"/>
            <w:rPr>
              <w:color w:val="808080" w:themeColor="background1" w:themeShade="80"/>
              <w:sz w:val="20"/>
              <w:szCs w:val="26"/>
              <w:rtl/>
            </w:rPr>
          </w:pPr>
          <w:bookmarkStart w:id="21" w:name="BokAdres"/>
          <w:bookmarkEnd w:id="21"/>
          <w:r w:rsidRPr="00A01231">
            <w:rPr>
              <w:color w:val="808080" w:themeColor="background1" w:themeShade="80"/>
              <w:sz w:val="20"/>
              <w:szCs w:val="26"/>
            </w:rPr>
            <w:t>U1ms4_13981225-102_mm2_mfeb.ir</w:t>
          </w:r>
        </w:p>
      </w:tc>
    </w:tr>
  </w:tbl>
  <w:p w:rsidR="00FA3B17" w:rsidRPr="00A01231"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BD" w:rsidRDefault="00E748BD" w:rsidP="008B750B">
      <w:pPr>
        <w:spacing w:line="240" w:lineRule="auto"/>
      </w:pPr>
      <w:r>
        <w:separator/>
      </w:r>
    </w:p>
  </w:footnote>
  <w:footnote w:type="continuationSeparator" w:id="0">
    <w:p w:rsidR="00E748BD" w:rsidRDefault="00E748BD" w:rsidP="008B750B">
      <w:pPr>
        <w:spacing w:line="240" w:lineRule="auto"/>
      </w:pPr>
      <w:r>
        <w:continuationSeparator/>
      </w:r>
    </w:p>
  </w:footnote>
  <w:footnote w:id="1">
    <w:p w:rsidR="00A24127" w:rsidRPr="00A24127" w:rsidRDefault="00D76544" w:rsidP="00A24127">
      <w:pPr>
        <w:pStyle w:val="FootnoteText"/>
        <w:rPr>
          <w:rFonts w:hint="cs"/>
          <w:rtl/>
        </w:rPr>
      </w:pPr>
      <w:r w:rsidRPr="00D76544">
        <w:footnoteRef/>
      </w:r>
      <w:r>
        <w:rPr>
          <w:rtl/>
        </w:rPr>
        <w:t>.</w:t>
      </w:r>
      <w:r w:rsidR="00A24127" w:rsidRPr="00A24127">
        <w:rPr>
          <w:rtl/>
        </w:rPr>
        <w:t xml:space="preserve"> </w:t>
      </w:r>
      <w:hyperlink r:id="rId1" w:history="1">
        <w:r w:rsidR="00A24127" w:rsidRPr="00A24127">
          <w:rPr>
            <w:rStyle w:val="Hyperlink"/>
            <w:rtl/>
          </w:rPr>
          <w:t>کفا</w:t>
        </w:r>
        <w:r w:rsidR="00A24127" w:rsidRPr="00A24127">
          <w:rPr>
            <w:rStyle w:val="Hyperlink"/>
            <w:rFonts w:hint="cs"/>
            <w:rtl/>
          </w:rPr>
          <w:t>ی</w:t>
        </w:r>
        <w:r w:rsidR="00A24127" w:rsidRPr="00A24127">
          <w:rPr>
            <w:rStyle w:val="Hyperlink"/>
            <w:rFonts w:hint="eastAsia"/>
            <w:rtl/>
          </w:rPr>
          <w:t>ه</w:t>
        </w:r>
        <w:r w:rsidR="00A24127" w:rsidRPr="00A24127">
          <w:rPr>
            <w:rStyle w:val="Hyperlink"/>
            <w:rtl/>
          </w:rPr>
          <w:t xml:space="preserve"> الاصول، آخوند خراسان</w:t>
        </w:r>
        <w:r w:rsidR="00A24127" w:rsidRPr="00A24127">
          <w:rPr>
            <w:rStyle w:val="Hyperlink"/>
            <w:rFonts w:hint="cs"/>
            <w:rtl/>
          </w:rPr>
          <w:t>ی</w:t>
        </w:r>
        <w:r w:rsidR="00A24127" w:rsidRPr="00A24127">
          <w:rPr>
            <w:rStyle w:val="Hyperlink"/>
            <w:rFonts w:hint="eastAsia"/>
            <w:rtl/>
          </w:rPr>
          <w:t>،</w:t>
        </w:r>
        <w:r w:rsidR="00A24127" w:rsidRPr="00A24127">
          <w:rPr>
            <w:rStyle w:val="Hyperlink"/>
            <w:rtl/>
          </w:rPr>
          <w:t xml:space="preserve"> ج1، ص37.</w:t>
        </w:r>
      </w:hyperlink>
    </w:p>
  </w:footnote>
  <w:footnote w:id="2">
    <w:p w:rsidR="001D6D2A" w:rsidRDefault="00D76544">
      <w:pPr>
        <w:pStyle w:val="FootnoteText"/>
        <w:rPr>
          <w:rFonts w:hint="cs"/>
        </w:rPr>
      </w:pPr>
      <w:r w:rsidRPr="00D76544">
        <w:rPr>
          <w:rStyle w:val="FootnoteReference"/>
          <w:vertAlign w:val="baseline"/>
        </w:rPr>
        <w:footnoteRef/>
      </w:r>
      <w:r>
        <w:rPr>
          <w:rStyle w:val="FootnoteReference"/>
          <w:vertAlign w:val="baseline"/>
          <w:rtl/>
        </w:rPr>
        <w:t>.</w:t>
      </w:r>
      <w:r w:rsidR="001D6D2A">
        <w:rPr>
          <w:rtl/>
        </w:rPr>
        <w:t xml:space="preserve"> </w:t>
      </w:r>
      <w:hyperlink r:id="rId2" w:history="1">
        <w:r w:rsidR="001D6D2A" w:rsidRPr="001D6D2A">
          <w:rPr>
            <w:rStyle w:val="Hyperlink"/>
            <w:rFonts w:hint="cs"/>
            <w:rtl/>
          </w:rPr>
          <w:t>محاضرات فی اصول الفقه، سید ابوالقاسم خویی، ج1، ص241.</w:t>
        </w:r>
      </w:hyperlink>
    </w:p>
  </w:footnote>
  <w:footnote w:id="3">
    <w:p w:rsidR="001738E6" w:rsidRPr="001738E6" w:rsidRDefault="00D76544" w:rsidP="001738E6">
      <w:pPr>
        <w:pStyle w:val="FootnoteText"/>
        <w:rPr>
          <w:rFonts w:hint="cs"/>
          <w:rtl/>
        </w:rPr>
      </w:pPr>
      <w:r w:rsidRPr="00D76544">
        <w:footnoteRef/>
      </w:r>
      <w:r>
        <w:rPr>
          <w:rtl/>
        </w:rPr>
        <w:t>.</w:t>
      </w:r>
      <w:r w:rsidR="001738E6" w:rsidRPr="001738E6">
        <w:rPr>
          <w:rtl/>
        </w:rPr>
        <w:t xml:space="preserve"> </w:t>
      </w:r>
      <w:hyperlink r:id="rId3" w:history="1">
        <w:r w:rsidR="001738E6" w:rsidRPr="001738E6">
          <w:rPr>
            <w:rStyle w:val="Hyperlink"/>
            <w:rtl/>
          </w:rPr>
          <w:t>بحوث ف</w:t>
        </w:r>
        <w:r w:rsidR="001738E6" w:rsidRPr="001738E6">
          <w:rPr>
            <w:rStyle w:val="Hyperlink"/>
            <w:rFonts w:hint="cs"/>
            <w:rtl/>
          </w:rPr>
          <w:t>ی</w:t>
        </w:r>
        <w:r w:rsidR="001738E6" w:rsidRPr="001738E6">
          <w:rPr>
            <w:rStyle w:val="Hyperlink"/>
            <w:rtl/>
          </w:rPr>
          <w:t xml:space="preserve"> علم الأصول، الس</w:t>
        </w:r>
        <w:r w:rsidR="001738E6" w:rsidRPr="001738E6">
          <w:rPr>
            <w:rStyle w:val="Hyperlink"/>
            <w:rFonts w:hint="cs"/>
            <w:rtl/>
          </w:rPr>
          <w:t>ی</w:t>
        </w:r>
        <w:r w:rsidR="001738E6" w:rsidRPr="001738E6">
          <w:rPr>
            <w:rStyle w:val="Hyperlink"/>
            <w:rFonts w:hint="eastAsia"/>
            <w:rtl/>
          </w:rPr>
          <w:t>د</w:t>
        </w:r>
        <w:r w:rsidR="001738E6" w:rsidRPr="001738E6">
          <w:rPr>
            <w:rStyle w:val="Hyperlink"/>
            <w:rtl/>
          </w:rPr>
          <w:t xml:space="preserve"> محمد باقر الصدر، ج1، ص156.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826F35">
      <w:rPr>
        <w:b/>
        <w:bCs/>
        <w:sz w:val="20"/>
        <w:szCs w:val="24"/>
        <w:rtl/>
      </w:rPr>
      <w:t>102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826F3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826F35">
      <w:rPr>
        <w:b/>
        <w:bCs/>
        <w:color w:val="632423" w:themeColor="accent2" w:themeShade="80"/>
        <w:sz w:val="20"/>
        <w:szCs w:val="24"/>
        <w:rtl/>
      </w:rPr>
      <w:t>شه</w:t>
    </w:r>
    <w:r w:rsidR="00826F35">
      <w:rPr>
        <w:rFonts w:hint="cs"/>
        <w:b/>
        <w:bCs/>
        <w:color w:val="632423" w:themeColor="accent2" w:themeShade="80"/>
        <w:sz w:val="20"/>
        <w:szCs w:val="24"/>
        <w:rtl/>
      </w:rPr>
      <w:t>ی</w:t>
    </w:r>
    <w:r w:rsidR="00826F35">
      <w:rPr>
        <w:rFonts w:hint="eastAsia"/>
        <w:b/>
        <w:bCs/>
        <w:color w:val="632423" w:themeColor="accent2" w:themeShade="80"/>
        <w:sz w:val="20"/>
        <w:szCs w:val="24"/>
        <w:rtl/>
      </w:rPr>
      <w:t>د</w:t>
    </w:r>
    <w:r w:rsidR="00826F35">
      <w:rPr>
        <w:rFonts w:hint="cs"/>
        <w:b/>
        <w:bCs/>
        <w:color w:val="632423" w:themeColor="accent2" w:themeShade="80"/>
        <w:sz w:val="20"/>
        <w:szCs w:val="24"/>
        <w:rtl/>
      </w:rPr>
      <w:t>ی</w:t>
    </w:r>
    <w:r w:rsidR="00826F35">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826F35">
      <w:rPr>
        <w:sz w:val="24"/>
        <w:szCs w:val="24"/>
        <w:rtl/>
      </w:rPr>
      <w:t>25 /12 /1398</w:t>
    </w:r>
  </w:p>
  <w:p w:rsidR="00FA3B17" w:rsidRPr="00F16B53" w:rsidRDefault="00935A55" w:rsidP="000966A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826F35">
      <w:rPr>
        <w:color w:val="000000" w:themeColor="text1"/>
        <w:sz w:val="24"/>
        <w:szCs w:val="24"/>
        <w:rtl/>
      </w:rPr>
      <w:t>استعمال لفظ در اکثر از معنا</w:t>
    </w:r>
    <w:r w:rsidR="00826F35">
      <w:rPr>
        <w:rFonts w:hint="cs"/>
        <w:color w:val="000000" w:themeColor="text1"/>
        <w:sz w:val="24"/>
        <w:szCs w:val="24"/>
        <w:rtl/>
      </w:rPr>
      <w:t>ی</w:t>
    </w:r>
    <w:r w:rsidR="00826F35">
      <w:rPr>
        <w:color w:val="000000" w:themeColor="text1"/>
        <w:sz w:val="24"/>
        <w:szCs w:val="24"/>
        <w:rtl/>
      </w:rPr>
      <w:t xml:space="preserve"> واحد</w:t>
    </w:r>
    <w:r w:rsidR="000966AF">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826F35">
      <w:rPr>
        <w:sz w:val="24"/>
        <w:szCs w:val="24"/>
        <w:rtl/>
      </w:rPr>
      <w:t>مهد</w:t>
    </w:r>
    <w:r w:rsidR="00826F35">
      <w:rPr>
        <w:rFonts w:hint="cs"/>
        <w:sz w:val="24"/>
        <w:szCs w:val="24"/>
        <w:rtl/>
      </w:rPr>
      <w:t>ی</w:t>
    </w:r>
    <w:r w:rsidR="00826F35">
      <w:rPr>
        <w:sz w:val="24"/>
        <w:szCs w:val="24"/>
        <w:rtl/>
      </w:rPr>
      <w:t xml:space="preserve"> منصور</w:t>
    </w:r>
    <w:r w:rsidR="00826F3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w:t>
    </w:r>
    <w:bookmarkStart w:id="20" w:name="BokSabj2"/>
    <w:bookmarkEnd w:id="20"/>
    <w:r w:rsidR="00365991">
      <w:rPr>
        <w:rFonts w:hint="cs"/>
        <w:sz w:val="24"/>
        <w:szCs w:val="24"/>
        <w:rtl/>
      </w:rPr>
      <w:t xml:space="preserve"> </w:t>
    </w:r>
    <w:r w:rsidR="000966AF" w:rsidRPr="000966AF">
      <w:rPr>
        <w:sz w:val="24"/>
        <w:szCs w:val="24"/>
        <w:rtl/>
      </w:rPr>
      <w:t>استعمال در اکثر از معنا در تثن</w:t>
    </w:r>
    <w:r w:rsidR="000966AF" w:rsidRPr="000966AF">
      <w:rPr>
        <w:rFonts w:hint="cs"/>
        <w:sz w:val="24"/>
        <w:szCs w:val="24"/>
        <w:rtl/>
      </w:rPr>
      <w:t>ی</w:t>
    </w:r>
    <w:r w:rsidR="000966AF" w:rsidRPr="000966AF">
      <w:rPr>
        <w:rFonts w:hint="eastAsia"/>
        <w:sz w:val="24"/>
        <w:szCs w:val="24"/>
        <w:rtl/>
      </w:rPr>
      <w:t>ه</w:t>
    </w:r>
    <w:r w:rsidR="000966AF" w:rsidRPr="000966AF">
      <w:rPr>
        <w:sz w:val="24"/>
        <w:szCs w:val="24"/>
        <w:rtl/>
      </w:rPr>
      <w:t xml:space="preserve"> و جمع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B96335"/>
    <w:multiLevelType w:val="hybridMultilevel"/>
    <w:tmpl w:val="5A944E48"/>
    <w:lvl w:ilvl="0" w:tplc="BD5CE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DD5AB1"/>
    <w:multiLevelType w:val="hybridMultilevel"/>
    <w:tmpl w:val="4606C75A"/>
    <w:lvl w:ilvl="0" w:tplc="494A1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85D"/>
    <w:rsid w:val="00025777"/>
    <w:rsid w:val="00025B70"/>
    <w:rsid w:val="000353D7"/>
    <w:rsid w:val="00040740"/>
    <w:rsid w:val="00055496"/>
    <w:rsid w:val="00056A08"/>
    <w:rsid w:val="00064AD9"/>
    <w:rsid w:val="0007702E"/>
    <w:rsid w:val="00080A41"/>
    <w:rsid w:val="0008299B"/>
    <w:rsid w:val="000913AA"/>
    <w:rsid w:val="00094847"/>
    <w:rsid w:val="000966AF"/>
    <w:rsid w:val="00096C63"/>
    <w:rsid w:val="000B5DB5"/>
    <w:rsid w:val="000C1212"/>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38E6"/>
    <w:rsid w:val="00181844"/>
    <w:rsid w:val="001837E9"/>
    <w:rsid w:val="00187DFA"/>
    <w:rsid w:val="001A1BC1"/>
    <w:rsid w:val="001A1EA5"/>
    <w:rsid w:val="001A2574"/>
    <w:rsid w:val="001A27D7"/>
    <w:rsid w:val="001A294E"/>
    <w:rsid w:val="001A4ED8"/>
    <w:rsid w:val="001B2488"/>
    <w:rsid w:val="001B5158"/>
    <w:rsid w:val="001B6799"/>
    <w:rsid w:val="001C1362"/>
    <w:rsid w:val="001C377F"/>
    <w:rsid w:val="001D034E"/>
    <w:rsid w:val="001D2E9A"/>
    <w:rsid w:val="001D597F"/>
    <w:rsid w:val="001D6D2A"/>
    <w:rsid w:val="001E3FD4"/>
    <w:rsid w:val="001F78DE"/>
    <w:rsid w:val="0020241A"/>
    <w:rsid w:val="00203821"/>
    <w:rsid w:val="0020674A"/>
    <w:rsid w:val="00211632"/>
    <w:rsid w:val="0021630D"/>
    <w:rsid w:val="0024121B"/>
    <w:rsid w:val="00244913"/>
    <w:rsid w:val="00247D2F"/>
    <w:rsid w:val="00256560"/>
    <w:rsid w:val="00257A40"/>
    <w:rsid w:val="00266B52"/>
    <w:rsid w:val="0027605E"/>
    <w:rsid w:val="00281E00"/>
    <w:rsid w:val="00294A52"/>
    <w:rsid w:val="002B177B"/>
    <w:rsid w:val="002B575F"/>
    <w:rsid w:val="002B729B"/>
    <w:rsid w:val="002C23B5"/>
    <w:rsid w:val="002C53A2"/>
    <w:rsid w:val="002D0040"/>
    <w:rsid w:val="002D2FA8"/>
    <w:rsid w:val="002E220F"/>
    <w:rsid w:val="002E7A94"/>
    <w:rsid w:val="00307311"/>
    <w:rsid w:val="00312E13"/>
    <w:rsid w:val="0032100F"/>
    <w:rsid w:val="00325A55"/>
    <w:rsid w:val="0033402C"/>
    <w:rsid w:val="00334C60"/>
    <w:rsid w:val="00340521"/>
    <w:rsid w:val="00340656"/>
    <w:rsid w:val="00345C73"/>
    <w:rsid w:val="00354A99"/>
    <w:rsid w:val="00360311"/>
    <w:rsid w:val="00361922"/>
    <w:rsid w:val="003620AC"/>
    <w:rsid w:val="00365991"/>
    <w:rsid w:val="0037339B"/>
    <w:rsid w:val="00386C11"/>
    <w:rsid w:val="0039018D"/>
    <w:rsid w:val="00397466"/>
    <w:rsid w:val="003A6148"/>
    <w:rsid w:val="003B3720"/>
    <w:rsid w:val="003C33F6"/>
    <w:rsid w:val="003C3D2E"/>
    <w:rsid w:val="003C43A5"/>
    <w:rsid w:val="003D3632"/>
    <w:rsid w:val="003D7FA5"/>
    <w:rsid w:val="003E1C5C"/>
    <w:rsid w:val="003E4EE7"/>
    <w:rsid w:val="003E6650"/>
    <w:rsid w:val="003F5B46"/>
    <w:rsid w:val="00401363"/>
    <w:rsid w:val="00402E47"/>
    <w:rsid w:val="00425015"/>
    <w:rsid w:val="00430994"/>
    <w:rsid w:val="00441B6D"/>
    <w:rsid w:val="00452922"/>
    <w:rsid w:val="004556EF"/>
    <w:rsid w:val="00462B07"/>
    <w:rsid w:val="00465BD2"/>
    <w:rsid w:val="004715C8"/>
    <w:rsid w:val="00481C31"/>
    <w:rsid w:val="00482FC1"/>
    <w:rsid w:val="00483027"/>
    <w:rsid w:val="00483B09"/>
    <w:rsid w:val="004871AA"/>
    <w:rsid w:val="004918D7"/>
    <w:rsid w:val="004926E1"/>
    <w:rsid w:val="00493F82"/>
    <w:rsid w:val="004A2FEA"/>
    <w:rsid w:val="004B6C2A"/>
    <w:rsid w:val="004D2DD7"/>
    <w:rsid w:val="004D75C5"/>
    <w:rsid w:val="004E2186"/>
    <w:rsid w:val="004E5B29"/>
    <w:rsid w:val="004E66FB"/>
    <w:rsid w:val="004F470A"/>
    <w:rsid w:val="004F4C59"/>
    <w:rsid w:val="00500C8F"/>
    <w:rsid w:val="00501909"/>
    <w:rsid w:val="00507BBB"/>
    <w:rsid w:val="005128DF"/>
    <w:rsid w:val="00514C04"/>
    <w:rsid w:val="0051592A"/>
    <w:rsid w:val="005206FE"/>
    <w:rsid w:val="005257ED"/>
    <w:rsid w:val="005306F8"/>
    <w:rsid w:val="0054023D"/>
    <w:rsid w:val="005426BF"/>
    <w:rsid w:val="0056213C"/>
    <w:rsid w:val="00580C24"/>
    <w:rsid w:val="005968EF"/>
    <w:rsid w:val="00596C1E"/>
    <w:rsid w:val="005A1542"/>
    <w:rsid w:val="005A2E26"/>
    <w:rsid w:val="005B09BB"/>
    <w:rsid w:val="005B7BCA"/>
    <w:rsid w:val="005C0DAE"/>
    <w:rsid w:val="005C188E"/>
    <w:rsid w:val="005D2349"/>
    <w:rsid w:val="005D27B1"/>
    <w:rsid w:val="005D2C7E"/>
    <w:rsid w:val="005E1B60"/>
    <w:rsid w:val="005E5066"/>
    <w:rsid w:val="005E5507"/>
    <w:rsid w:val="005E607B"/>
    <w:rsid w:val="005F0A8D"/>
    <w:rsid w:val="00601229"/>
    <w:rsid w:val="00603B67"/>
    <w:rsid w:val="006162A2"/>
    <w:rsid w:val="006164E3"/>
    <w:rsid w:val="006240DA"/>
    <w:rsid w:val="0063256E"/>
    <w:rsid w:val="00633F04"/>
    <w:rsid w:val="00635219"/>
    <w:rsid w:val="00635EC0"/>
    <w:rsid w:val="00640B58"/>
    <w:rsid w:val="00651B02"/>
    <w:rsid w:val="00651B19"/>
    <w:rsid w:val="00660A29"/>
    <w:rsid w:val="0066555E"/>
    <w:rsid w:val="00665AF6"/>
    <w:rsid w:val="00695519"/>
    <w:rsid w:val="006A4134"/>
    <w:rsid w:val="006A5DDA"/>
    <w:rsid w:val="006A6701"/>
    <w:rsid w:val="006B21F4"/>
    <w:rsid w:val="006B2EC8"/>
    <w:rsid w:val="006B3753"/>
    <w:rsid w:val="006B6F03"/>
    <w:rsid w:val="006B7AD6"/>
    <w:rsid w:val="006C50FD"/>
    <w:rsid w:val="006D1DD4"/>
    <w:rsid w:val="006D4014"/>
    <w:rsid w:val="006D44C1"/>
    <w:rsid w:val="006D5833"/>
    <w:rsid w:val="006E5651"/>
    <w:rsid w:val="006E5B85"/>
    <w:rsid w:val="006F026A"/>
    <w:rsid w:val="0070265B"/>
    <w:rsid w:val="00704813"/>
    <w:rsid w:val="0072290D"/>
    <w:rsid w:val="00723D6D"/>
    <w:rsid w:val="00724537"/>
    <w:rsid w:val="00731724"/>
    <w:rsid w:val="0073474B"/>
    <w:rsid w:val="00735511"/>
    <w:rsid w:val="00737208"/>
    <w:rsid w:val="00744DE6"/>
    <w:rsid w:val="007462CB"/>
    <w:rsid w:val="00762452"/>
    <w:rsid w:val="007639E0"/>
    <w:rsid w:val="00772168"/>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6F35"/>
    <w:rsid w:val="00830C53"/>
    <w:rsid w:val="00837FAA"/>
    <w:rsid w:val="00841F77"/>
    <w:rsid w:val="0085276D"/>
    <w:rsid w:val="00863390"/>
    <w:rsid w:val="0086385C"/>
    <w:rsid w:val="00871916"/>
    <w:rsid w:val="00872179"/>
    <w:rsid w:val="0087378E"/>
    <w:rsid w:val="008956DD"/>
    <w:rsid w:val="008A510E"/>
    <w:rsid w:val="008A522A"/>
    <w:rsid w:val="008B0ABB"/>
    <w:rsid w:val="008B4464"/>
    <w:rsid w:val="008B6DB6"/>
    <w:rsid w:val="008B750B"/>
    <w:rsid w:val="008C0F6D"/>
    <w:rsid w:val="008C3162"/>
    <w:rsid w:val="008D1F14"/>
    <w:rsid w:val="008E3924"/>
    <w:rsid w:val="008F13F7"/>
    <w:rsid w:val="008F32A9"/>
    <w:rsid w:val="008F5B4D"/>
    <w:rsid w:val="009006EC"/>
    <w:rsid w:val="00907425"/>
    <w:rsid w:val="00915F7F"/>
    <w:rsid w:val="00923C34"/>
    <w:rsid w:val="00924152"/>
    <w:rsid w:val="0092513D"/>
    <w:rsid w:val="00927A9F"/>
    <w:rsid w:val="009335AA"/>
    <w:rsid w:val="009335CC"/>
    <w:rsid w:val="00935A55"/>
    <w:rsid w:val="00941CEB"/>
    <w:rsid w:val="0094720F"/>
    <w:rsid w:val="00953B28"/>
    <w:rsid w:val="00954322"/>
    <w:rsid w:val="00957CAA"/>
    <w:rsid w:val="0096778A"/>
    <w:rsid w:val="00977656"/>
    <w:rsid w:val="00977B2F"/>
    <w:rsid w:val="00982E27"/>
    <w:rsid w:val="009846A7"/>
    <w:rsid w:val="0098794D"/>
    <w:rsid w:val="0099497B"/>
    <w:rsid w:val="009A43BA"/>
    <w:rsid w:val="009A574B"/>
    <w:rsid w:val="009B0D05"/>
    <w:rsid w:val="009B4CA6"/>
    <w:rsid w:val="009B5999"/>
    <w:rsid w:val="009B79F8"/>
    <w:rsid w:val="009C66D5"/>
    <w:rsid w:val="009D13FD"/>
    <w:rsid w:val="009D266A"/>
    <w:rsid w:val="009F7E07"/>
    <w:rsid w:val="00A01231"/>
    <w:rsid w:val="00A0148F"/>
    <w:rsid w:val="00A01522"/>
    <w:rsid w:val="00A10A11"/>
    <w:rsid w:val="00A13C6A"/>
    <w:rsid w:val="00A17B09"/>
    <w:rsid w:val="00A24127"/>
    <w:rsid w:val="00A30CB5"/>
    <w:rsid w:val="00A344EA"/>
    <w:rsid w:val="00A36FA0"/>
    <w:rsid w:val="00A457C6"/>
    <w:rsid w:val="00A46AD0"/>
    <w:rsid w:val="00A47063"/>
    <w:rsid w:val="00A473A8"/>
    <w:rsid w:val="00A51013"/>
    <w:rsid w:val="00A511F8"/>
    <w:rsid w:val="00A513F0"/>
    <w:rsid w:val="00A61AC8"/>
    <w:rsid w:val="00A6366F"/>
    <w:rsid w:val="00A65D4C"/>
    <w:rsid w:val="00A70512"/>
    <w:rsid w:val="00A8663C"/>
    <w:rsid w:val="00AA1F60"/>
    <w:rsid w:val="00AA40D7"/>
    <w:rsid w:val="00AA7B17"/>
    <w:rsid w:val="00AB5F7D"/>
    <w:rsid w:val="00AC0C50"/>
    <w:rsid w:val="00AC6FE2"/>
    <w:rsid w:val="00AD7625"/>
    <w:rsid w:val="00AF3925"/>
    <w:rsid w:val="00B1296B"/>
    <w:rsid w:val="00B2292F"/>
    <w:rsid w:val="00B43169"/>
    <w:rsid w:val="00B501A8"/>
    <w:rsid w:val="00B55AE4"/>
    <w:rsid w:val="00B6022D"/>
    <w:rsid w:val="00B605BE"/>
    <w:rsid w:val="00B70B46"/>
    <w:rsid w:val="00B739B0"/>
    <w:rsid w:val="00B814A3"/>
    <w:rsid w:val="00B96F38"/>
    <w:rsid w:val="00BC716B"/>
    <w:rsid w:val="00BD0E74"/>
    <w:rsid w:val="00BD3C5C"/>
    <w:rsid w:val="00BD5F8C"/>
    <w:rsid w:val="00BE29DD"/>
    <w:rsid w:val="00BF492A"/>
    <w:rsid w:val="00C066AF"/>
    <w:rsid w:val="00C10E06"/>
    <w:rsid w:val="00C145B8"/>
    <w:rsid w:val="00C2438F"/>
    <w:rsid w:val="00C250FD"/>
    <w:rsid w:val="00C31AF0"/>
    <w:rsid w:val="00C32A7E"/>
    <w:rsid w:val="00C34F28"/>
    <w:rsid w:val="00C368DF"/>
    <w:rsid w:val="00C442C5"/>
    <w:rsid w:val="00C54613"/>
    <w:rsid w:val="00C57B5C"/>
    <w:rsid w:val="00C57C7C"/>
    <w:rsid w:val="00C61049"/>
    <w:rsid w:val="00C63FFE"/>
    <w:rsid w:val="00C65495"/>
    <w:rsid w:val="00C91EB6"/>
    <w:rsid w:val="00CA02F9"/>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46E4"/>
    <w:rsid w:val="00D31805"/>
    <w:rsid w:val="00D552B9"/>
    <w:rsid w:val="00D735B2"/>
    <w:rsid w:val="00D74021"/>
    <w:rsid w:val="00D76544"/>
    <w:rsid w:val="00D76D01"/>
    <w:rsid w:val="00D922A9"/>
    <w:rsid w:val="00D9394A"/>
    <w:rsid w:val="00D97384"/>
    <w:rsid w:val="00DA5B0D"/>
    <w:rsid w:val="00DB0CBB"/>
    <w:rsid w:val="00DB67CC"/>
    <w:rsid w:val="00DC3783"/>
    <w:rsid w:val="00DE1070"/>
    <w:rsid w:val="00DF6833"/>
    <w:rsid w:val="00E00219"/>
    <w:rsid w:val="00E0316B"/>
    <w:rsid w:val="00E25E10"/>
    <w:rsid w:val="00E36E81"/>
    <w:rsid w:val="00E50B41"/>
    <w:rsid w:val="00E5219B"/>
    <w:rsid w:val="00E52D07"/>
    <w:rsid w:val="00E5518B"/>
    <w:rsid w:val="00E609FE"/>
    <w:rsid w:val="00E630BE"/>
    <w:rsid w:val="00E748BD"/>
    <w:rsid w:val="00E75920"/>
    <w:rsid w:val="00E80D96"/>
    <w:rsid w:val="00E871FA"/>
    <w:rsid w:val="00E936A4"/>
    <w:rsid w:val="00E954BB"/>
    <w:rsid w:val="00E9645F"/>
    <w:rsid w:val="00EA3F8B"/>
    <w:rsid w:val="00EA45E7"/>
    <w:rsid w:val="00EB78E3"/>
    <w:rsid w:val="00EB7BE3"/>
    <w:rsid w:val="00EC1C4B"/>
    <w:rsid w:val="00EC735A"/>
    <w:rsid w:val="00ED5F38"/>
    <w:rsid w:val="00EF27FE"/>
    <w:rsid w:val="00F07FB6"/>
    <w:rsid w:val="00F149D0"/>
    <w:rsid w:val="00F16B53"/>
    <w:rsid w:val="00F21986"/>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AAC"/>
    <w:rsid w:val="00F842AD"/>
    <w:rsid w:val="00F914EB"/>
    <w:rsid w:val="00F91B85"/>
    <w:rsid w:val="00F938E7"/>
    <w:rsid w:val="00F96B10"/>
    <w:rsid w:val="00FA3B17"/>
    <w:rsid w:val="00FA5E8D"/>
    <w:rsid w:val="00FA5F3D"/>
    <w:rsid w:val="00FB399E"/>
    <w:rsid w:val="00FB7F50"/>
    <w:rsid w:val="00FC2A85"/>
    <w:rsid w:val="00FC40AF"/>
    <w:rsid w:val="00FC73B9"/>
    <w:rsid w:val="00FD01C6"/>
    <w:rsid w:val="00FD0A16"/>
    <w:rsid w:val="00FD3157"/>
    <w:rsid w:val="00FD3A2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6E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1/156/&#1608;&#1575;&#1604;&#1578;&#1581;&#1602;&#1740;&#1602;%20" TargetMode="External"/><Relationship Id="rId2" Type="http://schemas.openxmlformats.org/officeDocument/2006/relationships/hyperlink" Target="http://lib.eshia.ir/27874/1/241/%D9%88%D9%87%D8%B0%D8%A7" TargetMode="External"/><Relationship Id="rId1" Type="http://schemas.openxmlformats.org/officeDocument/2006/relationships/hyperlink" Target="http://lib.eshia.ir/27004/1/37/&#1601;&#1575;&#1606;&#1602;&#1583;&#158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A140D-B7DC-46D4-9E8B-354E3162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131</TotalTime>
  <Pages>1</Pages>
  <Words>2013</Words>
  <Characters>11478</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13465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7</cp:revision>
  <cp:lastPrinted>2020-03-15T06:58:00Z</cp:lastPrinted>
  <dcterms:created xsi:type="dcterms:W3CDTF">2020-03-15T04:46:00Z</dcterms:created>
  <dcterms:modified xsi:type="dcterms:W3CDTF">2020-03-15T06:58:00Z</dcterms:modified>
  <cp:contentStatus>ویرایش 2.5</cp:contentStatus>
  <cp:version>2.7</cp:version>
</cp:coreProperties>
</file>