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3E07EE">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852436" w:rsidRPr="00852436" w:rsidRDefault="00852436" w:rsidP="00775CBE">
      <w:pPr>
        <w:pStyle w:val="TOC1"/>
        <w:jc w:val="both"/>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96788" w:history="1">
        <w:r w:rsidRPr="00852436">
          <w:rPr>
            <w:rStyle w:val="Hyperlink"/>
            <w:noProof/>
            <w:rtl/>
          </w:rPr>
          <w:t>اخبار ترج</w:t>
        </w:r>
        <w:r w:rsidRPr="00852436">
          <w:rPr>
            <w:rStyle w:val="Hyperlink"/>
            <w:rFonts w:hint="cs"/>
            <w:noProof/>
            <w:rtl/>
          </w:rPr>
          <w:t>ی</w:t>
        </w:r>
        <w:r w:rsidRPr="00852436">
          <w:rPr>
            <w:rStyle w:val="Hyperlink"/>
            <w:rFonts w:hint="eastAsia"/>
            <w:noProof/>
            <w:rtl/>
          </w:rPr>
          <w:t>ح</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Toc3296788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1</w:t>
        </w:r>
        <w:r w:rsidRPr="00852436">
          <w:rPr>
            <w:rStyle w:val="Hyperlink"/>
            <w:noProof/>
            <w:rtl/>
          </w:rPr>
          <w:fldChar w:fldCharType="end"/>
        </w:r>
      </w:hyperlink>
    </w:p>
    <w:p w:rsidR="00852436" w:rsidRPr="00852436" w:rsidRDefault="00852436" w:rsidP="00775CBE">
      <w:pPr>
        <w:pStyle w:val="TOC2"/>
        <w:tabs>
          <w:tab w:val="right" w:leader="dot" w:pos="10194"/>
        </w:tabs>
        <w:jc w:val="both"/>
        <w:rPr>
          <w:rFonts w:asciiTheme="minorHAnsi" w:eastAsiaTheme="minorEastAsia" w:hAnsiTheme="minorHAnsi" w:cstheme="minorBidi"/>
          <w:bCs w:val="0"/>
          <w:noProof/>
          <w:color w:val="auto"/>
          <w:szCs w:val="22"/>
          <w:rtl/>
        </w:rPr>
      </w:pPr>
      <w:hyperlink w:anchor="_Toc3296789" w:history="1">
        <w:r w:rsidRPr="00852436">
          <w:rPr>
            <w:rStyle w:val="Hyperlink"/>
            <w:noProof/>
            <w:rtl/>
          </w:rPr>
          <w:t>اقسام روا</w:t>
        </w:r>
        <w:r w:rsidRPr="00852436">
          <w:rPr>
            <w:rStyle w:val="Hyperlink"/>
            <w:rFonts w:hint="cs"/>
            <w:noProof/>
            <w:rtl/>
          </w:rPr>
          <w:t>ی</w:t>
        </w:r>
        <w:r w:rsidRPr="00852436">
          <w:rPr>
            <w:rStyle w:val="Hyperlink"/>
            <w:rFonts w:hint="eastAsia"/>
            <w:noProof/>
            <w:rtl/>
          </w:rPr>
          <w:t>ات</w:t>
        </w:r>
        <w:r w:rsidRPr="00852436">
          <w:rPr>
            <w:rStyle w:val="Hyperlink"/>
            <w:noProof/>
            <w:rtl/>
          </w:rPr>
          <w:t xml:space="preserve"> ترج</w:t>
        </w:r>
        <w:r w:rsidRPr="00852436">
          <w:rPr>
            <w:rStyle w:val="Hyperlink"/>
            <w:rFonts w:hint="cs"/>
            <w:noProof/>
            <w:rtl/>
          </w:rPr>
          <w:t>ی</w:t>
        </w:r>
        <w:r w:rsidRPr="00852436">
          <w:rPr>
            <w:rStyle w:val="Hyperlink"/>
            <w:rFonts w:hint="eastAsia"/>
            <w:noProof/>
            <w:rtl/>
          </w:rPr>
          <w:t>ح</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Toc3296789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1</w:t>
        </w:r>
        <w:r w:rsidRPr="00852436">
          <w:rPr>
            <w:rStyle w:val="Hyperlink"/>
            <w:noProof/>
            <w:rtl/>
          </w:rPr>
          <w:fldChar w:fldCharType="end"/>
        </w:r>
      </w:hyperlink>
    </w:p>
    <w:p w:rsidR="00852436" w:rsidRPr="00852436" w:rsidRDefault="00852436" w:rsidP="00775CBE">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296790" w:history="1">
        <w:r w:rsidRPr="00852436">
          <w:rPr>
            <w:rStyle w:val="Hyperlink"/>
            <w:iCs w:val="0"/>
            <w:noProof/>
            <w:rtl/>
          </w:rPr>
          <w:t>الف: روا</w:t>
        </w:r>
        <w:r w:rsidRPr="00852436">
          <w:rPr>
            <w:rStyle w:val="Hyperlink"/>
            <w:rFonts w:hint="cs"/>
            <w:iCs w:val="0"/>
            <w:noProof/>
            <w:rtl/>
          </w:rPr>
          <w:t>ی</w:t>
        </w:r>
        <w:r w:rsidRPr="00852436">
          <w:rPr>
            <w:rStyle w:val="Hyperlink"/>
            <w:rFonts w:hint="eastAsia"/>
            <w:iCs w:val="0"/>
            <w:noProof/>
            <w:rtl/>
          </w:rPr>
          <w:t>ات</w:t>
        </w:r>
        <w:r w:rsidRPr="00852436">
          <w:rPr>
            <w:rStyle w:val="Hyperlink"/>
            <w:iCs w:val="0"/>
            <w:noProof/>
            <w:rtl/>
          </w:rPr>
          <w:t xml:space="preserve"> دال بر طرح مخالف کتاب</w:t>
        </w:r>
        <w:r w:rsidRPr="00852436">
          <w:rPr>
            <w:iCs w:val="0"/>
            <w:noProof/>
            <w:webHidden/>
            <w:rtl/>
          </w:rPr>
          <w:tab/>
        </w:r>
        <w:r w:rsidRPr="00852436">
          <w:rPr>
            <w:rStyle w:val="Hyperlink"/>
            <w:iCs w:val="0"/>
            <w:noProof/>
            <w:rtl/>
          </w:rPr>
          <w:fldChar w:fldCharType="begin"/>
        </w:r>
        <w:r w:rsidRPr="00852436">
          <w:rPr>
            <w:iCs w:val="0"/>
            <w:noProof/>
            <w:webHidden/>
            <w:rtl/>
          </w:rPr>
          <w:instrText xml:space="preserve"> </w:instrText>
        </w:r>
        <w:r w:rsidRPr="00852436">
          <w:rPr>
            <w:iCs w:val="0"/>
            <w:noProof/>
            <w:webHidden/>
          </w:rPr>
          <w:instrText>PAGEREF</w:instrText>
        </w:r>
        <w:r w:rsidRPr="00852436">
          <w:rPr>
            <w:iCs w:val="0"/>
            <w:noProof/>
            <w:webHidden/>
            <w:rtl/>
          </w:rPr>
          <w:instrText xml:space="preserve"> _</w:instrText>
        </w:r>
        <w:r w:rsidRPr="00852436">
          <w:rPr>
            <w:iCs w:val="0"/>
            <w:noProof/>
            <w:webHidden/>
          </w:rPr>
          <w:instrText>Toc3296790 \h</w:instrText>
        </w:r>
        <w:r w:rsidRPr="00852436">
          <w:rPr>
            <w:iCs w:val="0"/>
            <w:noProof/>
            <w:webHidden/>
            <w:rtl/>
          </w:rPr>
          <w:instrText xml:space="preserve"> </w:instrText>
        </w:r>
        <w:r w:rsidRPr="00852436">
          <w:rPr>
            <w:rStyle w:val="Hyperlink"/>
            <w:iCs w:val="0"/>
            <w:noProof/>
            <w:rtl/>
          </w:rPr>
        </w:r>
        <w:r w:rsidRPr="00852436">
          <w:rPr>
            <w:rStyle w:val="Hyperlink"/>
            <w:iCs w:val="0"/>
            <w:noProof/>
            <w:rtl/>
          </w:rPr>
          <w:fldChar w:fldCharType="separate"/>
        </w:r>
        <w:r w:rsidR="00DC586B">
          <w:rPr>
            <w:iCs w:val="0"/>
            <w:noProof/>
            <w:webHidden/>
            <w:rtl/>
          </w:rPr>
          <w:t>1</w:t>
        </w:r>
        <w:r w:rsidRPr="00852436">
          <w:rPr>
            <w:rStyle w:val="Hyperlink"/>
            <w:iCs w:val="0"/>
            <w:noProof/>
            <w:rtl/>
          </w:rPr>
          <w:fldChar w:fldCharType="end"/>
        </w:r>
      </w:hyperlink>
    </w:p>
    <w:p w:rsidR="00852436" w:rsidRPr="00852436" w:rsidRDefault="00852436" w:rsidP="00775CBE">
      <w:pPr>
        <w:pStyle w:val="TOC4"/>
        <w:tabs>
          <w:tab w:val="right" w:leader="dot" w:pos="10194"/>
        </w:tabs>
        <w:jc w:val="both"/>
        <w:rPr>
          <w:rFonts w:asciiTheme="minorHAnsi" w:eastAsiaTheme="minorEastAsia" w:hAnsiTheme="minorHAnsi" w:cstheme="minorBidi"/>
          <w:bCs w:val="0"/>
          <w:noProof/>
          <w:color w:val="auto"/>
          <w:szCs w:val="22"/>
          <w:rtl/>
        </w:rPr>
      </w:pPr>
      <w:hyperlink w:anchor="_Toc3296791" w:history="1">
        <w:r w:rsidRPr="00852436">
          <w:rPr>
            <w:rStyle w:val="Hyperlink"/>
            <w:noProof/>
            <w:rtl/>
          </w:rPr>
          <w:t>الف: روا</w:t>
        </w:r>
        <w:r w:rsidRPr="00852436">
          <w:rPr>
            <w:rStyle w:val="Hyperlink"/>
            <w:rFonts w:hint="cs"/>
            <w:noProof/>
            <w:rtl/>
          </w:rPr>
          <w:t>ی</w:t>
        </w:r>
        <w:r w:rsidRPr="00852436">
          <w:rPr>
            <w:rStyle w:val="Hyperlink"/>
            <w:rFonts w:hint="eastAsia"/>
            <w:noProof/>
            <w:rtl/>
          </w:rPr>
          <w:t>ات</w:t>
        </w:r>
        <w:r w:rsidRPr="00852436">
          <w:rPr>
            <w:rStyle w:val="Hyperlink"/>
            <w:noProof/>
            <w:rtl/>
          </w:rPr>
          <w:t xml:space="preserve"> غ</w:t>
        </w:r>
        <w:r w:rsidRPr="00852436">
          <w:rPr>
            <w:rStyle w:val="Hyperlink"/>
            <w:rFonts w:hint="cs"/>
            <w:noProof/>
            <w:rtl/>
          </w:rPr>
          <w:t>ی</w:t>
        </w:r>
        <w:r w:rsidRPr="00852436">
          <w:rPr>
            <w:rStyle w:val="Hyperlink"/>
            <w:rFonts w:hint="eastAsia"/>
            <w:noProof/>
            <w:rtl/>
          </w:rPr>
          <w:t>ر</w:t>
        </w:r>
        <w:r w:rsidRPr="00852436">
          <w:rPr>
            <w:rStyle w:val="Hyperlink"/>
            <w:noProof/>
            <w:rtl/>
          </w:rPr>
          <w:t xml:space="preserve"> مختص به فرض تعارض</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Toc3296791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2</w:t>
        </w:r>
        <w:r w:rsidRPr="00852436">
          <w:rPr>
            <w:rStyle w:val="Hyperlink"/>
            <w:noProof/>
            <w:rtl/>
          </w:rPr>
          <w:fldChar w:fldCharType="end"/>
        </w:r>
      </w:hyperlink>
    </w:p>
    <w:p w:rsidR="00852436" w:rsidRPr="00852436" w:rsidRDefault="00852436" w:rsidP="00775CBE">
      <w:pPr>
        <w:pStyle w:val="TOC5"/>
        <w:tabs>
          <w:tab w:val="right" w:leader="dot" w:pos="10194"/>
        </w:tabs>
        <w:jc w:val="both"/>
        <w:rPr>
          <w:rFonts w:asciiTheme="minorHAnsi" w:eastAsiaTheme="minorEastAsia" w:hAnsiTheme="minorHAnsi" w:cstheme="minorBidi"/>
          <w:bCs w:val="0"/>
          <w:noProof/>
          <w:color w:val="auto"/>
          <w:szCs w:val="22"/>
          <w:rtl/>
        </w:rPr>
      </w:pPr>
      <w:hyperlink w:anchor="_Toc3296792" w:history="1">
        <w:r w:rsidRPr="00852436">
          <w:rPr>
            <w:rStyle w:val="Hyperlink"/>
            <w:noProof/>
            <w:rtl/>
          </w:rPr>
          <w:t>الف: روا</w:t>
        </w:r>
        <w:r w:rsidRPr="00852436">
          <w:rPr>
            <w:rStyle w:val="Hyperlink"/>
            <w:rFonts w:hint="cs"/>
            <w:noProof/>
            <w:rtl/>
          </w:rPr>
          <w:t>ی</w:t>
        </w:r>
        <w:r w:rsidRPr="00852436">
          <w:rPr>
            <w:rStyle w:val="Hyperlink"/>
            <w:rFonts w:hint="eastAsia"/>
            <w:noProof/>
            <w:rtl/>
          </w:rPr>
          <w:t>ت</w:t>
        </w:r>
        <w:r w:rsidRPr="00852436">
          <w:rPr>
            <w:rStyle w:val="Hyperlink"/>
            <w:noProof/>
            <w:rtl/>
          </w:rPr>
          <w:t xml:space="preserve"> دال بر بطلان و زخرف بودن خبر مخالف کتاب</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Toc3296792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2</w:t>
        </w:r>
        <w:r w:rsidRPr="00852436">
          <w:rPr>
            <w:rStyle w:val="Hyperlink"/>
            <w:noProof/>
            <w:rtl/>
          </w:rPr>
          <w:fldChar w:fldCharType="end"/>
        </w:r>
      </w:hyperlink>
    </w:p>
    <w:p w:rsidR="00852436" w:rsidRPr="00852436" w:rsidRDefault="00852436" w:rsidP="00775CBE">
      <w:pPr>
        <w:pStyle w:val="TOC6"/>
        <w:tabs>
          <w:tab w:val="right" w:leader="dot" w:pos="10194"/>
        </w:tabs>
        <w:jc w:val="both"/>
        <w:rPr>
          <w:rFonts w:asciiTheme="minorHAnsi" w:eastAsiaTheme="minorEastAsia" w:hAnsiTheme="minorHAnsi" w:cstheme="minorBidi"/>
          <w:bCs w:val="0"/>
          <w:noProof/>
          <w:color w:val="auto"/>
          <w:szCs w:val="22"/>
          <w:rtl/>
        </w:rPr>
      </w:pPr>
      <w:hyperlink w:anchor="_Toc3296793" w:history="1">
        <w:r w:rsidRPr="00852436">
          <w:rPr>
            <w:rStyle w:val="Hyperlink"/>
            <w:noProof/>
            <w:rtl/>
          </w:rPr>
          <w:t>بررس</w:t>
        </w:r>
        <w:r w:rsidRPr="00852436">
          <w:rPr>
            <w:rStyle w:val="Hyperlink"/>
            <w:rFonts w:hint="cs"/>
            <w:noProof/>
            <w:rtl/>
          </w:rPr>
          <w:t>ی</w:t>
        </w:r>
        <w:r w:rsidRPr="00852436">
          <w:rPr>
            <w:rStyle w:val="Hyperlink"/>
            <w:noProof/>
            <w:rtl/>
          </w:rPr>
          <w:t xml:space="preserve"> مفاد روا</w:t>
        </w:r>
        <w:r w:rsidRPr="00852436">
          <w:rPr>
            <w:rStyle w:val="Hyperlink"/>
            <w:rFonts w:hint="cs"/>
            <w:noProof/>
            <w:rtl/>
          </w:rPr>
          <w:t>ی</w:t>
        </w:r>
        <w:r w:rsidRPr="00852436">
          <w:rPr>
            <w:rStyle w:val="Hyperlink"/>
            <w:rFonts w:hint="eastAsia"/>
            <w:noProof/>
            <w:rtl/>
          </w:rPr>
          <w:t>ات</w:t>
        </w:r>
        <w:r w:rsidRPr="00852436">
          <w:rPr>
            <w:rStyle w:val="Hyperlink"/>
            <w:noProof/>
            <w:rtl/>
          </w:rPr>
          <w:t xml:space="preserve"> دال بر بطلان و زخرف بودن خبر مخالف</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Toc3296793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3</w:t>
        </w:r>
        <w:r w:rsidRPr="00852436">
          <w:rPr>
            <w:rStyle w:val="Hyperlink"/>
            <w:noProof/>
            <w:rtl/>
          </w:rPr>
          <w:fldChar w:fldCharType="end"/>
        </w:r>
      </w:hyperlink>
    </w:p>
    <w:p w:rsidR="00852436" w:rsidRPr="00852436" w:rsidRDefault="00852436" w:rsidP="00775CBE">
      <w:pPr>
        <w:pStyle w:val="TOC6"/>
        <w:tabs>
          <w:tab w:val="right" w:leader="dot" w:pos="10194"/>
        </w:tabs>
        <w:jc w:val="both"/>
        <w:rPr>
          <w:rFonts w:asciiTheme="minorHAnsi" w:eastAsiaTheme="minorEastAsia" w:hAnsiTheme="minorHAnsi" w:cstheme="minorBidi"/>
          <w:bCs w:val="0"/>
          <w:noProof/>
          <w:color w:val="auto"/>
          <w:szCs w:val="22"/>
          <w:rtl/>
        </w:rPr>
      </w:pPr>
      <w:hyperlink w:anchor="_Toc3296794" w:history="1">
        <w:r w:rsidRPr="00852436">
          <w:rPr>
            <w:rStyle w:val="Hyperlink"/>
            <w:noProof/>
            <w:rtl/>
          </w:rPr>
          <w:t>حمل روا</w:t>
        </w:r>
        <w:r w:rsidRPr="00852436">
          <w:rPr>
            <w:rStyle w:val="Hyperlink"/>
            <w:rFonts w:hint="cs"/>
            <w:noProof/>
            <w:rtl/>
          </w:rPr>
          <w:t>ی</w:t>
        </w:r>
        <w:r w:rsidRPr="00852436">
          <w:rPr>
            <w:rStyle w:val="Hyperlink"/>
            <w:rFonts w:hint="eastAsia"/>
            <w:noProof/>
            <w:rtl/>
          </w:rPr>
          <w:t>ات</w:t>
        </w:r>
        <w:r w:rsidRPr="00852436">
          <w:rPr>
            <w:rStyle w:val="Hyperlink"/>
            <w:noProof/>
            <w:rtl/>
          </w:rPr>
          <w:t xml:space="preserve"> دال بر بطلان و زخرف بودن بر مخالف مراد جد</w:t>
        </w:r>
        <w:r w:rsidRPr="00852436">
          <w:rPr>
            <w:rStyle w:val="Hyperlink"/>
            <w:rFonts w:hint="cs"/>
            <w:noProof/>
            <w:rtl/>
          </w:rPr>
          <w:t>ی</w:t>
        </w:r>
        <w:r w:rsidRPr="00852436">
          <w:rPr>
            <w:rStyle w:val="Hyperlink"/>
            <w:noProof/>
            <w:rtl/>
          </w:rPr>
          <w:t xml:space="preserve"> در کلام صاحب کفا</w:t>
        </w:r>
        <w:r w:rsidRPr="00852436">
          <w:rPr>
            <w:rStyle w:val="Hyperlink"/>
            <w:rFonts w:hint="cs"/>
            <w:noProof/>
            <w:rtl/>
          </w:rPr>
          <w:t>ی</w:t>
        </w:r>
        <w:r w:rsidRPr="00852436">
          <w:rPr>
            <w:rStyle w:val="Hyperlink"/>
            <w:rFonts w:hint="eastAsia"/>
            <w:noProof/>
            <w:rtl/>
          </w:rPr>
          <w:t>ه</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Toc3296794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4</w:t>
        </w:r>
        <w:r w:rsidRPr="00852436">
          <w:rPr>
            <w:rStyle w:val="Hyperlink"/>
            <w:noProof/>
            <w:rtl/>
          </w:rPr>
          <w:fldChar w:fldCharType="end"/>
        </w:r>
      </w:hyperlink>
    </w:p>
    <w:p w:rsidR="00852436" w:rsidRPr="00852436" w:rsidRDefault="00852436" w:rsidP="00775CBE">
      <w:pPr>
        <w:pStyle w:val="TOC5"/>
        <w:tabs>
          <w:tab w:val="right" w:leader="dot" w:pos="10194"/>
        </w:tabs>
        <w:jc w:val="both"/>
        <w:rPr>
          <w:rFonts w:asciiTheme="minorHAnsi" w:eastAsiaTheme="minorEastAsia" w:hAnsiTheme="minorHAnsi" w:cstheme="minorBidi"/>
          <w:bCs w:val="0"/>
          <w:noProof/>
          <w:color w:val="auto"/>
          <w:szCs w:val="22"/>
          <w:rtl/>
        </w:rPr>
      </w:pPr>
      <w:hyperlink w:anchor="_Toc3296795" w:history="1">
        <w:r w:rsidRPr="00852436">
          <w:rPr>
            <w:rStyle w:val="Hyperlink"/>
            <w:noProof/>
            <w:rtl/>
          </w:rPr>
          <w:t>ب: روا</w:t>
        </w:r>
        <w:r w:rsidRPr="00852436">
          <w:rPr>
            <w:rStyle w:val="Hyperlink"/>
            <w:rFonts w:hint="cs"/>
            <w:noProof/>
            <w:rtl/>
          </w:rPr>
          <w:t>ی</w:t>
        </w:r>
        <w:r w:rsidRPr="00852436">
          <w:rPr>
            <w:rStyle w:val="Hyperlink"/>
            <w:rFonts w:hint="eastAsia"/>
            <w:noProof/>
            <w:rtl/>
          </w:rPr>
          <w:t>ات</w:t>
        </w:r>
        <w:r w:rsidRPr="00852436">
          <w:rPr>
            <w:rStyle w:val="Hyperlink"/>
            <w:noProof/>
            <w:rtl/>
          </w:rPr>
          <w:t xml:space="preserve"> دال بر شرط</w:t>
        </w:r>
        <w:r w:rsidRPr="00852436">
          <w:rPr>
            <w:rStyle w:val="Hyperlink"/>
            <w:rFonts w:hint="cs"/>
            <w:noProof/>
            <w:rtl/>
          </w:rPr>
          <w:t>ی</w:t>
        </w:r>
        <w:r w:rsidRPr="00852436">
          <w:rPr>
            <w:rStyle w:val="Hyperlink"/>
            <w:rFonts w:hint="eastAsia"/>
            <w:noProof/>
            <w:rtl/>
          </w:rPr>
          <w:t>ت</w:t>
        </w:r>
        <w:r w:rsidRPr="00852436">
          <w:rPr>
            <w:rStyle w:val="Hyperlink"/>
            <w:noProof/>
            <w:rtl/>
          </w:rPr>
          <w:t xml:space="preserve"> موافقت کتاب برا</w:t>
        </w:r>
        <w:r w:rsidRPr="00852436">
          <w:rPr>
            <w:rStyle w:val="Hyperlink"/>
            <w:rFonts w:hint="cs"/>
            <w:noProof/>
            <w:rtl/>
          </w:rPr>
          <w:t>ی</w:t>
        </w:r>
        <w:r w:rsidRPr="00852436">
          <w:rPr>
            <w:rStyle w:val="Hyperlink"/>
            <w:noProof/>
            <w:rtl/>
          </w:rPr>
          <w:t xml:space="preserve"> حج</w:t>
        </w:r>
        <w:r w:rsidRPr="00852436">
          <w:rPr>
            <w:rStyle w:val="Hyperlink"/>
            <w:rFonts w:hint="cs"/>
            <w:noProof/>
            <w:rtl/>
          </w:rPr>
          <w:t>ی</w:t>
        </w:r>
        <w:r w:rsidRPr="00852436">
          <w:rPr>
            <w:rStyle w:val="Hyperlink"/>
            <w:rFonts w:hint="eastAsia"/>
            <w:noProof/>
            <w:rtl/>
          </w:rPr>
          <w:t>ت</w:t>
        </w:r>
        <w:r w:rsidRPr="00852436">
          <w:rPr>
            <w:rStyle w:val="Hyperlink"/>
            <w:noProof/>
            <w:rtl/>
          </w:rPr>
          <w:t xml:space="preserve"> خبر</w:t>
        </w:r>
        <w:r w:rsidRPr="00852436">
          <w:rPr>
            <w:noProof/>
            <w:webHidden/>
            <w:rtl/>
          </w:rPr>
          <w:tab/>
        </w:r>
        <w:r w:rsidRPr="00852436">
          <w:rPr>
            <w:rStyle w:val="Hyperlink"/>
            <w:noProof/>
            <w:rtl/>
          </w:rPr>
          <w:fldChar w:fldCharType="begin"/>
        </w:r>
        <w:r w:rsidRPr="00852436">
          <w:rPr>
            <w:noProof/>
            <w:webHidden/>
            <w:rtl/>
          </w:rPr>
          <w:instrText xml:space="preserve"> </w:instrText>
        </w:r>
        <w:r w:rsidRPr="00852436">
          <w:rPr>
            <w:noProof/>
            <w:webHidden/>
          </w:rPr>
          <w:instrText>PAGEREF</w:instrText>
        </w:r>
        <w:r w:rsidRPr="00852436">
          <w:rPr>
            <w:noProof/>
            <w:webHidden/>
            <w:rtl/>
          </w:rPr>
          <w:instrText xml:space="preserve"> _</w:instrText>
        </w:r>
        <w:r w:rsidRPr="00852436">
          <w:rPr>
            <w:noProof/>
            <w:webHidden/>
          </w:rPr>
          <w:instrText>Toc3296795 \h</w:instrText>
        </w:r>
        <w:r w:rsidRPr="00852436">
          <w:rPr>
            <w:noProof/>
            <w:webHidden/>
            <w:rtl/>
          </w:rPr>
          <w:instrText xml:space="preserve"> </w:instrText>
        </w:r>
        <w:r w:rsidRPr="00852436">
          <w:rPr>
            <w:rStyle w:val="Hyperlink"/>
            <w:noProof/>
            <w:rtl/>
          </w:rPr>
        </w:r>
        <w:r w:rsidRPr="00852436">
          <w:rPr>
            <w:rStyle w:val="Hyperlink"/>
            <w:noProof/>
            <w:rtl/>
          </w:rPr>
          <w:fldChar w:fldCharType="separate"/>
        </w:r>
        <w:r w:rsidR="00DC586B">
          <w:rPr>
            <w:noProof/>
            <w:webHidden/>
            <w:rtl/>
          </w:rPr>
          <w:t>4</w:t>
        </w:r>
        <w:r w:rsidRPr="00852436">
          <w:rPr>
            <w:rStyle w:val="Hyperlink"/>
            <w:noProof/>
            <w:rtl/>
          </w:rPr>
          <w:fldChar w:fldCharType="end"/>
        </w:r>
      </w:hyperlink>
    </w:p>
    <w:p w:rsidR="00C91EB6" w:rsidRPr="00C91EB6" w:rsidRDefault="00852436" w:rsidP="00775CBE">
      <w:pPr>
        <w:jc w:val="both"/>
      </w:pPr>
      <w:r>
        <w:rPr>
          <w:rFonts w:cs="B Titr"/>
          <w:noProof/>
          <w:webHidden/>
          <w:color w:val="632423" w:themeColor="accent2" w:themeShade="80"/>
          <w:szCs w:val="24"/>
          <w:rtl/>
        </w:rPr>
        <w:fldChar w:fldCharType="end"/>
      </w:r>
    </w:p>
    <w:p w:rsidR="00F343FB" w:rsidRPr="00A6366F" w:rsidRDefault="00F842AD" w:rsidP="00775CB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059F2">
        <w:rPr>
          <w:rtl/>
        </w:rPr>
        <w:t xml:space="preserve">اخبار </w:t>
      </w:r>
      <w:r w:rsidR="000059F2">
        <w:rPr>
          <w:rFonts w:hint="cs"/>
          <w:rtl/>
        </w:rPr>
        <w:t>ترجیح</w:t>
      </w:r>
      <w:r w:rsidR="00025B70">
        <w:rPr>
          <w:rFonts w:hint="cs"/>
          <w:rtl/>
        </w:rPr>
        <w:t xml:space="preserve"> </w:t>
      </w:r>
      <w:r w:rsidR="00386C11" w:rsidRPr="00A6366F">
        <w:rPr>
          <w:rFonts w:hint="cs"/>
          <w:rtl/>
        </w:rPr>
        <w:t>/</w:t>
      </w:r>
      <w:bookmarkStart w:id="2" w:name="BokSabj_d"/>
      <w:bookmarkEnd w:id="2"/>
      <w:r w:rsidR="00C80A8C">
        <w:rPr>
          <w:rFonts w:hint="cs"/>
          <w:rtl/>
        </w:rPr>
        <w:t xml:space="preserve"> </w:t>
      </w:r>
      <w:r w:rsidR="00AD4726">
        <w:rPr>
          <w:rtl/>
        </w:rPr>
        <w:t>مقتضا</w:t>
      </w:r>
      <w:r w:rsidR="00AD4726">
        <w:rPr>
          <w:rFonts w:hint="cs"/>
          <w:rtl/>
        </w:rPr>
        <w:t>ی</w:t>
      </w:r>
      <w:r w:rsidR="00AD4726">
        <w:rPr>
          <w:rtl/>
        </w:rPr>
        <w:t xml:space="preserve"> اصل ثانو</w:t>
      </w:r>
      <w:r w:rsidR="00AD4726">
        <w:rPr>
          <w:rFonts w:hint="cs"/>
          <w:rtl/>
        </w:rPr>
        <w:t>ی</w:t>
      </w:r>
      <w:r w:rsidR="00C80A8C">
        <w:rPr>
          <w:rFonts w:hint="cs"/>
          <w:rtl/>
        </w:rPr>
        <w:t>/ تعارض مستقر</w:t>
      </w:r>
      <w:r w:rsidR="00386C11" w:rsidRPr="00A6366F">
        <w:rPr>
          <w:rFonts w:hint="cs"/>
          <w:rtl/>
        </w:rPr>
        <w:t>/</w:t>
      </w:r>
      <w:bookmarkStart w:id="3" w:name="Bokkolli"/>
      <w:bookmarkEnd w:id="3"/>
      <w:r w:rsidR="00C80A8C">
        <w:rPr>
          <w:rFonts w:hint="cs"/>
          <w:rtl/>
        </w:rPr>
        <w:t xml:space="preserve"> </w:t>
      </w:r>
      <w:r w:rsidR="00AD4726">
        <w:rPr>
          <w:rtl/>
        </w:rPr>
        <w:t xml:space="preserve">تعارض ادله </w:t>
      </w:r>
      <w:r w:rsidR="001B6799" w:rsidRPr="00A6366F">
        <w:rPr>
          <w:rFonts w:hint="cs"/>
          <w:rtl/>
        </w:rPr>
        <w:t xml:space="preserve"> </w:t>
      </w:r>
    </w:p>
    <w:p w:rsidR="008F5B4D" w:rsidRPr="009C66D5" w:rsidRDefault="008F5B4D" w:rsidP="00775CBE">
      <w:pPr>
        <w:jc w:val="both"/>
        <w:rPr>
          <w:rStyle w:val="Emphasis"/>
          <w:b/>
          <w:bCs w:val="0"/>
          <w:rtl/>
        </w:rPr>
      </w:pPr>
      <w:r w:rsidRPr="009C66D5">
        <w:rPr>
          <w:rStyle w:val="Emphasis"/>
          <w:rFonts w:hint="cs"/>
          <w:b/>
          <w:bCs w:val="0"/>
          <w:rtl/>
        </w:rPr>
        <w:t>خلاصه مباحث گذشته:</w:t>
      </w:r>
    </w:p>
    <w:p w:rsidR="00247D2F" w:rsidRPr="003A6148" w:rsidRDefault="00C80A8C" w:rsidP="00775CBE">
      <w:pPr>
        <w:pBdr>
          <w:bottom w:val="double" w:sz="6" w:space="1" w:color="auto"/>
        </w:pBdr>
        <w:jc w:val="both"/>
      </w:pPr>
      <w:r>
        <w:rPr>
          <w:rFonts w:hint="cs"/>
          <w:rtl/>
        </w:rPr>
        <w:t>بحث در بررسی مقتضای اصل ثانوی قرار دارد که در این بحث اخبار تخییر مورد بررسی قرار گرفت. در ادامه اخبار ترجیح مطرح می شود.</w:t>
      </w:r>
    </w:p>
    <w:p w:rsidR="003E6650" w:rsidRDefault="00C80A8C" w:rsidP="00775CBE">
      <w:pPr>
        <w:pStyle w:val="Heading1"/>
        <w:jc w:val="both"/>
        <w:rPr>
          <w:rtl/>
        </w:rPr>
      </w:pPr>
      <w:bookmarkStart w:id="4" w:name="_Toc3296788"/>
      <w:r>
        <w:rPr>
          <w:rFonts w:hint="cs"/>
          <w:rtl/>
        </w:rPr>
        <w:t>اخبار ترجیح</w:t>
      </w:r>
      <w:bookmarkEnd w:id="4"/>
    </w:p>
    <w:p w:rsidR="00076D02" w:rsidRDefault="00C57BB6" w:rsidP="00775CBE">
      <w:pPr>
        <w:jc w:val="both"/>
        <w:rPr>
          <w:rtl/>
        </w:rPr>
      </w:pPr>
      <w:r>
        <w:rPr>
          <w:rFonts w:hint="cs"/>
          <w:rtl/>
        </w:rPr>
        <w:t>بحث در مورد اخبار تخییر بین دو خبر متعارض به اتمام رسیده و به نظر ما دلیل بر تخییر بین روایات</w:t>
      </w:r>
      <w:r w:rsidR="00076D02">
        <w:rPr>
          <w:rFonts w:hint="cs"/>
          <w:rtl/>
        </w:rPr>
        <w:t xml:space="preserve"> متعارض در احکام الزامی</w:t>
      </w:r>
      <w:r>
        <w:rPr>
          <w:rFonts w:hint="cs"/>
          <w:rtl/>
        </w:rPr>
        <w:t xml:space="preserve"> تمام نیست. </w:t>
      </w:r>
    </w:p>
    <w:p w:rsidR="00C57BB6" w:rsidRDefault="00C57BB6" w:rsidP="00775CBE">
      <w:pPr>
        <w:jc w:val="both"/>
        <w:rPr>
          <w:rtl/>
        </w:rPr>
      </w:pPr>
      <w:r>
        <w:rPr>
          <w:rFonts w:hint="cs"/>
          <w:rtl/>
        </w:rPr>
        <w:t>بعد از اتمام روایات تخییر، روایات ترجیح مورد بررسی قرار می گیرد.</w:t>
      </w:r>
    </w:p>
    <w:p w:rsidR="00C57BB6" w:rsidRDefault="00C57BB6" w:rsidP="00775CBE">
      <w:pPr>
        <w:pStyle w:val="Heading2"/>
        <w:jc w:val="both"/>
        <w:rPr>
          <w:rtl/>
        </w:rPr>
      </w:pPr>
      <w:bookmarkStart w:id="5" w:name="_Toc3296789"/>
      <w:r>
        <w:rPr>
          <w:rFonts w:hint="cs"/>
          <w:rtl/>
        </w:rPr>
        <w:t>اقسام روایات ترجیح</w:t>
      </w:r>
      <w:bookmarkEnd w:id="5"/>
    </w:p>
    <w:p w:rsidR="00C57BB6" w:rsidRDefault="00C57BB6" w:rsidP="00775CBE">
      <w:pPr>
        <w:jc w:val="both"/>
        <w:rPr>
          <w:rFonts w:hint="cs"/>
          <w:rtl/>
        </w:rPr>
      </w:pPr>
      <w:r>
        <w:rPr>
          <w:rFonts w:hint="cs"/>
          <w:rtl/>
        </w:rPr>
        <w:t>روایات ترجیح بر چند طائفه تقسیم می گردند</w:t>
      </w:r>
      <w:r w:rsidR="00076D02">
        <w:rPr>
          <w:rFonts w:hint="cs"/>
          <w:rtl/>
        </w:rPr>
        <w:t>.</w:t>
      </w:r>
    </w:p>
    <w:p w:rsidR="00C57BB6" w:rsidRDefault="00C57BB6" w:rsidP="00775CBE">
      <w:pPr>
        <w:pStyle w:val="Heading3"/>
        <w:jc w:val="both"/>
        <w:rPr>
          <w:rtl/>
        </w:rPr>
      </w:pPr>
      <w:bookmarkStart w:id="6" w:name="_Toc3296790"/>
      <w:r>
        <w:rPr>
          <w:rFonts w:hint="cs"/>
          <w:rtl/>
        </w:rPr>
        <w:t>الف: روایات دال بر طرح مخالف کتاب</w:t>
      </w:r>
      <w:bookmarkEnd w:id="6"/>
    </w:p>
    <w:p w:rsidR="00C57BB6" w:rsidRDefault="00C57BB6" w:rsidP="00775CBE">
      <w:pPr>
        <w:jc w:val="both"/>
        <w:rPr>
          <w:rtl/>
        </w:rPr>
      </w:pPr>
      <w:r>
        <w:rPr>
          <w:rFonts w:hint="cs"/>
          <w:rtl/>
        </w:rPr>
        <w:t>قسم اول از روایات ترجیح، روایاتی است که مفاد آنها طرح روایت مخالف کتاب است.</w:t>
      </w:r>
    </w:p>
    <w:p w:rsidR="00C57BB6" w:rsidRDefault="00C57BB6" w:rsidP="00775CBE">
      <w:pPr>
        <w:jc w:val="both"/>
        <w:rPr>
          <w:rFonts w:hint="cs"/>
          <w:rtl/>
        </w:rPr>
      </w:pPr>
      <w:r>
        <w:rPr>
          <w:rFonts w:hint="cs"/>
          <w:rtl/>
        </w:rPr>
        <w:t>این قسم از روایات به دو قسم تقسیم می گردند:</w:t>
      </w:r>
    </w:p>
    <w:p w:rsidR="00C57BB6" w:rsidRPr="00C57BB6" w:rsidRDefault="00C57BB6" w:rsidP="00775CBE">
      <w:pPr>
        <w:pStyle w:val="ListParagraph"/>
        <w:numPr>
          <w:ilvl w:val="0"/>
          <w:numId w:val="16"/>
        </w:numPr>
        <w:jc w:val="both"/>
      </w:pPr>
      <w:r>
        <w:rPr>
          <w:rFonts w:hint="cs"/>
          <w:rtl/>
        </w:rPr>
        <w:t xml:space="preserve"> اختصاص به فرض تعارض ندارد.</w:t>
      </w:r>
    </w:p>
    <w:p w:rsidR="00076D02" w:rsidRDefault="00C57BB6" w:rsidP="00775CBE">
      <w:pPr>
        <w:pStyle w:val="ListParagraph"/>
        <w:numPr>
          <w:ilvl w:val="0"/>
          <w:numId w:val="16"/>
        </w:numPr>
        <w:jc w:val="both"/>
      </w:pPr>
      <w:r>
        <w:rPr>
          <w:rFonts w:hint="cs"/>
          <w:rtl/>
        </w:rPr>
        <w:t>اختصاص به فرض تعارض دارند.</w:t>
      </w:r>
    </w:p>
    <w:p w:rsidR="00076D02" w:rsidRDefault="00076D02" w:rsidP="00775CBE">
      <w:pPr>
        <w:pStyle w:val="Heading4"/>
        <w:jc w:val="both"/>
        <w:rPr>
          <w:rFonts w:hint="cs"/>
        </w:rPr>
      </w:pPr>
      <w:bookmarkStart w:id="7" w:name="_Toc3296791"/>
      <w:r>
        <w:rPr>
          <w:rFonts w:hint="cs"/>
          <w:rtl/>
        </w:rPr>
        <w:lastRenderedPageBreak/>
        <w:t>الف: روایات غیر مختص به فرض تعارض</w:t>
      </w:r>
      <w:bookmarkEnd w:id="7"/>
    </w:p>
    <w:p w:rsidR="00C57BB6" w:rsidRDefault="00C57BB6" w:rsidP="00775CBE">
      <w:pPr>
        <w:jc w:val="both"/>
        <w:rPr>
          <w:rFonts w:hint="cs"/>
          <w:rtl/>
        </w:rPr>
      </w:pPr>
      <w:r>
        <w:rPr>
          <w:rFonts w:hint="cs"/>
          <w:rtl/>
        </w:rPr>
        <w:t>روایات دال بر طرح مخالف کتاب که اختصاص به فرض تعارض ندارند، به سه قسم قابل تقسیم است:</w:t>
      </w:r>
    </w:p>
    <w:p w:rsidR="00076D02" w:rsidRDefault="00076D02" w:rsidP="00775CBE">
      <w:pPr>
        <w:pStyle w:val="Heading5"/>
        <w:jc w:val="both"/>
        <w:rPr>
          <w:rtl/>
        </w:rPr>
      </w:pPr>
      <w:bookmarkStart w:id="8" w:name="_Toc3296792"/>
      <w:r>
        <w:rPr>
          <w:rFonts w:hint="cs"/>
          <w:rtl/>
        </w:rPr>
        <w:t>الف: روایت دال بر بطلان و زخرف بودن خبر مخالف کتاب</w:t>
      </w:r>
      <w:bookmarkEnd w:id="8"/>
    </w:p>
    <w:p w:rsidR="00C57BB6" w:rsidRDefault="00076D02" w:rsidP="00775CBE">
      <w:pPr>
        <w:jc w:val="both"/>
      </w:pPr>
      <w:r>
        <w:rPr>
          <w:rFonts w:hint="cs"/>
          <w:rtl/>
        </w:rPr>
        <w:t>در مورد روایاتی که مفاد آن بطلان</w:t>
      </w:r>
      <w:r w:rsidR="00C57BB6">
        <w:rPr>
          <w:rFonts w:hint="cs"/>
          <w:rtl/>
        </w:rPr>
        <w:t xml:space="preserve"> و زخرف بودن خبر مخالف کتاب است</w:t>
      </w:r>
      <w:r>
        <w:rPr>
          <w:rFonts w:hint="cs"/>
          <w:rtl/>
        </w:rPr>
        <w:t>،</w:t>
      </w:r>
      <w:r w:rsidR="00C57BB6">
        <w:rPr>
          <w:rFonts w:hint="cs"/>
          <w:rtl/>
        </w:rPr>
        <w:t xml:space="preserve"> می توان به روایاتی اشاره کرد:</w:t>
      </w:r>
    </w:p>
    <w:p w:rsidR="00C57BB6" w:rsidRPr="00076D02" w:rsidRDefault="00C57BB6" w:rsidP="00775CBE">
      <w:pPr>
        <w:jc w:val="both"/>
        <w:rPr>
          <w:color w:val="008000"/>
          <w:rtl/>
        </w:rPr>
      </w:pPr>
      <w:r>
        <w:rPr>
          <w:rFonts w:hint="cs"/>
          <w:rtl/>
        </w:rPr>
        <w:t xml:space="preserve">الف: صحیحه ایوب بن حرّ که در آن آمده است: </w:t>
      </w:r>
      <w:r w:rsidR="00C80A8C" w:rsidRPr="00076D02">
        <w:rPr>
          <w:rFonts w:hint="cs"/>
          <w:color w:val="008000"/>
          <w:rtl/>
        </w:rPr>
        <w:t>«</w:t>
      </w:r>
      <w:r w:rsidR="00C80A8C" w:rsidRPr="00076D02">
        <w:rPr>
          <w:color w:val="008000"/>
          <w:rtl/>
        </w:rPr>
        <w:t>كُلُّ شَيْ‏ءٍ مَرْدُودٌ إِلَى الْكِتَابِ وَ السُّنَّةِ وَ كُلُّ حَدِيثٍ لَا يُوَافِقُ كِتَابَ اللَّهِ فَهُوَ زُخْرُفٌ</w:t>
      </w:r>
      <w:r w:rsidR="00C80A8C" w:rsidRPr="00076D02">
        <w:rPr>
          <w:rFonts w:hint="cs"/>
          <w:color w:val="008000"/>
          <w:rtl/>
        </w:rPr>
        <w:t>»</w:t>
      </w:r>
      <w:r w:rsidR="00C80A8C" w:rsidRPr="00C80A8C">
        <w:rPr>
          <w:rStyle w:val="FootnoteReference"/>
          <w:color w:val="008000"/>
          <w:rtl/>
        </w:rPr>
        <w:footnoteReference w:id="1"/>
      </w:r>
    </w:p>
    <w:p w:rsidR="00C80A8C" w:rsidRDefault="00C57BB6" w:rsidP="00775CBE">
      <w:pPr>
        <w:jc w:val="both"/>
        <w:rPr>
          <w:rtl/>
        </w:rPr>
      </w:pPr>
      <w:r>
        <w:rPr>
          <w:rFonts w:hint="cs"/>
          <w:rtl/>
        </w:rPr>
        <w:t xml:space="preserve">ب: موثقه ایوب بن راشد از امام صادق علیه السلام که در آن آمده است: </w:t>
      </w:r>
      <w:r w:rsidR="00C80A8C" w:rsidRPr="00076D02">
        <w:rPr>
          <w:rFonts w:hint="cs"/>
          <w:color w:val="008000"/>
          <w:rtl/>
        </w:rPr>
        <w:t>«</w:t>
      </w:r>
      <w:r w:rsidR="00C80A8C" w:rsidRPr="00076D02">
        <w:rPr>
          <w:color w:val="008000"/>
          <w:rtl/>
        </w:rPr>
        <w:t>مَا لَمْ يُوَافِقْ مِنَ الْحَدِيثِ الْقُرْآنَ فَهُوَ زُخْرُفٌ.</w:t>
      </w:r>
      <w:r w:rsidR="00C80A8C" w:rsidRPr="00076D02">
        <w:rPr>
          <w:rFonts w:hint="cs"/>
          <w:color w:val="008000"/>
          <w:rtl/>
        </w:rPr>
        <w:t>»</w:t>
      </w:r>
      <w:r w:rsidR="00C80A8C" w:rsidRPr="00C80A8C">
        <w:rPr>
          <w:rStyle w:val="FootnoteReference"/>
          <w:color w:val="008000"/>
          <w:rtl/>
        </w:rPr>
        <w:footnoteReference w:id="2"/>
      </w:r>
    </w:p>
    <w:p w:rsidR="00D97232" w:rsidRDefault="00D97232" w:rsidP="00775CBE">
      <w:pPr>
        <w:jc w:val="both"/>
        <w:rPr>
          <w:rFonts w:hint="cs"/>
          <w:rtl/>
        </w:rPr>
      </w:pPr>
      <w:r>
        <w:rPr>
          <w:rFonts w:hint="cs"/>
          <w:rtl/>
        </w:rPr>
        <w:t xml:space="preserve">«زخرف» کلامی است که ظاهر آن زیبا ولی </w:t>
      </w:r>
      <w:r w:rsidR="00292760">
        <w:rPr>
          <w:rFonts w:hint="cs"/>
          <w:rtl/>
        </w:rPr>
        <w:t xml:space="preserve">دارای باطن </w:t>
      </w:r>
      <w:r>
        <w:rPr>
          <w:rFonts w:hint="cs"/>
          <w:rtl/>
        </w:rPr>
        <w:t>زشت است. به عبارت دیگر کلام باطلی است که با استناد به اهل بیت علیهم السلام ظاهر زیبا پیدا کرده است.</w:t>
      </w:r>
      <w:r w:rsidR="00076D02">
        <w:rPr>
          <w:rFonts w:hint="cs"/>
          <w:rtl/>
        </w:rPr>
        <w:t xml:space="preserve"> </w:t>
      </w:r>
      <w:r w:rsidR="00292760">
        <w:rPr>
          <w:rFonts w:hint="cs"/>
          <w:rtl/>
        </w:rPr>
        <w:t xml:space="preserve">مراد از </w:t>
      </w:r>
      <w:r w:rsidR="00292760" w:rsidRPr="00292760">
        <w:rPr>
          <w:rtl/>
        </w:rPr>
        <w:t>«مَا لَمْ يُوَافِقْ مِنَ الْحَدِيثِ الْقُرْآنَ</w:t>
      </w:r>
      <w:r w:rsidR="00292760">
        <w:rPr>
          <w:rFonts w:hint="cs"/>
          <w:rtl/>
        </w:rPr>
        <w:t>»</w:t>
      </w:r>
      <w:r w:rsidR="00076D02">
        <w:rPr>
          <w:rFonts w:hint="cs"/>
          <w:rtl/>
        </w:rPr>
        <w:t xml:space="preserve"> هم</w:t>
      </w:r>
      <w:r w:rsidR="00292760">
        <w:rPr>
          <w:rFonts w:hint="cs"/>
          <w:rtl/>
        </w:rPr>
        <w:t xml:space="preserve"> این است که </w:t>
      </w:r>
      <w:r w:rsidR="00076D02">
        <w:rPr>
          <w:rFonts w:hint="cs"/>
          <w:rtl/>
        </w:rPr>
        <w:t>مخالف</w:t>
      </w:r>
      <w:r w:rsidR="00292760">
        <w:rPr>
          <w:rFonts w:hint="cs"/>
          <w:rtl/>
        </w:rPr>
        <w:t xml:space="preserve"> قرآن کریم باشد. شبیه این کلام تعبیر «گمان نمی کنم این مطلب صحیح باشد»</w:t>
      </w:r>
      <w:r w:rsidR="00076D02">
        <w:rPr>
          <w:rFonts w:hint="cs"/>
          <w:rtl/>
        </w:rPr>
        <w:t xml:space="preserve"> است </w:t>
      </w:r>
      <w:r w:rsidR="00292760">
        <w:rPr>
          <w:rFonts w:hint="cs"/>
          <w:rtl/>
        </w:rPr>
        <w:t xml:space="preserve">که ظاهر </w:t>
      </w:r>
      <w:r w:rsidR="00076D02">
        <w:rPr>
          <w:rFonts w:hint="cs"/>
          <w:rtl/>
        </w:rPr>
        <w:t>در ظن به عدم صحت است و الا</w:t>
      </w:r>
      <w:r w:rsidR="00292760">
        <w:rPr>
          <w:rFonts w:hint="cs"/>
          <w:rtl/>
        </w:rPr>
        <w:t xml:space="preserve"> اینکه ائمه علیهم السلام کلامی بیان بفرمایند که مخالف قرآن نبوده و موافق هم نباشد، باطل و زخرف نخواهد بود.</w:t>
      </w:r>
    </w:p>
    <w:p w:rsidR="00C57BB6" w:rsidRDefault="00076D02" w:rsidP="00775CBE">
      <w:pPr>
        <w:jc w:val="both"/>
        <w:rPr>
          <w:rtl/>
        </w:rPr>
      </w:pPr>
      <w:r>
        <w:rPr>
          <w:rFonts w:hint="cs"/>
          <w:rtl/>
        </w:rPr>
        <w:t xml:space="preserve">مفاد دو حدیث ذکر شده </w:t>
      </w:r>
      <w:r w:rsidR="00C57BB6">
        <w:rPr>
          <w:rFonts w:hint="cs"/>
          <w:rtl/>
        </w:rPr>
        <w:t>این است که مضمون حدیث مخالف قرآن</w:t>
      </w:r>
      <w:r>
        <w:rPr>
          <w:rFonts w:hint="cs"/>
          <w:rtl/>
        </w:rPr>
        <w:t>، باطل است. البته این دو حدیث</w:t>
      </w:r>
      <w:r w:rsidR="00C57BB6">
        <w:rPr>
          <w:rFonts w:hint="cs"/>
          <w:rtl/>
        </w:rPr>
        <w:t xml:space="preserve"> نفی صدور </w:t>
      </w:r>
      <w:r>
        <w:rPr>
          <w:rFonts w:hint="cs"/>
          <w:rtl/>
        </w:rPr>
        <w:t xml:space="preserve">خبر مخالف </w:t>
      </w:r>
      <w:r w:rsidR="00C57BB6">
        <w:rPr>
          <w:rFonts w:hint="cs"/>
          <w:rtl/>
        </w:rPr>
        <w:t>نمی کن</w:t>
      </w:r>
      <w:r>
        <w:rPr>
          <w:rFonts w:hint="cs"/>
          <w:rtl/>
        </w:rPr>
        <w:t>ن</w:t>
      </w:r>
      <w:r w:rsidR="00C57BB6">
        <w:rPr>
          <w:rFonts w:hint="cs"/>
          <w:rtl/>
        </w:rPr>
        <w:t xml:space="preserve">د، یعنی </w:t>
      </w:r>
      <w:r w:rsidR="00D97232">
        <w:rPr>
          <w:rFonts w:hint="cs"/>
          <w:rtl/>
        </w:rPr>
        <w:t xml:space="preserve">به جهت تقیه </w:t>
      </w:r>
      <w:r w:rsidR="00C57BB6">
        <w:rPr>
          <w:rFonts w:hint="cs"/>
          <w:rtl/>
        </w:rPr>
        <w:t>امکان صدور حدیثی که مضمون آن به جهت مخالفت با قرآن کریم باطل است، وجود دارد</w:t>
      </w:r>
      <w:r w:rsidR="00D97232">
        <w:rPr>
          <w:rFonts w:hint="cs"/>
          <w:rtl/>
        </w:rPr>
        <w:t>. بنابراین در مورد خبر مخالف کتاب دو احتمال وجود دارد که یا اساسا از اهل بیت علیهم السلام صادر نشده است و یا اینکه اگر هم بیان کرده اند به جهت تقیه مجبور به بیان آن شده اند.</w:t>
      </w:r>
    </w:p>
    <w:p w:rsidR="002E3C89" w:rsidRDefault="00292760" w:rsidP="00775CBE">
      <w:pPr>
        <w:jc w:val="both"/>
        <w:rPr>
          <w:rtl/>
        </w:rPr>
      </w:pPr>
      <w:r>
        <w:rPr>
          <w:rFonts w:hint="cs"/>
          <w:rtl/>
        </w:rPr>
        <w:t>لازم به ذکر است که طبق بیان ذکر شده ممکن است که خبری قطعی ال</w:t>
      </w:r>
      <w:r w:rsidR="00076D02">
        <w:rPr>
          <w:rFonts w:hint="cs"/>
          <w:rtl/>
        </w:rPr>
        <w:t>صدور بوده</w:t>
      </w:r>
      <w:r>
        <w:rPr>
          <w:rFonts w:hint="cs"/>
          <w:rtl/>
        </w:rPr>
        <w:t xml:space="preserve">، اما در عین حال مخالف قرآن باشد و لذا زخرف خواهد بود. در این زمینه می توان به حدیثی اشاره کرد که به سند صحیح در اصول کافی نقل شده است، اما مفاد آن به این صورت است که خداوند از امتثال </w:t>
      </w:r>
      <w:r w:rsidR="00076D02">
        <w:rPr>
          <w:rFonts w:hint="cs"/>
          <w:rtl/>
        </w:rPr>
        <w:t xml:space="preserve">امر </w:t>
      </w:r>
      <w:r>
        <w:rPr>
          <w:rFonts w:hint="cs"/>
          <w:rtl/>
        </w:rPr>
        <w:t>اهل گناه منع کرده است تا عمل آنان مطابق علم خداوند به گنه کار بودن آنان گردد. مفاد این حدیث جبر است که در عین صحت سن</w:t>
      </w:r>
      <w:r w:rsidR="00076D02">
        <w:rPr>
          <w:rFonts w:hint="cs"/>
          <w:rtl/>
        </w:rPr>
        <w:t>د</w:t>
      </w:r>
      <w:r>
        <w:rPr>
          <w:rFonts w:hint="cs"/>
          <w:rtl/>
        </w:rPr>
        <w:t xml:space="preserve"> که چه بسا موجب قطع به صدور گردد، مخالف کتاب و قطعی البطلان است و لذا زخرف خواهد بود.</w:t>
      </w:r>
      <w:r>
        <w:t xml:space="preserve">  </w:t>
      </w:r>
      <w:r w:rsidR="002E3C89">
        <w:rPr>
          <w:rFonts w:hint="cs"/>
          <w:rtl/>
        </w:rPr>
        <w:t>موارد دیگری نیز که از آن مکتب جبر استفاده شود، قطعا باطل خواهد بود.</w:t>
      </w:r>
    </w:p>
    <w:p w:rsidR="00CC57FC" w:rsidRDefault="002E3C89" w:rsidP="00775CBE">
      <w:pPr>
        <w:jc w:val="both"/>
        <w:rPr>
          <w:rFonts w:hint="cs"/>
          <w:rtl/>
        </w:rPr>
      </w:pPr>
      <w:r>
        <w:rPr>
          <w:rFonts w:hint="cs"/>
          <w:rtl/>
        </w:rPr>
        <w:t xml:space="preserve">ج: </w:t>
      </w:r>
      <w:r w:rsidR="00076D02">
        <w:rPr>
          <w:rFonts w:hint="cs"/>
          <w:rtl/>
        </w:rPr>
        <w:t xml:space="preserve">سومین روایت از روایات دال بر بطلان و زخرف بودن کلام مخالف کتاب، </w:t>
      </w:r>
      <w:r>
        <w:rPr>
          <w:rFonts w:hint="cs"/>
          <w:rtl/>
        </w:rPr>
        <w:t xml:space="preserve">صحیحه هشام </w:t>
      </w:r>
      <w:r w:rsidR="00076D02">
        <w:rPr>
          <w:rFonts w:hint="cs"/>
          <w:rtl/>
        </w:rPr>
        <w:t xml:space="preserve">است </w:t>
      </w:r>
      <w:r>
        <w:rPr>
          <w:rFonts w:hint="cs"/>
          <w:rtl/>
        </w:rPr>
        <w:t xml:space="preserve">که در آن آمده است: </w:t>
      </w:r>
      <w:r w:rsidR="00CC57FC" w:rsidRPr="00076D02">
        <w:rPr>
          <w:rFonts w:hint="cs"/>
          <w:color w:val="008000"/>
          <w:rtl/>
        </w:rPr>
        <w:t>«</w:t>
      </w:r>
      <w:r w:rsidR="00CC57FC" w:rsidRPr="00076D02">
        <w:rPr>
          <w:color w:val="008000"/>
          <w:rtl/>
        </w:rPr>
        <w:t>خَطَبَ النَّبِيُّ ص بِمِنًى فَقَالَ أَيُّهَا النَّاسُ مَا جَاءَكُمْ عَنِّي يُوَافِقُ كِتَابَ اللَّهِ فَأَنَا قُلْتُهُ وَ مَا جَاءَكُمْ يُخَالِفُ كِتَابَ اللَّهِ فَلَمْ أَقُلْهُ.</w:t>
      </w:r>
      <w:r w:rsidR="00CC57FC" w:rsidRPr="00076D02">
        <w:rPr>
          <w:rFonts w:hint="cs"/>
          <w:color w:val="008000"/>
          <w:rtl/>
        </w:rPr>
        <w:t>»</w:t>
      </w:r>
      <w:r w:rsidR="00CC57FC">
        <w:rPr>
          <w:rStyle w:val="FootnoteReference"/>
          <w:color w:val="008000"/>
          <w:rtl/>
        </w:rPr>
        <w:footnoteReference w:id="3"/>
      </w:r>
      <w:r>
        <w:rPr>
          <w:rFonts w:hint="cs"/>
          <w:rtl/>
        </w:rPr>
        <w:t xml:space="preserve"> </w:t>
      </w:r>
    </w:p>
    <w:p w:rsidR="002E3C89" w:rsidRDefault="00076D02" w:rsidP="00775CBE">
      <w:pPr>
        <w:jc w:val="both"/>
        <w:rPr>
          <w:rFonts w:hint="cs"/>
          <w:rtl/>
        </w:rPr>
      </w:pPr>
      <w:r>
        <w:rPr>
          <w:rFonts w:hint="cs"/>
          <w:rtl/>
        </w:rPr>
        <w:lastRenderedPageBreak/>
        <w:t xml:space="preserve">لازم به ذکر است که </w:t>
      </w:r>
      <w:r w:rsidR="002E3C89">
        <w:rPr>
          <w:rFonts w:hint="cs"/>
          <w:rtl/>
        </w:rPr>
        <w:t>این روایت نسبت به حدیث مخالف کتاب نفی صدور می کند؛ چون تقیه شأن ائمه علیهم السلام از خلفای جور بوده است</w:t>
      </w:r>
      <w:r>
        <w:rPr>
          <w:rFonts w:hint="cs"/>
          <w:rtl/>
        </w:rPr>
        <w:t>،</w:t>
      </w:r>
      <w:r w:rsidR="002E3C89">
        <w:rPr>
          <w:rFonts w:hint="cs"/>
          <w:rtl/>
        </w:rPr>
        <w:t xml:space="preserve"> اما در مورد پیامبر اکرم صلّی الله علیه وآله تقیه مطرح نبوده است.</w:t>
      </w:r>
    </w:p>
    <w:p w:rsidR="004E7104" w:rsidRDefault="002E3C89" w:rsidP="00775CBE">
      <w:pPr>
        <w:jc w:val="both"/>
        <w:rPr>
          <w:rtl/>
        </w:rPr>
      </w:pPr>
      <w:r>
        <w:rPr>
          <w:rFonts w:hint="cs"/>
          <w:rtl/>
        </w:rPr>
        <w:t xml:space="preserve">د: </w:t>
      </w:r>
      <w:r w:rsidR="00076D02">
        <w:rPr>
          <w:rFonts w:hint="cs"/>
          <w:rtl/>
        </w:rPr>
        <w:t>چهارمین روایت</w:t>
      </w:r>
      <w:r w:rsidR="00076D02" w:rsidRPr="00076D02">
        <w:rPr>
          <w:rFonts w:hint="cs"/>
          <w:rtl/>
        </w:rPr>
        <w:t xml:space="preserve"> </w:t>
      </w:r>
      <w:r w:rsidR="00076D02">
        <w:rPr>
          <w:rFonts w:hint="cs"/>
          <w:rtl/>
        </w:rPr>
        <w:t xml:space="preserve">از روایات دال بر بطلان و زخرف بودن کلام مخالف کتاب، </w:t>
      </w:r>
      <w:r>
        <w:rPr>
          <w:rFonts w:hint="cs"/>
          <w:rtl/>
        </w:rPr>
        <w:t xml:space="preserve">صحیحه یونس </w:t>
      </w:r>
      <w:r w:rsidR="00076D02">
        <w:rPr>
          <w:rFonts w:hint="cs"/>
          <w:rtl/>
        </w:rPr>
        <w:t xml:space="preserve">است که تعبیر </w:t>
      </w:r>
      <w:r w:rsidR="004E7104" w:rsidRPr="00076D02">
        <w:rPr>
          <w:rFonts w:hint="cs"/>
          <w:color w:val="008000"/>
          <w:rtl/>
        </w:rPr>
        <w:t>«</w:t>
      </w:r>
      <w:r w:rsidR="004E7104" w:rsidRPr="00076D02">
        <w:rPr>
          <w:color w:val="008000"/>
          <w:rtl/>
        </w:rPr>
        <w:t>لَا تَقْبَلُوا عَلَيْنَا حَدِيثَنَا إِلَّا مَا وَافَقَ الْقُرْآنَ وَ السُّنَّةَ أَوْ تَجِدُونَ مَعَهُ شَاهِداً مِنْ أَحَادِيثِنَا الْمُتَقَدِّمَةِ فَإِنَّ الْمُغِيرَةَ بْنَ سَعِيدٍ لَعَنَهُ اللَّهُ دَسَّ فِي كُتُبِ أَصْحَابِ أَبِي أَحَادِيثَ لَمْ يُحَدِّثْ بِهَا أَبِي فَاتَّقُوا اللَّهَ وَ لَا تَقْبَلُوا عَلَيْنَا مَا خَالَفَ قَوْلَ رَبِّنَا تَعَالَى وَ سُنَّةَ نَبِيِّنَا مُحَمَّدٍ ص فَإِنَّا إِذَا حَدَّثْنَا قُلْنَا قَالَ اللَّهُ عَزَّ وَ جَلَّ وَ قَالَ رَسُولُ اللَّهِ ص.</w:t>
      </w:r>
      <w:r w:rsidR="004E7104" w:rsidRPr="00076D02">
        <w:rPr>
          <w:rFonts w:hint="cs"/>
          <w:color w:val="008000"/>
          <w:rtl/>
        </w:rPr>
        <w:t>»</w:t>
      </w:r>
      <w:r w:rsidR="004E7104">
        <w:rPr>
          <w:rStyle w:val="FootnoteReference"/>
          <w:color w:val="008000"/>
          <w:rtl/>
        </w:rPr>
        <w:footnoteReference w:id="4"/>
      </w:r>
      <w:r w:rsidR="00076D02">
        <w:rPr>
          <w:rFonts w:hint="cs"/>
          <w:rtl/>
        </w:rPr>
        <w:t xml:space="preserve"> در آن بیان شده است.</w:t>
      </w:r>
    </w:p>
    <w:p w:rsidR="002E3C89" w:rsidRDefault="002E3C89" w:rsidP="00775CBE">
      <w:pPr>
        <w:jc w:val="both"/>
        <w:rPr>
          <w:rFonts w:hint="cs"/>
          <w:rtl/>
        </w:rPr>
      </w:pPr>
      <w:r>
        <w:rPr>
          <w:rFonts w:hint="cs"/>
          <w:rtl/>
        </w:rPr>
        <w:t>در صدر این روایت حکم به بطلان کلام مخالف کتاب و سنت نشده است، اما در ادامه روشن می شود که مراد بطلان کلام مخالف کتاب بوده است؛ چون ظاهر آن این است که ائمه علیهم السلام خبر مخالف کتاب بیان نمی کنند.</w:t>
      </w:r>
    </w:p>
    <w:p w:rsidR="00063108" w:rsidRDefault="002E3C89" w:rsidP="00775CBE">
      <w:pPr>
        <w:jc w:val="both"/>
        <w:rPr>
          <w:rtl/>
        </w:rPr>
      </w:pPr>
      <w:r>
        <w:rPr>
          <w:rFonts w:hint="cs"/>
          <w:rtl/>
        </w:rPr>
        <w:t>در این روایت مراد از خبری که موافق کتاب نیست، خبر مخالف کتاب است</w:t>
      </w:r>
      <w:r w:rsidR="00076D02">
        <w:rPr>
          <w:rFonts w:hint="cs"/>
          <w:rtl/>
        </w:rPr>
        <w:t>؛ چون</w:t>
      </w:r>
      <w:r>
        <w:rPr>
          <w:rFonts w:hint="cs"/>
          <w:rtl/>
        </w:rPr>
        <w:t xml:space="preserve"> عدم پذیرش خبر یا زخرف و باطل بودن مناسب با خبری نیست که قرآن نسبت به آن ساکت است؛ چون در نزد متشرعه واضح است که ش</w:t>
      </w:r>
      <w:r w:rsidR="00063108">
        <w:rPr>
          <w:rFonts w:hint="cs"/>
          <w:rtl/>
        </w:rPr>
        <w:t>أن ائمه علیهم السلام بیان تفصیل</w:t>
      </w:r>
      <w:r>
        <w:rPr>
          <w:rFonts w:hint="cs"/>
          <w:rtl/>
        </w:rPr>
        <w:t xml:space="preserve"> مطالبی بوده است که در قرآن کریم ذکر نشده است. علاوه بر اینکه در ذیل روایت عدم موافق را به مخالف تفسیر کرده و تعبیر «</w:t>
      </w:r>
      <w:r w:rsidRPr="002E3C89">
        <w:rPr>
          <w:rtl/>
        </w:rPr>
        <w:t>لَا تَقْبَلُوا عَلَيْنَا مَا خَالَفَ قَوْلَ رَبِّنَا تَعَالَى وَ سُنَّةَ نَبِيِّنَا</w:t>
      </w:r>
      <w:r>
        <w:rPr>
          <w:rFonts w:hint="cs"/>
          <w:rtl/>
        </w:rPr>
        <w:t>» استفاده کرده</w:t>
      </w:r>
      <w:r w:rsidRPr="002E3C89">
        <w:rPr>
          <w:rtl/>
        </w:rPr>
        <w:t xml:space="preserve"> </w:t>
      </w:r>
      <w:r>
        <w:rPr>
          <w:rFonts w:hint="cs"/>
          <w:rtl/>
        </w:rPr>
        <w:t>است و لذا روشن می شود که مراد از عدم موافق، مخالف است.</w:t>
      </w:r>
    </w:p>
    <w:p w:rsidR="00063108" w:rsidRDefault="00063108" w:rsidP="00775CBE">
      <w:pPr>
        <w:pStyle w:val="Heading6"/>
        <w:jc w:val="both"/>
        <w:rPr>
          <w:rFonts w:hint="cs"/>
          <w:rtl/>
        </w:rPr>
      </w:pPr>
      <w:bookmarkStart w:id="9" w:name="_Toc3296793"/>
      <w:r>
        <w:rPr>
          <w:rFonts w:hint="cs"/>
          <w:rtl/>
        </w:rPr>
        <w:t>بررسی مفاد روایات دال بر بطلان و زخرف بودن خبر مخالف</w:t>
      </w:r>
      <w:bookmarkEnd w:id="9"/>
    </w:p>
    <w:p w:rsidR="00C80A8C" w:rsidRDefault="007413A9" w:rsidP="00775CBE">
      <w:pPr>
        <w:jc w:val="both"/>
        <w:rPr>
          <w:rtl/>
        </w:rPr>
      </w:pPr>
      <w:r>
        <w:rPr>
          <w:rFonts w:hint="cs"/>
          <w:rtl/>
        </w:rPr>
        <w:t xml:space="preserve">به نظر ما مقصود از این قسم که نفی صدور خبر مخالف کتاب کرده و یا لااقل حکم به زخرف و باطل بودن حدیث می کند، خبر متباین با قرآن کریم است ولو اینکه تباین با روح قرآن باشد. اما در مورد خبری که مخصص قرآن کریم بوده یا دارای نسبت عموم و خصوص من وجه است، تناسب وجود ندارد که صدور آن از ائمه علیهم السلام نفی شده و از تعابیری همچون «لم نقله»، «زخرف» یا «باطل» استفاده شود؛ چون قطعا از پیامبر اکرم صلّی الله علیه وآله و ائمه علیهم السلام احادیثی صادر شده است که نسبت به قرآن اخص مطلق بوده اند و اساسا شأن ائمه علیهم السلام همین بوده است. تنها تفاوت </w:t>
      </w:r>
      <w:r w:rsidR="00063108">
        <w:rPr>
          <w:rFonts w:hint="cs"/>
          <w:rtl/>
        </w:rPr>
        <w:t xml:space="preserve">دو خطاب </w:t>
      </w:r>
      <w:r>
        <w:rPr>
          <w:rFonts w:hint="cs"/>
          <w:rtl/>
        </w:rPr>
        <w:t xml:space="preserve">اخص </w:t>
      </w:r>
      <w:r w:rsidR="00063108">
        <w:rPr>
          <w:rFonts w:hint="cs"/>
          <w:rtl/>
        </w:rPr>
        <w:t>مطلق و من وجه</w:t>
      </w:r>
      <w:r>
        <w:rPr>
          <w:rFonts w:hint="cs"/>
          <w:rtl/>
        </w:rPr>
        <w:t xml:space="preserve"> این است که </w:t>
      </w:r>
      <w:r w:rsidR="00063108">
        <w:rPr>
          <w:rFonts w:hint="cs"/>
          <w:rtl/>
        </w:rPr>
        <w:t>خطاب اخص مطلق نص است اما خطاب</w:t>
      </w:r>
      <w:r>
        <w:rPr>
          <w:rFonts w:hint="cs"/>
          <w:rtl/>
        </w:rPr>
        <w:t xml:space="preserve"> عام من وجه ظاهر است و الا </w:t>
      </w:r>
      <w:r w:rsidR="00063108">
        <w:rPr>
          <w:rFonts w:hint="cs"/>
          <w:rtl/>
        </w:rPr>
        <w:t xml:space="preserve">در غیر این جهت خطاب </w:t>
      </w:r>
      <w:r>
        <w:rPr>
          <w:rFonts w:hint="cs"/>
          <w:rtl/>
        </w:rPr>
        <w:t xml:space="preserve">عام من وجه تفاوتی با </w:t>
      </w:r>
      <w:r w:rsidR="00063108">
        <w:rPr>
          <w:rFonts w:hint="cs"/>
          <w:rtl/>
        </w:rPr>
        <w:t xml:space="preserve">خطاب </w:t>
      </w:r>
      <w:r>
        <w:rPr>
          <w:rFonts w:hint="cs"/>
          <w:rtl/>
        </w:rPr>
        <w:t>اخص مطلق ندارد. به عنوان مثال اگر خطاب «أکرم العالم» در قرآن کریم ذکر شده و خطاب «لاتکرم العالم الفاسق» یا</w:t>
      </w:r>
      <w:r w:rsidR="005620D4">
        <w:rPr>
          <w:rFonts w:hint="cs"/>
          <w:rtl/>
        </w:rPr>
        <w:t xml:space="preserve"> «لاتکرم الفاسق»</w:t>
      </w:r>
      <w:r>
        <w:rPr>
          <w:rFonts w:hint="cs"/>
          <w:rtl/>
        </w:rPr>
        <w:t xml:space="preserve"> در روایات وارد شود، نمی </w:t>
      </w:r>
      <w:r w:rsidR="00063108">
        <w:rPr>
          <w:rFonts w:hint="cs"/>
          <w:rtl/>
        </w:rPr>
        <w:t>توان گفت که حدیث عام من وجه صادر نشده اند کما اینکه در مورد حدیث اخص مطلق حکم به عدم صدور نمی شود</w:t>
      </w:r>
      <w:r>
        <w:rPr>
          <w:rFonts w:hint="cs"/>
          <w:rtl/>
        </w:rPr>
        <w:t xml:space="preserve">؛ چون صدور چنین خطاباتی </w:t>
      </w:r>
      <w:r>
        <w:rPr>
          <w:rFonts w:hint="cs"/>
          <w:rtl/>
        </w:rPr>
        <w:lastRenderedPageBreak/>
        <w:t>برای تخصیص قرآن کریم در شأن ائمه علیهم السلام است و لذا اشکالی ایجاد نمی شود و در نتیجه نمی تواند از خبر مخصص یا عام من وجه نفی صدور شده باشد.</w:t>
      </w:r>
    </w:p>
    <w:p w:rsidR="000A2117" w:rsidRDefault="007413A9" w:rsidP="00775CBE">
      <w:pPr>
        <w:jc w:val="both"/>
        <w:rPr>
          <w:rtl/>
        </w:rPr>
      </w:pPr>
      <w:r>
        <w:rPr>
          <w:rFonts w:hint="cs"/>
          <w:rtl/>
        </w:rPr>
        <w:t>البته همان طور که ذکر شد تباین با روح قرآن هم موجب می شود که حکم به بطلان و زخرف بودن روایت شود ولو اینکه به حسب ظاهر نسبت عموم و خصوص مطلق باشد. به عنوان مثال در قرآن کریم نفی ظلم صورت گرفته است.</w:t>
      </w:r>
      <w:r w:rsidR="00063108">
        <w:rPr>
          <w:rFonts w:hint="cs"/>
          <w:rtl/>
        </w:rPr>
        <w:t xml:space="preserve"> </w:t>
      </w:r>
      <w:r>
        <w:rPr>
          <w:rFonts w:hint="cs"/>
          <w:rtl/>
        </w:rPr>
        <w:t xml:space="preserve">حال اگر در حدیثی تعبیر </w:t>
      </w:r>
      <w:r w:rsidR="000A2117" w:rsidRPr="000A2117">
        <w:rPr>
          <w:rFonts w:hint="cs"/>
          <w:color w:val="008000"/>
          <w:rtl/>
        </w:rPr>
        <w:t>«</w:t>
      </w:r>
      <w:r w:rsidR="000A2117" w:rsidRPr="000A2117">
        <w:rPr>
          <w:color w:val="008000"/>
          <w:rtl/>
        </w:rPr>
        <w:t>ثَلَاثَةٌ إِنْ لَمْ تَظْلِمْهُمْ ظَلَمُوكَ السَّفِلَةُ وَ زَوْجَتُكَ وَ خَادِمُك‏</w:t>
      </w:r>
      <w:r w:rsidR="000A2117" w:rsidRPr="000A2117">
        <w:rPr>
          <w:rFonts w:hint="cs"/>
          <w:color w:val="008000"/>
          <w:rtl/>
        </w:rPr>
        <w:t>»</w:t>
      </w:r>
      <w:r w:rsidR="000A2117" w:rsidRPr="000A2117">
        <w:rPr>
          <w:rStyle w:val="FootnoteReference"/>
          <w:color w:val="008000"/>
          <w:rtl/>
        </w:rPr>
        <w:footnoteReference w:id="5"/>
      </w:r>
      <w:r>
        <w:rPr>
          <w:rFonts w:hint="cs"/>
          <w:rtl/>
        </w:rPr>
        <w:t xml:space="preserve"> به کار برده شود که حاکی از جواز ظلم بر این سه دسته است، حکم به بطلان این حدیث خواهد شد؛ چون با قرآن کریم تباین روحی دارد.</w:t>
      </w:r>
    </w:p>
    <w:p w:rsidR="00063108" w:rsidRDefault="00063108" w:rsidP="00775CBE">
      <w:pPr>
        <w:pStyle w:val="Heading6"/>
        <w:jc w:val="both"/>
        <w:rPr>
          <w:rtl/>
        </w:rPr>
      </w:pPr>
      <w:bookmarkStart w:id="10" w:name="_Toc3296794"/>
      <w:r>
        <w:rPr>
          <w:rFonts w:hint="cs"/>
          <w:rtl/>
        </w:rPr>
        <w:t>حمل روایات دال بر بطلان و زخرف بودن بر مخالف مراد جدی در کلام صاحب کفایه</w:t>
      </w:r>
      <w:bookmarkEnd w:id="10"/>
    </w:p>
    <w:p w:rsidR="00BA7596" w:rsidRDefault="00BA7596" w:rsidP="00775CBE">
      <w:pPr>
        <w:jc w:val="both"/>
        <w:rPr>
          <w:rFonts w:hint="cs"/>
          <w:rtl/>
        </w:rPr>
      </w:pPr>
      <w:r>
        <w:rPr>
          <w:rFonts w:hint="cs"/>
          <w:rtl/>
        </w:rPr>
        <w:t>صاحب کفایه فرموده اند: این قسم از روایات که حکم به بطلان و زخرف بودن خبر مخالف کتاب کرده است، ناظر به روایاتی است که با مراد جدی از کتاب مخالف باشد و الا خبر مخالف با ظاهر کتاب از ائمه علیهم السلام صادر شده است.</w:t>
      </w:r>
    </w:p>
    <w:p w:rsidR="00BA7596" w:rsidRDefault="00BA7596" w:rsidP="00775CBE">
      <w:pPr>
        <w:jc w:val="both"/>
        <w:rPr>
          <w:rtl/>
        </w:rPr>
      </w:pPr>
      <w:r>
        <w:rPr>
          <w:rFonts w:hint="cs"/>
          <w:rtl/>
        </w:rPr>
        <w:t xml:space="preserve">این کلام صاحب کفایه فی حد نفسه مناسب است، اما خلاف این روایات است؛ چون ظاهر روایات این است که ضابطه بیان </w:t>
      </w:r>
      <w:r w:rsidR="00063108">
        <w:rPr>
          <w:rFonts w:hint="cs"/>
          <w:rtl/>
        </w:rPr>
        <w:t xml:space="preserve">کرده است که </w:t>
      </w:r>
      <w:r>
        <w:rPr>
          <w:rFonts w:hint="cs"/>
          <w:rtl/>
        </w:rPr>
        <w:t>حدیث نقل شده از ائمه علیهم السلام بر کتاب عرضه شده و در صورت مخالفت با قرآن طرح شود. در حالی که مراد جدی از کتاب قابل فهم نیست و لذا نمی تواند به عنوان</w:t>
      </w:r>
      <w:r w:rsidR="00063108">
        <w:rPr>
          <w:rFonts w:hint="cs"/>
          <w:rtl/>
        </w:rPr>
        <w:t xml:space="preserve"> ضابطه در اختیار مردم قرار گیرد؛ چون </w:t>
      </w:r>
      <w:r>
        <w:rPr>
          <w:rFonts w:hint="cs"/>
          <w:rtl/>
        </w:rPr>
        <w:t>ضابطه باید امر واضح باشد و با توجه به اینکه مراد جدی قابل دسترس عموم نیست، نمی تواند به عنوان ضابطه بیان شود، در حالی که مخالفت با نص کتاب به نحو تباین یا مخالف روح قطعی کتاب برای عموم قابل فهم است.</w:t>
      </w:r>
      <w:r>
        <w:rPr>
          <w:rStyle w:val="FootnoteReference"/>
          <w:rtl/>
        </w:rPr>
        <w:footnoteReference w:id="6"/>
      </w:r>
    </w:p>
    <w:p w:rsidR="00063108" w:rsidRPr="007413A9" w:rsidRDefault="00063108" w:rsidP="00775CBE">
      <w:pPr>
        <w:pStyle w:val="Heading5"/>
        <w:jc w:val="both"/>
        <w:rPr>
          <w:color w:val="auto"/>
          <w:rtl/>
        </w:rPr>
      </w:pPr>
      <w:bookmarkStart w:id="11" w:name="_Toc3296795"/>
      <w:r>
        <w:rPr>
          <w:rFonts w:hint="cs"/>
          <w:rtl/>
        </w:rPr>
        <w:t>ب: روایات دال بر شرطیت موافقت کتاب برای حجیت خبر</w:t>
      </w:r>
      <w:bookmarkEnd w:id="11"/>
    </w:p>
    <w:p w:rsidR="00C80A8C" w:rsidRDefault="00BA7596" w:rsidP="00775CBE">
      <w:pPr>
        <w:jc w:val="both"/>
      </w:pPr>
      <w:r>
        <w:rPr>
          <w:rFonts w:hint="cs"/>
          <w:rtl/>
        </w:rPr>
        <w:t xml:space="preserve">قسم دوم از روایات دال بر طرح مخالف کتاب که اختصاصی به فرض تعارض ندارد، روایاتی است که شرط حجیت </w:t>
      </w:r>
      <w:r w:rsidR="002E5FCD">
        <w:rPr>
          <w:rFonts w:hint="cs"/>
          <w:rtl/>
        </w:rPr>
        <w:t xml:space="preserve">خبر را موافقت با کتاب بیان کرده است. عمده این قسم روایت ابن ابی یعفور است که در آن آمده است: </w:t>
      </w:r>
      <w:r w:rsidR="000A2117" w:rsidRPr="00063108">
        <w:rPr>
          <w:rFonts w:hint="cs"/>
          <w:color w:val="008000"/>
          <w:rtl/>
        </w:rPr>
        <w:t>«</w:t>
      </w:r>
      <w:r w:rsidR="000A2117" w:rsidRPr="00063108">
        <w:rPr>
          <w:color w:val="008000"/>
          <w:rtl/>
        </w:rPr>
        <w:t>مُحَمَّدُ بْنُ يَحْيَى عَنْ عَبْدِ اللَّهِ بْنِ مُحَمَّدٍ عَنْ عَلِيِّ بْنِ الْحَكَمِ عَنْ أَبَانِ بْنِ عُثْمَانَ عَنْ عَبْدِ اللَّهِ بْنِ أَبِي يَعْفُورٍ قَالَ وَ حَدَّثَنِي حُسَيْنُ بْنُ أَبِي الْعَلَاءِ أَنَّهُ حَضَرَ ابْنُ أَبِي يَعْفُورٍ فِي هَذَا الْمَجْلِسِ قَالَ: سَأَلْتُ أَبَا عَبْدِ اللَّهِ ع- عَنِ اخْتِلَافِ الْحَدِيثِ يَرْوِيهِ مَنْ نَثِقُ بِهِ وَ مِنْهُمْ مَنْ لَا نَثِقُ بِهِ قَالَ إِذَا وَرَدَ عَلَيْكُمْ حَدِيثٌ فَوَجَدْتُمْ لَهُ شَاهِداً مِنْ كِتَابِ اللَّهِ أَوْ مِنْ قَوْلِ رَسُولِ اللَّهِ ص وَ إِلَّا فَالَّذِي جَاءَكُمْ بِهِ أَوْلَى بِهِ.</w:t>
      </w:r>
      <w:r w:rsidR="000A2117" w:rsidRPr="00063108">
        <w:rPr>
          <w:rFonts w:hint="cs"/>
          <w:color w:val="008000"/>
          <w:rtl/>
        </w:rPr>
        <w:t>»</w:t>
      </w:r>
      <w:r w:rsidR="000A2117" w:rsidRPr="000A2117">
        <w:rPr>
          <w:rStyle w:val="FootnoteReference"/>
          <w:color w:val="008000"/>
          <w:rtl/>
        </w:rPr>
        <w:footnoteReference w:id="7"/>
      </w:r>
    </w:p>
    <w:p w:rsidR="002E5FCD" w:rsidRDefault="002E5FCD" w:rsidP="00775CBE">
      <w:pPr>
        <w:jc w:val="both"/>
        <w:rPr>
          <w:rtl/>
        </w:rPr>
      </w:pPr>
      <w:r>
        <w:rPr>
          <w:rFonts w:hint="cs"/>
          <w:rtl/>
        </w:rPr>
        <w:t xml:space="preserve">در سند این روایت أبان بن عثمان قرار دارد که </w:t>
      </w:r>
      <w:r w:rsidR="00C72112">
        <w:rPr>
          <w:rFonts w:hint="cs"/>
          <w:rtl/>
        </w:rPr>
        <w:t xml:space="preserve">احتمال </w:t>
      </w:r>
      <w:r>
        <w:rPr>
          <w:rFonts w:hint="cs"/>
          <w:rtl/>
        </w:rPr>
        <w:t>شیع</w:t>
      </w:r>
      <w:r w:rsidR="00C72112">
        <w:rPr>
          <w:rFonts w:hint="cs"/>
          <w:rtl/>
        </w:rPr>
        <w:t>ی یا ناووسی بودن او وجود دارد</w:t>
      </w:r>
      <w:r>
        <w:rPr>
          <w:rFonts w:hint="cs"/>
          <w:rtl/>
        </w:rPr>
        <w:t>، اما این جهت دارای اهمیت نیست؛ چون فرد ثقه ای است.</w:t>
      </w:r>
    </w:p>
    <w:p w:rsidR="002E5FCD" w:rsidRDefault="002E5FCD" w:rsidP="00775CBE">
      <w:pPr>
        <w:jc w:val="both"/>
        <w:rPr>
          <w:rFonts w:hint="cs"/>
          <w:rtl/>
        </w:rPr>
      </w:pPr>
      <w:r>
        <w:rPr>
          <w:rFonts w:hint="cs"/>
          <w:rtl/>
        </w:rPr>
        <w:lastRenderedPageBreak/>
        <w:t>در این روایت از اختلاف حدیث سوال شده است. در مورد اختلاف حدیث احتمالاتی وجود دارد:</w:t>
      </w:r>
    </w:p>
    <w:p w:rsidR="002E5FCD" w:rsidRDefault="002E5FCD" w:rsidP="00775CBE">
      <w:pPr>
        <w:jc w:val="both"/>
        <w:rPr>
          <w:rFonts w:hint="cs"/>
          <w:rtl/>
        </w:rPr>
      </w:pPr>
      <w:r>
        <w:rPr>
          <w:rFonts w:hint="cs"/>
          <w:rtl/>
        </w:rPr>
        <w:t xml:space="preserve">الف: تعارض حدیث. ب: تنوع حدیث ولو از این جهت که راوی برخی ثقه و راوی برخی غیر ثقه باشد. اما مهم این است که جواب امام علیه السلام عام است؛ چون اگر امام علیه السلام تعبیر « مَا </w:t>
      </w:r>
      <w:r w:rsidRPr="002E5FCD">
        <w:rPr>
          <w:rtl/>
        </w:rPr>
        <w:t>وَجَدْتُمْ لَهُ شَاهِداً مِنْ كِتَابِ اللَّهِ أَوْ مِنْ قَوْلِ رَسُولِ اللَّهِ ص وَ إِلَّا فَالَّذِي جَاءَكُمْ بِهِ أَوْلَى بِهِ</w:t>
      </w:r>
      <w:r>
        <w:rPr>
          <w:rFonts w:hint="cs"/>
          <w:rtl/>
        </w:rPr>
        <w:t>» را به کار می برد، نسبت به غیر مورد سوال اطلاق نداشت، اما امام علیه السلام شرط را ذکر کرده است که «</w:t>
      </w:r>
      <w:r w:rsidRPr="002E5FCD">
        <w:rPr>
          <w:rtl/>
        </w:rPr>
        <w:t>إِذَا وَرَدَ عَلَيْكُمْ حَدِيثٌ</w:t>
      </w:r>
      <w:r>
        <w:rPr>
          <w:rFonts w:hint="cs"/>
          <w:rtl/>
        </w:rPr>
        <w:t>» و بعد در ادامه فرموده اند:</w:t>
      </w:r>
      <w:r w:rsidRPr="002E5FCD">
        <w:rPr>
          <w:rtl/>
        </w:rPr>
        <w:t xml:space="preserve"> فَوَجَدْتُمْ لَهُ شَاهِداً مِنْ كِتَابِ اللَّهِ أَوْ مِنْ قَوْلِ رَسُولِ اللَّهِ ص وَ إِلَّا فَالَّ</w:t>
      </w:r>
      <w:r>
        <w:rPr>
          <w:rtl/>
        </w:rPr>
        <w:t>ذِي جَاءَكُمْ بِهِ أَوْلَى بِهِ</w:t>
      </w:r>
      <w:r>
        <w:rPr>
          <w:rFonts w:hint="cs"/>
          <w:rtl/>
        </w:rPr>
        <w:t xml:space="preserve">. </w:t>
      </w:r>
      <w:r w:rsidR="00C72112">
        <w:rPr>
          <w:rFonts w:hint="cs"/>
          <w:rtl/>
        </w:rPr>
        <w:t xml:space="preserve">بنابراین </w:t>
      </w:r>
      <w:r>
        <w:rPr>
          <w:rFonts w:hint="cs"/>
          <w:rtl/>
        </w:rPr>
        <w:t xml:space="preserve">در این بیان یک قضیه حقیقیه بیان شده است که در عین اینکه مورد سوال فرض تعارض است، اختصاص به فرض تعارض ندارد. </w:t>
      </w:r>
    </w:p>
    <w:p w:rsidR="000059F2" w:rsidRDefault="002E5FCD" w:rsidP="00775CBE">
      <w:pPr>
        <w:jc w:val="both"/>
        <w:rPr>
          <w:rtl/>
        </w:rPr>
      </w:pPr>
      <w:r>
        <w:rPr>
          <w:rFonts w:hint="cs"/>
          <w:rtl/>
        </w:rPr>
        <w:t xml:space="preserve">برای روشن شدن مطلب ذکر شده می توان به این مثال اشاره کرد که اگر سائل تعبیر </w:t>
      </w:r>
      <w:r w:rsidR="000059F2">
        <w:rPr>
          <w:rFonts w:hint="cs"/>
          <w:rtl/>
        </w:rPr>
        <w:t>«أیّ الرمانین أحبّ الیک</w:t>
      </w:r>
      <w:r>
        <w:rPr>
          <w:rFonts w:hint="cs"/>
          <w:rtl/>
        </w:rPr>
        <w:t>؟</w:t>
      </w:r>
      <w:r w:rsidR="000059F2">
        <w:rPr>
          <w:rFonts w:hint="cs"/>
          <w:rtl/>
        </w:rPr>
        <w:t>»</w:t>
      </w:r>
      <w:r>
        <w:rPr>
          <w:rFonts w:hint="cs"/>
          <w:rtl/>
        </w:rPr>
        <w:t xml:space="preserve"> را به کار برده و در جواب آن تعبیر</w:t>
      </w:r>
      <w:r w:rsidR="000059F2">
        <w:rPr>
          <w:rFonts w:hint="cs"/>
          <w:rtl/>
        </w:rPr>
        <w:t xml:space="preserve"> «ماکان أکبر»</w:t>
      </w:r>
      <w:r>
        <w:rPr>
          <w:rFonts w:hint="cs"/>
          <w:rtl/>
        </w:rPr>
        <w:t xml:space="preserve"> گفته شود، قضیه حقیقیه نخواهد بود که هر چیزی که بزرگتر باشد، محبوب تر است و لذا اطلاق نداشته و به معنای </w:t>
      </w:r>
      <w:r w:rsidR="000059F2">
        <w:rPr>
          <w:rFonts w:hint="cs"/>
          <w:rtl/>
        </w:rPr>
        <w:t xml:space="preserve">«ماکان من الرّمانین أکبر فهو أحبّ الیّ» </w:t>
      </w:r>
      <w:r>
        <w:rPr>
          <w:rFonts w:hint="cs"/>
          <w:rtl/>
        </w:rPr>
        <w:t>خواهد بود. اما</w:t>
      </w:r>
      <w:r w:rsidR="00C72112">
        <w:rPr>
          <w:rFonts w:hint="cs"/>
          <w:rtl/>
        </w:rPr>
        <w:t xml:space="preserve"> در صورتی که در جواب جمله تامه دارای شرط و جزاء مانند </w:t>
      </w:r>
      <w:r w:rsidR="000059F2">
        <w:rPr>
          <w:rFonts w:hint="cs"/>
          <w:rtl/>
        </w:rPr>
        <w:t>«کلّ شیء یذکّرونی الجنّه فهو أحبّ الیّ»</w:t>
      </w:r>
      <w:r w:rsidR="00C72112">
        <w:rPr>
          <w:rFonts w:hint="cs"/>
          <w:rtl/>
        </w:rPr>
        <w:t xml:space="preserve"> به کار برده شود</w:t>
      </w:r>
      <w:r>
        <w:rPr>
          <w:rFonts w:hint="cs"/>
          <w:rtl/>
        </w:rPr>
        <w:t xml:space="preserve">، در این صورت اختصاص به سوال از </w:t>
      </w:r>
      <w:r w:rsidR="00C72112">
        <w:rPr>
          <w:rFonts w:hint="cs"/>
          <w:rtl/>
        </w:rPr>
        <w:t>انار محبوب</w:t>
      </w:r>
      <w:r>
        <w:rPr>
          <w:rFonts w:hint="cs"/>
          <w:rtl/>
        </w:rPr>
        <w:t xml:space="preserve"> نخواهد داشت بلکه شامل هر چیزی که موجب ذکر بهشت شود، خواهد شد. در محل بحث هم با توجه به اینکه </w:t>
      </w:r>
      <w:r w:rsidR="001812E7">
        <w:rPr>
          <w:rFonts w:hint="cs"/>
          <w:rtl/>
        </w:rPr>
        <w:t xml:space="preserve">قضیه حقیقیه بیان شده، </w:t>
      </w:r>
      <w:r>
        <w:rPr>
          <w:rFonts w:hint="cs"/>
          <w:rtl/>
        </w:rPr>
        <w:t>به همین صورت است</w:t>
      </w:r>
      <w:r w:rsidR="001812E7">
        <w:rPr>
          <w:rFonts w:hint="cs"/>
          <w:rtl/>
        </w:rPr>
        <w:t xml:space="preserve"> و اختصاص به فرض سوال نخواهد داشت.</w:t>
      </w:r>
    </w:p>
    <w:p w:rsidR="001812E7" w:rsidRDefault="001812E7" w:rsidP="00775CBE">
      <w:pPr>
        <w:jc w:val="both"/>
        <w:rPr>
          <w:rFonts w:hint="cs"/>
          <w:rtl/>
        </w:rPr>
      </w:pPr>
      <w:r>
        <w:rPr>
          <w:rFonts w:hint="cs"/>
          <w:rtl/>
        </w:rPr>
        <w:t xml:space="preserve">در مورد این روایت احتمالاتی مطرح است که عبارتند از: </w:t>
      </w:r>
    </w:p>
    <w:p w:rsidR="00C72112" w:rsidRDefault="001812E7" w:rsidP="00775CBE">
      <w:pPr>
        <w:pStyle w:val="ListParagraph"/>
        <w:numPr>
          <w:ilvl w:val="0"/>
          <w:numId w:val="19"/>
        </w:numPr>
        <w:jc w:val="both"/>
      </w:pPr>
      <w:r>
        <w:rPr>
          <w:rFonts w:hint="cs"/>
          <w:rtl/>
        </w:rPr>
        <w:t xml:space="preserve">مراد از این روایت نفی صدور حدیثی است که موافق با ظهور قرآن یا سنت نبوی قطعی نیست. </w:t>
      </w:r>
    </w:p>
    <w:p w:rsidR="001812E7" w:rsidRDefault="001812E7" w:rsidP="00775CBE">
      <w:pPr>
        <w:pStyle w:val="ListParagraph"/>
        <w:jc w:val="both"/>
        <w:rPr>
          <w:rtl/>
        </w:rPr>
      </w:pPr>
      <w:r>
        <w:rPr>
          <w:rFonts w:hint="cs"/>
          <w:rtl/>
        </w:rPr>
        <w:t>در توضیح این مطلب گفته شده است که در ادامه روایت، تعبیر «</w:t>
      </w:r>
      <w:r w:rsidRPr="001812E7">
        <w:rPr>
          <w:rtl/>
        </w:rPr>
        <w:t>فَوَجَدْتُمْ لَهُ شَاهِداً مِنْ كِتَابِ اللَّهِ أَوْ مِنْ قَوْلِ رَسُولِ اللَّهِ ص</w:t>
      </w:r>
      <w:r>
        <w:rPr>
          <w:rFonts w:hint="cs"/>
          <w:rtl/>
        </w:rPr>
        <w:t>» بیان شده است که ظاهر شاهد در «ما یشهد له» است که باید دلیل بوده و گواهی به صدق بدهد و صرف مشعر و مؤید کافی نیست و غیر از ظ</w:t>
      </w:r>
      <w:r w:rsidR="00C72112">
        <w:rPr>
          <w:rFonts w:hint="cs"/>
          <w:rtl/>
        </w:rPr>
        <w:t>هور هم چیزی گواهی به صدق نمی دهد.</w:t>
      </w:r>
      <w:r>
        <w:rPr>
          <w:rFonts w:hint="cs"/>
          <w:rtl/>
        </w:rPr>
        <w:t xml:space="preserve"> در نتیجه معنای</w:t>
      </w:r>
      <w:r w:rsidR="00C72112">
        <w:rPr>
          <w:rFonts w:hint="cs"/>
          <w:rtl/>
        </w:rPr>
        <w:t xml:space="preserve"> </w:t>
      </w:r>
      <w:r>
        <w:rPr>
          <w:rFonts w:hint="cs"/>
          <w:rtl/>
        </w:rPr>
        <w:t>«</w:t>
      </w:r>
      <w:r w:rsidRPr="001812E7">
        <w:rPr>
          <w:rtl/>
        </w:rPr>
        <w:t>فَوَجَدْتُمْ لَهُ شَاهِداً</w:t>
      </w:r>
      <w:r>
        <w:rPr>
          <w:rFonts w:hint="cs"/>
          <w:rtl/>
        </w:rPr>
        <w:t>» به صورت «فوجدتم له ظهورا» خواهد بود. با توجه به این بیان</w:t>
      </w:r>
      <w:r w:rsidR="00C72112">
        <w:rPr>
          <w:rFonts w:hint="cs"/>
          <w:rtl/>
        </w:rPr>
        <w:t>،</w:t>
      </w:r>
      <w:r>
        <w:rPr>
          <w:rFonts w:hint="cs"/>
          <w:rtl/>
        </w:rPr>
        <w:t xml:space="preserve"> خبری صحیح خواهد بود که موافق ظهور کتاب یا سنت باشد و در صورت عدم موافقت با کتاب یا سنت، تعبیر «</w:t>
      </w:r>
      <w:r w:rsidRPr="001812E7">
        <w:rPr>
          <w:rtl/>
        </w:rPr>
        <w:t>وَ إِلَّا فَالَّذِي جَاءَكُمْ بِهِ أَوْلَى بِهِ</w:t>
      </w:r>
      <w:r>
        <w:rPr>
          <w:rFonts w:hint="cs"/>
          <w:rtl/>
        </w:rPr>
        <w:t>» صادق خواهد بود که مراد از آن این است که «</w:t>
      </w:r>
      <w:r w:rsidRPr="001812E7">
        <w:rPr>
          <w:rtl/>
        </w:rPr>
        <w:t>وَ إِلَّا فَالَّذِي جَاءَكُمْ بِهِ أَوْلَى بِهِ</w:t>
      </w:r>
      <w:r>
        <w:rPr>
          <w:rFonts w:hint="cs"/>
          <w:rtl/>
        </w:rPr>
        <w:t xml:space="preserve"> من الامام»؛</w:t>
      </w:r>
      <w:r w:rsidRPr="001812E7">
        <w:rPr>
          <w:rFonts w:hint="cs"/>
          <w:rtl/>
        </w:rPr>
        <w:t xml:space="preserve"> </w:t>
      </w:r>
      <w:r>
        <w:rPr>
          <w:rFonts w:hint="cs"/>
          <w:rtl/>
        </w:rPr>
        <w:t>یعنی  راوی این خبر اولی از امام علیه السلام است که طبق این بیان نفی صدور روایت از امام علیه السلام شده و به راوی نسبت داده شده است.</w:t>
      </w:r>
    </w:p>
    <w:p w:rsidR="001812E7" w:rsidRDefault="001812E7" w:rsidP="00775CBE">
      <w:pPr>
        <w:pStyle w:val="ListParagraph"/>
        <w:ind w:left="1080"/>
        <w:jc w:val="both"/>
        <w:rPr>
          <w:rFonts w:hint="cs"/>
          <w:rtl/>
        </w:rPr>
      </w:pPr>
      <w:r>
        <w:rPr>
          <w:rFonts w:hint="cs"/>
          <w:rtl/>
        </w:rPr>
        <w:t>به نظر ما این احتمال معلوم البطلان است؛ چون طبق این احتمال صدور خبر مخصص کتاب یا خبری که قرآن نسبت به آن ساکت است، در شأن امام علیه السلام نیست، در حالی که این مطلب خلاف مرتکز قطعی متشرعی است؛ چون علاوه بر اینکه شأن امام علیه السلام این است احکام ذکر نشده در قرآن را بیان کنند، می تواند خطابی بیان کنند که عمومات قرآن را تخصیص بزند.</w:t>
      </w:r>
    </w:p>
    <w:p w:rsidR="00C72112" w:rsidRDefault="001812E7" w:rsidP="00775CBE">
      <w:pPr>
        <w:pStyle w:val="ListParagraph"/>
        <w:numPr>
          <w:ilvl w:val="0"/>
          <w:numId w:val="19"/>
        </w:numPr>
        <w:jc w:val="both"/>
      </w:pPr>
      <w:r>
        <w:rPr>
          <w:rFonts w:hint="cs"/>
          <w:rtl/>
        </w:rPr>
        <w:lastRenderedPageBreak/>
        <w:t>احتمال دوم همانند احتما</w:t>
      </w:r>
      <w:r w:rsidR="00A542ED">
        <w:rPr>
          <w:rFonts w:hint="cs"/>
          <w:rtl/>
        </w:rPr>
        <w:t xml:space="preserve">ل قبل این است که اگر خبری شاهد از کتاب یا سنت نداشته باشد، راوی آن نسبت به آن خبر از امام علیه السلام اولی است و چنین خبری از اهل بیت علیهم السلام صادر نمی شود، اما مراد از </w:t>
      </w:r>
      <w:r w:rsidR="00A542ED">
        <w:rPr>
          <w:rFonts w:hint="cs"/>
          <w:rtl/>
        </w:rPr>
        <w:t>«</w:t>
      </w:r>
      <w:r w:rsidR="00A542ED" w:rsidRPr="001812E7">
        <w:rPr>
          <w:rtl/>
        </w:rPr>
        <w:t>فَوَجَدْتُمْ لَهُ شَاهِداً مِنْ كِتَابِ اللَّهِ أَوْ مِنْ قَوْلِ رَسُولِ اللَّهِ ص</w:t>
      </w:r>
      <w:r w:rsidR="00A542ED">
        <w:rPr>
          <w:rFonts w:hint="cs"/>
          <w:rtl/>
        </w:rPr>
        <w:t>»</w:t>
      </w:r>
      <w:r w:rsidR="00A542ED">
        <w:rPr>
          <w:rFonts w:hint="cs"/>
          <w:rtl/>
        </w:rPr>
        <w:t xml:space="preserve"> ظهور نیست بلکه شاهد به معنای نظیر، شبیه و مؤید است و لذا اگر خبری رسیده و مشابه و نظیری در قرآن و سنت داشته باشد، می تواند از اهل بیت علیهم السلام صادر شده باشد و الا در صورتی که شاهد و نظیری نداشته باشد، از اهل بیت علیهم السلام صادر نمی شود. </w:t>
      </w:r>
    </w:p>
    <w:p w:rsidR="00C72112" w:rsidRDefault="00A542ED" w:rsidP="00775CBE">
      <w:pPr>
        <w:pStyle w:val="ListParagraph"/>
        <w:jc w:val="both"/>
        <w:rPr>
          <w:rtl/>
        </w:rPr>
      </w:pPr>
      <w:r>
        <w:rPr>
          <w:rFonts w:hint="cs"/>
          <w:rtl/>
        </w:rPr>
        <w:t xml:space="preserve">این روایت طبق احتمال دوم شبیه مرسله ابن بکیر خواهد شد که در آن تعبیر </w:t>
      </w:r>
      <w:r w:rsidR="00697578" w:rsidRPr="00C72112">
        <w:rPr>
          <w:rFonts w:hint="cs"/>
          <w:color w:val="008000"/>
          <w:rtl/>
        </w:rPr>
        <w:t>«</w:t>
      </w:r>
      <w:r w:rsidR="00697578" w:rsidRPr="00C72112">
        <w:rPr>
          <w:color w:val="008000"/>
          <w:rtl/>
        </w:rPr>
        <w:t>إِذَا جَاءَكُمْ عَنَّا حَدِيثٌ فَوَجَدْتُمْ عَلَيْهِ شَاهِداً أَوْ شَاهِدَيْنِ مِنْ كِتَابِ اللَّهِ فَخُذُوا بِهِ وَ إِلَّا فَقِفُوا عِنْدَه‏</w:t>
      </w:r>
      <w:r w:rsidR="00697578" w:rsidRPr="00C72112">
        <w:rPr>
          <w:rFonts w:hint="cs"/>
          <w:color w:val="008000"/>
          <w:rtl/>
        </w:rPr>
        <w:t>»</w:t>
      </w:r>
      <w:r w:rsidR="00697578" w:rsidRPr="00697578">
        <w:rPr>
          <w:rStyle w:val="FootnoteReference"/>
          <w:color w:val="008000"/>
          <w:rtl/>
        </w:rPr>
        <w:footnoteReference w:id="8"/>
      </w:r>
      <w:r>
        <w:rPr>
          <w:rFonts w:hint="cs"/>
          <w:rtl/>
        </w:rPr>
        <w:t xml:space="preserve"> که اگر مراد از شاهد، دلیل یا ظهور باشد، وجهی نخواهد داشت و عرفی نیست که شاهدین لازم باشد بلکه یک دلیل از قرآن کافی خواهد بود و لذا مراد از شاهد، نظیر و مؤید خواهد بود. مشابه این روایت این است که اگر یک بیت شعر به شاعری نسبت داده شود، ممکن است به جهت منش خاص شاعر گفته شود که شبیه این بیت در کلام این شاعر مشاهده نشده است و شاهدی بر آن وجود ندارد.</w:t>
      </w:r>
    </w:p>
    <w:p w:rsidR="00A542ED" w:rsidRDefault="00A542ED" w:rsidP="00775CBE">
      <w:pPr>
        <w:pStyle w:val="ListParagraph"/>
        <w:jc w:val="both"/>
        <w:rPr>
          <w:rtl/>
        </w:rPr>
      </w:pPr>
      <w:r>
        <w:rPr>
          <w:rFonts w:hint="cs"/>
          <w:rtl/>
        </w:rPr>
        <w:t>طبق این احتمال شرط احتمال صدور خبر این است که شبیه و نظیر در کتاب و سنت داشته و موافق روح کتاب و سنت باشد. در نتیجه اگر در موردی بهتان زدن مطرح شود، با توجه به اینکه موردی در کتاب و سنت وجود ندارد و مشاهده نشده است که پیامبر اکرم صلّی الله علیه وآله یا امیرالمومنین به اخبث دشمنان خود بهتان بزنند، روایت دال بر بهتان خبری خواهد بود که شاهدی از کتاب و سنت ندارد.</w:t>
      </w:r>
    </w:p>
    <w:p w:rsidR="00C72112" w:rsidRDefault="00A542ED" w:rsidP="00775CBE">
      <w:pPr>
        <w:pStyle w:val="ListParagraph"/>
        <w:numPr>
          <w:ilvl w:val="0"/>
          <w:numId w:val="19"/>
        </w:numPr>
        <w:jc w:val="both"/>
      </w:pPr>
      <w:r>
        <w:rPr>
          <w:rFonts w:hint="cs"/>
          <w:rtl/>
        </w:rPr>
        <w:t xml:space="preserve">احتمال سوم این است که مراد از تعبیر </w:t>
      </w:r>
      <w:r>
        <w:rPr>
          <w:rFonts w:hint="cs"/>
          <w:rtl/>
        </w:rPr>
        <w:t>«</w:t>
      </w:r>
      <w:r w:rsidRPr="001812E7">
        <w:rPr>
          <w:rtl/>
        </w:rPr>
        <w:t>وَ إِلَّا فَالَّذِي جَاءَكُمْ بِهِ أَوْلَى بِهِ</w:t>
      </w:r>
      <w:r>
        <w:rPr>
          <w:rFonts w:hint="cs"/>
          <w:rtl/>
        </w:rPr>
        <w:t>»</w:t>
      </w:r>
      <w:r>
        <w:rPr>
          <w:rFonts w:hint="cs"/>
          <w:rtl/>
        </w:rPr>
        <w:t xml:space="preserve"> این باشد که راوی خبر از مخاطبین اولی باشد؛ یعنی در صورتی که حدیث</w:t>
      </w:r>
      <w:r w:rsidR="00C72112">
        <w:rPr>
          <w:rFonts w:hint="cs"/>
          <w:rtl/>
        </w:rPr>
        <w:t>،</w:t>
      </w:r>
      <w:r>
        <w:rPr>
          <w:rFonts w:hint="cs"/>
          <w:rtl/>
        </w:rPr>
        <w:t xml:space="preserve"> شاهدی از کتاب و سنت نداشته باشد، راوی حدیث در صدق و کذب حدیث از مخاطبین اولی است و لذا مخاطبین</w:t>
      </w:r>
      <w:r w:rsidR="00C72112">
        <w:rPr>
          <w:rFonts w:hint="cs"/>
          <w:rtl/>
        </w:rPr>
        <w:t>،</w:t>
      </w:r>
      <w:r>
        <w:rPr>
          <w:rFonts w:hint="cs"/>
          <w:rtl/>
        </w:rPr>
        <w:t xml:space="preserve"> این حدیث را به عنوان حدیث معتبر از راوی نمی پذیرند بلکه آن را به راوی ردّ می کنند</w:t>
      </w:r>
      <w:r w:rsidR="003F20DB">
        <w:rPr>
          <w:rFonts w:hint="cs"/>
          <w:rtl/>
        </w:rPr>
        <w:t>.</w:t>
      </w:r>
    </w:p>
    <w:p w:rsidR="003F20DB" w:rsidRDefault="003F20DB" w:rsidP="00775CBE">
      <w:pPr>
        <w:pStyle w:val="ListParagraph"/>
        <w:jc w:val="both"/>
        <w:rPr>
          <w:rFonts w:hint="cs"/>
          <w:rtl/>
        </w:rPr>
      </w:pPr>
      <w:r>
        <w:rPr>
          <w:rFonts w:hint="cs"/>
          <w:rtl/>
        </w:rPr>
        <w:t xml:space="preserve">در این احتمال تعبیر </w:t>
      </w:r>
      <w:r>
        <w:rPr>
          <w:rFonts w:hint="cs"/>
          <w:rtl/>
        </w:rPr>
        <w:t>«</w:t>
      </w:r>
      <w:r w:rsidRPr="001812E7">
        <w:rPr>
          <w:rtl/>
        </w:rPr>
        <w:t>وَ إِلَّا فَالَّذِي جَاءَكُمْ بِهِ أَوْلَى بِهِ</w:t>
      </w:r>
      <w:r>
        <w:rPr>
          <w:rFonts w:hint="cs"/>
          <w:rtl/>
        </w:rPr>
        <w:t xml:space="preserve"> منکم» موجب نفی حجیت خبر ظنی می شود که مضمون آن با ظهور کتاب و سنت توافق ندارد و لذا از ادله الغاء حجیت خبر واحد می شود.</w:t>
      </w:r>
    </w:p>
    <w:p w:rsidR="00C72112" w:rsidRDefault="003F20DB" w:rsidP="00775CBE">
      <w:pPr>
        <w:pStyle w:val="ListParagraph"/>
        <w:numPr>
          <w:ilvl w:val="0"/>
          <w:numId w:val="19"/>
        </w:numPr>
        <w:jc w:val="both"/>
      </w:pPr>
      <w:r>
        <w:rPr>
          <w:rFonts w:hint="cs"/>
          <w:rtl/>
        </w:rPr>
        <w:t xml:space="preserve">احتمال چهارم همانند احتمال قبل نفی حجیت است و تعبیر روایت به صورت </w:t>
      </w:r>
      <w:r>
        <w:rPr>
          <w:rFonts w:hint="cs"/>
          <w:rtl/>
        </w:rPr>
        <w:t>«</w:t>
      </w:r>
      <w:r w:rsidRPr="001812E7">
        <w:rPr>
          <w:rtl/>
        </w:rPr>
        <w:t>وَ إِلَّا فَالَّذِي جَاءَكُمْ بِهِ أَوْلَى بِهِ</w:t>
      </w:r>
      <w:r>
        <w:rPr>
          <w:rFonts w:hint="cs"/>
          <w:rtl/>
        </w:rPr>
        <w:t xml:space="preserve"> منکم»</w:t>
      </w:r>
      <w:r>
        <w:rPr>
          <w:rFonts w:hint="cs"/>
          <w:rtl/>
        </w:rPr>
        <w:t xml:space="preserve"> </w:t>
      </w:r>
      <w:r w:rsidR="00C72112">
        <w:rPr>
          <w:rFonts w:hint="cs"/>
          <w:rtl/>
        </w:rPr>
        <w:t xml:space="preserve">می شود </w:t>
      </w:r>
      <w:r>
        <w:rPr>
          <w:rFonts w:hint="cs"/>
          <w:rtl/>
        </w:rPr>
        <w:t>که راوی</w:t>
      </w:r>
      <w:r w:rsidR="00C72112">
        <w:rPr>
          <w:rFonts w:hint="cs"/>
          <w:rtl/>
        </w:rPr>
        <w:t>،</w:t>
      </w:r>
      <w:r>
        <w:rPr>
          <w:rFonts w:hint="cs"/>
          <w:rtl/>
        </w:rPr>
        <w:t xml:space="preserve"> اولی از مخاطبین خواهد شد، اما مراد از خبری که شاهد از کتاب ندارد، خبری است که نظیر، شبیه و مؤیدی از کتاب و سنت ندارد.</w:t>
      </w:r>
    </w:p>
    <w:p w:rsidR="00C72112" w:rsidRDefault="003F20DB" w:rsidP="00775CBE">
      <w:pPr>
        <w:pStyle w:val="ListParagraph"/>
        <w:jc w:val="both"/>
        <w:rPr>
          <w:rtl/>
        </w:rPr>
      </w:pPr>
      <w:r>
        <w:rPr>
          <w:rFonts w:hint="cs"/>
          <w:rtl/>
        </w:rPr>
        <w:lastRenderedPageBreak/>
        <w:t>طبق این احتمال حجیت خبر واحد به صورت مطلق الغاء نمی شود بلکه صرفا در خصوص خبری که شبیه، نظیر و مؤید از کتاب و سنت ندارد، الغاء حجیت می شود و در نتیجه شرط حجیت خبر ثقه وجود نظیر و شبیه در کتاب و سنت است، در حالی که طبق احتمال سوم حدیثی که دلیل ظاهر از کتاب و سنت مطابق آن نباشد، حجت نخواهد بود که الغاء مطلق حجیت خبر واحد را نتیجه می دهد.</w:t>
      </w:r>
    </w:p>
    <w:p w:rsidR="003F20DB" w:rsidRPr="00A542ED" w:rsidRDefault="003F20DB" w:rsidP="00775CBE">
      <w:pPr>
        <w:jc w:val="both"/>
        <w:rPr>
          <w:rFonts w:hint="cs"/>
          <w:rtl/>
        </w:rPr>
      </w:pPr>
      <w:r>
        <w:rPr>
          <w:rFonts w:hint="cs"/>
          <w:rtl/>
        </w:rPr>
        <w:t>در مورد معتبره ابن ابی یعفور پاسخ هایی مطرح شده است که پاسخ اول از سوی مرحوم آقای خویی است. ایشان فرموده اند: این حدیث به عموم خود نفی حجیت خبر ثقه کرده است و لذا قابل تخصیص است و در نتیجه خبر ثقه تخصیص زده می شود.</w:t>
      </w:r>
    </w:p>
    <w:sectPr w:rsidR="003F20DB" w:rsidRPr="00A542E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6E" w:rsidRDefault="00C50D6E" w:rsidP="008B750B">
      <w:pPr>
        <w:spacing w:line="240" w:lineRule="auto"/>
      </w:pPr>
      <w:r>
        <w:separator/>
      </w:r>
    </w:p>
  </w:endnote>
  <w:endnote w:type="continuationSeparator" w:id="0">
    <w:p w:rsidR="00C50D6E" w:rsidRDefault="00C50D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D97232" w:rsidRPr="00C80A8C" w:rsidTr="0020241A">
      <w:tc>
        <w:tcPr>
          <w:tcW w:w="3382" w:type="dxa"/>
          <w:tcBorders>
            <w:top w:val="nil"/>
            <w:left w:val="nil"/>
            <w:bottom w:val="nil"/>
            <w:right w:val="nil"/>
          </w:tcBorders>
        </w:tcPr>
        <w:p w:rsidR="00D97232" w:rsidRPr="00C80A8C" w:rsidRDefault="00D97232" w:rsidP="006D44C1">
          <w:pPr>
            <w:pStyle w:val="Footer"/>
            <w:rPr>
              <w:rFonts w:cs="B Badr"/>
              <w:sz w:val="20"/>
              <w:szCs w:val="26"/>
              <w:rtl/>
            </w:rPr>
          </w:pPr>
          <w:r w:rsidRPr="00C80A8C">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D97232" w:rsidRPr="00C80A8C" w:rsidRDefault="00D97232" w:rsidP="006D44C1">
          <w:pPr>
            <w:pStyle w:val="Footer"/>
            <w:jc w:val="right"/>
            <w:rPr>
              <w:rFonts w:cs="B Badr"/>
              <w:sz w:val="20"/>
              <w:szCs w:val="26"/>
              <w:rtl/>
            </w:rPr>
          </w:pPr>
          <w:r w:rsidRPr="00C80A8C">
            <w:rPr>
              <w:rFonts w:cs="B Badr" w:hint="cs"/>
              <w:sz w:val="20"/>
              <w:szCs w:val="26"/>
              <w:rtl/>
            </w:rPr>
            <w:t xml:space="preserve">صفحه </w:t>
          </w:r>
          <w:r w:rsidRPr="00C80A8C">
            <w:rPr>
              <w:rFonts w:cs="B Badr"/>
              <w:sz w:val="20"/>
              <w:szCs w:val="26"/>
            </w:rPr>
            <w:fldChar w:fldCharType="begin"/>
          </w:r>
          <w:r w:rsidRPr="00C80A8C">
            <w:rPr>
              <w:rFonts w:cs="B Badr"/>
              <w:sz w:val="20"/>
              <w:szCs w:val="26"/>
            </w:rPr>
            <w:instrText>PAGE   \* MERGEFORMAT</w:instrText>
          </w:r>
          <w:r w:rsidRPr="00C80A8C">
            <w:rPr>
              <w:rFonts w:cs="B Badr"/>
              <w:sz w:val="20"/>
              <w:szCs w:val="26"/>
            </w:rPr>
            <w:fldChar w:fldCharType="separate"/>
          </w:r>
          <w:r w:rsidR="00DC586B" w:rsidRPr="00DC586B">
            <w:rPr>
              <w:rFonts w:cs="B Badr"/>
              <w:noProof/>
              <w:sz w:val="20"/>
              <w:szCs w:val="26"/>
              <w:rtl/>
              <w:lang w:val="fa-IR"/>
            </w:rPr>
            <w:t>1</w:t>
          </w:r>
          <w:r w:rsidRPr="00C80A8C">
            <w:rPr>
              <w:rFonts w:cs="B Badr"/>
              <w:noProof/>
              <w:sz w:val="20"/>
              <w:szCs w:val="26"/>
            </w:rPr>
            <w:fldChar w:fldCharType="end"/>
          </w:r>
        </w:p>
      </w:tc>
      <w:tc>
        <w:tcPr>
          <w:tcW w:w="4786" w:type="dxa"/>
          <w:tcBorders>
            <w:top w:val="nil"/>
            <w:left w:val="nil"/>
            <w:bottom w:val="nil"/>
            <w:right w:val="nil"/>
          </w:tcBorders>
          <w:vAlign w:val="center"/>
        </w:tcPr>
        <w:p w:rsidR="00D97232" w:rsidRPr="00C80A8C" w:rsidRDefault="00D97232" w:rsidP="001B6799">
          <w:pPr>
            <w:pStyle w:val="Footer"/>
            <w:bidi w:val="0"/>
            <w:rPr>
              <w:rFonts w:cs="B Badr"/>
              <w:color w:val="808080" w:themeColor="background1" w:themeShade="80"/>
              <w:sz w:val="20"/>
              <w:szCs w:val="26"/>
              <w:rtl/>
            </w:rPr>
          </w:pPr>
          <w:bookmarkStart w:id="19" w:name="BokAdres"/>
          <w:bookmarkEnd w:id="19"/>
          <w:r w:rsidRPr="00C80A8C">
            <w:rPr>
              <w:rFonts w:cs="B Badr"/>
              <w:color w:val="808080" w:themeColor="background1" w:themeShade="80"/>
              <w:sz w:val="20"/>
              <w:szCs w:val="26"/>
            </w:rPr>
            <w:t>U1ms4_13971221-105_mm2_mfeb.ir</w:t>
          </w:r>
        </w:p>
      </w:tc>
    </w:tr>
  </w:tbl>
  <w:p w:rsidR="00D97232" w:rsidRPr="00C80A8C" w:rsidRDefault="00D97232"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6E" w:rsidRDefault="00C50D6E" w:rsidP="008B750B">
      <w:pPr>
        <w:spacing w:line="240" w:lineRule="auto"/>
      </w:pPr>
      <w:r>
        <w:separator/>
      </w:r>
    </w:p>
  </w:footnote>
  <w:footnote w:type="continuationSeparator" w:id="0">
    <w:p w:rsidR="00C50D6E" w:rsidRDefault="00C50D6E" w:rsidP="008B750B">
      <w:pPr>
        <w:spacing w:line="240" w:lineRule="auto"/>
      </w:pPr>
      <w:r>
        <w:continuationSeparator/>
      </w:r>
    </w:p>
  </w:footnote>
  <w:footnote w:id="1">
    <w:p w:rsidR="00D97232" w:rsidRPr="00C80A8C" w:rsidRDefault="00D97232" w:rsidP="00C80A8C">
      <w:pPr>
        <w:pStyle w:val="FootnoteText"/>
      </w:pPr>
      <w:r w:rsidRPr="00C80A8C">
        <w:footnoteRef/>
      </w:r>
      <w:r w:rsidRPr="00C80A8C">
        <w:rPr>
          <w:rtl/>
        </w:rPr>
        <w:t xml:space="preserve"> </w:t>
      </w:r>
      <w:hyperlink r:id="rId1" w:history="1">
        <w:r w:rsidRPr="00C80A8C">
          <w:rPr>
            <w:rStyle w:val="Hyperlink"/>
            <w:rtl/>
          </w:rPr>
          <w:t>الکاف</w:t>
        </w:r>
        <w:r w:rsidRPr="00C80A8C">
          <w:rPr>
            <w:rStyle w:val="Hyperlink"/>
            <w:rFonts w:hint="cs"/>
            <w:rtl/>
          </w:rPr>
          <w:t>ی</w:t>
        </w:r>
        <w:r w:rsidRPr="00C80A8C">
          <w:rPr>
            <w:rStyle w:val="Hyperlink"/>
            <w:rFonts w:hint="eastAsia"/>
            <w:rtl/>
          </w:rPr>
          <w:t>،</w:t>
        </w:r>
        <w:r w:rsidRPr="00C80A8C">
          <w:rPr>
            <w:rStyle w:val="Hyperlink"/>
            <w:rtl/>
          </w:rPr>
          <w:t xml:space="preserve"> محمد بن </w:t>
        </w:r>
        <w:r w:rsidRPr="00C80A8C">
          <w:rPr>
            <w:rStyle w:val="Hyperlink"/>
            <w:rFonts w:hint="cs"/>
            <w:rtl/>
          </w:rPr>
          <w:t>ی</w:t>
        </w:r>
        <w:r w:rsidRPr="00C80A8C">
          <w:rPr>
            <w:rStyle w:val="Hyperlink"/>
            <w:rFonts w:hint="eastAsia"/>
            <w:rtl/>
          </w:rPr>
          <w:t>عقو</w:t>
        </w:r>
        <w:r w:rsidRPr="00C80A8C">
          <w:rPr>
            <w:rStyle w:val="Hyperlink"/>
            <w:rFonts w:hint="eastAsia"/>
            <w:rtl/>
          </w:rPr>
          <w:t>ب</w:t>
        </w:r>
        <w:r w:rsidRPr="00C80A8C">
          <w:rPr>
            <w:rStyle w:val="Hyperlink"/>
            <w:rtl/>
          </w:rPr>
          <w:t xml:space="preserve"> کل</w:t>
        </w:r>
        <w:r w:rsidRPr="00C80A8C">
          <w:rPr>
            <w:rStyle w:val="Hyperlink"/>
            <w:rFonts w:hint="cs"/>
            <w:rtl/>
          </w:rPr>
          <w:t>ی</w:t>
        </w:r>
        <w:r w:rsidRPr="00C80A8C">
          <w:rPr>
            <w:rStyle w:val="Hyperlink"/>
            <w:rFonts w:hint="eastAsia"/>
            <w:rtl/>
          </w:rPr>
          <w:t>ن</w:t>
        </w:r>
        <w:r w:rsidRPr="00C80A8C">
          <w:rPr>
            <w:rStyle w:val="Hyperlink"/>
            <w:rFonts w:hint="cs"/>
            <w:rtl/>
          </w:rPr>
          <w:t>ی</w:t>
        </w:r>
        <w:r w:rsidRPr="00C80A8C">
          <w:rPr>
            <w:rStyle w:val="Hyperlink"/>
            <w:rFonts w:hint="eastAsia"/>
            <w:rtl/>
          </w:rPr>
          <w:t>،</w:t>
        </w:r>
        <w:r w:rsidRPr="00C80A8C">
          <w:rPr>
            <w:rStyle w:val="Hyperlink"/>
            <w:rtl/>
          </w:rPr>
          <w:t xml:space="preserve"> ج1، ص69.</w:t>
        </w:r>
      </w:hyperlink>
    </w:p>
  </w:footnote>
  <w:footnote w:id="2">
    <w:p w:rsidR="00D97232" w:rsidRPr="00C80A8C" w:rsidRDefault="00D97232" w:rsidP="00C80A8C">
      <w:pPr>
        <w:pStyle w:val="FootnoteText"/>
        <w:rPr>
          <w:rtl/>
        </w:rPr>
      </w:pPr>
      <w:r w:rsidRPr="00C80A8C">
        <w:footnoteRef/>
      </w:r>
      <w:r w:rsidRPr="00C80A8C">
        <w:rPr>
          <w:rtl/>
        </w:rPr>
        <w:t xml:space="preserve"> </w:t>
      </w:r>
      <w:hyperlink r:id="rId2" w:history="1">
        <w:r w:rsidRPr="00C80A8C">
          <w:rPr>
            <w:rStyle w:val="Hyperlink"/>
            <w:rtl/>
          </w:rPr>
          <w:t>الکاف</w:t>
        </w:r>
        <w:r w:rsidRPr="00C80A8C">
          <w:rPr>
            <w:rStyle w:val="Hyperlink"/>
            <w:rFonts w:hint="cs"/>
            <w:rtl/>
          </w:rPr>
          <w:t>ی</w:t>
        </w:r>
        <w:r w:rsidRPr="00C80A8C">
          <w:rPr>
            <w:rStyle w:val="Hyperlink"/>
            <w:rFonts w:hint="eastAsia"/>
            <w:rtl/>
          </w:rPr>
          <w:t>،</w:t>
        </w:r>
        <w:r w:rsidRPr="00C80A8C">
          <w:rPr>
            <w:rStyle w:val="Hyperlink"/>
            <w:rtl/>
          </w:rPr>
          <w:t xml:space="preserve"> محمد</w:t>
        </w:r>
        <w:r w:rsidRPr="00C80A8C">
          <w:rPr>
            <w:rStyle w:val="Hyperlink"/>
            <w:rtl/>
          </w:rPr>
          <w:t xml:space="preserve"> </w:t>
        </w:r>
        <w:r w:rsidRPr="00C80A8C">
          <w:rPr>
            <w:rStyle w:val="Hyperlink"/>
            <w:rtl/>
          </w:rPr>
          <w:t xml:space="preserve">بن </w:t>
        </w:r>
        <w:r w:rsidRPr="00C80A8C">
          <w:rPr>
            <w:rStyle w:val="Hyperlink"/>
            <w:rFonts w:hint="cs"/>
            <w:rtl/>
          </w:rPr>
          <w:t>ی</w:t>
        </w:r>
        <w:r w:rsidRPr="00C80A8C">
          <w:rPr>
            <w:rStyle w:val="Hyperlink"/>
            <w:rFonts w:hint="eastAsia"/>
            <w:rtl/>
          </w:rPr>
          <w:t>عقوب</w:t>
        </w:r>
        <w:r w:rsidRPr="00C80A8C">
          <w:rPr>
            <w:rStyle w:val="Hyperlink"/>
            <w:rtl/>
          </w:rPr>
          <w:t xml:space="preserve"> کل</w:t>
        </w:r>
        <w:r w:rsidRPr="00C80A8C">
          <w:rPr>
            <w:rStyle w:val="Hyperlink"/>
            <w:rFonts w:hint="cs"/>
            <w:rtl/>
          </w:rPr>
          <w:t>ی</w:t>
        </w:r>
        <w:r w:rsidRPr="00C80A8C">
          <w:rPr>
            <w:rStyle w:val="Hyperlink"/>
            <w:rFonts w:hint="eastAsia"/>
            <w:rtl/>
          </w:rPr>
          <w:t>ن</w:t>
        </w:r>
        <w:r w:rsidRPr="00C80A8C">
          <w:rPr>
            <w:rStyle w:val="Hyperlink"/>
            <w:rFonts w:hint="cs"/>
            <w:rtl/>
          </w:rPr>
          <w:t>ی</w:t>
        </w:r>
        <w:r w:rsidRPr="00C80A8C">
          <w:rPr>
            <w:rStyle w:val="Hyperlink"/>
            <w:rFonts w:hint="eastAsia"/>
            <w:rtl/>
          </w:rPr>
          <w:t>،</w:t>
        </w:r>
        <w:r>
          <w:rPr>
            <w:rStyle w:val="Hyperlink"/>
            <w:rtl/>
          </w:rPr>
          <w:t xml:space="preserve"> ج1، ص</w:t>
        </w:r>
        <w:r>
          <w:rPr>
            <w:rStyle w:val="Hyperlink"/>
            <w:rtl/>
          </w:rPr>
          <w:t>6</w:t>
        </w:r>
        <w:r>
          <w:rPr>
            <w:rStyle w:val="Hyperlink"/>
            <w:rFonts w:hint="cs"/>
            <w:rtl/>
          </w:rPr>
          <w:t>9</w:t>
        </w:r>
        <w:r w:rsidRPr="00C80A8C">
          <w:rPr>
            <w:rStyle w:val="Hyperlink"/>
            <w:rtl/>
          </w:rPr>
          <w:t>.</w:t>
        </w:r>
      </w:hyperlink>
    </w:p>
  </w:footnote>
  <w:footnote w:id="3">
    <w:p w:rsidR="00D97232" w:rsidRPr="00CC57FC" w:rsidRDefault="00D97232" w:rsidP="00CC57FC">
      <w:pPr>
        <w:pStyle w:val="FootnoteText"/>
      </w:pPr>
      <w:r w:rsidRPr="00CC57FC">
        <w:footnoteRef/>
      </w:r>
      <w:r w:rsidRPr="00CC57FC">
        <w:rPr>
          <w:rtl/>
        </w:rPr>
        <w:t xml:space="preserve"> </w:t>
      </w:r>
      <w:hyperlink r:id="rId3" w:history="1">
        <w:r w:rsidRPr="00CC57FC">
          <w:rPr>
            <w:rStyle w:val="Hyperlink"/>
            <w:rtl/>
          </w:rPr>
          <w:t>الکاف</w:t>
        </w:r>
        <w:r w:rsidRPr="00CC57FC">
          <w:rPr>
            <w:rStyle w:val="Hyperlink"/>
            <w:rFonts w:hint="cs"/>
            <w:rtl/>
          </w:rPr>
          <w:t>ی</w:t>
        </w:r>
        <w:r w:rsidRPr="00CC57FC">
          <w:rPr>
            <w:rStyle w:val="Hyperlink"/>
            <w:rFonts w:hint="eastAsia"/>
            <w:rtl/>
          </w:rPr>
          <w:t>،</w:t>
        </w:r>
        <w:r w:rsidRPr="00CC57FC">
          <w:rPr>
            <w:rStyle w:val="Hyperlink"/>
            <w:rtl/>
          </w:rPr>
          <w:t xml:space="preserve"> محمد</w:t>
        </w:r>
        <w:r w:rsidRPr="00CC57FC">
          <w:rPr>
            <w:rStyle w:val="Hyperlink"/>
            <w:rtl/>
          </w:rPr>
          <w:t xml:space="preserve"> </w:t>
        </w:r>
        <w:r w:rsidRPr="00CC57FC">
          <w:rPr>
            <w:rStyle w:val="Hyperlink"/>
            <w:rtl/>
          </w:rPr>
          <w:t xml:space="preserve">بن </w:t>
        </w:r>
        <w:r w:rsidRPr="00CC57FC">
          <w:rPr>
            <w:rStyle w:val="Hyperlink"/>
            <w:rFonts w:hint="cs"/>
            <w:rtl/>
          </w:rPr>
          <w:t>ی</w:t>
        </w:r>
        <w:r w:rsidRPr="00CC57FC">
          <w:rPr>
            <w:rStyle w:val="Hyperlink"/>
            <w:rFonts w:hint="eastAsia"/>
            <w:rtl/>
          </w:rPr>
          <w:t>عقوب</w:t>
        </w:r>
        <w:r w:rsidRPr="00CC57FC">
          <w:rPr>
            <w:rStyle w:val="Hyperlink"/>
            <w:rtl/>
          </w:rPr>
          <w:t xml:space="preserve"> کل</w:t>
        </w:r>
        <w:r w:rsidRPr="00CC57FC">
          <w:rPr>
            <w:rStyle w:val="Hyperlink"/>
            <w:rFonts w:hint="cs"/>
            <w:rtl/>
          </w:rPr>
          <w:t>ی</w:t>
        </w:r>
        <w:r w:rsidRPr="00CC57FC">
          <w:rPr>
            <w:rStyle w:val="Hyperlink"/>
            <w:rFonts w:hint="eastAsia"/>
            <w:rtl/>
          </w:rPr>
          <w:t>ن</w:t>
        </w:r>
        <w:r w:rsidRPr="00CC57FC">
          <w:rPr>
            <w:rStyle w:val="Hyperlink"/>
            <w:rFonts w:hint="cs"/>
            <w:rtl/>
          </w:rPr>
          <w:t>ی</w:t>
        </w:r>
        <w:r w:rsidRPr="00CC57FC">
          <w:rPr>
            <w:rStyle w:val="Hyperlink"/>
            <w:rFonts w:hint="eastAsia"/>
            <w:rtl/>
          </w:rPr>
          <w:t>،</w:t>
        </w:r>
        <w:r w:rsidRPr="00CC57FC">
          <w:rPr>
            <w:rStyle w:val="Hyperlink"/>
            <w:rtl/>
          </w:rPr>
          <w:t xml:space="preserve"> ج1، ص69.</w:t>
        </w:r>
      </w:hyperlink>
    </w:p>
  </w:footnote>
  <w:footnote w:id="4">
    <w:p w:rsidR="00D97232" w:rsidRPr="004E7104" w:rsidRDefault="00D97232" w:rsidP="004E7104">
      <w:pPr>
        <w:pStyle w:val="FootnoteText"/>
      </w:pPr>
      <w:r w:rsidRPr="004E7104">
        <w:footnoteRef/>
      </w:r>
      <w:r w:rsidRPr="004E7104">
        <w:rPr>
          <w:rtl/>
        </w:rPr>
        <w:t xml:space="preserve"> </w:t>
      </w:r>
      <w:hyperlink r:id="rId4" w:history="1">
        <w:r w:rsidRPr="004E7104">
          <w:rPr>
            <w:rStyle w:val="Hyperlink"/>
            <w:rtl/>
          </w:rPr>
          <w:t>بحار الانوار، محمّد باقر المجلس</w:t>
        </w:r>
        <w:r w:rsidRPr="004E7104">
          <w:rPr>
            <w:rStyle w:val="Hyperlink"/>
            <w:rFonts w:hint="cs"/>
            <w:rtl/>
          </w:rPr>
          <w:t>ی</w:t>
        </w:r>
        <w:r w:rsidRPr="004E7104">
          <w:rPr>
            <w:rStyle w:val="Hyperlink"/>
            <w:rtl/>
          </w:rPr>
          <w:t xml:space="preserve"> (العلامة المج</w:t>
        </w:r>
        <w:r w:rsidRPr="004E7104">
          <w:rPr>
            <w:rStyle w:val="Hyperlink"/>
            <w:rtl/>
          </w:rPr>
          <w:t>ل</w:t>
        </w:r>
        <w:r w:rsidRPr="004E7104">
          <w:rPr>
            <w:rStyle w:val="Hyperlink"/>
            <w:rtl/>
          </w:rPr>
          <w:t>س</w:t>
        </w:r>
        <w:r w:rsidRPr="004E7104">
          <w:rPr>
            <w:rStyle w:val="Hyperlink"/>
            <w:rFonts w:hint="cs"/>
            <w:rtl/>
          </w:rPr>
          <w:t>ی</w:t>
        </w:r>
        <w:r w:rsidRPr="004E7104">
          <w:rPr>
            <w:rStyle w:val="Hyperlink"/>
            <w:rtl/>
          </w:rPr>
          <w:t>)، ج2، ص250.</w:t>
        </w:r>
      </w:hyperlink>
    </w:p>
  </w:footnote>
  <w:footnote w:id="5">
    <w:p w:rsidR="00D97232" w:rsidRPr="000A2117" w:rsidRDefault="00D97232" w:rsidP="000A2117">
      <w:pPr>
        <w:pStyle w:val="FootnoteText"/>
      </w:pPr>
      <w:r w:rsidRPr="000A2117">
        <w:footnoteRef/>
      </w:r>
      <w:r w:rsidRPr="000A2117">
        <w:rPr>
          <w:rtl/>
        </w:rPr>
        <w:t xml:space="preserve"> </w:t>
      </w:r>
      <w:hyperlink r:id="rId5" w:history="1">
        <w:r w:rsidRPr="000A2117">
          <w:rPr>
            <w:rStyle w:val="Hyperlink"/>
            <w:rtl/>
          </w:rPr>
          <w:t>المحاسن، احمد بن محمد بن خالد برق</w:t>
        </w:r>
        <w:r w:rsidRPr="000A2117">
          <w:rPr>
            <w:rStyle w:val="Hyperlink"/>
            <w:rFonts w:hint="cs"/>
            <w:rtl/>
          </w:rPr>
          <w:t>ی</w:t>
        </w:r>
        <w:r w:rsidRPr="000A2117">
          <w:rPr>
            <w:rStyle w:val="Hyperlink"/>
            <w:rFonts w:hint="eastAsia"/>
            <w:rtl/>
          </w:rPr>
          <w:t>،</w:t>
        </w:r>
        <w:r w:rsidRPr="000A2117">
          <w:rPr>
            <w:rStyle w:val="Hyperlink"/>
            <w:rtl/>
          </w:rPr>
          <w:t xml:space="preserve"> ج1</w:t>
        </w:r>
        <w:r w:rsidRPr="000A2117">
          <w:rPr>
            <w:rStyle w:val="Hyperlink"/>
            <w:rtl/>
          </w:rPr>
          <w:t>،</w:t>
        </w:r>
        <w:r w:rsidRPr="000A2117">
          <w:rPr>
            <w:rStyle w:val="Hyperlink"/>
            <w:rtl/>
          </w:rPr>
          <w:t xml:space="preserve"> ص6.</w:t>
        </w:r>
      </w:hyperlink>
    </w:p>
  </w:footnote>
  <w:footnote w:id="6">
    <w:p w:rsidR="00BA7596" w:rsidRDefault="00BA7596">
      <w:pPr>
        <w:pStyle w:val="FootnoteText"/>
        <w:rPr>
          <w:rFonts w:hint="cs"/>
        </w:rPr>
      </w:pPr>
      <w:r>
        <w:rPr>
          <w:rStyle w:val="FootnoteReference"/>
        </w:rPr>
        <w:footnoteRef/>
      </w:r>
      <w:r>
        <w:rPr>
          <w:rtl/>
        </w:rPr>
        <w:t xml:space="preserve"> </w:t>
      </w:r>
      <w:r>
        <w:rPr>
          <w:rFonts w:hint="cs"/>
          <w:rtl/>
        </w:rPr>
        <w:t>به عنوان مثال می توان به اخبار حیل ربا اشاره کرد که امام قدس سره فرموده اند: این روایات مخالف روح قطعی کتاب است.</w:t>
      </w:r>
    </w:p>
  </w:footnote>
  <w:footnote w:id="7">
    <w:p w:rsidR="00D97232" w:rsidRPr="000A2117" w:rsidRDefault="00D97232" w:rsidP="000A2117">
      <w:pPr>
        <w:pStyle w:val="FootnoteText"/>
      </w:pPr>
      <w:r w:rsidRPr="000A2117">
        <w:footnoteRef/>
      </w:r>
      <w:r w:rsidRPr="000A2117">
        <w:rPr>
          <w:rtl/>
        </w:rPr>
        <w:t xml:space="preserve"> </w:t>
      </w:r>
      <w:hyperlink r:id="rId6" w:history="1">
        <w:r w:rsidRPr="000A2117">
          <w:rPr>
            <w:rStyle w:val="Hyperlink"/>
            <w:rtl/>
          </w:rPr>
          <w:t>الکاف</w:t>
        </w:r>
        <w:r w:rsidRPr="000A2117">
          <w:rPr>
            <w:rStyle w:val="Hyperlink"/>
            <w:rFonts w:hint="cs"/>
            <w:rtl/>
          </w:rPr>
          <w:t>ی</w:t>
        </w:r>
        <w:r w:rsidRPr="000A2117">
          <w:rPr>
            <w:rStyle w:val="Hyperlink"/>
            <w:rFonts w:hint="eastAsia"/>
            <w:rtl/>
          </w:rPr>
          <w:t>،</w:t>
        </w:r>
        <w:r w:rsidRPr="000A2117">
          <w:rPr>
            <w:rStyle w:val="Hyperlink"/>
            <w:rtl/>
          </w:rPr>
          <w:t xml:space="preserve"> محمد بن </w:t>
        </w:r>
        <w:r w:rsidRPr="000A2117">
          <w:rPr>
            <w:rStyle w:val="Hyperlink"/>
            <w:rFonts w:hint="cs"/>
            <w:rtl/>
          </w:rPr>
          <w:t>ی</w:t>
        </w:r>
        <w:r w:rsidRPr="000A2117">
          <w:rPr>
            <w:rStyle w:val="Hyperlink"/>
            <w:rFonts w:hint="eastAsia"/>
            <w:rtl/>
          </w:rPr>
          <w:t>عقوب</w:t>
        </w:r>
        <w:r w:rsidRPr="000A2117">
          <w:rPr>
            <w:rStyle w:val="Hyperlink"/>
            <w:rtl/>
          </w:rPr>
          <w:t xml:space="preserve"> کل</w:t>
        </w:r>
        <w:r w:rsidRPr="000A2117">
          <w:rPr>
            <w:rStyle w:val="Hyperlink"/>
            <w:rFonts w:hint="cs"/>
            <w:rtl/>
          </w:rPr>
          <w:t>ی</w:t>
        </w:r>
        <w:r w:rsidRPr="000A2117">
          <w:rPr>
            <w:rStyle w:val="Hyperlink"/>
            <w:rFonts w:hint="eastAsia"/>
            <w:rtl/>
          </w:rPr>
          <w:t>ن</w:t>
        </w:r>
        <w:r w:rsidRPr="000A2117">
          <w:rPr>
            <w:rStyle w:val="Hyperlink"/>
            <w:rFonts w:hint="cs"/>
            <w:rtl/>
          </w:rPr>
          <w:t>ی</w:t>
        </w:r>
        <w:r w:rsidRPr="000A2117">
          <w:rPr>
            <w:rStyle w:val="Hyperlink"/>
            <w:rFonts w:hint="eastAsia"/>
            <w:rtl/>
          </w:rPr>
          <w:t>،</w:t>
        </w:r>
        <w:r w:rsidRPr="000A2117">
          <w:rPr>
            <w:rStyle w:val="Hyperlink"/>
            <w:rtl/>
          </w:rPr>
          <w:t xml:space="preserve"> </w:t>
        </w:r>
        <w:r w:rsidRPr="000A2117">
          <w:rPr>
            <w:rStyle w:val="Hyperlink"/>
            <w:rtl/>
          </w:rPr>
          <w:t>ج1، ص69.</w:t>
        </w:r>
      </w:hyperlink>
    </w:p>
  </w:footnote>
  <w:footnote w:id="8">
    <w:p w:rsidR="00D97232" w:rsidRPr="00697578" w:rsidRDefault="00D97232" w:rsidP="00697578">
      <w:pPr>
        <w:pStyle w:val="FootnoteText"/>
      </w:pPr>
      <w:r w:rsidRPr="00697578">
        <w:footnoteRef/>
      </w:r>
      <w:r w:rsidRPr="00697578">
        <w:rPr>
          <w:rtl/>
        </w:rPr>
        <w:t xml:space="preserve"> </w:t>
      </w:r>
      <w:hyperlink r:id="rId7" w:history="1">
        <w:r w:rsidRPr="00697578">
          <w:rPr>
            <w:rStyle w:val="Hyperlink"/>
            <w:rFonts w:hint="eastAsia"/>
            <w:rtl/>
          </w:rPr>
          <w:t>الکاف</w:t>
        </w:r>
        <w:r w:rsidRPr="00697578">
          <w:rPr>
            <w:rStyle w:val="Hyperlink"/>
            <w:rFonts w:hint="cs"/>
            <w:rtl/>
          </w:rPr>
          <w:t>ی</w:t>
        </w:r>
        <w:r w:rsidRPr="00697578">
          <w:rPr>
            <w:rStyle w:val="Hyperlink"/>
            <w:rFonts w:hint="eastAsia"/>
            <w:rtl/>
          </w:rPr>
          <w:t>،</w:t>
        </w:r>
        <w:r w:rsidRPr="00697578">
          <w:rPr>
            <w:rStyle w:val="Hyperlink"/>
            <w:rtl/>
          </w:rPr>
          <w:t xml:space="preserve"> محمد بن </w:t>
        </w:r>
        <w:r w:rsidRPr="00697578">
          <w:rPr>
            <w:rStyle w:val="Hyperlink"/>
            <w:rFonts w:hint="cs"/>
            <w:rtl/>
          </w:rPr>
          <w:t>ی</w:t>
        </w:r>
        <w:r w:rsidRPr="00697578">
          <w:rPr>
            <w:rStyle w:val="Hyperlink"/>
            <w:rFonts w:hint="eastAsia"/>
            <w:rtl/>
          </w:rPr>
          <w:t>عقوب</w:t>
        </w:r>
        <w:r w:rsidRPr="00697578">
          <w:rPr>
            <w:rStyle w:val="Hyperlink"/>
            <w:rtl/>
          </w:rPr>
          <w:t xml:space="preserve"> کل</w:t>
        </w:r>
        <w:r w:rsidRPr="00697578">
          <w:rPr>
            <w:rStyle w:val="Hyperlink"/>
            <w:rFonts w:hint="cs"/>
            <w:rtl/>
          </w:rPr>
          <w:t>ی</w:t>
        </w:r>
        <w:r w:rsidRPr="00697578">
          <w:rPr>
            <w:rStyle w:val="Hyperlink"/>
            <w:rFonts w:hint="eastAsia"/>
            <w:rtl/>
          </w:rPr>
          <w:t>ن</w:t>
        </w:r>
        <w:r w:rsidRPr="00697578">
          <w:rPr>
            <w:rStyle w:val="Hyperlink"/>
            <w:rFonts w:hint="cs"/>
            <w:rtl/>
          </w:rPr>
          <w:t>ی</w:t>
        </w:r>
        <w:r w:rsidRPr="00697578">
          <w:rPr>
            <w:rStyle w:val="Hyperlink"/>
            <w:rFonts w:hint="eastAsia"/>
            <w:rtl/>
          </w:rPr>
          <w:t>،</w:t>
        </w:r>
        <w:r w:rsidRPr="00697578">
          <w:rPr>
            <w:rStyle w:val="Hyperlink"/>
            <w:rtl/>
          </w:rPr>
          <w:t xml:space="preserve"> ج2، ص22</w:t>
        </w:r>
        <w:r w:rsidRPr="00697578">
          <w:rPr>
            <w:rStyle w:val="Hyperlink"/>
            <w:rtl/>
          </w:rPr>
          <w:t>1</w:t>
        </w:r>
        <w:r w:rsidRPr="00697578">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32" w:rsidRPr="001D2E9A" w:rsidRDefault="00D972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105</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21 /12 /1397</w:t>
    </w:r>
  </w:p>
  <w:p w:rsidR="00D97232" w:rsidRPr="00F16B53" w:rsidRDefault="00D972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 xml:space="preserve">اخبار </w:t>
    </w:r>
    <w:r>
      <w:rPr>
        <w:rFonts w:hint="cs"/>
        <w:sz w:val="24"/>
        <w:szCs w:val="24"/>
        <w:rtl/>
      </w:rPr>
      <w:t>ترجیح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55069"/>
    <w:multiLevelType w:val="hybridMultilevel"/>
    <w:tmpl w:val="FC6A2EB8"/>
    <w:lvl w:ilvl="0" w:tplc="9F5C03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0C4641"/>
    <w:multiLevelType w:val="hybridMultilevel"/>
    <w:tmpl w:val="8708AC76"/>
    <w:lvl w:ilvl="0" w:tplc="719E15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81862"/>
    <w:multiLevelType w:val="hybridMultilevel"/>
    <w:tmpl w:val="3EA4A698"/>
    <w:lvl w:ilvl="0" w:tplc="3F5C2C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64A8E"/>
    <w:multiLevelType w:val="hybridMultilevel"/>
    <w:tmpl w:val="FF5CFEDC"/>
    <w:lvl w:ilvl="0" w:tplc="8F063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4"/>
  </w:num>
  <w:num w:numId="15">
    <w:abstractNumId w:val="16"/>
  </w:num>
  <w:num w:numId="16">
    <w:abstractNumId w:val="13"/>
  </w:num>
  <w:num w:numId="17">
    <w:abstractNumId w:val="1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9F2"/>
    <w:rsid w:val="000072A3"/>
    <w:rsid w:val="00025777"/>
    <w:rsid w:val="00025B70"/>
    <w:rsid w:val="000353D7"/>
    <w:rsid w:val="00055496"/>
    <w:rsid w:val="00063108"/>
    <w:rsid w:val="00076D02"/>
    <w:rsid w:val="00080A41"/>
    <w:rsid w:val="0008299B"/>
    <w:rsid w:val="000913AA"/>
    <w:rsid w:val="00094847"/>
    <w:rsid w:val="00096C63"/>
    <w:rsid w:val="000A2117"/>
    <w:rsid w:val="000B5DB5"/>
    <w:rsid w:val="000C3947"/>
    <w:rsid w:val="000D2A37"/>
    <w:rsid w:val="000D30E9"/>
    <w:rsid w:val="000D6818"/>
    <w:rsid w:val="000E0412"/>
    <w:rsid w:val="000E335E"/>
    <w:rsid w:val="000F16CF"/>
    <w:rsid w:val="000F5BAC"/>
    <w:rsid w:val="00102585"/>
    <w:rsid w:val="00114AB7"/>
    <w:rsid w:val="00116B2B"/>
    <w:rsid w:val="00124E3D"/>
    <w:rsid w:val="00127E95"/>
    <w:rsid w:val="00130659"/>
    <w:rsid w:val="00132DDC"/>
    <w:rsid w:val="001347C7"/>
    <w:rsid w:val="001356B0"/>
    <w:rsid w:val="00151937"/>
    <w:rsid w:val="001812E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2760"/>
    <w:rsid w:val="00294A52"/>
    <w:rsid w:val="002B575F"/>
    <w:rsid w:val="002B729B"/>
    <w:rsid w:val="002C23B5"/>
    <w:rsid w:val="002C53A2"/>
    <w:rsid w:val="002D0040"/>
    <w:rsid w:val="002D2FA8"/>
    <w:rsid w:val="002E220F"/>
    <w:rsid w:val="002E3C89"/>
    <w:rsid w:val="002E5FCD"/>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7EE"/>
    <w:rsid w:val="003E1C5C"/>
    <w:rsid w:val="003E6650"/>
    <w:rsid w:val="003F20DB"/>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104"/>
    <w:rsid w:val="004F470A"/>
    <w:rsid w:val="004F4C59"/>
    <w:rsid w:val="00500C8F"/>
    <w:rsid w:val="00501909"/>
    <w:rsid w:val="00507BBB"/>
    <w:rsid w:val="005128DF"/>
    <w:rsid w:val="0051592A"/>
    <w:rsid w:val="005206FE"/>
    <w:rsid w:val="005257ED"/>
    <w:rsid w:val="005306F8"/>
    <w:rsid w:val="0054023D"/>
    <w:rsid w:val="005426BF"/>
    <w:rsid w:val="005620D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7578"/>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13A9"/>
    <w:rsid w:val="00744DE6"/>
    <w:rsid w:val="00762452"/>
    <w:rsid w:val="007639E0"/>
    <w:rsid w:val="00775507"/>
    <w:rsid w:val="00775CBE"/>
    <w:rsid w:val="00783473"/>
    <w:rsid w:val="0078594B"/>
    <w:rsid w:val="00795E02"/>
    <w:rsid w:val="007979D0"/>
    <w:rsid w:val="007A4E18"/>
    <w:rsid w:val="007A7B8C"/>
    <w:rsid w:val="007C6D9E"/>
    <w:rsid w:val="007D1C43"/>
    <w:rsid w:val="007D5230"/>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436"/>
    <w:rsid w:val="0085276D"/>
    <w:rsid w:val="00863390"/>
    <w:rsid w:val="0086385C"/>
    <w:rsid w:val="00871916"/>
    <w:rsid w:val="008832B4"/>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5461"/>
    <w:rsid w:val="00A457C6"/>
    <w:rsid w:val="00A46AD0"/>
    <w:rsid w:val="00A47063"/>
    <w:rsid w:val="00A473A8"/>
    <w:rsid w:val="00A513F0"/>
    <w:rsid w:val="00A542ED"/>
    <w:rsid w:val="00A61AC8"/>
    <w:rsid w:val="00A6366F"/>
    <w:rsid w:val="00A65D4C"/>
    <w:rsid w:val="00A70512"/>
    <w:rsid w:val="00AA1F60"/>
    <w:rsid w:val="00AA40D7"/>
    <w:rsid w:val="00AB5F7D"/>
    <w:rsid w:val="00AC0C50"/>
    <w:rsid w:val="00AC6FE2"/>
    <w:rsid w:val="00AD4726"/>
    <w:rsid w:val="00AF3925"/>
    <w:rsid w:val="00AF6F86"/>
    <w:rsid w:val="00B1296B"/>
    <w:rsid w:val="00B2292F"/>
    <w:rsid w:val="00B43169"/>
    <w:rsid w:val="00B501A8"/>
    <w:rsid w:val="00B55AE4"/>
    <w:rsid w:val="00B70B46"/>
    <w:rsid w:val="00B739B0"/>
    <w:rsid w:val="00B75DC5"/>
    <w:rsid w:val="00B814A3"/>
    <w:rsid w:val="00B96F38"/>
    <w:rsid w:val="00BA7596"/>
    <w:rsid w:val="00BC716B"/>
    <w:rsid w:val="00BD0E74"/>
    <w:rsid w:val="00BD5F8C"/>
    <w:rsid w:val="00BE29DD"/>
    <w:rsid w:val="00C066AF"/>
    <w:rsid w:val="00C10E06"/>
    <w:rsid w:val="00C145B8"/>
    <w:rsid w:val="00C2438F"/>
    <w:rsid w:val="00C31AF0"/>
    <w:rsid w:val="00C32A7E"/>
    <w:rsid w:val="00C34F28"/>
    <w:rsid w:val="00C368DF"/>
    <w:rsid w:val="00C442C5"/>
    <w:rsid w:val="00C50D6E"/>
    <w:rsid w:val="00C57B5C"/>
    <w:rsid w:val="00C57BB6"/>
    <w:rsid w:val="00C57C7C"/>
    <w:rsid w:val="00C61049"/>
    <w:rsid w:val="00C63FFE"/>
    <w:rsid w:val="00C72112"/>
    <w:rsid w:val="00C80A8C"/>
    <w:rsid w:val="00C91EB6"/>
    <w:rsid w:val="00CA10B0"/>
    <w:rsid w:val="00CA2F8E"/>
    <w:rsid w:val="00CA3EE2"/>
    <w:rsid w:val="00CA7FD5"/>
    <w:rsid w:val="00CB3287"/>
    <w:rsid w:val="00CB33E2"/>
    <w:rsid w:val="00CB4E68"/>
    <w:rsid w:val="00CC2733"/>
    <w:rsid w:val="00CC57FC"/>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7232"/>
    <w:rsid w:val="00DB0CBB"/>
    <w:rsid w:val="00DB67CC"/>
    <w:rsid w:val="00DC3783"/>
    <w:rsid w:val="00DC586B"/>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7E664-DC20-4213-9225-16E762B9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A8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75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69/&#1582;&#1591;&#1576;%20" TargetMode="External"/><Relationship Id="rId7" Type="http://schemas.openxmlformats.org/officeDocument/2006/relationships/hyperlink" Target="http://lib.eshia.ir/11005/2/222/&#1588;&#1575;&#1607;&#1583;&#1740;&#1606;" TargetMode="External"/><Relationship Id="rId2" Type="http://schemas.openxmlformats.org/officeDocument/2006/relationships/hyperlink" Target="http://lib.eshia.ir/11005/1/69/&#1575;&#1604;&#1602;&#1585;&#1570;&#1606;" TargetMode="External"/><Relationship Id="rId1" Type="http://schemas.openxmlformats.org/officeDocument/2006/relationships/hyperlink" Target="http://lib.eshia.ir/11005/1/69/&#1605;&#1585;&#1583;&#1608;&#1583;" TargetMode="External"/><Relationship Id="rId6" Type="http://schemas.openxmlformats.org/officeDocument/2006/relationships/hyperlink" Target="http://lib.eshia.ir/11005/1/69/&#1606;&#1579;&#1602;" TargetMode="External"/><Relationship Id="rId5" Type="http://schemas.openxmlformats.org/officeDocument/2006/relationships/hyperlink" Target="http://lib.eshia.ir/15101/1/6/&#1592;&#1604;&#1605;&#1608;&#1705;" TargetMode="External"/><Relationship Id="rId4" Type="http://schemas.openxmlformats.org/officeDocument/2006/relationships/hyperlink" Target="http://lib.eshia.ir/71860/2/250/&#1583;&#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7791-8F73-4F39-B814-EC5EA339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2078</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
  <cp:lastModifiedBy>مهدی منصوری</cp:lastModifiedBy>
  <cp:revision>4</cp:revision>
  <cp:lastPrinted>2019-03-12T12:15:00Z</cp:lastPrinted>
  <dcterms:created xsi:type="dcterms:W3CDTF">2019-03-12T12:15:00Z</dcterms:created>
  <dcterms:modified xsi:type="dcterms:W3CDTF">2019-03-12T12:15:00Z</dcterms:modified>
  <cp:contentStatus>ویرایش 2.5</cp:contentStatus>
  <cp:version>2.7</cp:version>
</cp:coreProperties>
</file>