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79" w:rsidRDefault="00CF1079" w:rsidP="00CF1079">
      <w:pPr>
        <w:pStyle w:val="TOC1"/>
        <w:rPr>
          <w:rtl/>
        </w:rPr>
      </w:pPr>
      <w:r>
        <w:rPr>
          <w:rFonts w:hint="cs"/>
          <w:rtl/>
        </w:rPr>
        <w:t>بسمه تعالی</w:t>
      </w:r>
    </w:p>
    <w:sdt>
      <w:sdtPr>
        <w:rPr>
          <w:rFonts w:ascii="Calibri" w:eastAsia="Calibri" w:hAnsi="Calibri" w:cs="B Badr"/>
          <w:color w:val="auto"/>
          <w:sz w:val="22"/>
          <w:szCs w:val="28"/>
          <w:lang w:bidi="fa-IR"/>
        </w:rPr>
        <w:id w:val="-452556644"/>
        <w:docPartObj>
          <w:docPartGallery w:val="Table of Contents"/>
          <w:docPartUnique/>
        </w:docPartObj>
      </w:sdtPr>
      <w:sdtEndPr>
        <w:rPr>
          <w:rtl/>
        </w:rPr>
      </w:sdtEndPr>
      <w:sdtContent>
        <w:p w:rsidR="00741E06" w:rsidRDefault="00741E06" w:rsidP="00741E06">
          <w:pPr>
            <w:pStyle w:val="TOCHeading"/>
          </w:pPr>
        </w:p>
        <w:p w:rsidR="00315B7A" w:rsidRDefault="00741E06">
          <w:pPr>
            <w:pStyle w:val="TOC1"/>
            <w:rPr>
              <w:rFonts w:asciiTheme="minorHAnsi" w:eastAsiaTheme="minorEastAsia" w:hAnsiTheme="minorHAnsi" w:cstheme="minorBidi"/>
              <w:noProof/>
              <w:color w:val="auto"/>
              <w:szCs w:val="22"/>
              <w:rtl/>
            </w:rPr>
          </w:pPr>
          <w:r>
            <w:fldChar w:fldCharType="begin"/>
          </w:r>
          <w:r>
            <w:instrText xml:space="preserve"> TOC \o "1-3" \h \z \u </w:instrText>
          </w:r>
          <w:r>
            <w:fldChar w:fldCharType="separate"/>
          </w:r>
          <w:hyperlink w:anchor="_Toc72251194" w:history="1">
            <w:r w:rsidR="00315B7A" w:rsidRPr="00BB3DAF">
              <w:rPr>
                <w:rStyle w:val="Hyperlink"/>
                <w:rFonts w:hint="eastAsia"/>
                <w:noProof/>
                <w:rtl/>
              </w:rPr>
              <w:t>مسأله</w:t>
            </w:r>
            <w:r w:rsidR="00315B7A" w:rsidRPr="00BB3DAF">
              <w:rPr>
                <w:rStyle w:val="Hyperlink"/>
                <w:noProof/>
                <w:rtl/>
              </w:rPr>
              <w:t xml:space="preserve"> 10</w:t>
            </w:r>
            <w:r w:rsidR="00315B7A">
              <w:rPr>
                <w:noProof/>
                <w:webHidden/>
                <w:rtl/>
              </w:rPr>
              <w:tab/>
            </w:r>
            <w:r w:rsidR="00315B7A">
              <w:rPr>
                <w:rStyle w:val="Hyperlink"/>
                <w:noProof/>
                <w:rtl/>
              </w:rPr>
              <w:fldChar w:fldCharType="begin"/>
            </w:r>
            <w:r w:rsidR="00315B7A">
              <w:rPr>
                <w:noProof/>
                <w:webHidden/>
                <w:rtl/>
              </w:rPr>
              <w:instrText xml:space="preserve"> </w:instrText>
            </w:r>
            <w:r w:rsidR="00315B7A">
              <w:rPr>
                <w:noProof/>
                <w:webHidden/>
              </w:rPr>
              <w:instrText>PAGEREF</w:instrText>
            </w:r>
            <w:r w:rsidR="00315B7A">
              <w:rPr>
                <w:noProof/>
                <w:webHidden/>
                <w:rtl/>
              </w:rPr>
              <w:instrText xml:space="preserve"> _</w:instrText>
            </w:r>
            <w:r w:rsidR="00315B7A">
              <w:rPr>
                <w:noProof/>
                <w:webHidden/>
              </w:rPr>
              <w:instrText>Toc72251194 \h</w:instrText>
            </w:r>
            <w:r w:rsidR="00315B7A">
              <w:rPr>
                <w:noProof/>
                <w:webHidden/>
                <w:rtl/>
              </w:rPr>
              <w:instrText xml:space="preserve"> </w:instrText>
            </w:r>
            <w:r w:rsidR="00315B7A">
              <w:rPr>
                <w:rStyle w:val="Hyperlink"/>
                <w:noProof/>
                <w:rtl/>
              </w:rPr>
            </w:r>
            <w:r w:rsidR="00315B7A">
              <w:rPr>
                <w:rStyle w:val="Hyperlink"/>
                <w:noProof/>
                <w:rtl/>
              </w:rPr>
              <w:fldChar w:fldCharType="separate"/>
            </w:r>
            <w:r w:rsidR="00315B7A">
              <w:rPr>
                <w:noProof/>
                <w:webHidden/>
                <w:rtl/>
              </w:rPr>
              <w:t>1</w:t>
            </w:r>
            <w:r w:rsidR="00315B7A">
              <w:rPr>
                <w:rStyle w:val="Hyperlink"/>
                <w:noProof/>
                <w:rtl/>
              </w:rPr>
              <w:fldChar w:fldCharType="end"/>
            </w:r>
          </w:hyperlink>
        </w:p>
        <w:p w:rsidR="00315B7A" w:rsidRDefault="00315B7A">
          <w:pPr>
            <w:pStyle w:val="TOC2"/>
            <w:rPr>
              <w:rFonts w:asciiTheme="minorHAnsi" w:eastAsiaTheme="minorEastAsia" w:hAnsiTheme="minorHAnsi" w:cstheme="minorBidi"/>
              <w:bCs w:val="0"/>
              <w:noProof/>
              <w:color w:val="auto"/>
              <w:szCs w:val="22"/>
              <w:rtl/>
            </w:rPr>
          </w:pPr>
          <w:hyperlink w:anchor="_Toc72251195" w:history="1">
            <w:r w:rsidRPr="00BB3DAF">
              <w:rPr>
                <w:rStyle w:val="Hyperlink"/>
                <w:rFonts w:hint="eastAsia"/>
                <w:noProof/>
                <w:rtl/>
              </w:rPr>
              <w:t>اشاره</w:t>
            </w:r>
            <w:r w:rsidRPr="00BB3DAF">
              <w:rPr>
                <w:rStyle w:val="Hyperlink"/>
                <w:noProof/>
                <w:rtl/>
              </w:rPr>
              <w:t xml:space="preserve"> </w:t>
            </w:r>
            <w:r w:rsidRPr="00BB3DAF">
              <w:rPr>
                <w:rStyle w:val="Hyperlink"/>
                <w:rFonts w:hint="eastAsia"/>
                <w:noProof/>
                <w:rtl/>
              </w:rPr>
              <w:t>به</w:t>
            </w:r>
            <w:r w:rsidRPr="00BB3DAF">
              <w:rPr>
                <w:rStyle w:val="Hyperlink"/>
                <w:noProof/>
                <w:rtl/>
              </w:rPr>
              <w:t xml:space="preserve"> </w:t>
            </w:r>
            <w:r w:rsidRPr="00BB3DAF">
              <w:rPr>
                <w:rStyle w:val="Hyperlink"/>
                <w:rFonts w:hint="eastAsia"/>
                <w:noProof/>
                <w:rtl/>
              </w:rPr>
              <w:t>محصل</w:t>
            </w:r>
            <w:r w:rsidRPr="00BB3DAF">
              <w:rPr>
                <w:rStyle w:val="Hyperlink"/>
                <w:noProof/>
                <w:rtl/>
              </w:rPr>
              <w:t xml:space="preserve"> </w:t>
            </w:r>
            <w:r w:rsidRPr="00BB3DAF">
              <w:rPr>
                <w:rStyle w:val="Hyperlink"/>
                <w:rFonts w:hint="eastAsia"/>
                <w:noProof/>
                <w:rtl/>
              </w:rPr>
              <w:t>اقوال</w:t>
            </w:r>
            <w:r w:rsidRPr="00BB3DAF">
              <w:rPr>
                <w:rStyle w:val="Hyperlink"/>
                <w:noProof/>
                <w:rtl/>
              </w:rPr>
              <w:t xml:space="preserve"> </w:t>
            </w:r>
            <w:r w:rsidRPr="00BB3DAF">
              <w:rPr>
                <w:rStyle w:val="Hyperlink"/>
                <w:rFonts w:hint="eastAsia"/>
                <w:noProof/>
                <w:rtl/>
              </w:rPr>
              <w:t>در</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رات</w:t>
            </w:r>
            <w:r w:rsidRPr="00BB3DAF">
              <w:rPr>
                <w:rStyle w:val="Hyperlink"/>
                <w:noProof/>
                <w:rtl/>
              </w:rPr>
              <w:t xml:space="preserve"> </w:t>
            </w:r>
            <w:r w:rsidRPr="00BB3DAF">
              <w:rPr>
                <w:rStyle w:val="Hyperlink"/>
                <w:rFonts w:hint="eastAsia"/>
                <w:noProof/>
                <w:rtl/>
              </w:rPr>
              <w:t>سبع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Toc72251195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15B7A" w:rsidRDefault="00315B7A">
          <w:pPr>
            <w:pStyle w:val="TOC2"/>
            <w:rPr>
              <w:rFonts w:asciiTheme="minorHAnsi" w:eastAsiaTheme="minorEastAsia" w:hAnsiTheme="minorHAnsi" w:cstheme="minorBidi"/>
              <w:bCs w:val="0"/>
              <w:noProof/>
              <w:color w:val="auto"/>
              <w:szCs w:val="22"/>
              <w:rtl/>
            </w:rPr>
          </w:pPr>
          <w:hyperlink w:anchor="_Toc72251196" w:history="1">
            <w:r w:rsidRPr="00BB3DAF">
              <w:rPr>
                <w:rStyle w:val="Hyperlink"/>
                <w:rFonts w:hint="eastAsia"/>
                <w:noProof/>
                <w:rtl/>
              </w:rPr>
              <w:t>قول</w:t>
            </w:r>
            <w:r w:rsidRPr="00BB3DAF">
              <w:rPr>
                <w:rStyle w:val="Hyperlink"/>
                <w:noProof/>
                <w:rtl/>
              </w:rPr>
              <w:t xml:space="preserve"> </w:t>
            </w:r>
            <w:r w:rsidRPr="00BB3DAF">
              <w:rPr>
                <w:rStyle w:val="Hyperlink"/>
                <w:rFonts w:hint="eastAsia"/>
                <w:noProof/>
                <w:rtl/>
              </w:rPr>
              <w:t>چهارم</w:t>
            </w:r>
            <w:r w:rsidRPr="00BB3DAF">
              <w:rPr>
                <w:rStyle w:val="Hyperlink"/>
                <w:noProof/>
                <w:rtl/>
              </w:rPr>
              <w:t xml:space="preserve"> (</w:t>
            </w:r>
            <w:r w:rsidRPr="00BB3DAF">
              <w:rPr>
                <w:rStyle w:val="Hyperlink"/>
                <w:rFonts w:hint="eastAsia"/>
                <w:noProof/>
                <w:rtl/>
              </w:rPr>
              <w:t>مصداق</w:t>
            </w:r>
            <w:r w:rsidRPr="00BB3DAF">
              <w:rPr>
                <w:rStyle w:val="Hyperlink"/>
                <w:rFonts w:hint="cs"/>
                <w:noProof/>
                <w:rtl/>
              </w:rPr>
              <w:t>ی</w:t>
            </w:r>
            <w:r w:rsidRPr="00BB3DAF">
              <w:rPr>
                <w:rStyle w:val="Hyperlink"/>
                <w:rFonts w:hint="eastAsia"/>
                <w:noProof/>
                <w:rtl/>
              </w:rPr>
              <w:t>ت</w:t>
            </w:r>
            <w:r w:rsidRPr="00BB3DAF">
              <w:rPr>
                <w:rStyle w:val="Hyperlink"/>
                <w:noProof/>
                <w:rtl/>
              </w:rPr>
              <w:t xml:space="preserve"> </w:t>
            </w:r>
            <w:r w:rsidRPr="00BB3DAF">
              <w:rPr>
                <w:rStyle w:val="Hyperlink"/>
                <w:rFonts w:hint="eastAsia"/>
                <w:noProof/>
                <w:rtl/>
              </w:rPr>
              <w:t>هفت</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w:t>
            </w:r>
            <w:r w:rsidRPr="00BB3DAF">
              <w:rPr>
                <w:rStyle w:val="Hyperlink"/>
                <w:noProof/>
                <w:rtl/>
              </w:rPr>
              <w:t xml:space="preserve"> </w:t>
            </w:r>
            <w:r w:rsidRPr="00BB3DAF">
              <w:rPr>
                <w:rStyle w:val="Hyperlink"/>
                <w:rFonts w:hint="eastAsia"/>
                <w:noProof/>
                <w:rtl/>
              </w:rPr>
              <w:t>برا</w:t>
            </w:r>
            <w:r w:rsidRPr="00BB3DAF">
              <w:rPr>
                <w:rStyle w:val="Hyperlink"/>
                <w:rFonts w:hint="cs"/>
                <w:noProof/>
                <w:rtl/>
              </w:rPr>
              <w:t>ی</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رة</w:t>
            </w:r>
            <w:r w:rsidRPr="00BB3DAF">
              <w:rPr>
                <w:rStyle w:val="Hyperlink"/>
                <w:noProof/>
                <w:rtl/>
              </w:rPr>
              <w:t xml:space="preserve"> </w:t>
            </w:r>
            <w:r w:rsidRPr="00BB3DAF">
              <w:rPr>
                <w:rStyle w:val="Hyperlink"/>
                <w:rFonts w:hint="eastAsia"/>
                <w:noProof/>
                <w:rtl/>
              </w:rPr>
              <w:t>الاحرام</w:t>
            </w:r>
            <w:r w:rsidRPr="00BB3DAF">
              <w:rPr>
                <w:rStyle w:val="Hyperlink"/>
                <w:noProof/>
                <w:rtl/>
              </w:rPr>
              <w:t>)</w:t>
            </w:r>
            <w:bookmarkStart w:id="0" w:name="_GoBack"/>
            <w:bookmarkEnd w:id="0"/>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Toc72251196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5B7A" w:rsidRDefault="00315B7A">
          <w:pPr>
            <w:pStyle w:val="TOC3"/>
            <w:tabs>
              <w:tab w:val="right" w:leader="dot" w:pos="10194"/>
            </w:tabs>
            <w:rPr>
              <w:rFonts w:asciiTheme="minorHAnsi" w:eastAsiaTheme="minorEastAsia" w:hAnsiTheme="minorHAnsi" w:cstheme="minorBidi"/>
              <w:bCs w:val="0"/>
              <w:iCs w:val="0"/>
              <w:noProof/>
              <w:color w:val="auto"/>
              <w:szCs w:val="22"/>
              <w:rtl/>
            </w:rPr>
          </w:pPr>
          <w:hyperlink w:anchor="_Toc72251197" w:history="1">
            <w:r w:rsidRPr="00BB3DAF">
              <w:rPr>
                <w:rStyle w:val="Hyperlink"/>
                <w:rFonts w:hint="eastAsia"/>
                <w:noProof/>
                <w:rtl/>
              </w:rPr>
              <w:t>بررس</w:t>
            </w:r>
            <w:r w:rsidRPr="00BB3DAF">
              <w:rPr>
                <w:rStyle w:val="Hyperlink"/>
                <w:rFonts w:hint="cs"/>
                <w:noProof/>
                <w:rtl/>
              </w:rPr>
              <w:t>ی</w:t>
            </w:r>
            <w:r w:rsidRPr="00BB3DAF">
              <w:rPr>
                <w:rStyle w:val="Hyperlink"/>
                <w:noProof/>
                <w:rtl/>
              </w:rPr>
              <w:t xml:space="preserve"> </w:t>
            </w:r>
            <w:r w:rsidRPr="00BB3DAF">
              <w:rPr>
                <w:rStyle w:val="Hyperlink"/>
                <w:rFonts w:hint="eastAsia"/>
                <w:noProof/>
                <w:rtl/>
              </w:rPr>
              <w:t>محذور</w:t>
            </w:r>
            <w:r w:rsidRPr="00BB3DAF">
              <w:rPr>
                <w:rStyle w:val="Hyperlink"/>
                <w:rFonts w:hint="cs"/>
                <w:noProof/>
                <w:rtl/>
              </w:rPr>
              <w:t>ی</w:t>
            </w:r>
            <w:r w:rsidRPr="00BB3DAF">
              <w:rPr>
                <w:rStyle w:val="Hyperlink"/>
                <w:rFonts w:hint="eastAsia"/>
                <w:noProof/>
                <w:rtl/>
              </w:rPr>
              <w:t>ت</w:t>
            </w:r>
            <w:r w:rsidRPr="00BB3DAF">
              <w:rPr>
                <w:rStyle w:val="Hyperlink"/>
                <w:noProof/>
                <w:rtl/>
              </w:rPr>
              <w:t xml:space="preserve"> </w:t>
            </w:r>
            <w:r w:rsidRPr="00BB3DAF">
              <w:rPr>
                <w:rStyle w:val="Hyperlink"/>
                <w:rFonts w:hint="eastAsia"/>
                <w:noProof/>
                <w:rtl/>
              </w:rPr>
              <w:t>تخ</w:t>
            </w:r>
            <w:r w:rsidRPr="00BB3DAF">
              <w:rPr>
                <w:rStyle w:val="Hyperlink"/>
                <w:rFonts w:hint="cs"/>
                <w:noProof/>
                <w:rtl/>
              </w:rPr>
              <w:t>یی</w:t>
            </w:r>
            <w:r w:rsidRPr="00BB3DAF">
              <w:rPr>
                <w:rStyle w:val="Hyperlink"/>
                <w:rFonts w:hint="eastAsia"/>
                <w:noProof/>
                <w:rtl/>
              </w:rPr>
              <w:t>ر</w:t>
            </w:r>
            <w:r w:rsidRPr="00BB3DAF">
              <w:rPr>
                <w:rStyle w:val="Hyperlink"/>
                <w:noProof/>
                <w:rtl/>
              </w:rPr>
              <w:t xml:space="preserve"> </w:t>
            </w:r>
            <w:r w:rsidRPr="00BB3DAF">
              <w:rPr>
                <w:rStyle w:val="Hyperlink"/>
                <w:rFonts w:hint="eastAsia"/>
                <w:noProof/>
                <w:rtl/>
              </w:rPr>
              <w:t>ب</w:t>
            </w:r>
            <w:r w:rsidRPr="00BB3DAF">
              <w:rPr>
                <w:rStyle w:val="Hyperlink"/>
                <w:rFonts w:hint="cs"/>
                <w:noProof/>
                <w:rtl/>
              </w:rPr>
              <w:t>ی</w:t>
            </w:r>
            <w:r w:rsidRPr="00BB3DAF">
              <w:rPr>
                <w:rStyle w:val="Hyperlink"/>
                <w:rFonts w:hint="eastAsia"/>
                <w:noProof/>
                <w:rtl/>
              </w:rPr>
              <w:t>ن</w:t>
            </w:r>
            <w:r w:rsidRPr="00BB3DAF">
              <w:rPr>
                <w:rStyle w:val="Hyperlink"/>
                <w:noProof/>
                <w:rtl/>
              </w:rPr>
              <w:t xml:space="preserve"> </w:t>
            </w:r>
            <w:r w:rsidRPr="00BB3DAF">
              <w:rPr>
                <w:rStyle w:val="Hyperlink"/>
                <w:rFonts w:hint="eastAsia"/>
                <w:noProof/>
                <w:rtl/>
              </w:rPr>
              <w:t>أقل</w:t>
            </w:r>
            <w:r w:rsidRPr="00BB3DAF">
              <w:rPr>
                <w:rStyle w:val="Hyperlink"/>
                <w:noProof/>
                <w:rtl/>
              </w:rPr>
              <w:t xml:space="preserve"> </w:t>
            </w:r>
            <w:r w:rsidRPr="00BB3DAF">
              <w:rPr>
                <w:rStyle w:val="Hyperlink"/>
                <w:rFonts w:hint="eastAsia"/>
                <w:noProof/>
                <w:rtl/>
              </w:rPr>
              <w:t>و</w:t>
            </w:r>
            <w:r w:rsidRPr="00BB3DAF">
              <w:rPr>
                <w:rStyle w:val="Hyperlink"/>
                <w:noProof/>
                <w:rtl/>
              </w:rPr>
              <w:t xml:space="preserve"> </w:t>
            </w:r>
            <w:r w:rsidRPr="00BB3DAF">
              <w:rPr>
                <w:rStyle w:val="Hyperlink"/>
                <w:rFonts w:hint="eastAsia"/>
                <w:noProof/>
                <w:rtl/>
              </w:rPr>
              <w:t>أکثر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Toc72251197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5B7A" w:rsidRDefault="00315B7A">
          <w:pPr>
            <w:pStyle w:val="TOC3"/>
            <w:tabs>
              <w:tab w:val="right" w:leader="dot" w:pos="10194"/>
            </w:tabs>
            <w:rPr>
              <w:rFonts w:asciiTheme="minorHAnsi" w:eastAsiaTheme="minorEastAsia" w:hAnsiTheme="minorHAnsi" w:cstheme="minorBidi"/>
              <w:bCs w:val="0"/>
              <w:iCs w:val="0"/>
              <w:noProof/>
              <w:color w:val="auto"/>
              <w:szCs w:val="22"/>
              <w:rtl/>
            </w:rPr>
          </w:pPr>
          <w:hyperlink w:anchor="_Toc72251198" w:history="1">
            <w:r w:rsidRPr="00BB3DAF">
              <w:rPr>
                <w:rStyle w:val="Hyperlink"/>
                <w:rFonts w:hint="eastAsia"/>
                <w:noProof/>
                <w:rtl/>
              </w:rPr>
              <w:t>مناقشه</w:t>
            </w:r>
            <w:r w:rsidRPr="00BB3DAF">
              <w:rPr>
                <w:rStyle w:val="Hyperlink"/>
                <w:noProof/>
                <w:rtl/>
              </w:rPr>
              <w:t xml:space="preserve"> </w:t>
            </w:r>
            <w:r w:rsidRPr="00BB3DAF">
              <w:rPr>
                <w:rStyle w:val="Hyperlink"/>
                <w:rFonts w:hint="eastAsia"/>
                <w:noProof/>
                <w:rtl/>
              </w:rPr>
              <w:t>در</w:t>
            </w:r>
            <w:r w:rsidRPr="00BB3DAF">
              <w:rPr>
                <w:rStyle w:val="Hyperlink"/>
                <w:noProof/>
                <w:rtl/>
              </w:rPr>
              <w:t xml:space="preserve"> </w:t>
            </w:r>
            <w:r w:rsidRPr="00BB3DAF">
              <w:rPr>
                <w:rStyle w:val="Hyperlink"/>
                <w:rFonts w:hint="eastAsia"/>
                <w:noProof/>
                <w:rtl/>
              </w:rPr>
              <w:t>قول</w:t>
            </w:r>
            <w:r w:rsidRPr="00BB3DAF">
              <w:rPr>
                <w:rStyle w:val="Hyperlink"/>
                <w:noProof/>
                <w:rtl/>
              </w:rPr>
              <w:t xml:space="preserve"> </w:t>
            </w:r>
            <w:r w:rsidRPr="00BB3DAF">
              <w:rPr>
                <w:rStyle w:val="Hyperlink"/>
                <w:rFonts w:hint="eastAsia"/>
                <w:noProof/>
                <w:rtl/>
              </w:rPr>
              <w:t>چهارم</w:t>
            </w:r>
            <w:r w:rsidRPr="00BB3DAF">
              <w:rPr>
                <w:rStyle w:val="Hyperlink"/>
                <w:noProof/>
                <w:rtl/>
              </w:rPr>
              <w:t xml:space="preserve"> (</w:t>
            </w:r>
            <w:r w:rsidRPr="00BB3DAF">
              <w:rPr>
                <w:rStyle w:val="Hyperlink"/>
                <w:rFonts w:hint="eastAsia"/>
                <w:noProof/>
                <w:rtl/>
              </w:rPr>
              <w:t>وجود</w:t>
            </w:r>
            <w:r w:rsidRPr="00BB3DAF">
              <w:rPr>
                <w:rStyle w:val="Hyperlink"/>
                <w:noProof/>
                <w:rtl/>
              </w:rPr>
              <w:t xml:space="preserve"> </w:t>
            </w:r>
            <w:r w:rsidRPr="00BB3DAF">
              <w:rPr>
                <w:rStyle w:val="Hyperlink"/>
                <w:rFonts w:hint="eastAsia"/>
                <w:noProof/>
                <w:rtl/>
              </w:rPr>
              <w:t>لوازم</w:t>
            </w:r>
            <w:r w:rsidRPr="00BB3DAF">
              <w:rPr>
                <w:rStyle w:val="Hyperlink"/>
                <w:noProof/>
                <w:rtl/>
              </w:rPr>
              <w:t xml:space="preserve"> </w:t>
            </w:r>
            <w:r w:rsidRPr="00BB3DAF">
              <w:rPr>
                <w:rStyle w:val="Hyperlink"/>
                <w:rFonts w:hint="eastAsia"/>
                <w:noProof/>
                <w:rtl/>
              </w:rPr>
              <w:t>فاسد</w:t>
            </w:r>
            <w:r w:rsidRPr="00BB3DA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Toc72251198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5B7A" w:rsidRDefault="00315B7A">
          <w:pPr>
            <w:pStyle w:val="TOC2"/>
            <w:rPr>
              <w:rFonts w:asciiTheme="minorHAnsi" w:eastAsiaTheme="minorEastAsia" w:hAnsiTheme="minorHAnsi" w:cstheme="minorBidi"/>
              <w:bCs w:val="0"/>
              <w:noProof/>
              <w:color w:val="auto"/>
              <w:szCs w:val="22"/>
              <w:rtl/>
            </w:rPr>
          </w:pPr>
          <w:hyperlink w:anchor="_Toc72251199" w:history="1">
            <w:r w:rsidRPr="00BB3DAF">
              <w:rPr>
                <w:rStyle w:val="Hyperlink"/>
                <w:rFonts w:hint="eastAsia"/>
                <w:noProof/>
                <w:rtl/>
              </w:rPr>
              <w:t>عدم</w:t>
            </w:r>
            <w:r w:rsidRPr="00BB3DAF">
              <w:rPr>
                <w:rStyle w:val="Hyperlink"/>
                <w:noProof/>
                <w:rtl/>
              </w:rPr>
              <w:t xml:space="preserve"> </w:t>
            </w:r>
            <w:r w:rsidRPr="00BB3DAF">
              <w:rPr>
                <w:rStyle w:val="Hyperlink"/>
                <w:rFonts w:hint="eastAsia"/>
                <w:noProof/>
                <w:rtl/>
              </w:rPr>
              <w:t>اختصاص</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رات</w:t>
            </w:r>
            <w:r w:rsidRPr="00BB3DAF">
              <w:rPr>
                <w:rStyle w:val="Hyperlink"/>
                <w:noProof/>
                <w:rtl/>
              </w:rPr>
              <w:t xml:space="preserve"> </w:t>
            </w:r>
            <w:r w:rsidRPr="00BB3DAF">
              <w:rPr>
                <w:rStyle w:val="Hyperlink"/>
                <w:rFonts w:hint="eastAsia"/>
                <w:noProof/>
                <w:rtl/>
              </w:rPr>
              <w:t>سبع</w:t>
            </w:r>
            <w:r w:rsidRPr="00BB3DAF">
              <w:rPr>
                <w:rStyle w:val="Hyperlink"/>
                <w:noProof/>
                <w:rtl/>
              </w:rPr>
              <w:t xml:space="preserve"> </w:t>
            </w:r>
            <w:r w:rsidRPr="00BB3DAF">
              <w:rPr>
                <w:rStyle w:val="Hyperlink"/>
                <w:rFonts w:hint="eastAsia"/>
                <w:noProof/>
                <w:rtl/>
              </w:rPr>
              <w:t>به</w:t>
            </w:r>
            <w:r w:rsidRPr="00BB3DAF">
              <w:rPr>
                <w:rStyle w:val="Hyperlink"/>
                <w:noProof/>
                <w:rtl/>
              </w:rPr>
              <w:t xml:space="preserve"> </w:t>
            </w:r>
            <w:r w:rsidRPr="00BB3DAF">
              <w:rPr>
                <w:rStyle w:val="Hyperlink"/>
                <w:rFonts w:hint="eastAsia"/>
                <w:noProof/>
                <w:rtl/>
              </w:rPr>
              <w:t>فرائض</w:t>
            </w:r>
            <w:r w:rsidRPr="00BB3DAF">
              <w:rPr>
                <w:rStyle w:val="Hyperlink"/>
                <w:noProof/>
                <w:rtl/>
              </w:rPr>
              <w:t xml:space="preserve"> </w:t>
            </w:r>
            <w:r w:rsidRPr="00BB3DAF">
              <w:rPr>
                <w:rStyle w:val="Hyperlink"/>
                <w:rFonts w:hint="cs"/>
                <w:noProof/>
                <w:rtl/>
              </w:rPr>
              <w:t>ی</w:t>
            </w:r>
            <w:r w:rsidRPr="00BB3DAF">
              <w:rPr>
                <w:rStyle w:val="Hyperlink"/>
                <w:rFonts w:hint="eastAsia"/>
                <w:noProof/>
                <w:rtl/>
              </w:rPr>
              <w:t>وم</w:t>
            </w:r>
            <w:r w:rsidRPr="00BB3DAF">
              <w:rPr>
                <w:rStyle w:val="Hyperlink"/>
                <w:rFonts w:hint="cs"/>
                <w:noProof/>
                <w:rtl/>
              </w:rPr>
              <w:t>ی</w:t>
            </w:r>
            <w:r w:rsidRPr="00BB3DA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Toc72251199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15B7A" w:rsidRDefault="00315B7A">
          <w:pPr>
            <w:pStyle w:val="TOC2"/>
            <w:rPr>
              <w:rFonts w:asciiTheme="minorHAnsi" w:eastAsiaTheme="minorEastAsia" w:hAnsiTheme="minorHAnsi" w:cstheme="minorBidi"/>
              <w:bCs w:val="0"/>
              <w:noProof/>
              <w:color w:val="auto"/>
              <w:szCs w:val="22"/>
              <w:rtl/>
            </w:rPr>
          </w:pPr>
          <w:hyperlink w:anchor="_Toc72251200" w:history="1">
            <w:r w:rsidRPr="00BB3DAF">
              <w:rPr>
                <w:rStyle w:val="Hyperlink"/>
                <w:rFonts w:hint="eastAsia"/>
                <w:noProof/>
                <w:rtl/>
              </w:rPr>
              <w:t>تأکّد</w:t>
            </w:r>
            <w:r w:rsidRPr="00BB3DAF">
              <w:rPr>
                <w:rStyle w:val="Hyperlink"/>
                <w:noProof/>
                <w:rtl/>
              </w:rPr>
              <w:t xml:space="preserve"> </w:t>
            </w:r>
            <w:r w:rsidRPr="00BB3DAF">
              <w:rPr>
                <w:rStyle w:val="Hyperlink"/>
                <w:rFonts w:hint="eastAsia"/>
                <w:noProof/>
                <w:rtl/>
              </w:rPr>
              <w:t>استحباب</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رات</w:t>
            </w:r>
            <w:r w:rsidRPr="00BB3DAF">
              <w:rPr>
                <w:rStyle w:val="Hyperlink"/>
                <w:noProof/>
                <w:rtl/>
              </w:rPr>
              <w:t xml:space="preserve"> </w:t>
            </w:r>
            <w:r w:rsidRPr="00BB3DAF">
              <w:rPr>
                <w:rStyle w:val="Hyperlink"/>
                <w:rFonts w:hint="eastAsia"/>
                <w:noProof/>
                <w:rtl/>
              </w:rPr>
              <w:t>سبع</w:t>
            </w:r>
            <w:r w:rsidRPr="00BB3DAF">
              <w:rPr>
                <w:rStyle w:val="Hyperlink"/>
                <w:noProof/>
                <w:rtl/>
              </w:rPr>
              <w:t xml:space="preserve"> </w:t>
            </w:r>
            <w:r w:rsidRPr="00BB3DAF">
              <w:rPr>
                <w:rStyle w:val="Hyperlink"/>
                <w:rFonts w:hint="eastAsia"/>
                <w:noProof/>
                <w:rtl/>
              </w:rPr>
              <w:t>در</w:t>
            </w:r>
            <w:r w:rsidRPr="00BB3DAF">
              <w:rPr>
                <w:rStyle w:val="Hyperlink"/>
                <w:noProof/>
                <w:rtl/>
              </w:rPr>
              <w:t xml:space="preserve"> </w:t>
            </w:r>
            <w:r w:rsidRPr="00BB3DAF">
              <w:rPr>
                <w:rStyle w:val="Hyperlink"/>
                <w:rFonts w:hint="eastAsia"/>
                <w:noProof/>
                <w:rtl/>
              </w:rPr>
              <w:t>هفت</w:t>
            </w:r>
            <w:r w:rsidRPr="00BB3DAF">
              <w:rPr>
                <w:rStyle w:val="Hyperlink"/>
                <w:noProof/>
                <w:rtl/>
              </w:rPr>
              <w:t xml:space="preserve"> </w:t>
            </w:r>
            <w:r w:rsidRPr="00BB3DAF">
              <w:rPr>
                <w:rStyle w:val="Hyperlink"/>
                <w:rFonts w:hint="eastAsia"/>
                <w:noProof/>
                <w:rtl/>
              </w:rPr>
              <w:t>مورد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Toc72251200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15B7A" w:rsidRDefault="00315B7A">
          <w:pPr>
            <w:pStyle w:val="TOC3"/>
            <w:tabs>
              <w:tab w:val="right" w:leader="dot" w:pos="10194"/>
            </w:tabs>
            <w:rPr>
              <w:rFonts w:asciiTheme="minorHAnsi" w:eastAsiaTheme="minorEastAsia" w:hAnsiTheme="minorHAnsi" w:cstheme="minorBidi"/>
              <w:bCs w:val="0"/>
              <w:iCs w:val="0"/>
              <w:noProof/>
              <w:color w:val="auto"/>
              <w:szCs w:val="22"/>
              <w:rtl/>
            </w:rPr>
          </w:pPr>
          <w:hyperlink w:anchor="_Toc72251201" w:history="1">
            <w:r w:rsidRPr="00BB3DAF">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Toc72251201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5B7A" w:rsidRDefault="00315B7A">
          <w:pPr>
            <w:pStyle w:val="TOC1"/>
            <w:rPr>
              <w:rFonts w:asciiTheme="minorHAnsi" w:eastAsiaTheme="minorEastAsia" w:hAnsiTheme="minorHAnsi" w:cstheme="minorBidi"/>
              <w:noProof/>
              <w:color w:val="auto"/>
              <w:szCs w:val="22"/>
              <w:rtl/>
            </w:rPr>
          </w:pPr>
          <w:hyperlink w:anchor="_Toc72251202" w:history="1">
            <w:r w:rsidRPr="00BB3DAF">
              <w:rPr>
                <w:rStyle w:val="Hyperlink"/>
                <w:rFonts w:hint="eastAsia"/>
                <w:noProof/>
                <w:rtl/>
              </w:rPr>
              <w:t>مسأله</w:t>
            </w:r>
            <w:r w:rsidRPr="00BB3DAF">
              <w:rPr>
                <w:rStyle w:val="Hyperlink"/>
                <w:noProof/>
                <w:rtl/>
              </w:rPr>
              <w:t xml:space="preserve"> 11 (</w:t>
            </w:r>
            <w:r w:rsidRPr="00BB3DAF">
              <w:rPr>
                <w:rStyle w:val="Hyperlink"/>
                <w:rFonts w:hint="eastAsia"/>
                <w:noProof/>
                <w:rtl/>
              </w:rPr>
              <w:t>نحوه</w:t>
            </w:r>
            <w:r w:rsidRPr="00BB3DAF">
              <w:rPr>
                <w:rStyle w:val="Hyperlink"/>
                <w:noProof/>
                <w:rtl/>
              </w:rPr>
              <w:t xml:space="preserve"> </w:t>
            </w:r>
            <w:r w:rsidRPr="00BB3DAF">
              <w:rPr>
                <w:rStyle w:val="Hyperlink"/>
                <w:rFonts w:hint="eastAsia"/>
                <w:noProof/>
                <w:rtl/>
              </w:rPr>
              <w:t>احت</w:t>
            </w:r>
            <w:r w:rsidRPr="00BB3DAF">
              <w:rPr>
                <w:rStyle w:val="Hyperlink"/>
                <w:rFonts w:hint="cs"/>
                <w:noProof/>
                <w:rtl/>
              </w:rPr>
              <w:t>ی</w:t>
            </w:r>
            <w:r w:rsidRPr="00BB3DAF">
              <w:rPr>
                <w:rStyle w:val="Hyperlink"/>
                <w:rFonts w:hint="eastAsia"/>
                <w:noProof/>
                <w:rtl/>
              </w:rPr>
              <w:t>اط</w:t>
            </w:r>
            <w:r w:rsidRPr="00BB3DAF">
              <w:rPr>
                <w:rStyle w:val="Hyperlink"/>
                <w:noProof/>
                <w:rtl/>
              </w:rPr>
              <w:t xml:space="preserve"> </w:t>
            </w:r>
            <w:r w:rsidRPr="00BB3DAF">
              <w:rPr>
                <w:rStyle w:val="Hyperlink"/>
                <w:rFonts w:hint="eastAsia"/>
                <w:noProof/>
                <w:rtl/>
              </w:rPr>
              <w:t>راجع</w:t>
            </w:r>
            <w:r w:rsidRPr="00BB3DAF">
              <w:rPr>
                <w:rStyle w:val="Hyperlink"/>
                <w:noProof/>
                <w:rtl/>
              </w:rPr>
              <w:t xml:space="preserve"> </w:t>
            </w:r>
            <w:r w:rsidRPr="00BB3DAF">
              <w:rPr>
                <w:rStyle w:val="Hyperlink"/>
                <w:rFonts w:hint="eastAsia"/>
                <w:noProof/>
                <w:rtl/>
              </w:rPr>
              <w:t>به</w:t>
            </w:r>
            <w:r w:rsidRPr="00BB3DAF">
              <w:rPr>
                <w:rStyle w:val="Hyperlink"/>
                <w:noProof/>
                <w:rtl/>
              </w:rPr>
              <w:t xml:space="preserve"> </w:t>
            </w:r>
            <w:r w:rsidRPr="00BB3DAF">
              <w:rPr>
                <w:rStyle w:val="Hyperlink"/>
                <w:rFonts w:hint="eastAsia"/>
                <w:noProof/>
                <w:rtl/>
              </w:rPr>
              <w:t>قصد</w:t>
            </w:r>
            <w:r w:rsidRPr="00BB3DAF">
              <w:rPr>
                <w:rStyle w:val="Hyperlink"/>
                <w:noProof/>
                <w:rtl/>
              </w:rPr>
              <w:t xml:space="preserve"> </w:t>
            </w:r>
            <w:r w:rsidRPr="00BB3DAF">
              <w:rPr>
                <w:rStyle w:val="Hyperlink"/>
                <w:rFonts w:hint="eastAsia"/>
                <w:noProof/>
                <w:rtl/>
              </w:rPr>
              <w:t>در</w:t>
            </w:r>
            <w:r w:rsidRPr="00BB3DAF">
              <w:rPr>
                <w:rStyle w:val="Hyperlink"/>
                <w:noProof/>
                <w:rtl/>
              </w:rPr>
              <w:t xml:space="preserve"> </w:t>
            </w:r>
            <w:r w:rsidRPr="00BB3DAF">
              <w:rPr>
                <w:rStyle w:val="Hyperlink"/>
                <w:rFonts w:hint="eastAsia"/>
                <w:noProof/>
                <w:rtl/>
              </w:rPr>
              <w:t>تکب</w:t>
            </w:r>
            <w:r w:rsidRPr="00BB3DAF">
              <w:rPr>
                <w:rStyle w:val="Hyperlink"/>
                <w:rFonts w:hint="cs"/>
                <w:noProof/>
                <w:rtl/>
              </w:rPr>
              <w:t>ی</w:t>
            </w:r>
            <w:r w:rsidRPr="00BB3DAF">
              <w:rPr>
                <w:rStyle w:val="Hyperlink"/>
                <w:rFonts w:hint="eastAsia"/>
                <w:noProof/>
                <w:rtl/>
              </w:rPr>
              <w:t>رات</w:t>
            </w:r>
            <w:r w:rsidRPr="00BB3DAF">
              <w:rPr>
                <w:rStyle w:val="Hyperlink"/>
                <w:noProof/>
                <w:rtl/>
              </w:rPr>
              <w:t xml:space="preserve"> </w:t>
            </w:r>
            <w:r w:rsidRPr="00BB3DAF">
              <w:rPr>
                <w:rStyle w:val="Hyperlink"/>
                <w:rFonts w:hint="eastAsia"/>
                <w:noProof/>
                <w:rtl/>
              </w:rPr>
              <w:t>سبع</w:t>
            </w:r>
            <w:r w:rsidRPr="00BB3DA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Toc72251202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41E06" w:rsidRDefault="00741E06">
          <w:r>
            <w:rPr>
              <w:b/>
              <w:bCs/>
              <w:noProof/>
            </w:rPr>
            <w:fldChar w:fldCharType="end"/>
          </w:r>
        </w:p>
      </w:sdtContent>
    </w:sdt>
    <w:p w:rsidR="00E67041" w:rsidRPr="001B7A62" w:rsidRDefault="00E67041" w:rsidP="001B7A62">
      <w:pPr>
        <w:pStyle w:val="TOC2"/>
        <w:jc w:val="both"/>
      </w:pPr>
    </w:p>
    <w:p w:rsidR="00C91EB6" w:rsidRPr="00431CE4" w:rsidRDefault="00C91EB6" w:rsidP="00FE02FF">
      <w:pPr>
        <w:tabs>
          <w:tab w:val="left" w:leader="dot" w:pos="9778"/>
        </w:tabs>
        <w:jc w:val="both"/>
        <w:rPr>
          <w:rFonts w:cs="B Lotus"/>
          <w:rtl/>
        </w:rPr>
      </w:pPr>
    </w:p>
    <w:p w:rsidR="00F343FB" w:rsidRPr="00431CE4" w:rsidRDefault="00F842AD" w:rsidP="00FE02FF">
      <w:pPr>
        <w:jc w:val="both"/>
        <w:rPr>
          <w:rFonts w:cs="B Lotus"/>
          <w:rtl/>
        </w:rPr>
      </w:pPr>
      <w:r w:rsidRPr="00431CE4">
        <w:rPr>
          <w:rStyle w:val="Emphasis"/>
          <w:rFonts w:cs="B Lotus" w:hint="cs"/>
          <w:b/>
          <w:bCs w:val="0"/>
          <w:rtl/>
        </w:rPr>
        <w:t>موضوع</w:t>
      </w:r>
      <w:r w:rsidRPr="00431CE4">
        <w:rPr>
          <w:rStyle w:val="Emphasis"/>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FE02FF">
      <w:pPr>
        <w:jc w:val="both"/>
        <w:rPr>
          <w:rStyle w:val="Emphasis"/>
          <w:rFonts w:cs="B Lotus"/>
          <w:b/>
          <w:bCs w:val="0"/>
          <w:rtl/>
        </w:rPr>
      </w:pPr>
      <w:r w:rsidRPr="00431CE4">
        <w:rPr>
          <w:rStyle w:val="Emphasis"/>
          <w:rFonts w:cs="B Lotus" w:hint="cs"/>
          <w:b/>
          <w:bCs w:val="0"/>
          <w:rtl/>
        </w:rPr>
        <w:t>خلاصه مباحث گذشته:</w:t>
      </w:r>
    </w:p>
    <w:p w:rsidR="009931D0" w:rsidRPr="00431CE4" w:rsidRDefault="00F31441" w:rsidP="0054427A">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 xml:space="preserve">رة الاحرام است چهار قول مطرح شد؛ در جلسه قبل </w:t>
      </w:r>
      <w:r w:rsidR="0054427A">
        <w:rPr>
          <w:rFonts w:cs="B Lotus" w:hint="cs"/>
          <w:rtl/>
        </w:rPr>
        <w:t>کلام مرحوم بروجردی مورد بررسی قرار گرفت.</w:t>
      </w:r>
    </w:p>
    <w:p w:rsidR="00E87C9A" w:rsidRDefault="00E87C9A" w:rsidP="00FE02FF">
      <w:pPr>
        <w:pStyle w:val="Heading1"/>
        <w:jc w:val="both"/>
        <w:rPr>
          <w:rtl/>
        </w:rPr>
      </w:pPr>
      <w:bookmarkStart w:id="4" w:name="_Toc70191612"/>
      <w:bookmarkStart w:id="5" w:name="_Toc70272106"/>
      <w:bookmarkStart w:id="6" w:name="_Toc72251194"/>
      <w:r>
        <w:rPr>
          <w:rFonts w:hint="cs"/>
          <w:rtl/>
        </w:rPr>
        <w:t>مسأله 10</w:t>
      </w:r>
      <w:bookmarkEnd w:id="4"/>
      <w:bookmarkEnd w:id="5"/>
      <w:bookmarkEnd w:id="6"/>
    </w:p>
    <w:p w:rsidR="000777A1" w:rsidRDefault="00362CB3" w:rsidP="000777A1">
      <w:pPr>
        <w:jc w:val="both"/>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B7135A" w:rsidRDefault="00B7135A" w:rsidP="00B7135A">
      <w:pPr>
        <w:pStyle w:val="Heading2"/>
        <w:rPr>
          <w:rtl/>
        </w:rPr>
      </w:pPr>
      <w:bookmarkStart w:id="7" w:name="_Toc72251195"/>
      <w:r>
        <w:rPr>
          <w:rFonts w:hint="cs"/>
          <w:rtl/>
        </w:rPr>
        <w:t>اشاره به محصل اقوال در تکبیرات سبع</w:t>
      </w:r>
      <w:bookmarkEnd w:id="7"/>
    </w:p>
    <w:p w:rsidR="00B7135A" w:rsidRDefault="000777A1" w:rsidP="000777A1">
      <w:pPr>
        <w:rPr>
          <w:rtl/>
        </w:rPr>
      </w:pPr>
      <w:r>
        <w:rPr>
          <w:rFonts w:hint="cs"/>
          <w:rtl/>
        </w:rPr>
        <w:t xml:space="preserve">محصل بحث در رابطه با استحباب گفتن هفت تکبیر در ابتدای نماز چنین شد که </w:t>
      </w:r>
      <w:r w:rsidR="00B7135A">
        <w:rPr>
          <w:rFonts w:hint="cs"/>
          <w:rtl/>
        </w:rPr>
        <w:t>چهار قول وجود دارد؛</w:t>
      </w:r>
    </w:p>
    <w:p w:rsidR="00B7135A" w:rsidRDefault="000777A1" w:rsidP="000777A1">
      <w:pPr>
        <w:rPr>
          <w:rtl/>
        </w:rPr>
      </w:pPr>
      <w:r w:rsidRPr="00B7135A">
        <w:rPr>
          <w:rFonts w:hint="cs"/>
          <w:b/>
          <w:bCs/>
          <w:rtl/>
        </w:rPr>
        <w:t>قول اول این بود که</w:t>
      </w:r>
      <w:r w:rsidR="00B7135A" w:rsidRPr="00B7135A">
        <w:rPr>
          <w:rFonts w:hint="cs"/>
          <w:b/>
          <w:bCs/>
          <w:rtl/>
        </w:rPr>
        <w:t>:</w:t>
      </w:r>
      <w:r>
        <w:rPr>
          <w:rFonts w:hint="cs"/>
          <w:rtl/>
        </w:rPr>
        <w:t xml:space="preserve"> تکبیر اول تکبیرة الاحرام است که صاحب حدائق فرمود باید آن را به عنوان تکبیرة الاحرام تعیین کند، ولی برخی دیگر بیان کردند که تکبیر اول تکبیرة الاحرام است ولو آن را  به ع</w:t>
      </w:r>
      <w:r w:rsidR="00B7135A">
        <w:rPr>
          <w:rFonts w:hint="cs"/>
          <w:rtl/>
        </w:rPr>
        <w:t>نوان تکبیرة الاحرام تعیین نکند.</w:t>
      </w:r>
    </w:p>
    <w:p w:rsidR="00B7135A" w:rsidRDefault="000777A1" w:rsidP="000777A1">
      <w:pPr>
        <w:rPr>
          <w:rtl/>
        </w:rPr>
      </w:pPr>
      <w:r w:rsidRPr="00B7135A">
        <w:rPr>
          <w:rFonts w:hint="cs"/>
          <w:b/>
          <w:bCs/>
          <w:rtl/>
        </w:rPr>
        <w:t>قول دوم قول مرحوم بروجردی و جمعی از بزرگان بود که</w:t>
      </w:r>
      <w:r w:rsidR="00B7135A">
        <w:rPr>
          <w:rFonts w:hint="cs"/>
          <w:rtl/>
        </w:rPr>
        <w:t>:</w:t>
      </w:r>
      <w:r>
        <w:rPr>
          <w:rFonts w:hint="cs"/>
          <w:rtl/>
        </w:rPr>
        <w:t xml:space="preserve"> باید تکبیر أخیر را به عنوان تکبیرة الاحرام معیّن کند</w:t>
      </w:r>
      <w:r w:rsidR="00B7135A">
        <w:rPr>
          <w:rFonts w:hint="cs"/>
          <w:rtl/>
        </w:rPr>
        <w:t>.</w:t>
      </w:r>
    </w:p>
    <w:p w:rsidR="00014800" w:rsidRDefault="000777A1" w:rsidP="00014800">
      <w:pPr>
        <w:rPr>
          <w:rtl/>
        </w:rPr>
      </w:pPr>
      <w:r w:rsidRPr="00B7135A">
        <w:rPr>
          <w:rFonts w:hint="cs"/>
          <w:b/>
          <w:bCs/>
          <w:rtl/>
        </w:rPr>
        <w:t>قول سوم قول منسوب به مشهور بود که</w:t>
      </w:r>
      <w:r w:rsidR="00B7135A" w:rsidRPr="00B7135A">
        <w:rPr>
          <w:rFonts w:hint="cs"/>
          <w:b/>
          <w:bCs/>
          <w:rtl/>
        </w:rPr>
        <w:t>:</w:t>
      </w:r>
      <w:r>
        <w:rPr>
          <w:rFonts w:hint="cs"/>
          <w:rtl/>
        </w:rPr>
        <w:t xml:space="preserve"> مصلی مخیّر است که هر کدام از تکبیرات سبع را به عنوان تکبیرة الاحرام قرار دهد و بقیه تکبیر مستحب می شوند که این قول را مرحوم اما</w:t>
      </w:r>
      <w:r w:rsidR="00B7135A">
        <w:rPr>
          <w:rFonts w:hint="cs"/>
          <w:rtl/>
        </w:rPr>
        <w:t>م و مرحوم خویی اختیار کرده اند.</w:t>
      </w:r>
    </w:p>
    <w:p w:rsidR="00014800" w:rsidRDefault="00014800" w:rsidP="00014800">
      <w:pPr>
        <w:pStyle w:val="Heading2"/>
        <w:rPr>
          <w:rtl/>
        </w:rPr>
      </w:pPr>
      <w:bookmarkStart w:id="8" w:name="_Toc72251196"/>
      <w:r>
        <w:rPr>
          <w:rFonts w:hint="cs"/>
          <w:rtl/>
        </w:rPr>
        <w:t>قول چهارم (مصداقیت هفت تکبیر برای تکبیرة الاحرام)</w:t>
      </w:r>
      <w:bookmarkEnd w:id="8"/>
    </w:p>
    <w:p w:rsidR="000777A1" w:rsidRDefault="000777A1" w:rsidP="000777A1">
      <w:pPr>
        <w:rPr>
          <w:rtl/>
        </w:rPr>
      </w:pPr>
      <w:r w:rsidRPr="00B7135A">
        <w:rPr>
          <w:rFonts w:hint="cs"/>
          <w:b/>
          <w:bCs/>
          <w:rtl/>
        </w:rPr>
        <w:t>قول چهارم قول مجلسی اول و دوم و مرحوم حکیم و آقای سیستانی بود که</w:t>
      </w:r>
      <w:r w:rsidR="00B7135A" w:rsidRPr="00B7135A">
        <w:rPr>
          <w:rFonts w:hint="cs"/>
          <w:b/>
          <w:bCs/>
          <w:rtl/>
        </w:rPr>
        <w:t>:</w:t>
      </w:r>
      <w:r>
        <w:rPr>
          <w:rFonts w:hint="cs"/>
          <w:rtl/>
        </w:rPr>
        <w:t xml:space="preserve"> اگر هفت تکبیر بگوید تمام هفت تکبیر یک مصداق برای تکبیرة الاحرام قرار می گیرد. آقای سیستانی فرموده اند به نظر ما ظاهر أدله ه</w:t>
      </w:r>
      <w:r w:rsidR="00014800">
        <w:rPr>
          <w:rFonts w:hint="cs"/>
          <w:rtl/>
        </w:rPr>
        <w:t>مین مطلب است و هیچ محذوری ندارد و</w:t>
      </w:r>
      <w:r>
        <w:rPr>
          <w:rFonts w:hint="cs"/>
          <w:rtl/>
        </w:rPr>
        <w:t xml:space="preserve"> اشکال مرحوم بروجردی که این قول مستلزم تخییر بین أقل و أکثر است وارد نیست.</w:t>
      </w:r>
    </w:p>
    <w:p w:rsidR="00014800" w:rsidRDefault="00014800" w:rsidP="00014800">
      <w:pPr>
        <w:pStyle w:val="Heading3"/>
        <w:rPr>
          <w:rFonts w:hint="cs"/>
          <w:rtl/>
        </w:rPr>
      </w:pPr>
      <w:bookmarkStart w:id="9" w:name="_Toc72251197"/>
      <w:r>
        <w:rPr>
          <w:rFonts w:hint="cs"/>
          <w:rtl/>
        </w:rPr>
        <w:t>بررسی محذوریت تخییر بین أقل و أکثر</w:t>
      </w:r>
      <w:bookmarkEnd w:id="9"/>
    </w:p>
    <w:p w:rsidR="000777A1" w:rsidRDefault="000777A1" w:rsidP="00CF2986">
      <w:pPr>
        <w:rPr>
          <w:rtl/>
        </w:rPr>
      </w:pPr>
      <w:r w:rsidRPr="00014800">
        <w:rPr>
          <w:rFonts w:hint="cs"/>
          <w:b/>
          <w:bCs/>
          <w:rtl/>
        </w:rPr>
        <w:t>توضیح این که:</w:t>
      </w:r>
      <w:r>
        <w:rPr>
          <w:rFonts w:hint="cs"/>
          <w:rtl/>
        </w:rPr>
        <w:t xml:space="preserve"> مرحوم بروجردی در تخییر بین أقل و أکثر تفصیل دادند؛ یک فرض این است که واجب جامع بین فرد قصیر و طویل باشد که این فرض را بدون محذور دانستند مثل «أوجد خطّا» که اگر کسی پنج سانتیمتر خط بکشد مصداق ایجاد یک فرد از خط است و اگر خط را ادامه دهد و ده سانتیمتر قرار دهد این خط ده سانتیمتری مصداق یک فرد از </w:t>
      </w:r>
      <w:r w:rsidR="00CF2986">
        <w:rPr>
          <w:rFonts w:hint="cs"/>
          <w:rtl/>
        </w:rPr>
        <w:t>واجب</w:t>
      </w:r>
      <w:r>
        <w:rPr>
          <w:rFonts w:hint="cs"/>
          <w:rtl/>
        </w:rPr>
        <w:t xml:space="preserve"> است. فرض دیگر این است که واجب بخواهد جامع بین یک فرد یا چند فرد بشود مثل این که مولا بگوید «یا یک بار چای نزد زید ببر یا چند بار چای نزد او ببر» که </w:t>
      </w:r>
      <w:r w:rsidR="001E212D">
        <w:rPr>
          <w:rFonts w:hint="cs"/>
          <w:rtl/>
        </w:rPr>
        <w:t>وجوب جامع غیر معقول است زیرا وقتی اولین فرد را اتیان می کند امتثال حاصل شده و تکلیف ساقط می شود و افراد مازاد بر آن خارج از حد واجب است. ما نحن فیه که «یا یک تکبیر بگو یا هفت تکبیر بگو» از این قبیل است</w:t>
      </w:r>
      <w:r w:rsidR="00CF2986">
        <w:rPr>
          <w:rFonts w:hint="cs"/>
          <w:rtl/>
        </w:rPr>
        <w:t>.</w:t>
      </w:r>
    </w:p>
    <w:p w:rsidR="00E85E0A" w:rsidRDefault="00CF2986" w:rsidP="00CD06BF">
      <w:pPr>
        <w:jc w:val="both"/>
        <w:rPr>
          <w:rFonts w:hint="cs"/>
          <w:rtl/>
        </w:rPr>
      </w:pPr>
      <w:r>
        <w:rPr>
          <w:rFonts w:hint="cs"/>
          <w:rtl/>
        </w:rPr>
        <w:t>آقای سیستانی با توجه به این اشکال مرحوم بروجردی به صدد برآمده اند تا ما نحن فیه نیز جامع بین فرد قصیر و طویل شود؛ از این جهت که أمر به تکبیر یا چند تکبیرتعلّق نگرفته است بلکه به عنوان اعتباری «افتتاح الصلاة» تعلّق گرفته است: «لا صلاة بغیر افتتاح» و یک فردش این است که یکبار «الله اکبر» به قصد افتتاح گفته شود و فرد دیگرش که فرد طویل است هفت تکبیر به قصد افتتاح است و تمام این هفت تکبیر یک فرد واحد برای عنوان اعتباری «افتتاح الصلاة» است، زیرا افراد عنوان های اعتباری با جعل و اعتبار مصداق قرار می گیرند؛ مثلاً مولا به عبد خود می گوید «مراسم احترام از میهمان را انجام بده»</w:t>
      </w:r>
      <w:r w:rsidR="00524585">
        <w:rPr>
          <w:rFonts w:hint="cs"/>
          <w:rtl/>
        </w:rPr>
        <w:t xml:space="preserve"> و تعیین کرده است که کمترین مراسم احترام این است که سه بار توپ شلیک شود و بیشترینش این است که هفت مرتبه توپ شلیک شود</w:t>
      </w:r>
      <w:r w:rsidR="00603C75">
        <w:rPr>
          <w:rFonts w:hint="cs"/>
          <w:rtl/>
        </w:rPr>
        <w:t xml:space="preserve"> که احترام بیشتری برای مهمان است؛ در صورتی که عبد مولا هفت توپ شلیک می کند یک فرد از جامع اعتباری «مراسم احترام میهمان» می شود.</w:t>
      </w:r>
    </w:p>
    <w:p w:rsidR="00EF58CF" w:rsidRDefault="00603C75" w:rsidP="000F3719">
      <w:pPr>
        <w:jc w:val="both"/>
        <w:rPr>
          <w:rtl/>
        </w:rPr>
      </w:pPr>
      <w:r>
        <w:rPr>
          <w:rFonts w:hint="cs"/>
          <w:rtl/>
        </w:rPr>
        <w:t>این بیان آقای سیستانی برای جواب از کلام مرحوم بروجردی بیان شده است ولی همان طور که مرحوم خویی بیان نموده اند در محذور عقلی فرقی نیست که به جامع بین یک فرد لابشرط یا چند فرد</w:t>
      </w:r>
      <w:r w:rsidR="004E0227">
        <w:rPr>
          <w:rFonts w:hint="cs"/>
          <w:rtl/>
        </w:rPr>
        <w:t xml:space="preserve"> أمر شویم یا به فرد قصیر لابشرط یا فرد طویل أمر شویم، چون وقتی پنج سانتیمتر خط کشیده می شود </w:t>
      </w:r>
      <w:r w:rsidR="000F3719">
        <w:rPr>
          <w:rFonts w:hint="cs"/>
          <w:rtl/>
        </w:rPr>
        <w:t>به شرط لا از زیاده ندارد تا تباین پیدا کند و لابشرط است و این پنج سانتیمتر در ضمن ده سانتیمتر هم وجود دارد و لذا وقتی پنج سانت کشیده می شود طبیعی حاصل می شود و مازاد بر آن ترخیص در ترک دارد و وقتی ترخیص در ترک دارد مصداق واجب نخواهد بود. البته واجب در مواردی مثل واجب تخییری ترخیص در ترک و اتیان فرد دیگر دارد ولی ترخیص مطلق نبوده و ترخیص الی بدل است ولی در اینجا ترخیص مطلق در مازاد بر پنج سانت خط کشدین است مگر این که بشرط لا شود که دیگر نیازی به فرض عنوا</w:t>
      </w:r>
      <w:r w:rsidR="00261819">
        <w:rPr>
          <w:rFonts w:hint="cs"/>
          <w:rtl/>
        </w:rPr>
        <w:t>ن اعتباری نیست و متباین می شوند و در مورد تکبیر هم مشکلی ایجاد نمی شود که یا یک تکبیر به شرط لا از زیاده بگو یا هفت تکبیر بگو؛ لکن این مطلب خلاف ظاهر أدله است و بشرط لا از أدله استفاده نمی شود و محذور فقهی اش هم این است که اگر قصد کرد مثلاً هفت تکبیر بگوید ولی شش بار گفت یا قصد کرد سه بار تکبیر بگوید ولی دوبار تکبیر گفت آیا نمازش باطل است به این جهت که نه سه بار را اتیان کرده است نه یک بار به شرط لا را انجام داده است.</w:t>
      </w:r>
      <w:r w:rsidR="009E4052">
        <w:rPr>
          <w:rFonts w:hint="cs"/>
          <w:rtl/>
        </w:rPr>
        <w:t xml:space="preserve"> بله، اگر یکبار به شرط لا از زیاده دو بار یا سه بار مصداق واجب باشند در نظر عقلایی لغو است و این قیود در محرکیت مکلف تأثیری ندارد</w:t>
      </w:r>
      <w:r w:rsidR="0087756D">
        <w:rPr>
          <w:rFonts w:hint="cs"/>
          <w:rtl/>
        </w:rPr>
        <w:t xml:space="preserve"> چون اگر این قید هم نمی گفت این مکلف یا یک بار یا دو بار یا سه بار تکبیر می گفت</w:t>
      </w:r>
      <w:r w:rsidR="00E06967">
        <w:rPr>
          <w:rFonts w:hint="cs"/>
          <w:rtl/>
        </w:rPr>
        <w:t xml:space="preserve"> و تأثیری در فعل مکلف ندارد.</w:t>
      </w:r>
      <w:r w:rsidR="00E732C0">
        <w:rPr>
          <w:rFonts w:hint="cs"/>
          <w:rtl/>
        </w:rPr>
        <w:t xml:space="preserve"> قیود مأمور به باید محرکیت زائد داشته باشد وگرنه لغویت عقلائیه پیدا می کند. بله اگر شق ثالثی در بین باشد که یا یکبار تکبیر بگو یا سه بار و اگر دو بار گفته شود نماز باطل است، این فرض لغویت عقلائیه ندارد ولی در مورد تکبیر خلاف ضرورت فقه است و به تعبیر مرحوم خویی خلاف فتوای فقها است.</w:t>
      </w:r>
    </w:p>
    <w:p w:rsidR="00603C75" w:rsidRDefault="00EF58CF" w:rsidP="000F3719">
      <w:pPr>
        <w:jc w:val="both"/>
        <w:rPr>
          <w:rtl/>
        </w:rPr>
      </w:pPr>
      <w:r>
        <w:rPr>
          <w:rFonts w:hint="cs"/>
          <w:rtl/>
        </w:rPr>
        <w:t>این که اعتبار شود هفت بار تکبیر مصداق افتتاح است و یک بار هم مصداق افتتاح است به نحوی که أمر به افتتاح به جامع بین یک بار به شرط لا از زیاده یا مثلاً هفت بار محرکیت باشد اگر در مقام تعیین مصداق هم این گونه أخذ شود لغو است چون تعیین مصداق واجب برای محرکیت است</w:t>
      </w:r>
      <w:r w:rsidR="000F3719">
        <w:rPr>
          <w:rFonts w:hint="cs"/>
          <w:rtl/>
        </w:rPr>
        <w:t xml:space="preserve"> </w:t>
      </w:r>
      <w:r>
        <w:rPr>
          <w:rFonts w:hint="cs"/>
          <w:rtl/>
        </w:rPr>
        <w:t>و این گونه تعیین مصداق نقشی در محرکیت ندارد و وقتی یک تکبیر را گفت دیگر محرکیتی برای مازاد و</w:t>
      </w:r>
      <w:r w:rsidR="00573444">
        <w:rPr>
          <w:rFonts w:hint="cs"/>
          <w:rtl/>
        </w:rPr>
        <w:t>جود ندارد و می تواند انجام ندهد.</w:t>
      </w:r>
      <w:r w:rsidR="006916E8">
        <w:rPr>
          <w:rFonts w:hint="cs"/>
          <w:rtl/>
        </w:rPr>
        <w:t xml:space="preserve"> در نظر عقلایی این گونه أمر کردن لغو است. علاوه بر این که این که آقای سیستانی افتتاح را یک ماهیت اعتباری دانسته است عرفی نیست و در روایات صرفاً به تکبیر در ابتدای نماز أمر شده است و تکبیر به قصد دخول در نماز، تکبیرة الاحرام است و ماهیت اعتباری از خطابات شرعی فهمیده نمی شود.</w:t>
      </w:r>
    </w:p>
    <w:p w:rsidR="003F7FE7" w:rsidRDefault="003F7FE7" w:rsidP="002479DC">
      <w:pPr>
        <w:jc w:val="both"/>
        <w:rPr>
          <w:rtl/>
        </w:rPr>
      </w:pPr>
      <w:r w:rsidRPr="00014800">
        <w:rPr>
          <w:rFonts w:hint="cs"/>
          <w:b/>
          <w:bCs/>
          <w:rtl/>
        </w:rPr>
        <w:t>توجه شود که</w:t>
      </w:r>
      <w:r w:rsidR="00014800">
        <w:rPr>
          <w:rFonts w:hint="cs"/>
          <w:rtl/>
        </w:rPr>
        <w:t>:</w:t>
      </w:r>
      <w:r>
        <w:rPr>
          <w:rFonts w:hint="cs"/>
          <w:rtl/>
        </w:rPr>
        <w:t xml:space="preserve"> هر چند ممکن است عرف در نظر ابتدایی فرد طویل را مصداق واجب بداند ولی اگر همین عرف دقّت کند فرد قصیر را مصداق واجب می بیند لذا اگر مولا بگوید «اوجد الخط قبل زوال الشمس» و شخص پنج سانت خط کشیده باشد و خط را ادامه دهد ولی قبل از رسیدن به ده سانت زوال شمس صورت بگیرد عرفاً گفته می شود که أمر مولا امتثال شد و خط قبل از زوال شمس ایجاد شد و مولا بیان کرد که خط را ایجاد کن و قبل از زوال شمس به پایان برسان تا گفته شود خط را به پایان نرسانده و مشغول کشیدن خط بوده است.</w:t>
      </w:r>
      <w:r w:rsidR="002479DC">
        <w:rPr>
          <w:rFonts w:hint="cs"/>
          <w:rtl/>
        </w:rPr>
        <w:t xml:space="preserve"> یا مثلاً در وضو اگر به صورت ارتماسی انجام شود و از آرنج دست راست داخل حوض شود همین که سر انگشتان داخل آب می شود غسل دست راست محقق می شود و فرد طویل این است که تا زمانی که دست را از آب بیرون می آورد غسل ادامه دارد؛ حال اگر قبل از بیرون آوردن دست راست، دست چپ را وارد آب کند</w:t>
      </w:r>
      <w:r w:rsidR="00FF1C2F">
        <w:rPr>
          <w:rFonts w:hint="cs"/>
          <w:rtl/>
        </w:rPr>
        <w:t xml:space="preserve"> وضو باطل نمی شود با این که باید غسل ید یسری بعد از غسل ید یمنی باشد و جهتش این است که غسل واجب با ورود انگشتان دست به آب محقق می شود و ادامه آن مازاد بر غسل است</w:t>
      </w:r>
      <w:r w:rsidR="00681DDF">
        <w:rPr>
          <w:rFonts w:hint="cs"/>
          <w:rtl/>
        </w:rPr>
        <w:t>.</w:t>
      </w:r>
    </w:p>
    <w:p w:rsidR="00014800" w:rsidRDefault="00014800" w:rsidP="00014800">
      <w:pPr>
        <w:pStyle w:val="Heading3"/>
        <w:rPr>
          <w:rtl/>
        </w:rPr>
      </w:pPr>
      <w:bookmarkStart w:id="10" w:name="_Toc72251198"/>
      <w:r>
        <w:rPr>
          <w:rFonts w:hint="cs"/>
          <w:rtl/>
        </w:rPr>
        <w:t>مناقشه در قول چهارم (وجود لوازم فاسد)</w:t>
      </w:r>
      <w:bookmarkEnd w:id="10"/>
    </w:p>
    <w:p w:rsidR="009F7D71" w:rsidRDefault="009F7D71" w:rsidP="002479DC">
      <w:pPr>
        <w:jc w:val="both"/>
        <w:rPr>
          <w:rtl/>
        </w:rPr>
      </w:pPr>
      <w:r w:rsidRPr="00014800">
        <w:rPr>
          <w:rFonts w:hint="cs"/>
          <w:b/>
          <w:bCs/>
          <w:rtl/>
        </w:rPr>
        <w:t>مطلب دیگر این است که:</w:t>
      </w:r>
      <w:r>
        <w:rPr>
          <w:rFonts w:hint="cs"/>
          <w:rtl/>
        </w:rPr>
        <w:t xml:space="preserve"> مرحوم بروجردی به قول مجلسی اول که تمام هفت تکبیر را مصداق واجب می دانست اشکال نمودند و لوازمی مترتّب کردند از جمله این که شخص تا هفت تکبیر را نگوید می تواند نماز را رها کند چون تا هفت تکبیر نگوید نماز افتتاح نشده است (در حالی که اگر دخول در نماز با تکبیر اول می بود نمی توانست نماز را رها کند). لازم دیگر این بود که تا هفت تکبیر امام جماعت تمام نشده است، مأموم نمی تواند به او اقتدا کند در حالی که این لوازم صحیح نیست.</w:t>
      </w:r>
    </w:p>
    <w:p w:rsidR="00014800" w:rsidRDefault="00014800" w:rsidP="00014800">
      <w:pPr>
        <w:pStyle w:val="Heading4"/>
        <w:rPr>
          <w:rFonts w:hint="cs"/>
          <w:rtl/>
        </w:rPr>
      </w:pPr>
      <w:r>
        <w:rPr>
          <w:rFonts w:hint="cs"/>
          <w:rtl/>
        </w:rPr>
        <w:t>جواب</w:t>
      </w:r>
    </w:p>
    <w:p w:rsidR="00CB2819" w:rsidRDefault="009F7D71" w:rsidP="00CB2819">
      <w:pPr>
        <w:jc w:val="both"/>
        <w:rPr>
          <w:rtl/>
        </w:rPr>
      </w:pPr>
      <w:r>
        <w:rPr>
          <w:rFonts w:hint="cs"/>
          <w:rtl/>
        </w:rPr>
        <w:t xml:space="preserve">آقای سیستانی قول مجلسی اول را پذیرفته و این دو لازمه را قبول نکرده اند؛ چون وقتی انسان همزه «الله اکبر» را بگوید قطع نماز حرام است چون تکبیر جزء تدریجی نماز است و با دخول در اولین تکبیر وارد در اولین جزء نماز شده ایم و قطع آن </w:t>
      </w:r>
      <w:r>
        <w:rPr>
          <w:rFonts w:ascii="Sakkal Majalla" w:hAnsi="Sakkal Majalla" w:cs="Sakkal Majalla" w:hint="cs"/>
          <w:rtl/>
        </w:rPr>
        <w:t>–</w:t>
      </w:r>
      <w:r>
        <w:rPr>
          <w:rFonts w:hint="cs"/>
          <w:rtl/>
        </w:rPr>
        <w:t>بنا بر حرمت قطع فریضه- حرام خواهد بود</w:t>
      </w:r>
      <w:r w:rsidR="00CE51F4">
        <w:rPr>
          <w:rFonts w:hint="cs"/>
          <w:rtl/>
        </w:rPr>
        <w:t>. همچنین اقتدای به امام جماعت از همان موقع جایز است و این که مشهور شده است امام جماعت باید تکبیر را تمام کند و بعد مأموم به آن اقتدا کند دلیل ندارد و تنها دلیل داریم که قبل از شروع امام جماعت، مأموم نماز را شروع نکند ولی وقتی امام جماعت نماز را شروع کرد، مأموم نیز می تواند نماز را شروع کند</w:t>
      </w:r>
      <w:r w:rsidR="00CB2819">
        <w:rPr>
          <w:rFonts w:hint="cs"/>
          <w:rtl/>
        </w:rPr>
        <w:t xml:space="preserve"> و داخل نماز شود. روایت نبوی «اذا کبّر الامام فکبّروا» که ظهور دارد تکبیر مأموم بعد از فراغ امام از تکبیر باشد به خاطر ضعف سند قابل استناد نیست. لذا تنها به خاطر صدق متابعت عرفیه برای صدق اقتدا، قبل از امام جماعت تکبیر نگوید ولی وقتی امام شروع به گفتن تکبیر کرد لازم نیست صبر کند تا تکبیر را تمام کند و مأموم هم می تواند تکبیر را شروع کند.</w:t>
      </w:r>
    </w:p>
    <w:p w:rsidR="00663B67" w:rsidRDefault="00663B67" w:rsidP="00663B67">
      <w:pPr>
        <w:pStyle w:val="Heading5"/>
        <w:rPr>
          <w:rtl/>
        </w:rPr>
      </w:pPr>
      <w:r>
        <w:rPr>
          <w:rFonts w:hint="cs"/>
          <w:rtl/>
        </w:rPr>
        <w:t>اشکال در جواب</w:t>
      </w:r>
    </w:p>
    <w:p w:rsidR="00CB2819" w:rsidRPr="00663B67" w:rsidRDefault="00CB2819" w:rsidP="00CB2819">
      <w:pPr>
        <w:jc w:val="both"/>
        <w:rPr>
          <w:b/>
          <w:bCs/>
          <w:rtl/>
        </w:rPr>
      </w:pPr>
      <w:r w:rsidRPr="00663B67">
        <w:rPr>
          <w:rFonts w:hint="cs"/>
          <w:b/>
          <w:bCs/>
          <w:rtl/>
        </w:rPr>
        <w:t>به نظر ما کلا</w:t>
      </w:r>
      <w:r w:rsidR="005B24FE" w:rsidRPr="00663B67">
        <w:rPr>
          <w:rFonts w:hint="cs"/>
          <w:b/>
          <w:bCs/>
          <w:rtl/>
        </w:rPr>
        <w:t>م آقای سیستانی قابل مناقشه است؛</w:t>
      </w:r>
    </w:p>
    <w:p w:rsidR="005B24FE" w:rsidRDefault="005B24FE" w:rsidP="00CB2819">
      <w:pPr>
        <w:jc w:val="both"/>
        <w:rPr>
          <w:rtl/>
        </w:rPr>
      </w:pPr>
      <w:r w:rsidRPr="00663B67">
        <w:rPr>
          <w:rFonts w:hint="cs"/>
          <w:b/>
          <w:bCs/>
          <w:rtl/>
        </w:rPr>
        <w:t>أما راجع به حرمت قطع؛</w:t>
      </w:r>
      <w:r>
        <w:rPr>
          <w:rFonts w:hint="cs"/>
          <w:rtl/>
        </w:rPr>
        <w:t xml:space="preserve"> وقتی روایت بیان می کند مفتاح نماز و تحریم نماز، تکبیر است به این معنا است که تا تکبیر تمام نشود نماز شروع نشده است و اگر «الله» را بگوید و «اکبر» را نگوید نماز شروع نمی شود و «مفتاحها التکبیر» به این معنا نیست که حتّی همزه «الله اکبر» نیز مفتاح نماز است بلکه </w:t>
      </w:r>
      <w:r w:rsidR="000419DA">
        <w:rPr>
          <w:rFonts w:hint="cs"/>
          <w:rtl/>
        </w:rPr>
        <w:t>تمام آن موجب افتتاح نماز می شود و بعد از آن قطع نماز است. هر چند تکبیر جزء نماز است ولی باید اولین جزء کامل گفته شود تا دخول در نماز صورت بگیرد.</w:t>
      </w:r>
    </w:p>
    <w:p w:rsidR="007E3BE4" w:rsidRDefault="007E3BE4" w:rsidP="007E3BE4">
      <w:pPr>
        <w:jc w:val="both"/>
        <w:rPr>
          <w:rtl/>
        </w:rPr>
      </w:pPr>
      <w:r>
        <w:rPr>
          <w:rFonts w:hint="cs"/>
          <w:rtl/>
        </w:rPr>
        <w:t>البته مرحوم خویی این مطلب را بیان کرده است که بنا بر قول مجلسی اول اگر در أثنای تکبیر نماز را رها کند حرام خواهد بود و تشبیه به این مطلب می کنند که اگر کسی «الله» را بگوید و هنوز «اکبر» را نگفته باشد حرام است پشت به قبله کند. لکن ما به مرحوم خویی نیز اشکال می کنیم که به چه دلیل حرام است؟!</w:t>
      </w:r>
    </w:p>
    <w:p w:rsidR="004E2B31" w:rsidRDefault="004E2B31" w:rsidP="007E3BE4">
      <w:pPr>
        <w:jc w:val="both"/>
        <w:rPr>
          <w:rFonts w:hint="cs"/>
          <w:rtl/>
        </w:rPr>
      </w:pPr>
      <w:r w:rsidRPr="00663B67">
        <w:rPr>
          <w:rFonts w:hint="cs"/>
          <w:b/>
          <w:bCs/>
          <w:rtl/>
        </w:rPr>
        <w:t>نکته:</w:t>
      </w:r>
      <w:r>
        <w:rPr>
          <w:rFonts w:hint="cs"/>
          <w:rtl/>
        </w:rPr>
        <w:t xml:space="preserve"> در روایت تعبیر «تحریمها التکبیر و تحلیلها التسلیم» دارد ولی آقای سیستانی در مورد سلام بیان نکرده اند که با اولین جزء سلام، تحلیل و خروج از نماز صورت می گیرد و نکته این است که وارد شدن با خارج شدن تفاوت دارد و ورود با اولین جزء صورت می گیرد ولی برای صدق خروج باید تمام أجزاء تمام شود</w:t>
      </w:r>
      <w:r w:rsidR="00EE6331">
        <w:rPr>
          <w:rFonts w:hint="cs"/>
          <w:rtl/>
        </w:rPr>
        <w:t xml:space="preserve"> و بین این دو تفاوت عرفی دارد. لکن اشکال ما راجع به اصل ادعای آقای سیستانی است و می گوییم این گونه نیست که تا اولین جزء تکبیر</w:t>
      </w:r>
      <w:r w:rsidR="00303FFE">
        <w:rPr>
          <w:rFonts w:hint="cs"/>
          <w:rtl/>
        </w:rPr>
        <w:t xml:space="preserve"> گفته می شود قطع نماز حرام باشد و به نظر ما تا الله اکبر کامل گفته نشود نماز افتتاح نمی شود و وارد نماز نشده ایم تا قطع نماز حرام باشد.</w:t>
      </w:r>
    </w:p>
    <w:p w:rsidR="00303FFE" w:rsidRDefault="00303FFE" w:rsidP="007E3BE4">
      <w:pPr>
        <w:jc w:val="both"/>
        <w:rPr>
          <w:rtl/>
        </w:rPr>
      </w:pPr>
      <w:r w:rsidRPr="00663B67">
        <w:rPr>
          <w:rFonts w:hint="cs"/>
          <w:b/>
          <w:bCs/>
          <w:rtl/>
        </w:rPr>
        <w:t>أما راجع به اقتدا:</w:t>
      </w:r>
      <w:r>
        <w:rPr>
          <w:rFonts w:hint="cs"/>
          <w:rtl/>
        </w:rPr>
        <w:t xml:space="preserve"> ما قبول داریم که قبل از تمام کردن الله اکبر می توان اقتدا کرد ولی قبل از این که امام جماعت تکبیر را تمام کند آیا مأموم می تواند تکبیر را تمام کند؟</w:t>
      </w:r>
      <w:r w:rsidR="005A549C">
        <w:rPr>
          <w:rFonts w:hint="cs"/>
          <w:rtl/>
        </w:rPr>
        <w:t xml:space="preserve"> ظاهر أدله این است که اقتدا و ائتمام که انجام می دهد تابع است و این که نماز را زودتر از امام، افتتاح کند با اقتدا سازگاری ندارد؛ شروع </w:t>
      </w:r>
      <w:r w:rsidR="000367DC">
        <w:rPr>
          <w:rFonts w:hint="cs"/>
          <w:rtl/>
        </w:rPr>
        <w:t xml:space="preserve">در جزء </w:t>
      </w:r>
      <w:r w:rsidR="005A549C">
        <w:rPr>
          <w:rFonts w:hint="cs"/>
          <w:rtl/>
        </w:rPr>
        <w:t xml:space="preserve">نماز با همزه است ولی افتتاح </w:t>
      </w:r>
      <w:r w:rsidR="000367DC">
        <w:rPr>
          <w:rFonts w:hint="cs"/>
          <w:rtl/>
        </w:rPr>
        <w:t>نماز با گفتن کل الله اکبر است. و در سایر اذکار سیره قطعیه متشرعه وجود دارد که مراعات نمی کردند و مثلاً وقتی امام جماعت تشهد می خواند مأموم زودتر تشهد را تمام می کرد، وگرنه اگر سیره در سایر اذکار وجود نمی داشت در آنجا نیز همین مطلب می آمد که اگر ذکر را زودتر بگوید اقتدا و پیروی صدق نمی کند کما این که در موارد دیگر بیان می شود تابع امام و پیرو امام بودن ای</w:t>
      </w:r>
      <w:r w:rsidR="000D3949">
        <w:rPr>
          <w:rFonts w:hint="cs"/>
          <w:rtl/>
        </w:rPr>
        <w:t>ن است که بر او تقدّم صورت نگیرد.</w:t>
      </w:r>
    </w:p>
    <w:p w:rsidR="00663B67" w:rsidRDefault="00663B67" w:rsidP="00663B67">
      <w:pPr>
        <w:pStyle w:val="Heading2"/>
        <w:rPr>
          <w:rtl/>
        </w:rPr>
      </w:pPr>
      <w:bookmarkStart w:id="11" w:name="_Toc72251199"/>
      <w:r>
        <w:rPr>
          <w:rFonts w:hint="cs"/>
          <w:rtl/>
        </w:rPr>
        <w:t>عدم اختصاص تکبیرات سبع به فرائض یومیه</w:t>
      </w:r>
      <w:bookmarkEnd w:id="11"/>
    </w:p>
    <w:p w:rsidR="00AE6AE8" w:rsidRDefault="000D3949" w:rsidP="00AE6AE8">
      <w:pPr>
        <w:jc w:val="both"/>
        <w:rPr>
          <w:rtl/>
        </w:rPr>
      </w:pPr>
      <w:r w:rsidRPr="00663B67">
        <w:rPr>
          <w:rFonts w:hint="cs"/>
          <w:b/>
          <w:bCs/>
          <w:rtl/>
        </w:rPr>
        <w:t>مطلب دیگر این است که:</w:t>
      </w:r>
      <w:r>
        <w:rPr>
          <w:rFonts w:hint="cs"/>
          <w:rtl/>
        </w:rPr>
        <w:t xml:space="preserve"> صاحب عروه فرموده است: «الظاهر عدم اختصاص استحبابها بالیومیه»</w:t>
      </w:r>
      <w:r w:rsidR="00AE6AE8">
        <w:rPr>
          <w:rFonts w:hint="cs"/>
          <w:rtl/>
        </w:rPr>
        <w:t>: استحباب تکبیرات سبع در تمام نماز ها أعم از فرائض یومیه و غیر یومیه و نوافل وجود دارد، ولی صاحب حدائق مختص فرائض یومیه دانسته اند؛ لکن هر چند ظاهر بعض روایات فرائض یومیه است ولی بعضی دیگر از روایات مثل «</w:t>
      </w:r>
      <w:r w:rsidR="00AE6AE8">
        <w:rPr>
          <w:rFonts w:hint="cs"/>
          <w:sz w:val="34"/>
          <w:rtl/>
        </w:rPr>
        <w:t>ادنی ما یجزی من التکبیر فی التوجه الی الصلاة تکبیرة واحدة و ثلاث تکبیرات و خمس و سبع افضل</w:t>
      </w:r>
      <w:r w:rsidR="00AE6AE8">
        <w:rPr>
          <w:rFonts w:hint="cs"/>
          <w:rtl/>
        </w:rPr>
        <w:t>» مطلق است و انصرافی به فرائض ندارد تا چه رسد به این که بخواهد انصراف به فرائض یومیه داشته باشد. البته از کتاب المسائل المحمدیات سید مرتضی نقل شده است که ایشان ادّعا کرده اند که استحباب تکبیرات سبع مختص فرائض است</w:t>
      </w:r>
      <w:r w:rsidR="005D1A72">
        <w:rPr>
          <w:rFonts w:hint="cs"/>
          <w:rtl/>
        </w:rPr>
        <w:t>؛ ما این کتاب را پیدا نکردیم و مطلب مذکور هم وجهی ندارد.</w:t>
      </w:r>
    </w:p>
    <w:p w:rsidR="002D05DA" w:rsidRDefault="002D05DA" w:rsidP="002D05DA">
      <w:pPr>
        <w:pStyle w:val="Heading2"/>
        <w:rPr>
          <w:rFonts w:hint="cs"/>
          <w:rtl/>
        </w:rPr>
      </w:pPr>
      <w:bookmarkStart w:id="12" w:name="_Toc72251200"/>
      <w:r>
        <w:rPr>
          <w:rFonts w:hint="cs"/>
          <w:rtl/>
        </w:rPr>
        <w:t>تأکّد استحباب تکبیرات سبع در هفت مورد</w:t>
      </w:r>
      <w:bookmarkEnd w:id="12"/>
    </w:p>
    <w:p w:rsidR="005D1A72" w:rsidRDefault="005D1A72" w:rsidP="005D1A72">
      <w:pPr>
        <w:jc w:val="both"/>
        <w:rPr>
          <w:sz w:val="34"/>
          <w:rtl/>
        </w:rPr>
      </w:pPr>
      <w:r>
        <w:rPr>
          <w:rFonts w:hint="cs"/>
          <w:rtl/>
        </w:rPr>
        <w:t xml:space="preserve">برخی ادّعا نموده اند که تکبیرات سبع هر چند مختص فرائض نیست ولی تنها در هفت مورد است؛ نمازهای واجب، اولین رکعت شب یعنی در اولین نماز دو رکعتی نماز شب، نماز وتر، اولین رکعت نافله ظهر، اولین رکعت </w:t>
      </w:r>
      <w:r>
        <w:rPr>
          <w:rFonts w:hint="cs"/>
          <w:sz w:val="34"/>
          <w:rtl/>
        </w:rPr>
        <w:t>نافله مغرب، اولین رکعت احرام (مستحب است سه تا دو رکعت به عنوان نماز احرام خوانده شود) و نماز وتیره عشاء.</w:t>
      </w:r>
    </w:p>
    <w:p w:rsidR="003040FE" w:rsidRDefault="00B90775" w:rsidP="005D1A72">
      <w:pPr>
        <w:jc w:val="both"/>
        <w:rPr>
          <w:rFonts w:hint="cs"/>
          <w:sz w:val="34"/>
          <w:rtl/>
        </w:rPr>
      </w:pPr>
      <w:r>
        <w:rPr>
          <w:rFonts w:hint="cs"/>
          <w:sz w:val="34"/>
          <w:rtl/>
        </w:rPr>
        <w:t>این مطلب را مرحوم شیخ مفید در صفحه 111 مقنعه مطرح کرده است؛ لکن کاملاً روشن است که منظور ایشان این است که در این هفت مورد استحباب مؤکّد است زیرا بعد از آن بیان می کند «ثم هو فیما بعد هذه الصلوات مستحب» یعنی در غیر این هفت نماز هم استحباب وجود دارد ولی مؤکد نیست.</w:t>
      </w:r>
    </w:p>
    <w:p w:rsidR="00B90775" w:rsidRDefault="00B90775" w:rsidP="005D1A72">
      <w:pPr>
        <w:jc w:val="both"/>
        <w:rPr>
          <w:rFonts w:hint="cs"/>
          <w:sz w:val="34"/>
          <w:rtl/>
        </w:rPr>
      </w:pPr>
      <w:r>
        <w:rPr>
          <w:rFonts w:hint="cs"/>
          <w:sz w:val="34"/>
          <w:rtl/>
        </w:rPr>
        <w:t>شیخ طوسی در تهذیب که مقنعه را شرح کرده است می گوید این تأکّد استحباب راجع به این هفت مورد مستندی ندارد؛ بله، پدر صدوق علی بن الحسین در رساله هدایه این مطلب را ذکر کرده است ولی خبر مستندی برای آن پیدا نکردم.</w:t>
      </w:r>
    </w:p>
    <w:p w:rsidR="00B90775" w:rsidRDefault="00B90775" w:rsidP="00B90775">
      <w:pPr>
        <w:jc w:val="both"/>
        <w:rPr>
          <w:rFonts w:hint="cs"/>
          <w:sz w:val="34"/>
          <w:rtl/>
        </w:rPr>
      </w:pPr>
      <w:r>
        <w:rPr>
          <w:rFonts w:hint="cs"/>
          <w:sz w:val="34"/>
          <w:rtl/>
        </w:rPr>
        <w:t>لکن نقل شده است که قاضی ابن براج، علامه در تحریر و تذکره به این مطلب فتوا داده اند؛ و همین مطلبی که در رساله پدر صدوق ذکر شده در فقه الرضا نیز ذکر شده است، ولی شش مورد را ذکر کرده و وتیره را ذکر ننموده است.</w:t>
      </w:r>
    </w:p>
    <w:p w:rsidR="002D05DA" w:rsidRDefault="00B90775" w:rsidP="002D05DA">
      <w:pPr>
        <w:jc w:val="both"/>
        <w:rPr>
          <w:sz w:val="34"/>
          <w:rtl/>
        </w:rPr>
      </w:pPr>
      <w:r w:rsidRPr="002D05DA">
        <w:rPr>
          <w:rFonts w:hint="cs"/>
          <w:b/>
          <w:bCs/>
          <w:sz w:val="34"/>
          <w:rtl/>
        </w:rPr>
        <w:t>مرحوم خویی فرموده اند:</w:t>
      </w:r>
      <w:r>
        <w:rPr>
          <w:rFonts w:hint="cs"/>
          <w:sz w:val="34"/>
          <w:rtl/>
        </w:rPr>
        <w:t xml:space="preserve"> این که وتیره را ذکر نکرده اشکالی ندارد چون وتیره بدل نماز وتر شب است و حکمت نافله وتیره برای نماز عشاء برای این است که اگر کسی خواب می ماند و نماز شب نمی تواند بخواند آن را جبران کند. لذا وقتی هفت تکبیر در نماز وتر مستحب مؤکد باشد وتیره هم محلق به آن است ولو در کلام فقه الرضا بیان نشده است.</w:t>
      </w:r>
      <w:r w:rsidR="002D05DA">
        <w:rPr>
          <w:rFonts w:hint="cs"/>
          <w:sz w:val="34"/>
          <w:rtl/>
        </w:rPr>
        <w:t xml:space="preserve"> </w:t>
      </w:r>
      <w:r>
        <w:rPr>
          <w:rFonts w:hint="cs"/>
          <w:sz w:val="34"/>
          <w:rtl/>
        </w:rPr>
        <w:t>لکن فقه الرض</w:t>
      </w:r>
      <w:r w:rsidR="002D05DA">
        <w:rPr>
          <w:rFonts w:hint="cs"/>
          <w:sz w:val="34"/>
          <w:rtl/>
        </w:rPr>
        <w:t>ا سند ندارد و قابل استناد نیست.</w:t>
      </w:r>
    </w:p>
    <w:p w:rsidR="00E4098E" w:rsidRDefault="00B90775" w:rsidP="002D05DA">
      <w:pPr>
        <w:jc w:val="both"/>
        <w:rPr>
          <w:sz w:val="34"/>
          <w:rtl/>
        </w:rPr>
      </w:pPr>
      <w:r w:rsidRPr="002D05DA">
        <w:rPr>
          <w:rFonts w:hint="cs"/>
          <w:b/>
          <w:bCs/>
          <w:sz w:val="34"/>
          <w:rtl/>
        </w:rPr>
        <w:t>آقای سیستانی فرموده اند</w:t>
      </w:r>
      <w:r w:rsidR="002D05DA" w:rsidRPr="002D05DA">
        <w:rPr>
          <w:rFonts w:hint="cs"/>
          <w:b/>
          <w:bCs/>
          <w:sz w:val="34"/>
          <w:rtl/>
        </w:rPr>
        <w:t>:</w:t>
      </w:r>
      <w:r>
        <w:rPr>
          <w:rFonts w:hint="cs"/>
          <w:sz w:val="34"/>
          <w:rtl/>
        </w:rPr>
        <w:t xml:space="preserve"> به نظر ما فقه الرضا همان کتاب تکلیف شلمغانی است که در زمان استقامتش نوشت و بین شیعه معروف شد. در سؤالی که از حسین بن روح پرسیده شده است مطلبی به این مضمون وارد شده است که خانه های ما از کتاب شلمغانی پر شده است. بعد که شلمغانی منحرف شد و توقیع علیه او صادر شد علما به این کتاب اعتماد داشتند ولی دیگر مؤلف آن بدنام بود و اسم مؤلف را ذکر نمی کردند. پدر صدوق مطالب کتاب شلمغانی را بدون نقل منبع در رساله هدایه نقل می ک</w:t>
      </w:r>
      <w:r w:rsidR="00E4098E">
        <w:rPr>
          <w:rFonts w:hint="cs"/>
          <w:sz w:val="34"/>
          <w:rtl/>
        </w:rPr>
        <w:t>ند و اسمی از کتاب تکلیف شلمغانی نمی آورد به این جهت که بدنام شده بود. ما بررسی کردیم که رساله هدایه پدر صدوق که در خود من لایحضره الفقیه قسمت هایی از آن بیان شده است مطابق با فقه الرضا است و لذا فقه الرضا همان کتاب تکلیف شلمغانی است.</w:t>
      </w:r>
    </w:p>
    <w:p w:rsidR="00A9070B" w:rsidRDefault="00E4098E" w:rsidP="00A9070B">
      <w:pPr>
        <w:jc w:val="both"/>
        <w:rPr>
          <w:sz w:val="34"/>
          <w:rtl/>
        </w:rPr>
      </w:pPr>
      <w:r w:rsidRPr="002D05DA">
        <w:rPr>
          <w:rFonts w:hint="cs"/>
          <w:b/>
          <w:bCs/>
          <w:sz w:val="34"/>
          <w:rtl/>
        </w:rPr>
        <w:t>اشکال ما این است که</w:t>
      </w:r>
      <w:r w:rsidR="002D05DA" w:rsidRPr="002D05DA">
        <w:rPr>
          <w:rFonts w:hint="cs"/>
          <w:b/>
          <w:bCs/>
          <w:sz w:val="34"/>
          <w:rtl/>
        </w:rPr>
        <w:t>:</w:t>
      </w:r>
      <w:r>
        <w:rPr>
          <w:rFonts w:hint="cs"/>
          <w:sz w:val="34"/>
          <w:rtl/>
        </w:rPr>
        <w:t xml:space="preserve"> هر چند این کتاب مورد توجّه شیعه بوده است ولی از نظر فقهی قابل اعتماد نیست و صرفاً تألیف یک مؤلف است و این که زیر نظر حسین بن روح بوده موجب اعتبار آن نیست چون حسین بن روح بیان نکرد که امام زمان عج آن را تأیید کرده است بلکه وکیل امام زمان آن کتاب را به عنوان این که یک کتاب معتبری است تأیید کرده است و ما مقلّد حسین بن روح نیستیم و تنها تابع امام زمان عج و تابع آنچه وکلا از حضرت نقل می کنند هستیم.</w:t>
      </w:r>
      <w:r w:rsidR="00A9070B">
        <w:rPr>
          <w:rFonts w:hint="cs"/>
          <w:sz w:val="34"/>
          <w:rtl/>
        </w:rPr>
        <w:t xml:space="preserve"> شاهد عدم اعتبار کتاب مذکور این است که شیخ طوسی در تهذیب بیان می کند که در رساله هدایه پدر صدوق این مطلب بیان شده است در حالی که در فقه الرضا هم موجود است و به آن اشاره ای نمی کند.</w:t>
      </w:r>
    </w:p>
    <w:p w:rsidR="00A9070B" w:rsidRDefault="00C008D0" w:rsidP="00A9070B">
      <w:pPr>
        <w:jc w:val="both"/>
        <w:rPr>
          <w:sz w:val="34"/>
          <w:rtl/>
        </w:rPr>
      </w:pPr>
      <w:r>
        <w:rPr>
          <w:rFonts w:hint="cs"/>
          <w:sz w:val="34"/>
          <w:rtl/>
        </w:rPr>
        <w:t>این ادعای آقای سیستانی که کتاب فقه الرضا کتاب تکلیف شلمغانی است برای ما روشن نیست. بله مواردی وجود دارد که با کتاب هدایه شیخ صدوق اشتراک دارد ولی در همین فقه الرضا تعبیر «سألت أبی العالم» بیان شده است و شلمغانی این تعبیر را بیان نمی کند. این مطلب را به ایشان عرض کردیم و ایشان ظاهراً می خواستند بفرمانید که این ها اضافاتی است که به فقه الرضا شده است؛ پس دیگر نمی توان اعتماد کرد که این فقه الرضا همان کتاب تکلیف شلمغانی است و با توجه به اضافاتی که دارد نمی تواند کلام شلمغانی باشد و ظاهرش این است که کلام امام است ولی به هر حال مهم نیست.</w:t>
      </w:r>
    </w:p>
    <w:p w:rsidR="002D05DA" w:rsidRDefault="002D05DA" w:rsidP="002D05DA">
      <w:pPr>
        <w:pStyle w:val="Heading3"/>
        <w:rPr>
          <w:rFonts w:hint="cs"/>
          <w:rtl/>
        </w:rPr>
      </w:pPr>
      <w:bookmarkStart w:id="13" w:name="_Toc72251201"/>
      <w:r>
        <w:rPr>
          <w:rFonts w:hint="cs"/>
          <w:rtl/>
        </w:rPr>
        <w:t>مناقشه</w:t>
      </w:r>
      <w:bookmarkEnd w:id="13"/>
    </w:p>
    <w:p w:rsidR="00495918" w:rsidRDefault="00C008D0" w:rsidP="00495918">
      <w:pPr>
        <w:jc w:val="both"/>
        <w:rPr>
          <w:sz w:val="34"/>
          <w:rtl/>
        </w:rPr>
      </w:pPr>
      <w:r>
        <w:rPr>
          <w:rFonts w:hint="cs"/>
          <w:sz w:val="34"/>
          <w:rtl/>
        </w:rPr>
        <w:t>ما معتقدیم که اختصاص استحباب ست تکبیرات به فرائض هیچ وجهی ندارد و تأکّد استحباب در این هفت مورد دلیل معتبری ندارد. بله ابن طاووس در کتاب فلاح السائر چنین روایتی از امام باقر علیه السلام نقل می کند: «</w:t>
      </w:r>
      <w:r w:rsidRPr="00A73124">
        <w:rPr>
          <w:rStyle w:val="IntenseEmphasis"/>
          <w:rFonts w:hint="cs"/>
          <w:rtl/>
        </w:rPr>
        <w:t>حَدِيثُ</w:t>
      </w:r>
      <w:r w:rsidRPr="00A73124">
        <w:rPr>
          <w:rStyle w:val="IntenseEmphasis"/>
          <w:rtl/>
        </w:rPr>
        <w:t xml:space="preserve"> </w:t>
      </w:r>
      <w:r w:rsidRPr="00A73124">
        <w:rPr>
          <w:rStyle w:val="IntenseEmphasis"/>
          <w:rFonts w:hint="cs"/>
          <w:rtl/>
        </w:rPr>
        <w:t>أبو</w:t>
      </w:r>
      <w:r w:rsidRPr="00A73124">
        <w:rPr>
          <w:rStyle w:val="IntenseEmphasis"/>
          <w:rtl/>
        </w:rPr>
        <w:t xml:space="preserve"> [</w:t>
      </w:r>
      <w:r w:rsidRPr="00A73124">
        <w:rPr>
          <w:rStyle w:val="IntenseEmphasis"/>
          <w:rFonts w:hint="cs"/>
          <w:rtl/>
        </w:rPr>
        <w:t>أَبِي‏</w:t>
      </w:r>
      <w:r w:rsidRPr="00A73124">
        <w:rPr>
          <w:rStyle w:val="IntenseEmphasis"/>
          <w:rtl/>
        </w:rPr>
        <w:t xml:space="preserve">] </w:t>
      </w:r>
      <w:r w:rsidRPr="00A73124">
        <w:rPr>
          <w:rStyle w:val="IntenseEmphasis"/>
          <w:rFonts w:hint="cs"/>
          <w:rtl/>
        </w:rPr>
        <w:t>مُحَمَّدٍ</w:t>
      </w:r>
      <w:r w:rsidRPr="00A73124">
        <w:rPr>
          <w:rStyle w:val="IntenseEmphasis"/>
          <w:rtl/>
        </w:rPr>
        <w:t xml:space="preserve"> </w:t>
      </w:r>
      <w:r w:rsidRPr="00A73124">
        <w:rPr>
          <w:rStyle w:val="IntenseEmphasis"/>
          <w:rFonts w:hint="cs"/>
          <w:rtl/>
        </w:rPr>
        <w:t>هَارُونِ</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مُوسَى</w:t>
      </w:r>
      <w:r w:rsidRPr="00A73124">
        <w:rPr>
          <w:rStyle w:val="IntenseEmphasis"/>
          <w:rtl/>
        </w:rPr>
        <w:t xml:space="preserve"> </w:t>
      </w:r>
      <w:r w:rsidRPr="00A73124">
        <w:rPr>
          <w:rStyle w:val="IntenseEmphasis"/>
          <w:rFonts w:hint="cs"/>
          <w:rtl/>
        </w:rPr>
        <w:t>رَضِيَ</w:t>
      </w:r>
      <w:r w:rsidRPr="00A73124">
        <w:rPr>
          <w:rStyle w:val="IntenseEmphasis"/>
          <w:rtl/>
        </w:rPr>
        <w:t xml:space="preserve"> </w:t>
      </w:r>
      <w:r w:rsidRPr="00A73124">
        <w:rPr>
          <w:rStyle w:val="IntenseEmphasis"/>
          <w:rFonts w:hint="cs"/>
          <w:rtl/>
        </w:rPr>
        <w:t>اللَّهُ</w:t>
      </w:r>
      <w:r w:rsidRPr="00A73124">
        <w:rPr>
          <w:rStyle w:val="IntenseEmphasis"/>
          <w:rtl/>
        </w:rPr>
        <w:t xml:space="preserve"> </w:t>
      </w:r>
      <w:r w:rsidRPr="00A73124">
        <w:rPr>
          <w:rStyle w:val="IntenseEmphasis"/>
          <w:rFonts w:hint="cs"/>
          <w:rtl/>
        </w:rPr>
        <w:t>عَنْهُ</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حَدَّثَنَا</w:t>
      </w:r>
      <w:r w:rsidRPr="00A73124">
        <w:rPr>
          <w:rStyle w:val="IntenseEmphasis"/>
          <w:rtl/>
        </w:rPr>
        <w:t xml:space="preserve"> </w:t>
      </w:r>
      <w:r w:rsidRPr="00A73124">
        <w:rPr>
          <w:rStyle w:val="IntenseEmphasis"/>
          <w:rFonts w:hint="cs"/>
          <w:rtl/>
        </w:rPr>
        <w:t>مُحَمَّدُ</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هَمَّامٍ</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حَدَّثَنَا</w:t>
      </w:r>
      <w:r w:rsidRPr="00A73124">
        <w:rPr>
          <w:rStyle w:val="IntenseEmphasis"/>
          <w:rtl/>
        </w:rPr>
        <w:t xml:space="preserve"> </w:t>
      </w:r>
      <w:r w:rsidRPr="00A73124">
        <w:rPr>
          <w:rStyle w:val="IntenseEmphasis"/>
          <w:rFonts w:hint="cs"/>
          <w:rtl/>
        </w:rPr>
        <w:t>عَبْدُ</w:t>
      </w:r>
      <w:r w:rsidRPr="00A73124">
        <w:rPr>
          <w:rStyle w:val="IntenseEmphasis"/>
          <w:rtl/>
        </w:rPr>
        <w:t xml:space="preserve"> </w:t>
      </w:r>
      <w:r w:rsidRPr="00A73124">
        <w:rPr>
          <w:rStyle w:val="IntenseEmphasis"/>
          <w:rFonts w:hint="cs"/>
          <w:rtl/>
        </w:rPr>
        <w:t>اللَّهِ</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الْعَلَاءِ</w:t>
      </w:r>
      <w:r w:rsidRPr="00A73124">
        <w:rPr>
          <w:rStyle w:val="IntenseEmphasis"/>
          <w:rtl/>
        </w:rPr>
        <w:t xml:space="preserve"> </w:t>
      </w:r>
      <w:r w:rsidRPr="00A73124">
        <w:rPr>
          <w:rStyle w:val="IntenseEmphasis"/>
          <w:rFonts w:hint="cs"/>
          <w:rtl/>
        </w:rPr>
        <w:t>الْمَذَارِيُّ</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حَدَّثَنَا</w:t>
      </w:r>
      <w:r w:rsidRPr="00A73124">
        <w:rPr>
          <w:rStyle w:val="IntenseEmphasis"/>
          <w:rtl/>
        </w:rPr>
        <w:t xml:space="preserve"> </w:t>
      </w:r>
      <w:r w:rsidRPr="00A73124">
        <w:rPr>
          <w:rStyle w:val="IntenseEmphasis"/>
          <w:rFonts w:hint="cs"/>
          <w:rtl/>
        </w:rPr>
        <w:t>مُحَمَّدُ</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الْحَسَنِ</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سمون</w:t>
      </w:r>
      <w:r w:rsidRPr="00A73124">
        <w:rPr>
          <w:rStyle w:val="IntenseEmphasis"/>
          <w:rtl/>
        </w:rPr>
        <w:t xml:space="preserve"> [</w:t>
      </w:r>
      <w:r w:rsidRPr="00A73124">
        <w:rPr>
          <w:rStyle w:val="IntenseEmphasis"/>
          <w:rFonts w:hint="cs"/>
          <w:rtl/>
        </w:rPr>
        <w:t>شَمُّونٍ‏</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حَدَّثَنَا</w:t>
      </w:r>
      <w:r w:rsidRPr="00A73124">
        <w:rPr>
          <w:rStyle w:val="IntenseEmphasis"/>
          <w:rtl/>
        </w:rPr>
        <w:t xml:space="preserve"> </w:t>
      </w:r>
      <w:r w:rsidRPr="00A73124">
        <w:rPr>
          <w:rStyle w:val="IntenseEmphasis"/>
          <w:rFonts w:hint="cs"/>
          <w:rtl/>
        </w:rPr>
        <w:t>حَمَّادُ</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عِيسَى</w:t>
      </w:r>
      <w:r w:rsidRPr="00A73124">
        <w:rPr>
          <w:rStyle w:val="IntenseEmphasis"/>
          <w:rtl/>
        </w:rPr>
        <w:t xml:space="preserve"> </w:t>
      </w:r>
      <w:r w:rsidRPr="00A73124">
        <w:rPr>
          <w:rStyle w:val="IntenseEmphasis"/>
          <w:rFonts w:hint="cs"/>
          <w:rtl/>
        </w:rPr>
        <w:t>الْجُهَنِيُّ</w:t>
      </w:r>
      <w:r w:rsidRPr="00A73124">
        <w:rPr>
          <w:rStyle w:val="IntenseEmphasis"/>
          <w:rtl/>
        </w:rPr>
        <w:t xml:space="preserve"> </w:t>
      </w:r>
      <w:r w:rsidRPr="00A73124">
        <w:rPr>
          <w:rStyle w:val="IntenseEmphasis"/>
          <w:rFonts w:hint="cs"/>
          <w:rtl/>
        </w:rPr>
        <w:t>عَنْ</w:t>
      </w:r>
      <w:r w:rsidRPr="00A73124">
        <w:rPr>
          <w:rStyle w:val="IntenseEmphasis"/>
          <w:rtl/>
        </w:rPr>
        <w:t xml:space="preserve"> </w:t>
      </w:r>
      <w:r w:rsidRPr="00A73124">
        <w:rPr>
          <w:rStyle w:val="IntenseEmphasis"/>
          <w:rFonts w:hint="cs"/>
          <w:rtl/>
        </w:rPr>
        <w:t>حَرِيزِ</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عَبْدِ</w:t>
      </w:r>
      <w:r w:rsidRPr="00A73124">
        <w:rPr>
          <w:rStyle w:val="IntenseEmphasis"/>
          <w:rtl/>
        </w:rPr>
        <w:t xml:space="preserve"> </w:t>
      </w:r>
      <w:r w:rsidRPr="00A73124">
        <w:rPr>
          <w:rStyle w:val="IntenseEmphasis"/>
          <w:rFonts w:hint="cs"/>
          <w:rtl/>
        </w:rPr>
        <w:t>اللَّهِ</w:t>
      </w:r>
      <w:r w:rsidRPr="00A73124">
        <w:rPr>
          <w:rStyle w:val="IntenseEmphasis"/>
          <w:rtl/>
        </w:rPr>
        <w:t xml:space="preserve"> </w:t>
      </w:r>
      <w:r w:rsidRPr="00A73124">
        <w:rPr>
          <w:rStyle w:val="IntenseEmphasis"/>
          <w:rFonts w:hint="cs"/>
          <w:rtl/>
        </w:rPr>
        <w:t>السِّجِسْتَانِيِّ</w:t>
      </w:r>
      <w:r w:rsidRPr="00A73124">
        <w:rPr>
          <w:rStyle w:val="IntenseEmphasis"/>
          <w:rtl/>
        </w:rPr>
        <w:t xml:space="preserve"> </w:t>
      </w:r>
      <w:r w:rsidRPr="00A73124">
        <w:rPr>
          <w:rStyle w:val="IntenseEmphasis"/>
          <w:rFonts w:hint="cs"/>
          <w:rtl/>
        </w:rPr>
        <w:t>عَنْ</w:t>
      </w:r>
      <w:r w:rsidRPr="00A73124">
        <w:rPr>
          <w:rStyle w:val="IntenseEmphasis"/>
          <w:rtl/>
        </w:rPr>
        <w:t xml:space="preserve"> </w:t>
      </w:r>
      <w:r w:rsidRPr="00A73124">
        <w:rPr>
          <w:rStyle w:val="IntenseEmphasis"/>
          <w:rFonts w:hint="cs"/>
          <w:rtl/>
        </w:rPr>
        <w:t>زُرَارَةَ</w:t>
      </w:r>
      <w:r w:rsidRPr="00A73124">
        <w:rPr>
          <w:rStyle w:val="IntenseEmphasis"/>
          <w:rtl/>
        </w:rPr>
        <w:t xml:space="preserve"> </w:t>
      </w:r>
      <w:r w:rsidRPr="00A73124">
        <w:rPr>
          <w:rStyle w:val="IntenseEmphasis"/>
          <w:rFonts w:hint="cs"/>
          <w:rtl/>
        </w:rPr>
        <w:t>بْنِ</w:t>
      </w:r>
      <w:r w:rsidRPr="00A73124">
        <w:rPr>
          <w:rStyle w:val="IntenseEmphasis"/>
          <w:rtl/>
        </w:rPr>
        <w:t xml:space="preserve"> </w:t>
      </w:r>
      <w:r w:rsidRPr="00A73124">
        <w:rPr>
          <w:rStyle w:val="IntenseEmphasis"/>
          <w:rFonts w:hint="cs"/>
          <w:rtl/>
        </w:rPr>
        <w:t>أَعْيَنَ</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قَالَ</w:t>
      </w:r>
      <w:r w:rsidRPr="00A73124">
        <w:rPr>
          <w:rStyle w:val="IntenseEmphasis"/>
          <w:rtl/>
        </w:rPr>
        <w:t xml:space="preserve"> </w:t>
      </w:r>
      <w:r w:rsidRPr="00A73124">
        <w:rPr>
          <w:rStyle w:val="IntenseEmphasis"/>
          <w:rFonts w:hint="cs"/>
          <w:rtl/>
        </w:rPr>
        <w:t>أَبُو</w:t>
      </w:r>
      <w:r w:rsidRPr="00A73124">
        <w:rPr>
          <w:rStyle w:val="IntenseEmphasis"/>
          <w:rtl/>
        </w:rPr>
        <w:t xml:space="preserve"> </w:t>
      </w:r>
      <w:r w:rsidRPr="00A73124">
        <w:rPr>
          <w:rStyle w:val="IntenseEmphasis"/>
          <w:rFonts w:hint="cs"/>
          <w:rtl/>
        </w:rPr>
        <w:t>جَعْفَرٍ</w:t>
      </w:r>
      <w:r w:rsidRPr="00A73124">
        <w:rPr>
          <w:rStyle w:val="IntenseEmphasis"/>
          <w:rtl/>
        </w:rPr>
        <w:t xml:space="preserve"> </w:t>
      </w:r>
      <w:r w:rsidRPr="00A73124">
        <w:rPr>
          <w:rStyle w:val="IntenseEmphasis"/>
          <w:rFonts w:hint="cs"/>
          <w:rtl/>
        </w:rPr>
        <w:t>ع</w:t>
      </w:r>
      <w:r w:rsidRPr="00A73124">
        <w:rPr>
          <w:rStyle w:val="IntenseEmphasis"/>
          <w:rtl/>
        </w:rPr>
        <w:t xml:space="preserve"> </w:t>
      </w:r>
      <w:r w:rsidRPr="00A73124">
        <w:rPr>
          <w:rStyle w:val="IntenseEmphasis"/>
          <w:rFonts w:hint="cs"/>
          <w:rtl/>
        </w:rPr>
        <w:t>افْتَتِحْ</w:t>
      </w:r>
      <w:r w:rsidRPr="00A73124">
        <w:rPr>
          <w:rStyle w:val="IntenseEmphasis"/>
          <w:rtl/>
        </w:rPr>
        <w:t xml:space="preserve"> </w:t>
      </w:r>
      <w:r w:rsidRPr="00A73124">
        <w:rPr>
          <w:rStyle w:val="IntenseEmphasis"/>
          <w:rFonts w:hint="cs"/>
          <w:rtl/>
        </w:rPr>
        <w:t>فِي</w:t>
      </w:r>
      <w:r w:rsidRPr="00A73124">
        <w:rPr>
          <w:rStyle w:val="IntenseEmphasis"/>
          <w:rtl/>
        </w:rPr>
        <w:t xml:space="preserve"> </w:t>
      </w:r>
      <w:r w:rsidRPr="00A73124">
        <w:rPr>
          <w:rStyle w:val="IntenseEmphasis"/>
          <w:rFonts w:hint="cs"/>
          <w:rtl/>
        </w:rPr>
        <w:t>ثَلَاثَةِ</w:t>
      </w:r>
      <w:r w:rsidRPr="00A73124">
        <w:rPr>
          <w:rStyle w:val="IntenseEmphasis"/>
          <w:rtl/>
        </w:rPr>
        <w:t xml:space="preserve"> </w:t>
      </w:r>
      <w:r w:rsidRPr="00A73124">
        <w:rPr>
          <w:rStyle w:val="IntenseEmphasis"/>
          <w:rFonts w:hint="cs"/>
          <w:rtl/>
        </w:rPr>
        <w:t>مَوَاطِنَ</w:t>
      </w:r>
      <w:r w:rsidRPr="00A73124">
        <w:rPr>
          <w:rStyle w:val="IntenseEmphasis"/>
          <w:rtl/>
        </w:rPr>
        <w:t xml:space="preserve"> </w:t>
      </w:r>
      <w:r w:rsidRPr="00A73124">
        <w:rPr>
          <w:rStyle w:val="IntenseEmphasis"/>
          <w:rFonts w:hint="cs"/>
          <w:rtl/>
        </w:rPr>
        <w:t>بِالتَّوَجُّهِ</w:t>
      </w:r>
      <w:r w:rsidRPr="00A73124">
        <w:rPr>
          <w:rStyle w:val="IntenseEmphasis"/>
          <w:rtl/>
        </w:rPr>
        <w:t xml:space="preserve"> </w:t>
      </w:r>
      <w:r w:rsidRPr="00A73124">
        <w:rPr>
          <w:rStyle w:val="IntenseEmphasis"/>
          <w:rFonts w:hint="cs"/>
          <w:rtl/>
        </w:rPr>
        <w:t>وَ</w:t>
      </w:r>
      <w:r w:rsidRPr="00A73124">
        <w:rPr>
          <w:rStyle w:val="IntenseEmphasis"/>
          <w:rtl/>
        </w:rPr>
        <w:t xml:space="preserve"> </w:t>
      </w:r>
      <w:r w:rsidRPr="00A73124">
        <w:rPr>
          <w:rStyle w:val="IntenseEmphasis"/>
          <w:rFonts w:hint="cs"/>
          <w:rtl/>
        </w:rPr>
        <w:t>التَّكْبِيرِ</w:t>
      </w:r>
      <w:r w:rsidRPr="00A73124">
        <w:rPr>
          <w:rStyle w:val="IntenseEmphasis"/>
          <w:rtl/>
        </w:rPr>
        <w:t xml:space="preserve"> </w:t>
      </w:r>
      <w:r w:rsidRPr="00A73124">
        <w:rPr>
          <w:rStyle w:val="IntenseEmphasis"/>
          <w:rFonts w:hint="cs"/>
          <w:rtl/>
        </w:rPr>
        <w:t>فِي</w:t>
      </w:r>
      <w:r w:rsidRPr="00A73124">
        <w:rPr>
          <w:rStyle w:val="IntenseEmphasis"/>
          <w:rtl/>
        </w:rPr>
        <w:t xml:space="preserve"> </w:t>
      </w:r>
      <w:r w:rsidRPr="00A73124">
        <w:rPr>
          <w:rStyle w:val="IntenseEmphasis"/>
          <w:rFonts w:hint="cs"/>
          <w:rtl/>
        </w:rPr>
        <w:t>الزَّوَالِ</w:t>
      </w:r>
      <w:r w:rsidRPr="00A73124">
        <w:rPr>
          <w:rStyle w:val="IntenseEmphasis"/>
          <w:rtl/>
        </w:rPr>
        <w:t xml:space="preserve"> </w:t>
      </w:r>
      <w:r w:rsidRPr="00A73124">
        <w:rPr>
          <w:rStyle w:val="IntenseEmphasis"/>
          <w:rFonts w:hint="cs"/>
          <w:rtl/>
        </w:rPr>
        <w:t>وَ</w:t>
      </w:r>
      <w:r w:rsidRPr="00A73124">
        <w:rPr>
          <w:rStyle w:val="IntenseEmphasis"/>
          <w:rtl/>
        </w:rPr>
        <w:t xml:space="preserve"> </w:t>
      </w:r>
      <w:r w:rsidRPr="00A73124">
        <w:rPr>
          <w:rStyle w:val="IntenseEmphasis"/>
          <w:rFonts w:hint="cs"/>
          <w:rtl/>
        </w:rPr>
        <w:t>صَلَاةِ</w:t>
      </w:r>
      <w:r w:rsidRPr="00A73124">
        <w:rPr>
          <w:rStyle w:val="IntenseEmphasis"/>
          <w:rtl/>
        </w:rPr>
        <w:t xml:space="preserve"> </w:t>
      </w:r>
      <w:r w:rsidRPr="00A73124">
        <w:rPr>
          <w:rStyle w:val="IntenseEmphasis"/>
          <w:rFonts w:hint="cs"/>
          <w:rtl/>
        </w:rPr>
        <w:t>اللَّيْلِ</w:t>
      </w:r>
      <w:r w:rsidRPr="00A73124">
        <w:rPr>
          <w:rStyle w:val="IntenseEmphasis"/>
          <w:rtl/>
        </w:rPr>
        <w:t xml:space="preserve"> </w:t>
      </w:r>
      <w:r w:rsidRPr="00A73124">
        <w:rPr>
          <w:rStyle w:val="IntenseEmphasis"/>
          <w:rFonts w:hint="cs"/>
          <w:rtl/>
        </w:rPr>
        <w:t>وَ</w:t>
      </w:r>
      <w:r w:rsidRPr="00A73124">
        <w:rPr>
          <w:rStyle w:val="IntenseEmphasis"/>
          <w:rtl/>
        </w:rPr>
        <w:t xml:space="preserve"> </w:t>
      </w:r>
      <w:r w:rsidRPr="00A73124">
        <w:rPr>
          <w:rStyle w:val="IntenseEmphasis"/>
          <w:rFonts w:hint="cs"/>
          <w:rtl/>
        </w:rPr>
        <w:t>الْمُفْرَدَةِ</w:t>
      </w:r>
      <w:r w:rsidRPr="00A73124">
        <w:rPr>
          <w:rStyle w:val="IntenseEmphasis"/>
          <w:rtl/>
        </w:rPr>
        <w:t xml:space="preserve"> </w:t>
      </w:r>
      <w:r w:rsidRPr="00A73124">
        <w:rPr>
          <w:rStyle w:val="IntenseEmphasis"/>
          <w:rFonts w:hint="cs"/>
          <w:rtl/>
        </w:rPr>
        <w:t>مِنَ</w:t>
      </w:r>
      <w:r w:rsidRPr="00A73124">
        <w:rPr>
          <w:rStyle w:val="IntenseEmphasis"/>
          <w:rtl/>
        </w:rPr>
        <w:t xml:space="preserve"> </w:t>
      </w:r>
      <w:r w:rsidRPr="00A73124">
        <w:rPr>
          <w:rStyle w:val="IntenseEmphasis"/>
          <w:rFonts w:hint="cs"/>
          <w:rtl/>
        </w:rPr>
        <w:t>الْوَتْرِ</w:t>
      </w:r>
      <w:r w:rsidRPr="00A73124">
        <w:rPr>
          <w:rStyle w:val="IntenseEmphasis"/>
          <w:rtl/>
        </w:rPr>
        <w:t xml:space="preserve"> </w:t>
      </w:r>
      <w:r w:rsidRPr="00A73124">
        <w:rPr>
          <w:rStyle w:val="IntenseEmphasis"/>
          <w:rFonts w:hint="cs"/>
          <w:rtl/>
        </w:rPr>
        <w:t>وَ</w:t>
      </w:r>
      <w:r w:rsidRPr="00A73124">
        <w:rPr>
          <w:rStyle w:val="IntenseEmphasis"/>
          <w:rtl/>
        </w:rPr>
        <w:t xml:space="preserve"> </w:t>
      </w:r>
      <w:r w:rsidRPr="00A73124">
        <w:rPr>
          <w:rStyle w:val="IntenseEmphasis"/>
          <w:rFonts w:hint="cs"/>
          <w:rtl/>
        </w:rPr>
        <w:t>قَدْ</w:t>
      </w:r>
      <w:r w:rsidRPr="00A73124">
        <w:rPr>
          <w:rStyle w:val="IntenseEmphasis"/>
          <w:rtl/>
        </w:rPr>
        <w:t xml:space="preserve"> </w:t>
      </w:r>
      <w:r w:rsidRPr="00A73124">
        <w:rPr>
          <w:rStyle w:val="IntenseEmphasis"/>
          <w:rFonts w:hint="cs"/>
          <w:rtl/>
        </w:rPr>
        <w:t>يُجْزِيكَ</w:t>
      </w:r>
      <w:r w:rsidRPr="00A73124">
        <w:rPr>
          <w:rStyle w:val="IntenseEmphasis"/>
          <w:rtl/>
        </w:rPr>
        <w:t xml:space="preserve"> </w:t>
      </w:r>
      <w:r w:rsidRPr="00A73124">
        <w:rPr>
          <w:rStyle w:val="IntenseEmphasis"/>
          <w:rFonts w:hint="cs"/>
          <w:rtl/>
        </w:rPr>
        <w:t>فِيمَا</w:t>
      </w:r>
      <w:r w:rsidRPr="00A73124">
        <w:rPr>
          <w:rStyle w:val="IntenseEmphasis"/>
          <w:rtl/>
        </w:rPr>
        <w:t xml:space="preserve"> </w:t>
      </w:r>
      <w:r w:rsidRPr="00A73124">
        <w:rPr>
          <w:rStyle w:val="IntenseEmphasis"/>
          <w:rFonts w:hint="cs"/>
          <w:rtl/>
        </w:rPr>
        <w:t>سِوَى</w:t>
      </w:r>
      <w:r w:rsidRPr="00A73124">
        <w:rPr>
          <w:rStyle w:val="IntenseEmphasis"/>
          <w:rtl/>
        </w:rPr>
        <w:t xml:space="preserve"> </w:t>
      </w:r>
      <w:r w:rsidRPr="00A73124">
        <w:rPr>
          <w:rStyle w:val="IntenseEmphasis"/>
          <w:rFonts w:hint="cs"/>
          <w:rtl/>
        </w:rPr>
        <w:t>ذَلِكَ</w:t>
      </w:r>
      <w:r w:rsidRPr="00A73124">
        <w:rPr>
          <w:rStyle w:val="IntenseEmphasis"/>
          <w:rtl/>
        </w:rPr>
        <w:t xml:space="preserve"> </w:t>
      </w:r>
      <w:r w:rsidRPr="00A73124">
        <w:rPr>
          <w:rStyle w:val="IntenseEmphasis"/>
          <w:rFonts w:hint="cs"/>
          <w:rtl/>
        </w:rPr>
        <w:t>مِنَ</w:t>
      </w:r>
      <w:r w:rsidRPr="00A73124">
        <w:rPr>
          <w:rStyle w:val="IntenseEmphasis"/>
          <w:rtl/>
        </w:rPr>
        <w:t xml:space="preserve"> </w:t>
      </w:r>
      <w:r w:rsidRPr="00A73124">
        <w:rPr>
          <w:rStyle w:val="IntenseEmphasis"/>
          <w:rFonts w:hint="cs"/>
          <w:rtl/>
        </w:rPr>
        <w:t>التَّطَوُّعِ</w:t>
      </w:r>
      <w:r w:rsidRPr="00A73124">
        <w:rPr>
          <w:rStyle w:val="IntenseEmphasis"/>
          <w:rtl/>
        </w:rPr>
        <w:t xml:space="preserve"> </w:t>
      </w:r>
      <w:r w:rsidRPr="00A73124">
        <w:rPr>
          <w:rStyle w:val="IntenseEmphasis"/>
          <w:rFonts w:hint="cs"/>
          <w:rtl/>
        </w:rPr>
        <w:t>أَنْ</w:t>
      </w:r>
      <w:r w:rsidRPr="00A73124">
        <w:rPr>
          <w:rStyle w:val="IntenseEmphasis"/>
          <w:rtl/>
        </w:rPr>
        <w:t xml:space="preserve"> </w:t>
      </w:r>
      <w:r w:rsidRPr="00A73124">
        <w:rPr>
          <w:rStyle w:val="IntenseEmphasis"/>
          <w:rFonts w:hint="cs"/>
          <w:rtl/>
        </w:rPr>
        <w:t>تُكَبِّرَ</w:t>
      </w:r>
      <w:r w:rsidRPr="00A73124">
        <w:rPr>
          <w:rStyle w:val="IntenseEmphasis"/>
          <w:rtl/>
        </w:rPr>
        <w:t xml:space="preserve"> </w:t>
      </w:r>
      <w:r w:rsidRPr="00A73124">
        <w:rPr>
          <w:rStyle w:val="IntenseEmphasis"/>
          <w:rFonts w:hint="cs"/>
          <w:rtl/>
        </w:rPr>
        <w:t>تَكْبِيرَةً</w:t>
      </w:r>
      <w:r w:rsidRPr="00A73124">
        <w:rPr>
          <w:rStyle w:val="IntenseEmphasis"/>
          <w:rtl/>
        </w:rPr>
        <w:t xml:space="preserve"> </w:t>
      </w:r>
      <w:r w:rsidRPr="00A73124">
        <w:rPr>
          <w:rStyle w:val="IntenseEmphasis"/>
          <w:rFonts w:hint="cs"/>
          <w:rtl/>
        </w:rPr>
        <w:t>لِكُلِّ</w:t>
      </w:r>
      <w:r w:rsidRPr="00A73124">
        <w:rPr>
          <w:rStyle w:val="IntenseEmphasis"/>
          <w:rtl/>
        </w:rPr>
        <w:t xml:space="preserve"> </w:t>
      </w:r>
      <w:r w:rsidRPr="00A73124">
        <w:rPr>
          <w:rStyle w:val="IntenseEmphasis"/>
          <w:rFonts w:hint="cs"/>
          <w:rtl/>
        </w:rPr>
        <w:t>رَكْعَتَيْنِ</w:t>
      </w:r>
      <w:r>
        <w:rPr>
          <w:rFonts w:hint="cs"/>
          <w:sz w:val="34"/>
          <w:rtl/>
        </w:rPr>
        <w:t>»</w:t>
      </w:r>
      <w:r>
        <w:rPr>
          <w:rStyle w:val="FootnoteReference"/>
          <w:sz w:val="34"/>
          <w:rtl/>
        </w:rPr>
        <w:footnoteReference w:id="1"/>
      </w:r>
      <w:r w:rsidR="00495918">
        <w:rPr>
          <w:rFonts w:hint="cs"/>
          <w:sz w:val="34"/>
          <w:rtl/>
        </w:rPr>
        <w:t xml:space="preserve"> این روایت به سه مورد اشاره کرده است علاوه بر این که به خاطر وجود محمد بن حسن شمّون، سندش ضعیف است و قابل استناد نیست.</w:t>
      </w:r>
    </w:p>
    <w:p w:rsidR="00BF179D" w:rsidRDefault="00495918" w:rsidP="00BF179D">
      <w:pPr>
        <w:rPr>
          <w:sz w:val="34"/>
          <w:rtl/>
        </w:rPr>
      </w:pPr>
      <w:r>
        <w:rPr>
          <w:rFonts w:hint="cs"/>
          <w:sz w:val="34"/>
          <w:rtl/>
        </w:rPr>
        <w:t>روایت فقه الرضا علاوه بر مشکل سندی، مشکل دلالی هم دارد چون در آن «سبع تکبیرات» نیامده و تعبیر «</w:t>
      </w:r>
      <w:r w:rsidRPr="00D257A1">
        <w:rPr>
          <w:rStyle w:val="IntenseEmphasis"/>
          <w:rFonts w:hint="cs"/>
          <w:rtl/>
        </w:rPr>
        <w:t>ثُمَّ</w:t>
      </w:r>
      <w:r w:rsidRPr="00BF179D">
        <w:rPr>
          <w:rStyle w:val="IntenseEmphasis"/>
          <w:u w:val="single"/>
          <w:rtl/>
        </w:rPr>
        <w:t xml:space="preserve"> </w:t>
      </w:r>
      <w:r w:rsidRPr="00BF179D">
        <w:rPr>
          <w:rStyle w:val="IntenseEmphasis"/>
          <w:rFonts w:hint="cs"/>
          <w:u w:val="single"/>
          <w:rtl/>
        </w:rPr>
        <w:t>افْتَتِحْ</w:t>
      </w:r>
      <w:r w:rsidRPr="00BF179D">
        <w:rPr>
          <w:rStyle w:val="IntenseEmphasis"/>
          <w:u w:val="single"/>
          <w:rtl/>
        </w:rPr>
        <w:t xml:space="preserve"> </w:t>
      </w:r>
      <w:r w:rsidRPr="00BF179D">
        <w:rPr>
          <w:rStyle w:val="IntenseEmphasis"/>
          <w:rFonts w:hint="cs"/>
          <w:u w:val="single"/>
          <w:rtl/>
        </w:rPr>
        <w:t>بِالصَّلَاةِ</w:t>
      </w:r>
      <w:r w:rsidRPr="00BF179D">
        <w:rPr>
          <w:rStyle w:val="IntenseEmphasis"/>
          <w:u w:val="single"/>
          <w:rtl/>
        </w:rPr>
        <w:t xml:space="preserve"> </w:t>
      </w:r>
      <w:r w:rsidRPr="00BF179D">
        <w:rPr>
          <w:rStyle w:val="IntenseEmphasis"/>
          <w:rFonts w:hint="cs"/>
          <w:u w:val="single"/>
          <w:rtl/>
        </w:rPr>
        <w:t>وَ</w:t>
      </w:r>
      <w:r w:rsidRPr="00BF179D">
        <w:rPr>
          <w:rStyle w:val="IntenseEmphasis"/>
          <w:u w:val="single"/>
          <w:rtl/>
        </w:rPr>
        <w:t xml:space="preserve"> </w:t>
      </w:r>
      <w:r w:rsidRPr="00BF179D">
        <w:rPr>
          <w:rStyle w:val="IntenseEmphasis"/>
          <w:rFonts w:hint="cs"/>
          <w:u w:val="single"/>
          <w:rtl/>
        </w:rPr>
        <w:t>تَوَجَّهْ</w:t>
      </w:r>
      <w:r w:rsidRPr="00BF179D">
        <w:rPr>
          <w:rStyle w:val="IntenseEmphasis"/>
          <w:u w:val="single"/>
          <w:rtl/>
        </w:rPr>
        <w:t xml:space="preserve"> </w:t>
      </w:r>
      <w:r w:rsidRPr="00BF179D">
        <w:rPr>
          <w:rStyle w:val="IntenseEmphasis"/>
          <w:rFonts w:hint="cs"/>
          <w:u w:val="single"/>
          <w:rtl/>
        </w:rPr>
        <w:t>بَعْدَ</w:t>
      </w:r>
      <w:r w:rsidRPr="00BF179D">
        <w:rPr>
          <w:rStyle w:val="IntenseEmphasis"/>
          <w:u w:val="single"/>
          <w:rtl/>
        </w:rPr>
        <w:t xml:space="preserve"> </w:t>
      </w:r>
      <w:r w:rsidRPr="00BF179D">
        <w:rPr>
          <w:rStyle w:val="IntenseEmphasis"/>
          <w:rFonts w:hint="cs"/>
          <w:u w:val="single"/>
          <w:rtl/>
        </w:rPr>
        <w:t>التَّكْبِيرِ فَإِنَّهُ</w:t>
      </w:r>
      <w:r w:rsidRPr="00BF179D">
        <w:rPr>
          <w:rStyle w:val="IntenseEmphasis"/>
          <w:u w:val="single"/>
          <w:rtl/>
        </w:rPr>
        <w:t xml:space="preserve"> </w:t>
      </w:r>
      <w:r w:rsidRPr="00BF179D">
        <w:rPr>
          <w:rStyle w:val="IntenseEmphasis"/>
          <w:rFonts w:hint="cs"/>
          <w:u w:val="single"/>
          <w:rtl/>
        </w:rPr>
        <w:t>مِنَ</w:t>
      </w:r>
      <w:r w:rsidRPr="00BF179D">
        <w:rPr>
          <w:rStyle w:val="IntenseEmphasis"/>
          <w:u w:val="single"/>
          <w:rtl/>
        </w:rPr>
        <w:t xml:space="preserve"> </w:t>
      </w:r>
      <w:r w:rsidRPr="00BF179D">
        <w:rPr>
          <w:rStyle w:val="IntenseEmphasis"/>
          <w:rFonts w:hint="cs"/>
          <w:u w:val="single"/>
          <w:rtl/>
        </w:rPr>
        <w:t>السُّنَّةِ</w:t>
      </w:r>
      <w:r w:rsidRPr="00BF179D">
        <w:rPr>
          <w:rStyle w:val="IntenseEmphasis"/>
          <w:u w:val="single"/>
          <w:rtl/>
        </w:rPr>
        <w:t xml:space="preserve"> </w:t>
      </w:r>
      <w:r w:rsidRPr="00BF179D">
        <w:rPr>
          <w:rStyle w:val="IntenseEmphasis"/>
          <w:rFonts w:hint="cs"/>
          <w:u w:val="single"/>
          <w:rtl/>
        </w:rPr>
        <w:t>الْمُوجِبَةِ</w:t>
      </w:r>
      <w:r w:rsidRPr="00BF179D">
        <w:rPr>
          <w:rStyle w:val="IntenseEmphasis"/>
          <w:u w:val="single"/>
          <w:rtl/>
        </w:rPr>
        <w:t xml:space="preserve"> </w:t>
      </w:r>
      <w:r w:rsidRPr="00BF179D">
        <w:rPr>
          <w:rStyle w:val="IntenseEmphasis"/>
          <w:rFonts w:hint="cs"/>
          <w:u w:val="single"/>
          <w:rtl/>
        </w:rPr>
        <w:t>فِي</w:t>
      </w:r>
      <w:r w:rsidRPr="00BF179D">
        <w:rPr>
          <w:rStyle w:val="IntenseEmphasis"/>
          <w:u w:val="single"/>
          <w:rtl/>
        </w:rPr>
        <w:t xml:space="preserve"> </w:t>
      </w:r>
      <w:r w:rsidRPr="00BF179D">
        <w:rPr>
          <w:rStyle w:val="IntenseEmphasis"/>
          <w:rFonts w:hint="cs"/>
          <w:u w:val="single"/>
          <w:rtl/>
        </w:rPr>
        <w:t>سِتِّ</w:t>
      </w:r>
      <w:r w:rsidRPr="00BF179D">
        <w:rPr>
          <w:rStyle w:val="IntenseEmphasis"/>
          <w:u w:val="single"/>
          <w:rtl/>
        </w:rPr>
        <w:t xml:space="preserve"> </w:t>
      </w:r>
      <w:r w:rsidRPr="00BF179D">
        <w:rPr>
          <w:rStyle w:val="IntenseEmphasis"/>
          <w:rFonts w:hint="cs"/>
          <w:u w:val="single"/>
          <w:rtl/>
        </w:rPr>
        <w:t>صَلَوَاتٍ</w:t>
      </w:r>
      <w:r w:rsidRPr="00BF179D">
        <w:rPr>
          <w:rStyle w:val="IntenseEmphasis"/>
          <w:u w:val="single"/>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هِيَ</w:t>
      </w:r>
      <w:r w:rsidRPr="00D257A1">
        <w:rPr>
          <w:rStyle w:val="IntenseEmphasis"/>
          <w:rtl/>
        </w:rPr>
        <w:t xml:space="preserve"> </w:t>
      </w:r>
      <w:r w:rsidRPr="00D257A1">
        <w:rPr>
          <w:rStyle w:val="IntenseEmphasis"/>
          <w:rFonts w:hint="cs"/>
          <w:rtl/>
        </w:rPr>
        <w:t>أَوَّلُ</w:t>
      </w:r>
      <w:r w:rsidRPr="00D257A1">
        <w:rPr>
          <w:rStyle w:val="IntenseEmphasis"/>
          <w:rtl/>
        </w:rPr>
        <w:t xml:space="preserve"> </w:t>
      </w:r>
      <w:r w:rsidRPr="00D257A1">
        <w:rPr>
          <w:rStyle w:val="IntenseEmphasis"/>
          <w:rFonts w:hint="cs"/>
          <w:rtl/>
        </w:rPr>
        <w:t>رَكْعَةٍ</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صَلَاةِ</w:t>
      </w:r>
      <w:r w:rsidRPr="00D257A1">
        <w:rPr>
          <w:rStyle w:val="IntenseEmphasis"/>
          <w:rtl/>
        </w:rPr>
        <w:t xml:space="preserve"> </w:t>
      </w:r>
      <w:r w:rsidRPr="00D257A1">
        <w:rPr>
          <w:rStyle w:val="IntenseEmphasis"/>
          <w:rFonts w:hint="cs"/>
          <w:rtl/>
        </w:rPr>
        <w:t>اللَّيْلِ</w:t>
      </w:r>
      <w:r w:rsidRPr="00D257A1">
        <w:rPr>
          <w:rStyle w:val="IntenseEmphasis"/>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الْمُفْرَدُ</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الْوَتْرِ</w:t>
      </w:r>
      <w:r w:rsidRPr="00D257A1">
        <w:rPr>
          <w:rStyle w:val="IntenseEmphasis"/>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أَوَّلُ</w:t>
      </w:r>
      <w:r w:rsidRPr="00D257A1">
        <w:rPr>
          <w:rStyle w:val="IntenseEmphasis"/>
          <w:rtl/>
        </w:rPr>
        <w:t xml:space="preserve"> </w:t>
      </w:r>
      <w:r w:rsidRPr="00D257A1">
        <w:rPr>
          <w:rStyle w:val="IntenseEmphasis"/>
          <w:rFonts w:hint="cs"/>
          <w:rtl/>
        </w:rPr>
        <w:t>رَكْعَةٍ</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نَوَافِلِ</w:t>
      </w:r>
      <w:r w:rsidRPr="00D257A1">
        <w:rPr>
          <w:rStyle w:val="IntenseEmphasis"/>
          <w:rtl/>
        </w:rPr>
        <w:t xml:space="preserve"> </w:t>
      </w:r>
      <w:r w:rsidRPr="00D257A1">
        <w:rPr>
          <w:rStyle w:val="IntenseEmphasis"/>
          <w:rFonts w:hint="cs"/>
          <w:rtl/>
        </w:rPr>
        <w:t>الْمَغْرِبِ</w:t>
      </w:r>
      <w:r w:rsidRPr="00D257A1">
        <w:rPr>
          <w:rStyle w:val="IntenseEmphasis"/>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أَوَّلُ</w:t>
      </w:r>
      <w:r w:rsidRPr="00D257A1">
        <w:rPr>
          <w:rStyle w:val="IntenseEmphasis"/>
          <w:rtl/>
        </w:rPr>
        <w:t xml:space="preserve"> </w:t>
      </w:r>
      <w:r w:rsidRPr="00D257A1">
        <w:rPr>
          <w:rStyle w:val="IntenseEmphasis"/>
          <w:rFonts w:hint="cs"/>
          <w:rtl/>
        </w:rPr>
        <w:t>رَكْعَةٍ</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رَكْعَتَيِ</w:t>
      </w:r>
      <w:r w:rsidRPr="00D257A1">
        <w:rPr>
          <w:rStyle w:val="IntenseEmphasis"/>
          <w:rtl/>
        </w:rPr>
        <w:t xml:space="preserve"> </w:t>
      </w:r>
      <w:r w:rsidRPr="00D257A1">
        <w:rPr>
          <w:rStyle w:val="IntenseEmphasis"/>
          <w:rFonts w:hint="cs"/>
          <w:rtl/>
        </w:rPr>
        <w:t>الزَّوَالِ</w:t>
      </w:r>
      <w:r w:rsidRPr="00D257A1">
        <w:rPr>
          <w:rStyle w:val="IntenseEmphasis"/>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أَوَّلُ</w:t>
      </w:r>
      <w:r w:rsidRPr="00D257A1">
        <w:rPr>
          <w:rStyle w:val="IntenseEmphasis"/>
          <w:rtl/>
        </w:rPr>
        <w:t xml:space="preserve"> </w:t>
      </w:r>
      <w:r w:rsidRPr="00D257A1">
        <w:rPr>
          <w:rStyle w:val="IntenseEmphasis"/>
          <w:rFonts w:hint="cs"/>
          <w:rtl/>
        </w:rPr>
        <w:t>رَكْعَةٍ</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رَكْعَتَيِ</w:t>
      </w:r>
      <w:r w:rsidRPr="00D257A1">
        <w:rPr>
          <w:rStyle w:val="IntenseEmphasis"/>
          <w:rtl/>
        </w:rPr>
        <w:t xml:space="preserve"> </w:t>
      </w:r>
      <w:r w:rsidRPr="00D257A1">
        <w:rPr>
          <w:rStyle w:val="IntenseEmphasis"/>
          <w:rFonts w:hint="cs"/>
          <w:rtl/>
        </w:rPr>
        <w:t>الْإِحْرَامِ</w:t>
      </w:r>
      <w:r w:rsidRPr="00D257A1">
        <w:rPr>
          <w:rStyle w:val="IntenseEmphasis"/>
          <w:rtl/>
        </w:rPr>
        <w:t xml:space="preserve"> </w:t>
      </w:r>
      <w:r w:rsidRPr="00D257A1">
        <w:rPr>
          <w:rStyle w:val="IntenseEmphasis"/>
          <w:rFonts w:hint="cs"/>
          <w:rtl/>
        </w:rPr>
        <w:t>وَ</w:t>
      </w:r>
      <w:r w:rsidRPr="00D257A1">
        <w:rPr>
          <w:rStyle w:val="IntenseEmphasis"/>
          <w:rtl/>
        </w:rPr>
        <w:t xml:space="preserve"> </w:t>
      </w:r>
      <w:r w:rsidRPr="00D257A1">
        <w:rPr>
          <w:rStyle w:val="IntenseEmphasis"/>
          <w:rFonts w:hint="cs"/>
          <w:rtl/>
        </w:rPr>
        <w:t>أَوَّلُ</w:t>
      </w:r>
      <w:r w:rsidRPr="00D257A1">
        <w:rPr>
          <w:rStyle w:val="IntenseEmphasis"/>
          <w:rtl/>
        </w:rPr>
        <w:t xml:space="preserve"> </w:t>
      </w:r>
      <w:r w:rsidRPr="00D257A1">
        <w:rPr>
          <w:rStyle w:val="IntenseEmphasis"/>
          <w:rFonts w:hint="cs"/>
          <w:rtl/>
        </w:rPr>
        <w:t>رَكْعَةٍ</w:t>
      </w:r>
      <w:r w:rsidRPr="00D257A1">
        <w:rPr>
          <w:rStyle w:val="IntenseEmphasis"/>
          <w:rtl/>
        </w:rPr>
        <w:t xml:space="preserve"> </w:t>
      </w:r>
      <w:r w:rsidRPr="00D257A1">
        <w:rPr>
          <w:rStyle w:val="IntenseEmphasis"/>
          <w:rFonts w:hint="cs"/>
          <w:rtl/>
        </w:rPr>
        <w:t>مِنْ</w:t>
      </w:r>
      <w:r w:rsidRPr="00D257A1">
        <w:rPr>
          <w:rStyle w:val="IntenseEmphasis"/>
          <w:rtl/>
        </w:rPr>
        <w:t xml:space="preserve"> </w:t>
      </w:r>
      <w:r w:rsidRPr="00D257A1">
        <w:rPr>
          <w:rStyle w:val="IntenseEmphasis"/>
          <w:rFonts w:hint="cs"/>
          <w:rtl/>
        </w:rPr>
        <w:t>رَكَعَاتِ</w:t>
      </w:r>
      <w:r w:rsidRPr="00D257A1">
        <w:rPr>
          <w:rStyle w:val="IntenseEmphasis"/>
          <w:rtl/>
        </w:rPr>
        <w:t xml:space="preserve"> </w:t>
      </w:r>
      <w:r w:rsidRPr="00D257A1">
        <w:rPr>
          <w:rStyle w:val="IntenseEmphasis"/>
          <w:rFonts w:hint="cs"/>
          <w:rtl/>
        </w:rPr>
        <w:t>الْفَرَائِض</w:t>
      </w:r>
      <w:r>
        <w:rPr>
          <w:rFonts w:hint="cs"/>
          <w:sz w:val="34"/>
          <w:rtl/>
        </w:rPr>
        <w:t>»</w:t>
      </w:r>
      <w:r>
        <w:rPr>
          <w:rStyle w:val="FootnoteReference"/>
          <w:sz w:val="34"/>
          <w:rtl/>
        </w:rPr>
        <w:footnoteReference w:id="2"/>
      </w:r>
      <w:r>
        <w:rPr>
          <w:rFonts w:hint="cs"/>
          <w:sz w:val="34"/>
          <w:rtl/>
        </w:rPr>
        <w:t xml:space="preserve"> دارد</w:t>
      </w:r>
      <w:r w:rsidR="00BF179D">
        <w:rPr>
          <w:rFonts w:hint="cs"/>
          <w:sz w:val="34"/>
          <w:rtl/>
        </w:rPr>
        <w:t xml:space="preserve"> و احتمال دارد دعاهای بعد از تکبیر را بیان می کند و نظری به هفت تکبیر ندارد؛ مراد از «توجّه بعد التکبیر» همان دعاهایی است که بین تکبیرات یا بعد از تکبیرات خوانده می شود که بیان می کند در این چند مورد مراعات کن نه این که هفت بار تکبیر را در این نماز ها بگو و طبق این احتمال دیگر ربطی به محل بحث پیدا نمی کند.</w:t>
      </w:r>
    </w:p>
    <w:p w:rsidR="009B1542" w:rsidRDefault="009B1542" w:rsidP="009B1542">
      <w:pPr>
        <w:pStyle w:val="Heading1"/>
        <w:rPr>
          <w:rtl/>
        </w:rPr>
      </w:pPr>
      <w:bookmarkStart w:id="14" w:name="_Toc72251202"/>
      <w:r w:rsidRPr="009B1542">
        <w:rPr>
          <w:rFonts w:hint="cs"/>
          <w:rtl/>
        </w:rPr>
        <w:t>مسأله</w:t>
      </w:r>
      <w:r>
        <w:rPr>
          <w:rFonts w:hint="cs"/>
          <w:rtl/>
        </w:rPr>
        <w:t xml:space="preserve"> 11</w:t>
      </w:r>
      <w:r w:rsidR="00FB763A">
        <w:rPr>
          <w:rFonts w:hint="cs"/>
          <w:rtl/>
        </w:rPr>
        <w:t xml:space="preserve"> (نحوه احتیاط راجع به قصد در تکبیرات سبع)</w:t>
      </w:r>
      <w:bookmarkEnd w:id="14"/>
    </w:p>
    <w:p w:rsidR="009B1542" w:rsidRDefault="009B1542" w:rsidP="009B1542">
      <w:pPr>
        <w:pStyle w:val="2"/>
        <w:rPr>
          <w:rtl/>
        </w:rPr>
      </w:pPr>
      <w:r w:rsidRPr="001845CF">
        <w:rPr>
          <w:rFonts w:hint="cs"/>
          <w:rtl/>
        </w:rPr>
        <w:t>لما</w:t>
      </w:r>
      <w:r w:rsidRPr="001845CF">
        <w:rPr>
          <w:rtl/>
        </w:rPr>
        <w:t xml:space="preserve"> </w:t>
      </w:r>
      <w:r w:rsidRPr="001845CF">
        <w:rPr>
          <w:rFonts w:hint="cs"/>
          <w:rtl/>
        </w:rPr>
        <w:t>كان</w:t>
      </w:r>
      <w:r w:rsidRPr="001845CF">
        <w:rPr>
          <w:rtl/>
        </w:rPr>
        <w:t xml:space="preserve"> </w:t>
      </w:r>
      <w:r w:rsidRPr="001845CF">
        <w:rPr>
          <w:rFonts w:hint="cs"/>
          <w:rtl/>
        </w:rPr>
        <w:t>في</w:t>
      </w:r>
      <w:r w:rsidRPr="001845CF">
        <w:rPr>
          <w:rtl/>
        </w:rPr>
        <w:t xml:space="preserve"> </w:t>
      </w:r>
      <w:r w:rsidRPr="001845CF">
        <w:rPr>
          <w:rFonts w:hint="cs"/>
          <w:rtl/>
        </w:rPr>
        <w:t>مسألة</w:t>
      </w:r>
      <w:r w:rsidRPr="001845CF">
        <w:rPr>
          <w:rtl/>
        </w:rPr>
        <w:t xml:space="preserve"> </w:t>
      </w:r>
      <w:r w:rsidRPr="001845CF">
        <w:rPr>
          <w:rFonts w:hint="cs"/>
          <w:rtl/>
        </w:rPr>
        <w:t>تعيين</w:t>
      </w:r>
      <w:r w:rsidRPr="001845CF">
        <w:rPr>
          <w:rtl/>
        </w:rPr>
        <w:t xml:space="preserve"> </w:t>
      </w:r>
      <w:r w:rsidRPr="001845CF">
        <w:rPr>
          <w:rFonts w:hint="cs"/>
          <w:rtl/>
        </w:rPr>
        <w:t>تكبيرة</w:t>
      </w:r>
      <w:r w:rsidRPr="001845CF">
        <w:rPr>
          <w:rtl/>
        </w:rPr>
        <w:t xml:space="preserve"> </w:t>
      </w:r>
      <w:r w:rsidRPr="001845CF">
        <w:rPr>
          <w:rFonts w:hint="cs"/>
          <w:rtl/>
        </w:rPr>
        <w:t>الإحرام‌إذا</w:t>
      </w:r>
      <w:r w:rsidRPr="001845CF">
        <w:rPr>
          <w:rtl/>
        </w:rPr>
        <w:t xml:space="preserve"> </w:t>
      </w:r>
      <w:r w:rsidRPr="001845CF">
        <w:rPr>
          <w:rFonts w:hint="cs"/>
          <w:rtl/>
        </w:rPr>
        <w:t>أتى</w:t>
      </w:r>
      <w:r w:rsidRPr="001845CF">
        <w:rPr>
          <w:rtl/>
        </w:rPr>
        <w:t xml:space="preserve"> </w:t>
      </w:r>
      <w:r w:rsidRPr="001845CF">
        <w:rPr>
          <w:rFonts w:hint="cs"/>
          <w:rtl/>
        </w:rPr>
        <w:t>بالسبع</w:t>
      </w:r>
      <w:r w:rsidRPr="001845CF">
        <w:rPr>
          <w:rtl/>
        </w:rPr>
        <w:t xml:space="preserve"> </w:t>
      </w:r>
      <w:r w:rsidRPr="001845CF">
        <w:rPr>
          <w:rFonts w:hint="cs"/>
          <w:rtl/>
        </w:rPr>
        <w:t>أو</w:t>
      </w:r>
      <w:r w:rsidRPr="001845CF">
        <w:rPr>
          <w:rtl/>
        </w:rPr>
        <w:t xml:space="preserve"> </w:t>
      </w:r>
      <w:r w:rsidRPr="001845CF">
        <w:rPr>
          <w:rFonts w:hint="cs"/>
          <w:rtl/>
        </w:rPr>
        <w:t>الخمس</w:t>
      </w:r>
      <w:r w:rsidRPr="001845CF">
        <w:rPr>
          <w:rtl/>
        </w:rPr>
        <w:t xml:space="preserve"> </w:t>
      </w:r>
      <w:r w:rsidRPr="001845CF">
        <w:rPr>
          <w:rFonts w:hint="cs"/>
          <w:rtl/>
        </w:rPr>
        <w:t>أو</w:t>
      </w:r>
      <w:r w:rsidRPr="001845CF">
        <w:rPr>
          <w:rtl/>
        </w:rPr>
        <w:t xml:space="preserve"> </w:t>
      </w:r>
      <w:r w:rsidRPr="001845CF">
        <w:rPr>
          <w:rFonts w:hint="cs"/>
          <w:rtl/>
        </w:rPr>
        <w:t>الثلاث</w:t>
      </w:r>
      <w:r w:rsidRPr="001845CF">
        <w:rPr>
          <w:rtl/>
        </w:rPr>
        <w:t xml:space="preserve"> </w:t>
      </w:r>
      <w:r w:rsidRPr="001845CF">
        <w:rPr>
          <w:rFonts w:hint="cs"/>
          <w:rtl/>
        </w:rPr>
        <w:t>احتمالات</w:t>
      </w:r>
      <w:r w:rsidRPr="001845CF">
        <w:rPr>
          <w:rtl/>
        </w:rPr>
        <w:t xml:space="preserve"> </w:t>
      </w:r>
      <w:r w:rsidRPr="001845CF">
        <w:rPr>
          <w:rFonts w:hint="cs"/>
          <w:rtl/>
        </w:rPr>
        <w:t>بل</w:t>
      </w:r>
      <w:r w:rsidRPr="001845CF">
        <w:rPr>
          <w:rtl/>
        </w:rPr>
        <w:t xml:space="preserve"> </w:t>
      </w:r>
      <w:r w:rsidRPr="001845CF">
        <w:rPr>
          <w:rFonts w:hint="cs"/>
          <w:rtl/>
        </w:rPr>
        <w:t>أقوال</w:t>
      </w:r>
      <w:r w:rsidRPr="001845CF">
        <w:rPr>
          <w:rtl/>
        </w:rPr>
        <w:t xml:space="preserve"> </w:t>
      </w:r>
      <w:r w:rsidRPr="001845CF">
        <w:rPr>
          <w:rFonts w:hint="cs"/>
          <w:rtl/>
        </w:rPr>
        <w:t>تعيين</w:t>
      </w:r>
      <w:r w:rsidRPr="001845CF">
        <w:rPr>
          <w:rtl/>
        </w:rPr>
        <w:t xml:space="preserve"> </w:t>
      </w:r>
      <w:r w:rsidRPr="001845CF">
        <w:rPr>
          <w:rFonts w:hint="cs"/>
          <w:rtl/>
        </w:rPr>
        <w:t>الأول</w:t>
      </w:r>
      <w:r w:rsidRPr="001845CF">
        <w:rPr>
          <w:rtl/>
        </w:rPr>
        <w:t xml:space="preserve"> </w:t>
      </w:r>
      <w:r w:rsidRPr="001845CF">
        <w:rPr>
          <w:rFonts w:hint="cs"/>
          <w:rtl/>
        </w:rPr>
        <w:t>و</w:t>
      </w:r>
      <w:r w:rsidRPr="001845CF">
        <w:rPr>
          <w:rtl/>
        </w:rPr>
        <w:t xml:space="preserve"> </w:t>
      </w:r>
      <w:r w:rsidRPr="001845CF">
        <w:rPr>
          <w:rFonts w:hint="cs"/>
          <w:rtl/>
        </w:rPr>
        <w:t>تعيين</w:t>
      </w:r>
      <w:r w:rsidRPr="001845CF">
        <w:rPr>
          <w:rtl/>
        </w:rPr>
        <w:t xml:space="preserve"> </w:t>
      </w:r>
      <w:r w:rsidRPr="001845CF">
        <w:rPr>
          <w:rFonts w:hint="cs"/>
          <w:rtl/>
        </w:rPr>
        <w:t>الأخير</w:t>
      </w:r>
      <w:r w:rsidRPr="001845CF">
        <w:rPr>
          <w:rtl/>
        </w:rPr>
        <w:t xml:space="preserve"> </w:t>
      </w:r>
      <w:r w:rsidRPr="001845CF">
        <w:rPr>
          <w:rFonts w:hint="cs"/>
          <w:rtl/>
        </w:rPr>
        <w:t>و</w:t>
      </w:r>
      <w:r w:rsidRPr="001845CF">
        <w:rPr>
          <w:rtl/>
        </w:rPr>
        <w:t xml:space="preserve"> </w:t>
      </w:r>
      <w:r w:rsidRPr="001845CF">
        <w:rPr>
          <w:rFonts w:hint="cs"/>
          <w:rtl/>
        </w:rPr>
        <w:t>التخيير</w:t>
      </w:r>
      <w:r w:rsidRPr="001845CF">
        <w:rPr>
          <w:rtl/>
        </w:rPr>
        <w:t xml:space="preserve"> </w:t>
      </w:r>
      <w:r w:rsidRPr="001845CF">
        <w:rPr>
          <w:rFonts w:hint="cs"/>
          <w:rtl/>
        </w:rPr>
        <w:t>و</w:t>
      </w:r>
      <w:r w:rsidRPr="001845CF">
        <w:rPr>
          <w:rtl/>
        </w:rPr>
        <w:t xml:space="preserve"> </w:t>
      </w:r>
      <w:r w:rsidRPr="001845CF">
        <w:rPr>
          <w:rFonts w:hint="cs"/>
          <w:rtl/>
        </w:rPr>
        <w:t>الجميع</w:t>
      </w:r>
      <w:r w:rsidRPr="001845CF">
        <w:rPr>
          <w:rtl/>
        </w:rPr>
        <w:t xml:space="preserve"> </w:t>
      </w:r>
      <w:r w:rsidRPr="001845CF">
        <w:rPr>
          <w:rFonts w:hint="cs"/>
          <w:rtl/>
        </w:rPr>
        <w:t>فالأقوى</w:t>
      </w:r>
      <w:r w:rsidRPr="001845CF">
        <w:rPr>
          <w:rtl/>
        </w:rPr>
        <w:t xml:space="preserve"> </w:t>
      </w:r>
      <w:r w:rsidRPr="001845CF">
        <w:rPr>
          <w:rFonts w:hint="cs"/>
          <w:rtl/>
        </w:rPr>
        <w:t>لمن</w:t>
      </w:r>
      <w:r w:rsidRPr="001845CF">
        <w:rPr>
          <w:rtl/>
        </w:rPr>
        <w:t xml:space="preserve"> </w:t>
      </w:r>
      <w:r w:rsidRPr="001845CF">
        <w:rPr>
          <w:rFonts w:hint="cs"/>
          <w:rtl/>
        </w:rPr>
        <w:t>أراد</w:t>
      </w:r>
      <w:r w:rsidRPr="001845CF">
        <w:rPr>
          <w:rtl/>
        </w:rPr>
        <w:t xml:space="preserve"> </w:t>
      </w:r>
      <w:r w:rsidRPr="001845CF">
        <w:rPr>
          <w:rFonts w:hint="cs"/>
          <w:rtl/>
        </w:rPr>
        <w:t>إحراز</w:t>
      </w:r>
      <w:r w:rsidRPr="001845CF">
        <w:rPr>
          <w:rtl/>
        </w:rPr>
        <w:t xml:space="preserve"> </w:t>
      </w:r>
      <w:r w:rsidRPr="001845CF">
        <w:rPr>
          <w:rFonts w:hint="cs"/>
          <w:rtl/>
        </w:rPr>
        <w:t>جميع</w:t>
      </w:r>
      <w:r w:rsidRPr="001845CF">
        <w:rPr>
          <w:rtl/>
        </w:rPr>
        <w:t xml:space="preserve"> </w:t>
      </w:r>
      <w:r w:rsidRPr="001845CF">
        <w:rPr>
          <w:rFonts w:hint="cs"/>
          <w:rtl/>
        </w:rPr>
        <w:t>الاحتمالات</w:t>
      </w:r>
      <w:r w:rsidRPr="001845CF">
        <w:rPr>
          <w:rtl/>
        </w:rPr>
        <w:t xml:space="preserve"> </w:t>
      </w:r>
      <w:r w:rsidRPr="001845CF">
        <w:rPr>
          <w:rFonts w:hint="cs"/>
          <w:rtl/>
        </w:rPr>
        <w:t>و</w:t>
      </w:r>
      <w:r w:rsidRPr="001845CF">
        <w:rPr>
          <w:rtl/>
        </w:rPr>
        <w:t xml:space="preserve"> </w:t>
      </w:r>
      <w:r w:rsidRPr="001845CF">
        <w:rPr>
          <w:rFonts w:hint="cs"/>
          <w:rtl/>
        </w:rPr>
        <w:t>مراعاة</w:t>
      </w:r>
      <w:r w:rsidRPr="001845CF">
        <w:rPr>
          <w:rtl/>
        </w:rPr>
        <w:t xml:space="preserve"> </w:t>
      </w:r>
      <w:r w:rsidRPr="001845CF">
        <w:rPr>
          <w:rFonts w:hint="cs"/>
          <w:rtl/>
        </w:rPr>
        <w:t>الاحتياط</w:t>
      </w:r>
      <w:r w:rsidRPr="001845CF">
        <w:rPr>
          <w:rtl/>
        </w:rPr>
        <w:t xml:space="preserve"> </w:t>
      </w:r>
      <w:r w:rsidRPr="001845CF">
        <w:rPr>
          <w:rFonts w:hint="cs"/>
          <w:rtl/>
        </w:rPr>
        <w:t>من</w:t>
      </w:r>
      <w:r w:rsidRPr="001845CF">
        <w:rPr>
          <w:rtl/>
        </w:rPr>
        <w:t xml:space="preserve"> </w:t>
      </w:r>
      <w:r w:rsidRPr="001845CF">
        <w:rPr>
          <w:rFonts w:hint="cs"/>
          <w:rtl/>
        </w:rPr>
        <w:t>جميع</w:t>
      </w:r>
      <w:r w:rsidRPr="001845CF">
        <w:rPr>
          <w:rtl/>
        </w:rPr>
        <w:t xml:space="preserve"> </w:t>
      </w:r>
      <w:r w:rsidRPr="001845CF">
        <w:rPr>
          <w:rFonts w:hint="cs"/>
          <w:rtl/>
        </w:rPr>
        <w:t>الجهات</w:t>
      </w:r>
      <w:r w:rsidRPr="001845CF">
        <w:rPr>
          <w:rtl/>
        </w:rPr>
        <w:t xml:space="preserve"> </w:t>
      </w:r>
      <w:r w:rsidRPr="001845CF">
        <w:rPr>
          <w:rFonts w:hint="cs"/>
          <w:rtl/>
        </w:rPr>
        <w:t>أن</w:t>
      </w:r>
      <w:r w:rsidRPr="001845CF">
        <w:rPr>
          <w:rtl/>
        </w:rPr>
        <w:t xml:space="preserve"> </w:t>
      </w:r>
      <w:r w:rsidRPr="001845CF">
        <w:rPr>
          <w:rFonts w:hint="cs"/>
          <w:rtl/>
        </w:rPr>
        <w:t>يأتي</w:t>
      </w:r>
      <w:r w:rsidRPr="001845CF">
        <w:rPr>
          <w:rtl/>
        </w:rPr>
        <w:t xml:space="preserve"> </w:t>
      </w:r>
      <w:r w:rsidRPr="001845CF">
        <w:rPr>
          <w:rFonts w:hint="cs"/>
          <w:rtl/>
        </w:rPr>
        <w:t>بها</w:t>
      </w:r>
      <w:r w:rsidRPr="001845CF">
        <w:rPr>
          <w:rtl/>
        </w:rPr>
        <w:t xml:space="preserve"> </w:t>
      </w:r>
      <w:r w:rsidRPr="001845CF">
        <w:rPr>
          <w:rFonts w:hint="cs"/>
          <w:rtl/>
        </w:rPr>
        <w:t>بقصد</w:t>
      </w:r>
      <w:r>
        <w:rPr>
          <w:rFonts w:hint="cs"/>
          <w:rtl/>
        </w:rPr>
        <w:t xml:space="preserve"> </w:t>
      </w:r>
      <w:r w:rsidRPr="001845CF">
        <w:rPr>
          <w:rFonts w:hint="cs"/>
          <w:rtl/>
        </w:rPr>
        <w:t>‌انه</w:t>
      </w:r>
      <w:r w:rsidRPr="001845CF">
        <w:rPr>
          <w:rtl/>
        </w:rPr>
        <w:t xml:space="preserve"> </w:t>
      </w:r>
      <w:r w:rsidRPr="001845CF">
        <w:rPr>
          <w:rFonts w:hint="cs"/>
          <w:rtl/>
        </w:rPr>
        <w:t>إن</w:t>
      </w:r>
      <w:r w:rsidRPr="001845CF">
        <w:rPr>
          <w:rtl/>
        </w:rPr>
        <w:t xml:space="preserve"> </w:t>
      </w:r>
      <w:r w:rsidRPr="001845CF">
        <w:rPr>
          <w:rFonts w:hint="cs"/>
          <w:rtl/>
        </w:rPr>
        <w:t>كان</w:t>
      </w:r>
      <w:r w:rsidRPr="001845CF">
        <w:rPr>
          <w:rtl/>
        </w:rPr>
        <w:t xml:space="preserve"> </w:t>
      </w:r>
      <w:r w:rsidRPr="001845CF">
        <w:rPr>
          <w:rFonts w:hint="cs"/>
          <w:rtl/>
        </w:rPr>
        <w:t>الحكم</w:t>
      </w:r>
      <w:r w:rsidRPr="001845CF">
        <w:rPr>
          <w:rtl/>
        </w:rPr>
        <w:t xml:space="preserve"> </w:t>
      </w:r>
      <w:r w:rsidRPr="001845CF">
        <w:rPr>
          <w:rFonts w:hint="cs"/>
          <w:rtl/>
        </w:rPr>
        <w:t>هو</w:t>
      </w:r>
      <w:r w:rsidRPr="001845CF">
        <w:rPr>
          <w:rtl/>
        </w:rPr>
        <w:t xml:space="preserve"> </w:t>
      </w:r>
      <w:r w:rsidRPr="001845CF">
        <w:rPr>
          <w:rFonts w:hint="cs"/>
          <w:rtl/>
        </w:rPr>
        <w:t>التخيير</w:t>
      </w:r>
      <w:r w:rsidRPr="001845CF">
        <w:rPr>
          <w:rtl/>
        </w:rPr>
        <w:t xml:space="preserve"> </w:t>
      </w:r>
      <w:r w:rsidRPr="001845CF">
        <w:rPr>
          <w:rFonts w:hint="cs"/>
          <w:rtl/>
        </w:rPr>
        <w:t>فالافتتاح</w:t>
      </w:r>
      <w:r w:rsidRPr="001845CF">
        <w:rPr>
          <w:rtl/>
        </w:rPr>
        <w:t xml:space="preserve"> </w:t>
      </w:r>
      <w:r w:rsidRPr="001845CF">
        <w:rPr>
          <w:rFonts w:hint="cs"/>
          <w:rtl/>
        </w:rPr>
        <w:t>هو</w:t>
      </w:r>
      <w:r w:rsidRPr="001845CF">
        <w:rPr>
          <w:rtl/>
        </w:rPr>
        <w:t xml:space="preserve"> </w:t>
      </w:r>
      <w:r w:rsidRPr="001845CF">
        <w:rPr>
          <w:rFonts w:hint="cs"/>
          <w:rtl/>
        </w:rPr>
        <w:t>كذا</w:t>
      </w:r>
      <w:r w:rsidRPr="001845CF">
        <w:rPr>
          <w:rtl/>
        </w:rPr>
        <w:t xml:space="preserve"> </w:t>
      </w:r>
      <w:r w:rsidRPr="001845CF">
        <w:rPr>
          <w:rFonts w:hint="cs"/>
          <w:rtl/>
        </w:rPr>
        <w:t>و</w:t>
      </w:r>
      <w:r w:rsidRPr="001845CF">
        <w:rPr>
          <w:rtl/>
        </w:rPr>
        <w:t xml:space="preserve"> </w:t>
      </w:r>
      <w:r w:rsidRPr="001845CF">
        <w:rPr>
          <w:rFonts w:hint="cs"/>
          <w:rtl/>
        </w:rPr>
        <w:t>يعين</w:t>
      </w:r>
      <w:r w:rsidRPr="001845CF">
        <w:rPr>
          <w:rtl/>
        </w:rPr>
        <w:t xml:space="preserve"> </w:t>
      </w:r>
      <w:r w:rsidRPr="001845CF">
        <w:rPr>
          <w:rFonts w:hint="cs"/>
          <w:rtl/>
        </w:rPr>
        <w:t>في</w:t>
      </w:r>
      <w:r w:rsidRPr="001845CF">
        <w:rPr>
          <w:rtl/>
        </w:rPr>
        <w:t xml:space="preserve"> </w:t>
      </w:r>
      <w:r w:rsidRPr="001845CF">
        <w:rPr>
          <w:rFonts w:hint="cs"/>
          <w:rtl/>
        </w:rPr>
        <w:t>قلبه</w:t>
      </w:r>
      <w:r w:rsidRPr="001845CF">
        <w:rPr>
          <w:rtl/>
        </w:rPr>
        <w:t xml:space="preserve"> </w:t>
      </w:r>
      <w:r w:rsidRPr="001845CF">
        <w:rPr>
          <w:rFonts w:hint="cs"/>
          <w:rtl/>
        </w:rPr>
        <w:t>ما</w:t>
      </w:r>
      <w:r w:rsidRPr="001845CF">
        <w:rPr>
          <w:rtl/>
        </w:rPr>
        <w:t xml:space="preserve"> </w:t>
      </w:r>
      <w:r w:rsidRPr="001845CF">
        <w:rPr>
          <w:rFonts w:hint="cs"/>
          <w:rtl/>
        </w:rPr>
        <w:t>شاء</w:t>
      </w:r>
      <w:r w:rsidRPr="001845CF">
        <w:rPr>
          <w:rtl/>
        </w:rPr>
        <w:t xml:space="preserve"> </w:t>
      </w:r>
      <w:r w:rsidRPr="001845CF">
        <w:rPr>
          <w:rFonts w:hint="cs"/>
          <w:rtl/>
        </w:rPr>
        <w:t>و</w:t>
      </w:r>
      <w:r w:rsidRPr="001845CF">
        <w:rPr>
          <w:rtl/>
        </w:rPr>
        <w:t xml:space="preserve"> </w:t>
      </w:r>
      <w:r w:rsidRPr="001845CF">
        <w:rPr>
          <w:rFonts w:hint="cs"/>
          <w:rtl/>
        </w:rPr>
        <w:t>إلا</w:t>
      </w:r>
      <w:r w:rsidRPr="001845CF">
        <w:rPr>
          <w:rtl/>
        </w:rPr>
        <w:t xml:space="preserve"> </w:t>
      </w:r>
      <w:r w:rsidRPr="001845CF">
        <w:rPr>
          <w:rFonts w:hint="cs"/>
          <w:rtl/>
        </w:rPr>
        <w:t>فهو</w:t>
      </w:r>
      <w:r w:rsidRPr="001845CF">
        <w:rPr>
          <w:rtl/>
        </w:rPr>
        <w:t xml:space="preserve"> </w:t>
      </w:r>
      <w:r w:rsidRPr="001845CF">
        <w:rPr>
          <w:rFonts w:hint="cs"/>
          <w:rtl/>
        </w:rPr>
        <w:t>ما</w:t>
      </w:r>
      <w:r w:rsidRPr="001845CF">
        <w:rPr>
          <w:rtl/>
        </w:rPr>
        <w:t xml:space="preserve"> </w:t>
      </w:r>
      <w:r w:rsidRPr="001845CF">
        <w:rPr>
          <w:rFonts w:hint="cs"/>
          <w:rtl/>
        </w:rPr>
        <w:t>عند</w:t>
      </w:r>
      <w:r w:rsidRPr="001845CF">
        <w:rPr>
          <w:rtl/>
        </w:rPr>
        <w:t xml:space="preserve"> </w:t>
      </w:r>
      <w:r w:rsidRPr="001845CF">
        <w:rPr>
          <w:rFonts w:hint="cs"/>
          <w:rtl/>
        </w:rPr>
        <w:t>الله</w:t>
      </w:r>
      <w:r w:rsidRPr="001845CF">
        <w:rPr>
          <w:rtl/>
        </w:rPr>
        <w:t xml:space="preserve"> </w:t>
      </w:r>
      <w:r w:rsidRPr="001845CF">
        <w:rPr>
          <w:rFonts w:hint="cs"/>
          <w:rtl/>
        </w:rPr>
        <w:t>من</w:t>
      </w:r>
      <w:r w:rsidRPr="001845CF">
        <w:rPr>
          <w:rtl/>
        </w:rPr>
        <w:t xml:space="preserve"> </w:t>
      </w:r>
      <w:r w:rsidRPr="001845CF">
        <w:rPr>
          <w:rFonts w:hint="cs"/>
          <w:rtl/>
        </w:rPr>
        <w:t>الأول</w:t>
      </w:r>
      <w:r w:rsidRPr="001845CF">
        <w:rPr>
          <w:rtl/>
        </w:rPr>
        <w:t xml:space="preserve"> </w:t>
      </w:r>
      <w:r w:rsidRPr="001845CF">
        <w:rPr>
          <w:rFonts w:hint="cs"/>
          <w:rtl/>
        </w:rPr>
        <w:t>أو</w:t>
      </w:r>
      <w:r w:rsidRPr="001845CF">
        <w:rPr>
          <w:rtl/>
        </w:rPr>
        <w:t xml:space="preserve"> </w:t>
      </w:r>
      <w:r w:rsidRPr="001845CF">
        <w:rPr>
          <w:rFonts w:hint="cs"/>
          <w:rtl/>
        </w:rPr>
        <w:t>الأخير</w:t>
      </w:r>
      <w:r w:rsidRPr="001845CF">
        <w:rPr>
          <w:rtl/>
        </w:rPr>
        <w:t xml:space="preserve"> </w:t>
      </w:r>
      <w:r w:rsidRPr="001845CF">
        <w:rPr>
          <w:rFonts w:hint="cs"/>
          <w:rtl/>
        </w:rPr>
        <w:t>أو</w:t>
      </w:r>
      <w:r w:rsidRPr="001845CF">
        <w:rPr>
          <w:rtl/>
        </w:rPr>
        <w:t xml:space="preserve"> </w:t>
      </w:r>
      <w:r w:rsidRPr="001845CF">
        <w:rPr>
          <w:rFonts w:hint="cs"/>
          <w:rtl/>
        </w:rPr>
        <w:t>الجميع‌</w:t>
      </w:r>
    </w:p>
    <w:p w:rsidR="00BF179D" w:rsidRDefault="00DD66E0" w:rsidP="00BF179D">
      <w:pPr>
        <w:rPr>
          <w:rFonts w:hint="cs"/>
          <w:sz w:val="34"/>
          <w:rtl/>
        </w:rPr>
      </w:pPr>
      <w:r>
        <w:rPr>
          <w:rFonts w:hint="cs"/>
          <w:sz w:val="34"/>
          <w:rtl/>
        </w:rPr>
        <w:t>صاحب عروه در این مسدله طریقه احتیاط را بیان می کنند که چون علما راجع به هفت تکبیر اختلاف دارند می تواند این گونه احتیاط صورت گیرد که ابتدا نماز نیت کند که اگر قول به تخییر صحیح است مثلاً انتخاب می کنم که تکبیر چهارم تکبیرة الاحرام باشد و اگر قول به تخییر صحیح نیست هر آنچه تو متعیّن می دانی (اولی یا آخری یا جمیع) همان را نیّت می کنم.</w:t>
      </w:r>
    </w:p>
    <w:p w:rsidR="00DD66E0" w:rsidRDefault="00DD66E0" w:rsidP="00DD66E0">
      <w:pPr>
        <w:rPr>
          <w:sz w:val="34"/>
          <w:rtl/>
        </w:rPr>
      </w:pPr>
      <w:r>
        <w:rPr>
          <w:rFonts w:hint="cs"/>
          <w:sz w:val="34"/>
          <w:rtl/>
        </w:rPr>
        <w:t>مرحوم بروجردی، مرحوم امام، آقای سیستانی و دیگران به صاحب عروه اشکال نموده اند. مرحوم امام این احتیاط را احتیاط کامل ندانسته اند چون مستلزم تردید در نیت است که اگر تخییر صحیح است قصد می کنم تکبیر چهارم تکبیرة الاحرام باشد و اگر تخییر صحیح نیست ما عندالله را به عنوان تکبیرة الاحرام قصد می کنم.</w:t>
      </w:r>
    </w:p>
    <w:p w:rsidR="00DD66E0" w:rsidRDefault="00DD66E0" w:rsidP="00DD66E0">
      <w:pPr>
        <w:rPr>
          <w:sz w:val="34"/>
          <w:rtl/>
        </w:rPr>
      </w:pPr>
      <w:r>
        <w:rPr>
          <w:rFonts w:hint="cs"/>
          <w:sz w:val="34"/>
          <w:rtl/>
        </w:rPr>
        <w:t>جواب این است که: بنا نداریم تمام احتیاط های عالم را عمل کنیم؛ شما تردید در نیت را قبول دارید یا نه؟ خود شما وقتی صاحب عروه در بحث زکات فرمودند که تردید در نیت مجاز است «</w:t>
      </w:r>
      <w:r>
        <w:rPr>
          <w:rFonts w:hint="cs"/>
          <w:sz w:val="34"/>
          <w:rtl/>
        </w:rPr>
        <w:t>ان کان علیّ‌ زکاة فهذه زکاة و الا فرد المظالم عنی و الا فزکاة عن ابی و الا فرد مظالم عن ابی و الا فزکاة عن جدی و الا فرد مظالم عن جدی</w:t>
      </w:r>
      <w:r>
        <w:rPr>
          <w:rFonts w:hint="cs"/>
          <w:sz w:val="34"/>
          <w:rtl/>
        </w:rPr>
        <w:t>» حاشیه ای نزدید و همه قبول کردند و تنها آسید ابوالحسن اصفهانی اشکال می کند.</w:t>
      </w:r>
    </w:p>
    <w:p w:rsidR="00B515A2" w:rsidRPr="00AA7FCC" w:rsidRDefault="00DD66E0" w:rsidP="0062506D">
      <w:pPr>
        <w:rPr>
          <w:sz w:val="34"/>
        </w:rPr>
      </w:pPr>
      <w:r>
        <w:rPr>
          <w:rFonts w:hint="cs"/>
          <w:sz w:val="34"/>
          <w:rtl/>
        </w:rPr>
        <w:t>در جلسه بعد اشکال مرحوم امام و مرحوم بروجردی و آقای سیستانی را توضیح می دهیم و وارد بحث وجوب یا استحباب رفع یدین در حال تکبیرة الاحرام می شویم.</w:t>
      </w:r>
    </w:p>
    <w:p w:rsidR="00B515A2" w:rsidRPr="00EB5741" w:rsidRDefault="00B515A2" w:rsidP="007E3BE4">
      <w:pPr>
        <w:jc w:val="both"/>
        <w:rPr>
          <w:rtl/>
        </w:rPr>
      </w:pPr>
    </w:p>
    <w:sectPr w:rsidR="00B515A2" w:rsidRPr="00EB5741"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8C" w:rsidRDefault="007C3C8C" w:rsidP="008B750B">
      <w:pPr>
        <w:spacing w:line="240" w:lineRule="auto"/>
      </w:pPr>
      <w:r>
        <w:separator/>
      </w:r>
    </w:p>
  </w:endnote>
  <w:endnote w:type="continuationSeparator" w:id="0">
    <w:p w:rsidR="007C3C8C" w:rsidRDefault="007C3C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315B7A" w:rsidRPr="00315B7A">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2" w:name="BokAdres"/>
          <w:bookmarkEnd w:id="22"/>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8C" w:rsidRDefault="007C3C8C" w:rsidP="008B750B">
      <w:pPr>
        <w:spacing w:line="240" w:lineRule="auto"/>
      </w:pPr>
      <w:r>
        <w:separator/>
      </w:r>
    </w:p>
  </w:footnote>
  <w:footnote w:type="continuationSeparator" w:id="0">
    <w:p w:rsidR="007C3C8C" w:rsidRDefault="007C3C8C" w:rsidP="008B750B">
      <w:pPr>
        <w:spacing w:line="240" w:lineRule="auto"/>
      </w:pPr>
      <w:r>
        <w:continuationSeparator/>
      </w:r>
    </w:p>
  </w:footnote>
  <w:footnote w:id="1">
    <w:p w:rsidR="00C008D0" w:rsidRDefault="00C008D0" w:rsidP="00C008D0">
      <w:pPr>
        <w:pStyle w:val="FootnoteText"/>
        <w:rPr>
          <w:rFonts w:hint="cs"/>
        </w:rPr>
      </w:pPr>
      <w:r>
        <w:rPr>
          <w:rStyle w:val="FootnoteReference"/>
        </w:rPr>
        <w:footnoteRef/>
      </w:r>
      <w:r w:rsidRPr="00C008D0">
        <w:rPr>
          <w:rtl/>
        </w:rPr>
        <w:t xml:space="preserve"> </w:t>
      </w:r>
      <w:r w:rsidRPr="00C008D0">
        <w:rPr>
          <w:rFonts w:hint="cs"/>
          <w:rtl/>
        </w:rPr>
        <w:t>فلاح</w:t>
      </w:r>
      <w:r w:rsidRPr="00C008D0">
        <w:rPr>
          <w:rtl/>
        </w:rPr>
        <w:t xml:space="preserve"> </w:t>
      </w:r>
      <w:r w:rsidRPr="00C008D0">
        <w:rPr>
          <w:rFonts w:hint="cs"/>
          <w:rtl/>
        </w:rPr>
        <w:t>السائل</w:t>
      </w:r>
      <w:r w:rsidRPr="00C008D0">
        <w:rPr>
          <w:rtl/>
        </w:rPr>
        <w:t xml:space="preserve"> </w:t>
      </w:r>
      <w:r w:rsidRPr="00C008D0">
        <w:rPr>
          <w:rFonts w:hint="cs"/>
          <w:rtl/>
        </w:rPr>
        <w:t>و</w:t>
      </w:r>
      <w:r w:rsidRPr="00C008D0">
        <w:rPr>
          <w:rtl/>
        </w:rPr>
        <w:t xml:space="preserve"> </w:t>
      </w:r>
      <w:r w:rsidRPr="00C008D0">
        <w:rPr>
          <w:rFonts w:hint="cs"/>
          <w:rtl/>
        </w:rPr>
        <w:t>نجاح</w:t>
      </w:r>
      <w:r w:rsidRPr="00C008D0">
        <w:rPr>
          <w:rtl/>
        </w:rPr>
        <w:t xml:space="preserve"> </w:t>
      </w:r>
      <w:r w:rsidRPr="00C008D0">
        <w:rPr>
          <w:rFonts w:hint="cs"/>
          <w:rtl/>
        </w:rPr>
        <w:t>المسائل،</w:t>
      </w:r>
      <w:r w:rsidRPr="00C008D0">
        <w:rPr>
          <w:rtl/>
        </w:rPr>
        <w:t xml:space="preserve"> </w:t>
      </w:r>
      <w:r w:rsidRPr="00C008D0">
        <w:rPr>
          <w:rFonts w:hint="cs"/>
          <w:rtl/>
        </w:rPr>
        <w:t>ص</w:t>
      </w:r>
      <w:r w:rsidRPr="00C008D0">
        <w:rPr>
          <w:rtl/>
        </w:rPr>
        <w:t>: 130</w:t>
      </w:r>
    </w:p>
  </w:footnote>
  <w:footnote w:id="2">
    <w:p w:rsidR="00495918" w:rsidRDefault="00495918" w:rsidP="00495918">
      <w:pPr>
        <w:pStyle w:val="FootnoteText"/>
        <w:rPr>
          <w:rFonts w:hint="cs"/>
          <w:rtl/>
        </w:rPr>
      </w:pPr>
      <w:r>
        <w:rPr>
          <w:rStyle w:val="FootnoteReference"/>
        </w:rPr>
        <w:footnoteRef/>
      </w:r>
      <w:r>
        <w:rPr>
          <w:rFonts w:hint="cs"/>
          <w:rtl/>
        </w:rPr>
        <w:t xml:space="preserve"> </w:t>
      </w:r>
      <w:r w:rsidRPr="00495918">
        <w:rPr>
          <w:rFonts w:hint="cs"/>
          <w:rtl/>
        </w:rPr>
        <w:t>الفقه</w:t>
      </w:r>
      <w:r w:rsidRPr="00495918">
        <w:rPr>
          <w:rtl/>
        </w:rPr>
        <w:t xml:space="preserve"> </w:t>
      </w:r>
      <w:r w:rsidRPr="00495918">
        <w:rPr>
          <w:rFonts w:hint="cs"/>
          <w:rtl/>
        </w:rPr>
        <w:t>المنسوب</w:t>
      </w:r>
      <w:r w:rsidRPr="00495918">
        <w:rPr>
          <w:rtl/>
        </w:rPr>
        <w:t xml:space="preserve"> </w:t>
      </w:r>
      <w:r w:rsidRPr="00495918">
        <w:rPr>
          <w:rFonts w:hint="cs"/>
          <w:rtl/>
        </w:rPr>
        <w:t>إلى</w:t>
      </w:r>
      <w:r w:rsidRPr="00495918">
        <w:rPr>
          <w:rtl/>
        </w:rPr>
        <w:t xml:space="preserve"> </w:t>
      </w:r>
      <w:r w:rsidRPr="00495918">
        <w:rPr>
          <w:rFonts w:hint="cs"/>
          <w:rtl/>
        </w:rPr>
        <w:t>الإمام</w:t>
      </w:r>
      <w:r w:rsidRPr="00495918">
        <w:rPr>
          <w:rtl/>
        </w:rPr>
        <w:t xml:space="preserve"> </w:t>
      </w:r>
      <w:r w:rsidRPr="00495918">
        <w:rPr>
          <w:rFonts w:hint="cs"/>
          <w:rtl/>
        </w:rPr>
        <w:t>الرضا</w:t>
      </w:r>
      <w:r w:rsidRPr="00495918">
        <w:rPr>
          <w:rtl/>
        </w:rPr>
        <w:t xml:space="preserve"> </w:t>
      </w:r>
      <w:r w:rsidRPr="00495918">
        <w:rPr>
          <w:rFonts w:hint="cs"/>
          <w:rtl/>
        </w:rPr>
        <w:t>عليه</w:t>
      </w:r>
      <w:r w:rsidRPr="00495918">
        <w:rPr>
          <w:rtl/>
        </w:rPr>
        <w:t xml:space="preserve"> </w:t>
      </w:r>
      <w:r w:rsidRPr="00495918">
        <w:rPr>
          <w:rFonts w:hint="cs"/>
          <w:rtl/>
        </w:rPr>
        <w:t>السلام،</w:t>
      </w:r>
      <w:r w:rsidRPr="00495918">
        <w:rPr>
          <w:rtl/>
        </w:rPr>
        <w:t xml:space="preserve"> </w:t>
      </w:r>
      <w:r w:rsidRPr="00495918">
        <w:rPr>
          <w:rFonts w:hint="cs"/>
          <w:rtl/>
        </w:rPr>
        <w:t>ص</w:t>
      </w:r>
      <w:r w:rsidRPr="00495918">
        <w:rPr>
          <w:rtl/>
        </w:rPr>
        <w:t>: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315B7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sidR="00315B7A">
      <w:rPr>
        <w:rFonts w:hint="cs"/>
        <w:b/>
        <w:bCs/>
        <w:sz w:val="20"/>
        <w:szCs w:val="24"/>
        <w:rtl/>
      </w:rPr>
      <w:t>108</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7" w:name="Bokostad"/>
    <w:bookmarkEnd w:id="1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sidR="00315B7A">
      <w:rPr>
        <w:rFonts w:hint="cs"/>
        <w:sz w:val="24"/>
        <w:szCs w:val="24"/>
        <w:rtl/>
      </w:rPr>
      <w:t>28</w:t>
    </w:r>
    <w:r>
      <w:rPr>
        <w:sz w:val="24"/>
        <w:szCs w:val="24"/>
        <w:rtl/>
      </w:rPr>
      <w:t xml:space="preserve"> /</w:t>
    </w:r>
    <w:r w:rsidR="001B7A62">
      <w:rPr>
        <w:rFonts w:hint="cs"/>
        <w:sz w:val="24"/>
        <w:szCs w:val="24"/>
        <w:rtl/>
      </w:rPr>
      <w:t>02</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proofState w:spelling="clean" w:grammar="clean"/>
  <w:attachedTemplate r:id="rId1"/>
  <w:stylePaneSortMethod w:val="0000"/>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800"/>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DC"/>
    <w:rsid w:val="000368F9"/>
    <w:rsid w:val="0003716D"/>
    <w:rsid w:val="00037951"/>
    <w:rsid w:val="0003798A"/>
    <w:rsid w:val="000379AA"/>
    <w:rsid w:val="00040002"/>
    <w:rsid w:val="000404B8"/>
    <w:rsid w:val="00040595"/>
    <w:rsid w:val="00040A3C"/>
    <w:rsid w:val="00040A99"/>
    <w:rsid w:val="00040B48"/>
    <w:rsid w:val="00040D9F"/>
    <w:rsid w:val="00041060"/>
    <w:rsid w:val="000410D4"/>
    <w:rsid w:val="0004152F"/>
    <w:rsid w:val="000415A1"/>
    <w:rsid w:val="000419DA"/>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3F"/>
    <w:rsid w:val="0005218E"/>
    <w:rsid w:val="0005268F"/>
    <w:rsid w:val="00052750"/>
    <w:rsid w:val="00053075"/>
    <w:rsid w:val="0005389E"/>
    <w:rsid w:val="000538AB"/>
    <w:rsid w:val="00053A5A"/>
    <w:rsid w:val="00054180"/>
    <w:rsid w:val="000543CC"/>
    <w:rsid w:val="000544EF"/>
    <w:rsid w:val="000544F9"/>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EF4"/>
    <w:rsid w:val="00075022"/>
    <w:rsid w:val="0007537A"/>
    <w:rsid w:val="00076219"/>
    <w:rsid w:val="0007684F"/>
    <w:rsid w:val="00076B13"/>
    <w:rsid w:val="00076E52"/>
    <w:rsid w:val="000770F8"/>
    <w:rsid w:val="000774A0"/>
    <w:rsid w:val="000777A1"/>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949"/>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036"/>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19"/>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913"/>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51B"/>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10E"/>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1AB2"/>
    <w:rsid w:val="001820AB"/>
    <w:rsid w:val="001827BC"/>
    <w:rsid w:val="00182B4F"/>
    <w:rsid w:val="00182BA7"/>
    <w:rsid w:val="001831FA"/>
    <w:rsid w:val="00183256"/>
    <w:rsid w:val="00183737"/>
    <w:rsid w:val="001837E9"/>
    <w:rsid w:val="00183C19"/>
    <w:rsid w:val="00184518"/>
    <w:rsid w:val="001845CF"/>
    <w:rsid w:val="00184C0F"/>
    <w:rsid w:val="00184CCB"/>
    <w:rsid w:val="00184D4D"/>
    <w:rsid w:val="00185325"/>
    <w:rsid w:val="00185564"/>
    <w:rsid w:val="00185611"/>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0255"/>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8DD"/>
    <w:rsid w:val="001B6D16"/>
    <w:rsid w:val="001B6F96"/>
    <w:rsid w:val="001B700C"/>
    <w:rsid w:val="001B7115"/>
    <w:rsid w:val="001B7463"/>
    <w:rsid w:val="001B76E4"/>
    <w:rsid w:val="001B7797"/>
    <w:rsid w:val="001B7965"/>
    <w:rsid w:val="001B79A2"/>
    <w:rsid w:val="001B79BD"/>
    <w:rsid w:val="001B7A62"/>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1D6"/>
    <w:rsid w:val="001E0538"/>
    <w:rsid w:val="001E0721"/>
    <w:rsid w:val="001E0F69"/>
    <w:rsid w:val="001E1122"/>
    <w:rsid w:val="001E124A"/>
    <w:rsid w:val="001E15A7"/>
    <w:rsid w:val="001E18FC"/>
    <w:rsid w:val="001E1F3E"/>
    <w:rsid w:val="001E212D"/>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89A"/>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9D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127"/>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819"/>
    <w:rsid w:val="00261B50"/>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7E5"/>
    <w:rsid w:val="002A7834"/>
    <w:rsid w:val="002A7839"/>
    <w:rsid w:val="002A7934"/>
    <w:rsid w:val="002A7CD4"/>
    <w:rsid w:val="002B0272"/>
    <w:rsid w:val="002B0493"/>
    <w:rsid w:val="002B0A2B"/>
    <w:rsid w:val="002B0C34"/>
    <w:rsid w:val="002B0D14"/>
    <w:rsid w:val="002B0DFF"/>
    <w:rsid w:val="002B148B"/>
    <w:rsid w:val="002B1576"/>
    <w:rsid w:val="002B176C"/>
    <w:rsid w:val="002B1B00"/>
    <w:rsid w:val="002B1C62"/>
    <w:rsid w:val="002B1E16"/>
    <w:rsid w:val="002B261D"/>
    <w:rsid w:val="002B2680"/>
    <w:rsid w:val="002B2AB9"/>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5DA"/>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49E"/>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3FFE"/>
    <w:rsid w:val="003040CC"/>
    <w:rsid w:val="003040FE"/>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B7A"/>
    <w:rsid w:val="00315E41"/>
    <w:rsid w:val="003165BC"/>
    <w:rsid w:val="003167FB"/>
    <w:rsid w:val="0031691B"/>
    <w:rsid w:val="00316C49"/>
    <w:rsid w:val="00317622"/>
    <w:rsid w:val="003177CA"/>
    <w:rsid w:val="0031783F"/>
    <w:rsid w:val="00317AA6"/>
    <w:rsid w:val="00317C04"/>
    <w:rsid w:val="00317DAF"/>
    <w:rsid w:val="0032025F"/>
    <w:rsid w:val="0032066A"/>
    <w:rsid w:val="00320B6E"/>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49"/>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84E"/>
    <w:rsid w:val="003A7D20"/>
    <w:rsid w:val="003A7DD8"/>
    <w:rsid w:val="003A7F4E"/>
    <w:rsid w:val="003B01F2"/>
    <w:rsid w:val="003B0464"/>
    <w:rsid w:val="003B0928"/>
    <w:rsid w:val="003B0F90"/>
    <w:rsid w:val="003B1151"/>
    <w:rsid w:val="003B12D3"/>
    <w:rsid w:val="003B13BF"/>
    <w:rsid w:val="003B140B"/>
    <w:rsid w:val="003B16DB"/>
    <w:rsid w:val="003B1FF4"/>
    <w:rsid w:val="003B2005"/>
    <w:rsid w:val="003B206A"/>
    <w:rsid w:val="003B282A"/>
    <w:rsid w:val="003B2A5E"/>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6B9"/>
    <w:rsid w:val="003D5C4F"/>
    <w:rsid w:val="003D60CC"/>
    <w:rsid w:val="003D617B"/>
    <w:rsid w:val="003D62B5"/>
    <w:rsid w:val="003D6515"/>
    <w:rsid w:val="003D6BD5"/>
    <w:rsid w:val="003D6F17"/>
    <w:rsid w:val="003D73ED"/>
    <w:rsid w:val="003D755B"/>
    <w:rsid w:val="003D7724"/>
    <w:rsid w:val="003D77B0"/>
    <w:rsid w:val="003D77EC"/>
    <w:rsid w:val="003D7D26"/>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4C5B"/>
    <w:rsid w:val="003E5220"/>
    <w:rsid w:val="003E554E"/>
    <w:rsid w:val="003E59BC"/>
    <w:rsid w:val="003E59CB"/>
    <w:rsid w:val="003E59D1"/>
    <w:rsid w:val="003E5D83"/>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3F7FE7"/>
    <w:rsid w:val="00400181"/>
    <w:rsid w:val="00400307"/>
    <w:rsid w:val="00400415"/>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6D2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4F71"/>
    <w:rsid w:val="00415274"/>
    <w:rsid w:val="004153D1"/>
    <w:rsid w:val="0041599E"/>
    <w:rsid w:val="00415B7D"/>
    <w:rsid w:val="0041600D"/>
    <w:rsid w:val="00416541"/>
    <w:rsid w:val="00416D5A"/>
    <w:rsid w:val="00417017"/>
    <w:rsid w:val="004170E5"/>
    <w:rsid w:val="00417226"/>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2DF8"/>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A81"/>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4F46"/>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1A"/>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3862"/>
    <w:rsid w:val="0049421B"/>
    <w:rsid w:val="00494296"/>
    <w:rsid w:val="004943B1"/>
    <w:rsid w:val="0049489D"/>
    <w:rsid w:val="00494C9C"/>
    <w:rsid w:val="00495364"/>
    <w:rsid w:val="004955B1"/>
    <w:rsid w:val="00495918"/>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B42"/>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2A9"/>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27"/>
    <w:rsid w:val="004E0236"/>
    <w:rsid w:val="004E048D"/>
    <w:rsid w:val="004E099F"/>
    <w:rsid w:val="004E0B77"/>
    <w:rsid w:val="004E0B9D"/>
    <w:rsid w:val="004E0D0F"/>
    <w:rsid w:val="004E10BE"/>
    <w:rsid w:val="004E15C0"/>
    <w:rsid w:val="004E1D14"/>
    <w:rsid w:val="004E2186"/>
    <w:rsid w:val="004E2A75"/>
    <w:rsid w:val="004E2B31"/>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0D7"/>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931"/>
    <w:rsid w:val="00523E03"/>
    <w:rsid w:val="00523EE6"/>
    <w:rsid w:val="005242DB"/>
    <w:rsid w:val="00524585"/>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27A"/>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0D93"/>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444"/>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0F3"/>
    <w:rsid w:val="00594245"/>
    <w:rsid w:val="00594556"/>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9C"/>
    <w:rsid w:val="005A5792"/>
    <w:rsid w:val="005A59DF"/>
    <w:rsid w:val="005A63A1"/>
    <w:rsid w:val="005A6580"/>
    <w:rsid w:val="005A65EB"/>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4FE"/>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5E11"/>
    <w:rsid w:val="005B633B"/>
    <w:rsid w:val="005B6468"/>
    <w:rsid w:val="005B64ED"/>
    <w:rsid w:val="005B6A33"/>
    <w:rsid w:val="005B6D2C"/>
    <w:rsid w:val="005B70AE"/>
    <w:rsid w:val="005B7A8C"/>
    <w:rsid w:val="005B7BCA"/>
    <w:rsid w:val="005B7D24"/>
    <w:rsid w:val="005B7D76"/>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1A72"/>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51D"/>
    <w:rsid w:val="005E0652"/>
    <w:rsid w:val="005E07A5"/>
    <w:rsid w:val="005E141B"/>
    <w:rsid w:val="005E171D"/>
    <w:rsid w:val="005E1B60"/>
    <w:rsid w:val="005E21F7"/>
    <w:rsid w:val="005E226A"/>
    <w:rsid w:val="005E232E"/>
    <w:rsid w:val="005E248B"/>
    <w:rsid w:val="005E269E"/>
    <w:rsid w:val="005E3354"/>
    <w:rsid w:val="005E3D83"/>
    <w:rsid w:val="005E43AB"/>
    <w:rsid w:val="005E48EC"/>
    <w:rsid w:val="005E4C27"/>
    <w:rsid w:val="005E527A"/>
    <w:rsid w:val="005E52EB"/>
    <w:rsid w:val="005E538C"/>
    <w:rsid w:val="005E54C3"/>
    <w:rsid w:val="005E5507"/>
    <w:rsid w:val="005E582E"/>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7A5"/>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720"/>
    <w:rsid w:val="00603883"/>
    <w:rsid w:val="00603B67"/>
    <w:rsid w:val="00603C75"/>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06D"/>
    <w:rsid w:val="00625570"/>
    <w:rsid w:val="00625B81"/>
    <w:rsid w:val="00625E85"/>
    <w:rsid w:val="00626410"/>
    <w:rsid w:val="00626666"/>
    <w:rsid w:val="006269AD"/>
    <w:rsid w:val="00626B0A"/>
    <w:rsid w:val="006273DE"/>
    <w:rsid w:val="00627934"/>
    <w:rsid w:val="0062793D"/>
    <w:rsid w:val="00627F99"/>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062"/>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9BB"/>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B67"/>
    <w:rsid w:val="00663EB2"/>
    <w:rsid w:val="00664BAE"/>
    <w:rsid w:val="00664D0A"/>
    <w:rsid w:val="0066506F"/>
    <w:rsid w:val="006650B0"/>
    <w:rsid w:val="00665133"/>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1DDF"/>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6E8"/>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97CC9"/>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0E"/>
    <w:rsid w:val="006A5DDA"/>
    <w:rsid w:val="006A5EEB"/>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0BBB"/>
    <w:rsid w:val="006C1C88"/>
    <w:rsid w:val="006C1CD5"/>
    <w:rsid w:val="006C288E"/>
    <w:rsid w:val="006C2AC7"/>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6350"/>
    <w:rsid w:val="006C7A23"/>
    <w:rsid w:val="006C7C58"/>
    <w:rsid w:val="006C7D62"/>
    <w:rsid w:val="006C7F56"/>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59"/>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1E06"/>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2A81"/>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895"/>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3BE4"/>
    <w:rsid w:val="007E411F"/>
    <w:rsid w:val="007E460B"/>
    <w:rsid w:val="007E4861"/>
    <w:rsid w:val="007E4DFE"/>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503"/>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395"/>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B94"/>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0D88"/>
    <w:rsid w:val="008518D8"/>
    <w:rsid w:val="00852160"/>
    <w:rsid w:val="0085276D"/>
    <w:rsid w:val="00852943"/>
    <w:rsid w:val="00852AB2"/>
    <w:rsid w:val="00852D2F"/>
    <w:rsid w:val="00852E2F"/>
    <w:rsid w:val="00852EF2"/>
    <w:rsid w:val="0085321A"/>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7756D"/>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D56"/>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2B17"/>
    <w:rsid w:val="00893436"/>
    <w:rsid w:val="00893C84"/>
    <w:rsid w:val="00893FCB"/>
    <w:rsid w:val="00894085"/>
    <w:rsid w:val="00894565"/>
    <w:rsid w:val="0089520E"/>
    <w:rsid w:val="008956DD"/>
    <w:rsid w:val="00895D69"/>
    <w:rsid w:val="008960FF"/>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517"/>
    <w:rsid w:val="008C6986"/>
    <w:rsid w:val="008C703C"/>
    <w:rsid w:val="008C721E"/>
    <w:rsid w:val="008C72B1"/>
    <w:rsid w:val="008C764E"/>
    <w:rsid w:val="008C798A"/>
    <w:rsid w:val="008C79DE"/>
    <w:rsid w:val="008C7D18"/>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E7E61"/>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314"/>
    <w:rsid w:val="009008C6"/>
    <w:rsid w:val="00900C39"/>
    <w:rsid w:val="009011FC"/>
    <w:rsid w:val="009016E3"/>
    <w:rsid w:val="00901779"/>
    <w:rsid w:val="009018D0"/>
    <w:rsid w:val="00901A1C"/>
    <w:rsid w:val="00901C80"/>
    <w:rsid w:val="00901EE2"/>
    <w:rsid w:val="0090209C"/>
    <w:rsid w:val="009021A3"/>
    <w:rsid w:val="00903224"/>
    <w:rsid w:val="00903D26"/>
    <w:rsid w:val="00904245"/>
    <w:rsid w:val="009042EA"/>
    <w:rsid w:val="009043D6"/>
    <w:rsid w:val="00904971"/>
    <w:rsid w:val="009057AC"/>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97C"/>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6FC"/>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2"/>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B2A"/>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6CC"/>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028"/>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1542"/>
    <w:rsid w:val="009B1EA2"/>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08"/>
    <w:rsid w:val="009E22BE"/>
    <w:rsid w:val="009E266B"/>
    <w:rsid w:val="009E27C5"/>
    <w:rsid w:val="009E2823"/>
    <w:rsid w:val="009E2D9A"/>
    <w:rsid w:val="009E2DD3"/>
    <w:rsid w:val="009E358E"/>
    <w:rsid w:val="009E3631"/>
    <w:rsid w:val="009E3920"/>
    <w:rsid w:val="009E3AA2"/>
    <w:rsid w:val="009E3F42"/>
    <w:rsid w:val="009E405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6F57"/>
    <w:rsid w:val="009F72D7"/>
    <w:rsid w:val="009F793D"/>
    <w:rsid w:val="009F7D71"/>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744"/>
    <w:rsid w:val="00A528BA"/>
    <w:rsid w:val="00A52940"/>
    <w:rsid w:val="00A529FA"/>
    <w:rsid w:val="00A52BA6"/>
    <w:rsid w:val="00A52D90"/>
    <w:rsid w:val="00A52FC9"/>
    <w:rsid w:val="00A534D3"/>
    <w:rsid w:val="00A5367F"/>
    <w:rsid w:val="00A53823"/>
    <w:rsid w:val="00A539ED"/>
    <w:rsid w:val="00A53D4C"/>
    <w:rsid w:val="00A54234"/>
    <w:rsid w:val="00A548D5"/>
    <w:rsid w:val="00A54A8C"/>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124"/>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70B"/>
    <w:rsid w:val="00A90D31"/>
    <w:rsid w:val="00A90E62"/>
    <w:rsid w:val="00A91A7B"/>
    <w:rsid w:val="00A91BB1"/>
    <w:rsid w:val="00A91D7B"/>
    <w:rsid w:val="00A9226B"/>
    <w:rsid w:val="00A92536"/>
    <w:rsid w:val="00A92547"/>
    <w:rsid w:val="00A92ACF"/>
    <w:rsid w:val="00A92D39"/>
    <w:rsid w:val="00A92E77"/>
    <w:rsid w:val="00A93613"/>
    <w:rsid w:val="00A93756"/>
    <w:rsid w:val="00A93776"/>
    <w:rsid w:val="00A93D9D"/>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BA5"/>
    <w:rsid w:val="00AA1F60"/>
    <w:rsid w:val="00AA201E"/>
    <w:rsid w:val="00AA2C76"/>
    <w:rsid w:val="00AA2C82"/>
    <w:rsid w:val="00AA2CA0"/>
    <w:rsid w:val="00AA30FD"/>
    <w:rsid w:val="00AA3504"/>
    <w:rsid w:val="00AA3A34"/>
    <w:rsid w:val="00AA3A80"/>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CA5"/>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85C"/>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AE8"/>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60B"/>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0F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4E04"/>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464"/>
    <w:rsid w:val="00B228D5"/>
    <w:rsid w:val="00B2292F"/>
    <w:rsid w:val="00B229B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5A2"/>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6F"/>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35A"/>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775"/>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DEC"/>
    <w:rsid w:val="00BC4E6A"/>
    <w:rsid w:val="00BC4EEE"/>
    <w:rsid w:val="00BC4F46"/>
    <w:rsid w:val="00BC529A"/>
    <w:rsid w:val="00BC53F1"/>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06"/>
    <w:rsid w:val="00BF04FD"/>
    <w:rsid w:val="00BF0624"/>
    <w:rsid w:val="00BF0973"/>
    <w:rsid w:val="00BF0BAD"/>
    <w:rsid w:val="00BF0EEF"/>
    <w:rsid w:val="00BF179D"/>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8D0"/>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3B4"/>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28E"/>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8DC"/>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DCD"/>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19"/>
    <w:rsid w:val="00CB28D5"/>
    <w:rsid w:val="00CB31C3"/>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C54"/>
    <w:rsid w:val="00CC1EE9"/>
    <w:rsid w:val="00CC21E4"/>
    <w:rsid w:val="00CC233E"/>
    <w:rsid w:val="00CC2733"/>
    <w:rsid w:val="00CC2818"/>
    <w:rsid w:val="00CC2AE7"/>
    <w:rsid w:val="00CC3EAA"/>
    <w:rsid w:val="00CC424A"/>
    <w:rsid w:val="00CC4663"/>
    <w:rsid w:val="00CC4B2F"/>
    <w:rsid w:val="00CC54E7"/>
    <w:rsid w:val="00CC58AE"/>
    <w:rsid w:val="00CC69FA"/>
    <w:rsid w:val="00CC6A40"/>
    <w:rsid w:val="00CC6B35"/>
    <w:rsid w:val="00CC6D9E"/>
    <w:rsid w:val="00CC6EE8"/>
    <w:rsid w:val="00CC7F57"/>
    <w:rsid w:val="00CD0050"/>
    <w:rsid w:val="00CD01A4"/>
    <w:rsid w:val="00CD0282"/>
    <w:rsid w:val="00CD06BF"/>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1F4"/>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079"/>
    <w:rsid w:val="00CF1335"/>
    <w:rsid w:val="00CF1C65"/>
    <w:rsid w:val="00CF2225"/>
    <w:rsid w:val="00CF235C"/>
    <w:rsid w:val="00CF2689"/>
    <w:rsid w:val="00CF27C7"/>
    <w:rsid w:val="00CF27DC"/>
    <w:rsid w:val="00CF2986"/>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2A2"/>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17A"/>
    <w:rsid w:val="00D1525F"/>
    <w:rsid w:val="00D1534A"/>
    <w:rsid w:val="00D155B1"/>
    <w:rsid w:val="00D15817"/>
    <w:rsid w:val="00D158F4"/>
    <w:rsid w:val="00D15BCE"/>
    <w:rsid w:val="00D15CBD"/>
    <w:rsid w:val="00D16A32"/>
    <w:rsid w:val="00D16ACE"/>
    <w:rsid w:val="00D1722F"/>
    <w:rsid w:val="00D173FA"/>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A1"/>
    <w:rsid w:val="00D257D9"/>
    <w:rsid w:val="00D25810"/>
    <w:rsid w:val="00D25DE6"/>
    <w:rsid w:val="00D267D4"/>
    <w:rsid w:val="00D26AF8"/>
    <w:rsid w:val="00D26C8E"/>
    <w:rsid w:val="00D27680"/>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050"/>
    <w:rsid w:val="00D511FC"/>
    <w:rsid w:val="00D5126C"/>
    <w:rsid w:val="00D51551"/>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2A3"/>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0E58"/>
    <w:rsid w:val="00D91EB3"/>
    <w:rsid w:val="00D921B5"/>
    <w:rsid w:val="00D92292"/>
    <w:rsid w:val="00D922A9"/>
    <w:rsid w:val="00D926D4"/>
    <w:rsid w:val="00D92AC7"/>
    <w:rsid w:val="00D92AD9"/>
    <w:rsid w:val="00D92D95"/>
    <w:rsid w:val="00D9340C"/>
    <w:rsid w:val="00D93706"/>
    <w:rsid w:val="00D9394A"/>
    <w:rsid w:val="00D9397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3C7A"/>
    <w:rsid w:val="00DA3C8B"/>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6E0"/>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9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E10"/>
    <w:rsid w:val="00E25ED8"/>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98E"/>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2C0"/>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0A9"/>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0A"/>
    <w:rsid w:val="00E85EEA"/>
    <w:rsid w:val="00E86158"/>
    <w:rsid w:val="00E8618A"/>
    <w:rsid w:val="00E8630F"/>
    <w:rsid w:val="00E86552"/>
    <w:rsid w:val="00E86BCA"/>
    <w:rsid w:val="00E86DB4"/>
    <w:rsid w:val="00E86EE9"/>
    <w:rsid w:val="00E870C5"/>
    <w:rsid w:val="00E871FA"/>
    <w:rsid w:val="00E87807"/>
    <w:rsid w:val="00E87857"/>
    <w:rsid w:val="00E87AF2"/>
    <w:rsid w:val="00E87C9A"/>
    <w:rsid w:val="00E90161"/>
    <w:rsid w:val="00E90532"/>
    <w:rsid w:val="00E90617"/>
    <w:rsid w:val="00E90681"/>
    <w:rsid w:val="00E91066"/>
    <w:rsid w:val="00E91114"/>
    <w:rsid w:val="00E91327"/>
    <w:rsid w:val="00E91770"/>
    <w:rsid w:val="00E919B0"/>
    <w:rsid w:val="00E91FE3"/>
    <w:rsid w:val="00E92080"/>
    <w:rsid w:val="00E9211C"/>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AD8"/>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74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D7E"/>
    <w:rsid w:val="00EE5236"/>
    <w:rsid w:val="00EE52A4"/>
    <w:rsid w:val="00EE52F2"/>
    <w:rsid w:val="00EE6271"/>
    <w:rsid w:val="00EE633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CF"/>
    <w:rsid w:val="00EF58FA"/>
    <w:rsid w:val="00EF5A19"/>
    <w:rsid w:val="00EF5A25"/>
    <w:rsid w:val="00EF65C7"/>
    <w:rsid w:val="00EF69A1"/>
    <w:rsid w:val="00EF6B73"/>
    <w:rsid w:val="00EF6C0A"/>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AF4"/>
    <w:rsid w:val="00F07B5A"/>
    <w:rsid w:val="00F07FB6"/>
    <w:rsid w:val="00F102FA"/>
    <w:rsid w:val="00F1080E"/>
    <w:rsid w:val="00F10AEC"/>
    <w:rsid w:val="00F10CCC"/>
    <w:rsid w:val="00F10D95"/>
    <w:rsid w:val="00F11440"/>
    <w:rsid w:val="00F1152D"/>
    <w:rsid w:val="00F11AB1"/>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08E"/>
    <w:rsid w:val="00F33297"/>
    <w:rsid w:val="00F334CD"/>
    <w:rsid w:val="00F33E0D"/>
    <w:rsid w:val="00F33E33"/>
    <w:rsid w:val="00F33E7B"/>
    <w:rsid w:val="00F34020"/>
    <w:rsid w:val="00F343FB"/>
    <w:rsid w:val="00F346C7"/>
    <w:rsid w:val="00F3470F"/>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17"/>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354"/>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63A"/>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2FF"/>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A1B"/>
    <w:rsid w:val="00FF0A6D"/>
    <w:rsid w:val="00FF1223"/>
    <w:rsid w:val="00FF13FD"/>
    <w:rsid w:val="00FF16C7"/>
    <w:rsid w:val="00FF19B0"/>
    <w:rsid w:val="00FF1C2F"/>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29E"/>
    <w:rsid w:val="00FF733D"/>
    <w:rsid w:val="00FF7472"/>
    <w:rsid w:val="00FF7480"/>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9B1542"/>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542"/>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CF1079"/>
    <w:pPr>
      <w:tabs>
        <w:tab w:val="right" w:leader="dot" w:pos="10194"/>
      </w:tabs>
      <w:spacing w:line="240" w:lineRule="auto"/>
      <w:jc w:val="center"/>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 w:type="paragraph" w:styleId="TOCHeading">
    <w:name w:val="TOC Heading"/>
    <w:basedOn w:val="Heading1"/>
    <w:next w:val="Normal"/>
    <w:uiPriority w:val="39"/>
    <w:unhideWhenUsed/>
    <w:qFormat/>
    <w:rsid w:val="00741E06"/>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0187988">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6820893">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2668557">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02806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23234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6017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43164">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040214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880885">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7703">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1161">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38725258">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4536799">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1676893">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303435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 w:id="21440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680E-37C6-492D-912A-A3CCD301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21765</TotalTime>
  <Pages>9</Pages>
  <Words>2702</Words>
  <Characters>15405</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سیدمحمدجواد شبیری</cp:lastModifiedBy>
  <cp:revision>5880</cp:revision>
  <cp:lastPrinted>2021-05-17T09:53:00Z</cp:lastPrinted>
  <dcterms:created xsi:type="dcterms:W3CDTF">2020-09-27T06:05:00Z</dcterms:created>
  <dcterms:modified xsi:type="dcterms:W3CDTF">2021-05-18T12:56:00Z</dcterms:modified>
  <cp:contentStatus>ویرایش 2.5</cp:contentStatus>
  <cp:version>2.7</cp:version>
</cp:coreProperties>
</file>