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ED26FC" w:rsidRDefault="00783473" w:rsidP="00ED26FC">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bookmarkEnd w:id="0"/>
    <w:p w:rsidR="00ED26FC" w:rsidRPr="00ED26FC" w:rsidRDefault="00ED26FC" w:rsidP="00ED26FC">
      <w:pPr>
        <w:pStyle w:val="TOC1"/>
        <w:rPr>
          <w:rFonts w:asciiTheme="minorHAnsi" w:eastAsiaTheme="minorEastAsia" w:hAnsiTheme="minorHAnsi" w:cstheme="minorBidi"/>
          <w:noProof/>
          <w:color w:val="auto"/>
          <w:szCs w:val="22"/>
          <w:rtl/>
        </w:rPr>
      </w:pPr>
      <w:r w:rsidRPr="00ED26FC">
        <w:rPr>
          <w:noProof/>
          <w:webHidden/>
          <w:rtl/>
        </w:rPr>
        <w:fldChar w:fldCharType="begin"/>
      </w:r>
      <w:r w:rsidRPr="00ED26FC">
        <w:rPr>
          <w:noProof/>
          <w:webHidden/>
          <w:rtl/>
        </w:rPr>
        <w:instrText xml:space="preserve"> </w:instrText>
      </w:r>
      <w:r w:rsidRPr="00ED26FC">
        <w:rPr>
          <w:noProof/>
          <w:webHidden/>
        </w:rPr>
        <w:instrText>TOC</w:instrText>
      </w:r>
      <w:r w:rsidRPr="00ED26FC">
        <w:rPr>
          <w:noProof/>
          <w:webHidden/>
          <w:rtl/>
        </w:rPr>
        <w:instrText xml:space="preserve"> \</w:instrText>
      </w:r>
      <w:r w:rsidRPr="00ED26FC">
        <w:rPr>
          <w:noProof/>
          <w:webHidden/>
        </w:rPr>
        <w:instrText>o "1-9" \h \z \u</w:instrText>
      </w:r>
      <w:r w:rsidRPr="00ED26FC">
        <w:rPr>
          <w:noProof/>
          <w:webHidden/>
          <w:rtl/>
        </w:rPr>
        <w:instrText xml:space="preserve"> </w:instrText>
      </w:r>
      <w:r w:rsidRPr="00ED26FC">
        <w:rPr>
          <w:noProof/>
          <w:webHidden/>
          <w:rtl/>
        </w:rPr>
        <w:fldChar w:fldCharType="separate"/>
      </w:r>
      <w:hyperlink w:anchor="_Toc4579196" w:history="1">
        <w:r w:rsidR="00A46C81">
          <w:rPr>
            <w:rStyle w:val="Hyperlink"/>
            <w:noProof/>
            <w:rtl/>
          </w:rPr>
          <w:t xml:space="preserve">ب: اخبار </w:t>
        </w:r>
        <w:r w:rsidRPr="00ED26FC">
          <w:rPr>
            <w:rStyle w:val="Hyperlink"/>
            <w:noProof/>
            <w:rtl/>
          </w:rPr>
          <w:t>مختص فرض تعارض</w:t>
        </w:r>
        <w:r w:rsidRPr="00ED26FC">
          <w:rPr>
            <w:noProof/>
            <w:webHidden/>
            <w:rtl/>
          </w:rPr>
          <w:tab/>
        </w:r>
        <w:r w:rsidRPr="00ED26FC">
          <w:rPr>
            <w:rStyle w:val="Hyperlink"/>
            <w:noProof/>
            <w:rtl/>
          </w:rPr>
          <w:fldChar w:fldCharType="begin"/>
        </w:r>
        <w:r w:rsidRPr="00ED26FC">
          <w:rPr>
            <w:noProof/>
            <w:webHidden/>
            <w:rtl/>
          </w:rPr>
          <w:instrText xml:space="preserve"> </w:instrText>
        </w:r>
        <w:r w:rsidRPr="00ED26FC">
          <w:rPr>
            <w:noProof/>
            <w:webHidden/>
          </w:rPr>
          <w:instrText>PAGEREF</w:instrText>
        </w:r>
        <w:r w:rsidRPr="00ED26FC">
          <w:rPr>
            <w:noProof/>
            <w:webHidden/>
            <w:rtl/>
          </w:rPr>
          <w:instrText xml:space="preserve"> _</w:instrText>
        </w:r>
        <w:r w:rsidRPr="00ED26FC">
          <w:rPr>
            <w:noProof/>
            <w:webHidden/>
          </w:rPr>
          <w:instrText>Toc4579196 \h</w:instrText>
        </w:r>
        <w:r w:rsidRPr="00ED26FC">
          <w:rPr>
            <w:noProof/>
            <w:webHidden/>
            <w:rtl/>
          </w:rPr>
          <w:instrText xml:space="preserve"> </w:instrText>
        </w:r>
        <w:r w:rsidRPr="00ED26FC">
          <w:rPr>
            <w:rStyle w:val="Hyperlink"/>
            <w:noProof/>
            <w:rtl/>
          </w:rPr>
        </w:r>
        <w:r w:rsidRPr="00ED26FC">
          <w:rPr>
            <w:rStyle w:val="Hyperlink"/>
            <w:noProof/>
            <w:rtl/>
          </w:rPr>
          <w:fldChar w:fldCharType="separate"/>
        </w:r>
        <w:r w:rsidR="00915F9A">
          <w:rPr>
            <w:noProof/>
            <w:webHidden/>
            <w:rtl/>
          </w:rPr>
          <w:t>1</w:t>
        </w:r>
        <w:r w:rsidRPr="00ED26FC">
          <w:rPr>
            <w:rStyle w:val="Hyperlink"/>
            <w:noProof/>
            <w:rtl/>
          </w:rPr>
          <w:fldChar w:fldCharType="end"/>
        </w:r>
      </w:hyperlink>
    </w:p>
    <w:p w:rsidR="00ED26FC" w:rsidRPr="00ED26FC" w:rsidRDefault="00FE6A45" w:rsidP="00ED26FC">
      <w:pPr>
        <w:pStyle w:val="TOC2"/>
        <w:tabs>
          <w:tab w:val="right" w:leader="dot" w:pos="10194"/>
        </w:tabs>
        <w:rPr>
          <w:rFonts w:asciiTheme="minorHAnsi" w:eastAsiaTheme="minorEastAsia" w:hAnsiTheme="minorHAnsi" w:cstheme="minorBidi"/>
          <w:bCs w:val="0"/>
          <w:noProof/>
          <w:color w:val="auto"/>
          <w:szCs w:val="22"/>
          <w:rtl/>
        </w:rPr>
      </w:pPr>
      <w:hyperlink w:anchor="_Toc4579197" w:history="1">
        <w:r w:rsidR="00ED26FC" w:rsidRPr="00ED26FC">
          <w:rPr>
            <w:rStyle w:val="Hyperlink"/>
            <w:noProof/>
            <w:rtl/>
          </w:rPr>
          <w:t>الف: روا</w:t>
        </w:r>
        <w:r w:rsidR="00ED26FC" w:rsidRPr="00ED26FC">
          <w:rPr>
            <w:rStyle w:val="Hyperlink"/>
            <w:rFonts w:hint="cs"/>
            <w:noProof/>
            <w:rtl/>
          </w:rPr>
          <w:t>ی</w:t>
        </w:r>
        <w:r w:rsidR="00ED26FC" w:rsidRPr="00ED26FC">
          <w:rPr>
            <w:rStyle w:val="Hyperlink"/>
            <w:rFonts w:hint="eastAsia"/>
            <w:noProof/>
            <w:rtl/>
          </w:rPr>
          <w:t>ت</w:t>
        </w:r>
        <w:r w:rsidR="00ED26FC" w:rsidRPr="00ED26FC">
          <w:rPr>
            <w:rStyle w:val="Hyperlink"/>
            <w:noProof/>
            <w:rtl/>
          </w:rPr>
          <w:t xml:space="preserve"> قطب راوند</w:t>
        </w:r>
        <w:r w:rsidR="00ED26FC" w:rsidRPr="00ED26FC">
          <w:rPr>
            <w:rStyle w:val="Hyperlink"/>
            <w:rFonts w:hint="cs"/>
            <w:noProof/>
            <w:rtl/>
          </w:rPr>
          <w:t>ی</w:t>
        </w:r>
        <w:r w:rsidR="00ED26FC" w:rsidRPr="00ED26FC">
          <w:rPr>
            <w:noProof/>
            <w:webHidden/>
            <w:rtl/>
          </w:rPr>
          <w:tab/>
        </w:r>
        <w:r w:rsidR="00ED26FC" w:rsidRPr="00ED26FC">
          <w:rPr>
            <w:rStyle w:val="Hyperlink"/>
            <w:noProof/>
            <w:rtl/>
          </w:rPr>
          <w:fldChar w:fldCharType="begin"/>
        </w:r>
        <w:r w:rsidR="00ED26FC" w:rsidRPr="00ED26FC">
          <w:rPr>
            <w:noProof/>
            <w:webHidden/>
            <w:rtl/>
          </w:rPr>
          <w:instrText xml:space="preserve"> </w:instrText>
        </w:r>
        <w:r w:rsidR="00ED26FC" w:rsidRPr="00ED26FC">
          <w:rPr>
            <w:noProof/>
            <w:webHidden/>
          </w:rPr>
          <w:instrText>PAGEREF</w:instrText>
        </w:r>
        <w:r w:rsidR="00ED26FC" w:rsidRPr="00ED26FC">
          <w:rPr>
            <w:noProof/>
            <w:webHidden/>
            <w:rtl/>
          </w:rPr>
          <w:instrText xml:space="preserve"> _</w:instrText>
        </w:r>
        <w:r w:rsidR="00ED26FC" w:rsidRPr="00ED26FC">
          <w:rPr>
            <w:noProof/>
            <w:webHidden/>
          </w:rPr>
          <w:instrText>Toc4579197 \h</w:instrText>
        </w:r>
        <w:r w:rsidR="00ED26FC" w:rsidRPr="00ED26FC">
          <w:rPr>
            <w:noProof/>
            <w:webHidden/>
            <w:rtl/>
          </w:rPr>
          <w:instrText xml:space="preserve"> </w:instrText>
        </w:r>
        <w:r w:rsidR="00ED26FC" w:rsidRPr="00ED26FC">
          <w:rPr>
            <w:rStyle w:val="Hyperlink"/>
            <w:noProof/>
            <w:rtl/>
          </w:rPr>
        </w:r>
        <w:r w:rsidR="00ED26FC" w:rsidRPr="00ED26FC">
          <w:rPr>
            <w:rStyle w:val="Hyperlink"/>
            <w:noProof/>
            <w:rtl/>
          </w:rPr>
          <w:fldChar w:fldCharType="separate"/>
        </w:r>
        <w:r w:rsidR="00915F9A">
          <w:rPr>
            <w:noProof/>
            <w:webHidden/>
            <w:rtl/>
          </w:rPr>
          <w:t>1</w:t>
        </w:r>
        <w:r w:rsidR="00ED26FC" w:rsidRPr="00ED26FC">
          <w:rPr>
            <w:rStyle w:val="Hyperlink"/>
            <w:noProof/>
            <w:rtl/>
          </w:rPr>
          <w:fldChar w:fldCharType="end"/>
        </w:r>
      </w:hyperlink>
    </w:p>
    <w:p w:rsidR="00ED26FC" w:rsidRPr="00ED26FC" w:rsidRDefault="00FE6A45" w:rsidP="00ED26FC">
      <w:pPr>
        <w:pStyle w:val="TOC3"/>
        <w:tabs>
          <w:tab w:val="right" w:leader="dot" w:pos="10194"/>
        </w:tabs>
        <w:rPr>
          <w:rFonts w:asciiTheme="minorHAnsi" w:eastAsiaTheme="minorEastAsia" w:hAnsiTheme="minorHAnsi" w:cstheme="minorBidi"/>
          <w:bCs w:val="0"/>
          <w:iCs w:val="0"/>
          <w:noProof/>
          <w:color w:val="auto"/>
          <w:szCs w:val="22"/>
          <w:rtl/>
        </w:rPr>
      </w:pPr>
      <w:hyperlink w:anchor="_Toc4579198" w:history="1">
        <w:r w:rsidR="00ED26FC" w:rsidRPr="00ED26FC">
          <w:rPr>
            <w:rStyle w:val="Hyperlink"/>
            <w:iCs w:val="0"/>
            <w:noProof/>
            <w:rtl/>
          </w:rPr>
          <w:t>بررس</w:t>
        </w:r>
        <w:r w:rsidR="00ED26FC" w:rsidRPr="00ED26FC">
          <w:rPr>
            <w:rStyle w:val="Hyperlink"/>
            <w:rFonts w:hint="cs"/>
            <w:iCs w:val="0"/>
            <w:noProof/>
            <w:rtl/>
          </w:rPr>
          <w:t>ی</w:t>
        </w:r>
        <w:r w:rsidR="00ED26FC" w:rsidRPr="00ED26FC">
          <w:rPr>
            <w:rStyle w:val="Hyperlink"/>
            <w:iCs w:val="0"/>
            <w:noProof/>
            <w:rtl/>
          </w:rPr>
          <w:t xml:space="preserve"> سند</w:t>
        </w:r>
        <w:r w:rsidR="00ED26FC" w:rsidRPr="00ED26FC">
          <w:rPr>
            <w:rStyle w:val="Hyperlink"/>
            <w:rFonts w:hint="cs"/>
            <w:iCs w:val="0"/>
            <w:noProof/>
            <w:rtl/>
          </w:rPr>
          <w:t>ی</w:t>
        </w:r>
        <w:r w:rsidR="00ED26FC" w:rsidRPr="00ED26FC">
          <w:rPr>
            <w:rStyle w:val="Hyperlink"/>
            <w:iCs w:val="0"/>
            <w:noProof/>
            <w:rtl/>
          </w:rPr>
          <w:t xml:space="preserve"> روا</w:t>
        </w:r>
        <w:r w:rsidR="00ED26FC" w:rsidRPr="00ED26FC">
          <w:rPr>
            <w:rStyle w:val="Hyperlink"/>
            <w:rFonts w:hint="cs"/>
            <w:iCs w:val="0"/>
            <w:noProof/>
            <w:rtl/>
          </w:rPr>
          <w:t>ی</w:t>
        </w:r>
        <w:r w:rsidR="00ED26FC" w:rsidRPr="00ED26FC">
          <w:rPr>
            <w:rStyle w:val="Hyperlink"/>
            <w:rFonts w:hint="eastAsia"/>
            <w:iCs w:val="0"/>
            <w:noProof/>
            <w:rtl/>
          </w:rPr>
          <w:t>ت</w:t>
        </w:r>
        <w:r w:rsidR="00ED26FC" w:rsidRPr="00ED26FC">
          <w:rPr>
            <w:rStyle w:val="Hyperlink"/>
            <w:iCs w:val="0"/>
            <w:noProof/>
            <w:rtl/>
          </w:rPr>
          <w:t xml:space="preserve"> قطب راوند</w:t>
        </w:r>
        <w:r w:rsidR="00ED26FC" w:rsidRPr="00ED26FC">
          <w:rPr>
            <w:rStyle w:val="Hyperlink"/>
            <w:rFonts w:hint="cs"/>
            <w:iCs w:val="0"/>
            <w:noProof/>
            <w:rtl/>
          </w:rPr>
          <w:t>ی</w:t>
        </w:r>
        <w:r w:rsidR="00ED26FC" w:rsidRPr="00ED26FC">
          <w:rPr>
            <w:iCs w:val="0"/>
            <w:noProof/>
            <w:webHidden/>
            <w:rtl/>
          </w:rPr>
          <w:tab/>
        </w:r>
        <w:r w:rsidR="00ED26FC" w:rsidRPr="00ED26FC">
          <w:rPr>
            <w:rStyle w:val="Hyperlink"/>
            <w:iCs w:val="0"/>
            <w:noProof/>
            <w:rtl/>
          </w:rPr>
          <w:fldChar w:fldCharType="begin"/>
        </w:r>
        <w:r w:rsidR="00ED26FC" w:rsidRPr="00ED26FC">
          <w:rPr>
            <w:iCs w:val="0"/>
            <w:noProof/>
            <w:webHidden/>
            <w:rtl/>
          </w:rPr>
          <w:instrText xml:space="preserve"> </w:instrText>
        </w:r>
        <w:r w:rsidR="00ED26FC" w:rsidRPr="00ED26FC">
          <w:rPr>
            <w:iCs w:val="0"/>
            <w:noProof/>
            <w:webHidden/>
          </w:rPr>
          <w:instrText>PAGEREF</w:instrText>
        </w:r>
        <w:r w:rsidR="00ED26FC" w:rsidRPr="00ED26FC">
          <w:rPr>
            <w:iCs w:val="0"/>
            <w:noProof/>
            <w:webHidden/>
            <w:rtl/>
          </w:rPr>
          <w:instrText xml:space="preserve"> _</w:instrText>
        </w:r>
        <w:r w:rsidR="00ED26FC" w:rsidRPr="00ED26FC">
          <w:rPr>
            <w:iCs w:val="0"/>
            <w:noProof/>
            <w:webHidden/>
          </w:rPr>
          <w:instrText>Toc4579198 \h</w:instrText>
        </w:r>
        <w:r w:rsidR="00ED26FC" w:rsidRPr="00ED26FC">
          <w:rPr>
            <w:iCs w:val="0"/>
            <w:noProof/>
            <w:webHidden/>
            <w:rtl/>
          </w:rPr>
          <w:instrText xml:space="preserve"> </w:instrText>
        </w:r>
        <w:r w:rsidR="00ED26FC" w:rsidRPr="00ED26FC">
          <w:rPr>
            <w:rStyle w:val="Hyperlink"/>
            <w:iCs w:val="0"/>
            <w:noProof/>
            <w:rtl/>
          </w:rPr>
        </w:r>
        <w:r w:rsidR="00ED26FC" w:rsidRPr="00ED26FC">
          <w:rPr>
            <w:rStyle w:val="Hyperlink"/>
            <w:iCs w:val="0"/>
            <w:noProof/>
            <w:rtl/>
          </w:rPr>
          <w:fldChar w:fldCharType="separate"/>
        </w:r>
        <w:r w:rsidR="00915F9A">
          <w:rPr>
            <w:iCs w:val="0"/>
            <w:noProof/>
            <w:webHidden/>
            <w:rtl/>
          </w:rPr>
          <w:t>2</w:t>
        </w:r>
        <w:r w:rsidR="00ED26FC" w:rsidRPr="00ED26FC">
          <w:rPr>
            <w:rStyle w:val="Hyperlink"/>
            <w:iCs w:val="0"/>
            <w:noProof/>
            <w:rtl/>
          </w:rPr>
          <w:fldChar w:fldCharType="end"/>
        </w:r>
      </w:hyperlink>
    </w:p>
    <w:p w:rsidR="00ED26FC" w:rsidRPr="00ED26FC" w:rsidRDefault="00FE6A45" w:rsidP="00ED26FC">
      <w:pPr>
        <w:pStyle w:val="TOC4"/>
        <w:tabs>
          <w:tab w:val="right" w:leader="dot" w:pos="10194"/>
        </w:tabs>
        <w:rPr>
          <w:rFonts w:asciiTheme="minorHAnsi" w:eastAsiaTheme="minorEastAsia" w:hAnsiTheme="minorHAnsi" w:cstheme="minorBidi"/>
          <w:bCs w:val="0"/>
          <w:noProof/>
          <w:color w:val="auto"/>
          <w:szCs w:val="22"/>
          <w:rtl/>
        </w:rPr>
      </w:pPr>
      <w:hyperlink w:anchor="_Toc4579199" w:history="1">
        <w:r w:rsidR="00ED26FC" w:rsidRPr="00ED26FC">
          <w:rPr>
            <w:rStyle w:val="Hyperlink"/>
            <w:noProof/>
            <w:rtl/>
          </w:rPr>
          <w:t>مناقشات در سند روا</w:t>
        </w:r>
        <w:r w:rsidR="00ED26FC" w:rsidRPr="00ED26FC">
          <w:rPr>
            <w:rStyle w:val="Hyperlink"/>
            <w:rFonts w:hint="cs"/>
            <w:noProof/>
            <w:rtl/>
          </w:rPr>
          <w:t>ی</w:t>
        </w:r>
        <w:r w:rsidR="00ED26FC" w:rsidRPr="00ED26FC">
          <w:rPr>
            <w:rStyle w:val="Hyperlink"/>
            <w:rFonts w:hint="eastAsia"/>
            <w:noProof/>
            <w:rtl/>
          </w:rPr>
          <w:t>ت</w:t>
        </w:r>
        <w:r w:rsidR="00ED26FC" w:rsidRPr="00ED26FC">
          <w:rPr>
            <w:rStyle w:val="Hyperlink"/>
            <w:noProof/>
            <w:rtl/>
          </w:rPr>
          <w:t xml:space="preserve"> قطب راوند</w:t>
        </w:r>
        <w:r w:rsidR="00ED26FC" w:rsidRPr="00ED26FC">
          <w:rPr>
            <w:rStyle w:val="Hyperlink"/>
            <w:rFonts w:hint="cs"/>
            <w:noProof/>
            <w:rtl/>
          </w:rPr>
          <w:t>ی</w:t>
        </w:r>
        <w:r w:rsidR="00ED26FC" w:rsidRPr="00ED26FC">
          <w:rPr>
            <w:noProof/>
            <w:webHidden/>
            <w:rtl/>
          </w:rPr>
          <w:tab/>
        </w:r>
        <w:r w:rsidR="00ED26FC" w:rsidRPr="00ED26FC">
          <w:rPr>
            <w:rStyle w:val="Hyperlink"/>
            <w:noProof/>
            <w:rtl/>
          </w:rPr>
          <w:fldChar w:fldCharType="begin"/>
        </w:r>
        <w:r w:rsidR="00ED26FC" w:rsidRPr="00ED26FC">
          <w:rPr>
            <w:noProof/>
            <w:webHidden/>
            <w:rtl/>
          </w:rPr>
          <w:instrText xml:space="preserve"> </w:instrText>
        </w:r>
        <w:r w:rsidR="00ED26FC" w:rsidRPr="00ED26FC">
          <w:rPr>
            <w:noProof/>
            <w:webHidden/>
          </w:rPr>
          <w:instrText>PAGEREF</w:instrText>
        </w:r>
        <w:r w:rsidR="00ED26FC" w:rsidRPr="00ED26FC">
          <w:rPr>
            <w:noProof/>
            <w:webHidden/>
            <w:rtl/>
          </w:rPr>
          <w:instrText xml:space="preserve"> _</w:instrText>
        </w:r>
        <w:r w:rsidR="00ED26FC" w:rsidRPr="00ED26FC">
          <w:rPr>
            <w:noProof/>
            <w:webHidden/>
          </w:rPr>
          <w:instrText>Toc4579199 \h</w:instrText>
        </w:r>
        <w:r w:rsidR="00ED26FC" w:rsidRPr="00ED26FC">
          <w:rPr>
            <w:noProof/>
            <w:webHidden/>
            <w:rtl/>
          </w:rPr>
          <w:instrText xml:space="preserve"> </w:instrText>
        </w:r>
        <w:r w:rsidR="00ED26FC" w:rsidRPr="00ED26FC">
          <w:rPr>
            <w:rStyle w:val="Hyperlink"/>
            <w:noProof/>
            <w:rtl/>
          </w:rPr>
        </w:r>
        <w:r w:rsidR="00ED26FC" w:rsidRPr="00ED26FC">
          <w:rPr>
            <w:rStyle w:val="Hyperlink"/>
            <w:noProof/>
            <w:rtl/>
          </w:rPr>
          <w:fldChar w:fldCharType="separate"/>
        </w:r>
        <w:r w:rsidR="00915F9A">
          <w:rPr>
            <w:noProof/>
            <w:webHidden/>
            <w:rtl/>
          </w:rPr>
          <w:t>2</w:t>
        </w:r>
        <w:r w:rsidR="00ED26FC" w:rsidRPr="00ED26FC">
          <w:rPr>
            <w:rStyle w:val="Hyperlink"/>
            <w:noProof/>
            <w:rtl/>
          </w:rPr>
          <w:fldChar w:fldCharType="end"/>
        </w:r>
      </w:hyperlink>
    </w:p>
    <w:p w:rsidR="00ED26FC" w:rsidRPr="00ED26FC" w:rsidRDefault="00FE6A45" w:rsidP="00ED26FC">
      <w:pPr>
        <w:pStyle w:val="TOC5"/>
        <w:tabs>
          <w:tab w:val="right" w:leader="dot" w:pos="10194"/>
        </w:tabs>
        <w:rPr>
          <w:rFonts w:asciiTheme="minorHAnsi" w:eastAsiaTheme="minorEastAsia" w:hAnsiTheme="minorHAnsi" w:cstheme="minorBidi"/>
          <w:bCs w:val="0"/>
          <w:noProof/>
          <w:color w:val="auto"/>
          <w:szCs w:val="22"/>
          <w:rtl/>
        </w:rPr>
      </w:pPr>
      <w:hyperlink w:anchor="_Toc4579200" w:history="1">
        <w:r w:rsidR="00ED26FC" w:rsidRPr="00ED26FC">
          <w:rPr>
            <w:rStyle w:val="Hyperlink"/>
            <w:noProof/>
            <w:rtl/>
          </w:rPr>
          <w:t>الف: عدم اشاره به رساله قطب راوند</w:t>
        </w:r>
        <w:r w:rsidR="00ED26FC" w:rsidRPr="00ED26FC">
          <w:rPr>
            <w:rStyle w:val="Hyperlink"/>
            <w:rFonts w:hint="cs"/>
            <w:noProof/>
            <w:rtl/>
          </w:rPr>
          <w:t>ی</w:t>
        </w:r>
        <w:r w:rsidR="00ED26FC" w:rsidRPr="00ED26FC">
          <w:rPr>
            <w:rStyle w:val="Hyperlink"/>
            <w:noProof/>
            <w:rtl/>
          </w:rPr>
          <w:t xml:space="preserve"> در کلام دو تن از شاگردان او</w:t>
        </w:r>
        <w:r w:rsidR="00ED26FC" w:rsidRPr="00ED26FC">
          <w:rPr>
            <w:noProof/>
            <w:webHidden/>
            <w:rtl/>
          </w:rPr>
          <w:tab/>
        </w:r>
        <w:r w:rsidR="00ED26FC" w:rsidRPr="00ED26FC">
          <w:rPr>
            <w:rStyle w:val="Hyperlink"/>
            <w:noProof/>
            <w:rtl/>
          </w:rPr>
          <w:fldChar w:fldCharType="begin"/>
        </w:r>
        <w:r w:rsidR="00ED26FC" w:rsidRPr="00ED26FC">
          <w:rPr>
            <w:noProof/>
            <w:webHidden/>
            <w:rtl/>
          </w:rPr>
          <w:instrText xml:space="preserve"> </w:instrText>
        </w:r>
        <w:r w:rsidR="00ED26FC" w:rsidRPr="00ED26FC">
          <w:rPr>
            <w:noProof/>
            <w:webHidden/>
          </w:rPr>
          <w:instrText>PAGEREF</w:instrText>
        </w:r>
        <w:r w:rsidR="00ED26FC" w:rsidRPr="00ED26FC">
          <w:rPr>
            <w:noProof/>
            <w:webHidden/>
            <w:rtl/>
          </w:rPr>
          <w:instrText xml:space="preserve"> _</w:instrText>
        </w:r>
        <w:r w:rsidR="00ED26FC" w:rsidRPr="00ED26FC">
          <w:rPr>
            <w:noProof/>
            <w:webHidden/>
          </w:rPr>
          <w:instrText>Toc4579200 \h</w:instrText>
        </w:r>
        <w:r w:rsidR="00ED26FC" w:rsidRPr="00ED26FC">
          <w:rPr>
            <w:noProof/>
            <w:webHidden/>
            <w:rtl/>
          </w:rPr>
          <w:instrText xml:space="preserve"> </w:instrText>
        </w:r>
        <w:r w:rsidR="00ED26FC" w:rsidRPr="00ED26FC">
          <w:rPr>
            <w:rStyle w:val="Hyperlink"/>
            <w:noProof/>
            <w:rtl/>
          </w:rPr>
        </w:r>
        <w:r w:rsidR="00ED26FC" w:rsidRPr="00ED26FC">
          <w:rPr>
            <w:rStyle w:val="Hyperlink"/>
            <w:noProof/>
            <w:rtl/>
          </w:rPr>
          <w:fldChar w:fldCharType="separate"/>
        </w:r>
        <w:r w:rsidR="00915F9A">
          <w:rPr>
            <w:noProof/>
            <w:webHidden/>
            <w:rtl/>
          </w:rPr>
          <w:t>2</w:t>
        </w:r>
        <w:r w:rsidR="00ED26FC" w:rsidRPr="00ED26FC">
          <w:rPr>
            <w:rStyle w:val="Hyperlink"/>
            <w:noProof/>
            <w:rtl/>
          </w:rPr>
          <w:fldChar w:fldCharType="end"/>
        </w:r>
      </w:hyperlink>
    </w:p>
    <w:p w:rsidR="00ED26FC" w:rsidRPr="00ED26FC" w:rsidRDefault="00FE6A45" w:rsidP="00ED26FC">
      <w:pPr>
        <w:pStyle w:val="TOC6"/>
        <w:tabs>
          <w:tab w:val="right" w:leader="dot" w:pos="10194"/>
        </w:tabs>
        <w:rPr>
          <w:rFonts w:asciiTheme="minorHAnsi" w:eastAsiaTheme="minorEastAsia" w:hAnsiTheme="minorHAnsi" w:cstheme="minorBidi"/>
          <w:bCs w:val="0"/>
          <w:noProof/>
          <w:color w:val="auto"/>
          <w:szCs w:val="22"/>
          <w:rtl/>
        </w:rPr>
      </w:pPr>
      <w:hyperlink w:anchor="_Toc4579201" w:history="1">
        <w:r w:rsidR="00ED26FC" w:rsidRPr="00ED26FC">
          <w:rPr>
            <w:rStyle w:val="Hyperlink"/>
            <w:noProof/>
            <w:rtl/>
          </w:rPr>
          <w:t>پاسخ</w:t>
        </w:r>
        <w:r w:rsidR="00ED26FC" w:rsidRPr="00ED26FC">
          <w:rPr>
            <w:noProof/>
            <w:webHidden/>
            <w:rtl/>
          </w:rPr>
          <w:tab/>
        </w:r>
        <w:r w:rsidR="00ED26FC" w:rsidRPr="00ED26FC">
          <w:rPr>
            <w:rStyle w:val="Hyperlink"/>
            <w:noProof/>
            <w:rtl/>
          </w:rPr>
          <w:fldChar w:fldCharType="begin"/>
        </w:r>
        <w:r w:rsidR="00ED26FC" w:rsidRPr="00ED26FC">
          <w:rPr>
            <w:noProof/>
            <w:webHidden/>
            <w:rtl/>
          </w:rPr>
          <w:instrText xml:space="preserve"> </w:instrText>
        </w:r>
        <w:r w:rsidR="00ED26FC" w:rsidRPr="00ED26FC">
          <w:rPr>
            <w:noProof/>
            <w:webHidden/>
          </w:rPr>
          <w:instrText>PAGEREF</w:instrText>
        </w:r>
        <w:r w:rsidR="00ED26FC" w:rsidRPr="00ED26FC">
          <w:rPr>
            <w:noProof/>
            <w:webHidden/>
            <w:rtl/>
          </w:rPr>
          <w:instrText xml:space="preserve"> _</w:instrText>
        </w:r>
        <w:r w:rsidR="00ED26FC" w:rsidRPr="00ED26FC">
          <w:rPr>
            <w:noProof/>
            <w:webHidden/>
          </w:rPr>
          <w:instrText>Toc4579201 \h</w:instrText>
        </w:r>
        <w:r w:rsidR="00ED26FC" w:rsidRPr="00ED26FC">
          <w:rPr>
            <w:noProof/>
            <w:webHidden/>
            <w:rtl/>
          </w:rPr>
          <w:instrText xml:space="preserve"> </w:instrText>
        </w:r>
        <w:r w:rsidR="00ED26FC" w:rsidRPr="00ED26FC">
          <w:rPr>
            <w:rStyle w:val="Hyperlink"/>
            <w:noProof/>
            <w:rtl/>
          </w:rPr>
        </w:r>
        <w:r w:rsidR="00ED26FC" w:rsidRPr="00ED26FC">
          <w:rPr>
            <w:rStyle w:val="Hyperlink"/>
            <w:noProof/>
            <w:rtl/>
          </w:rPr>
          <w:fldChar w:fldCharType="separate"/>
        </w:r>
        <w:r w:rsidR="00915F9A">
          <w:rPr>
            <w:noProof/>
            <w:webHidden/>
            <w:rtl/>
          </w:rPr>
          <w:t>3</w:t>
        </w:r>
        <w:r w:rsidR="00ED26FC" w:rsidRPr="00ED26FC">
          <w:rPr>
            <w:rStyle w:val="Hyperlink"/>
            <w:noProof/>
            <w:rtl/>
          </w:rPr>
          <w:fldChar w:fldCharType="end"/>
        </w:r>
      </w:hyperlink>
    </w:p>
    <w:p w:rsidR="00ED26FC" w:rsidRPr="00ED26FC" w:rsidRDefault="00FE6A45" w:rsidP="00ED26FC">
      <w:pPr>
        <w:pStyle w:val="TOC5"/>
        <w:tabs>
          <w:tab w:val="right" w:leader="dot" w:pos="10194"/>
        </w:tabs>
        <w:rPr>
          <w:rFonts w:asciiTheme="minorHAnsi" w:eastAsiaTheme="minorEastAsia" w:hAnsiTheme="minorHAnsi" w:cstheme="minorBidi"/>
          <w:bCs w:val="0"/>
          <w:noProof/>
          <w:color w:val="auto"/>
          <w:szCs w:val="22"/>
          <w:rtl/>
        </w:rPr>
      </w:pPr>
      <w:hyperlink w:anchor="_Toc4579202" w:history="1">
        <w:r w:rsidR="00ED26FC" w:rsidRPr="00ED26FC">
          <w:rPr>
            <w:rStyle w:val="Hyperlink"/>
            <w:noProof/>
            <w:rtl/>
          </w:rPr>
          <w:t>ب: عدم ذکر سند توسط صاحب وسائل و تشر</w:t>
        </w:r>
        <w:r w:rsidR="00ED26FC" w:rsidRPr="00ED26FC">
          <w:rPr>
            <w:rStyle w:val="Hyperlink"/>
            <w:rFonts w:hint="cs"/>
            <w:noProof/>
            <w:rtl/>
          </w:rPr>
          <w:t>ی</w:t>
        </w:r>
        <w:r w:rsidR="00ED26FC" w:rsidRPr="00ED26FC">
          <w:rPr>
            <w:rStyle w:val="Hyperlink"/>
            <w:rFonts w:hint="eastAsia"/>
            <w:noProof/>
            <w:rtl/>
          </w:rPr>
          <w:t>فات</w:t>
        </w:r>
        <w:r w:rsidR="00ED26FC" w:rsidRPr="00ED26FC">
          <w:rPr>
            <w:rStyle w:val="Hyperlink"/>
            <w:rFonts w:hint="cs"/>
            <w:noProof/>
            <w:rtl/>
          </w:rPr>
          <w:t>ی</w:t>
        </w:r>
        <w:r w:rsidR="00ED26FC" w:rsidRPr="00ED26FC">
          <w:rPr>
            <w:rStyle w:val="Hyperlink"/>
            <w:noProof/>
            <w:rtl/>
          </w:rPr>
          <w:t xml:space="preserve"> بودن در فرض ذکر سند</w:t>
        </w:r>
        <w:r w:rsidR="00ED26FC" w:rsidRPr="00ED26FC">
          <w:rPr>
            <w:noProof/>
            <w:webHidden/>
            <w:rtl/>
          </w:rPr>
          <w:tab/>
        </w:r>
        <w:r w:rsidR="00ED26FC" w:rsidRPr="00ED26FC">
          <w:rPr>
            <w:rStyle w:val="Hyperlink"/>
            <w:noProof/>
            <w:rtl/>
          </w:rPr>
          <w:fldChar w:fldCharType="begin"/>
        </w:r>
        <w:r w:rsidR="00ED26FC" w:rsidRPr="00ED26FC">
          <w:rPr>
            <w:noProof/>
            <w:webHidden/>
            <w:rtl/>
          </w:rPr>
          <w:instrText xml:space="preserve"> </w:instrText>
        </w:r>
        <w:r w:rsidR="00ED26FC" w:rsidRPr="00ED26FC">
          <w:rPr>
            <w:noProof/>
            <w:webHidden/>
          </w:rPr>
          <w:instrText>PAGEREF</w:instrText>
        </w:r>
        <w:r w:rsidR="00ED26FC" w:rsidRPr="00ED26FC">
          <w:rPr>
            <w:noProof/>
            <w:webHidden/>
            <w:rtl/>
          </w:rPr>
          <w:instrText xml:space="preserve"> _</w:instrText>
        </w:r>
        <w:r w:rsidR="00ED26FC" w:rsidRPr="00ED26FC">
          <w:rPr>
            <w:noProof/>
            <w:webHidden/>
          </w:rPr>
          <w:instrText>Toc4579202 \h</w:instrText>
        </w:r>
        <w:r w:rsidR="00ED26FC" w:rsidRPr="00ED26FC">
          <w:rPr>
            <w:noProof/>
            <w:webHidden/>
            <w:rtl/>
          </w:rPr>
          <w:instrText xml:space="preserve"> </w:instrText>
        </w:r>
        <w:r w:rsidR="00ED26FC" w:rsidRPr="00ED26FC">
          <w:rPr>
            <w:rStyle w:val="Hyperlink"/>
            <w:noProof/>
            <w:rtl/>
          </w:rPr>
        </w:r>
        <w:r w:rsidR="00ED26FC" w:rsidRPr="00ED26FC">
          <w:rPr>
            <w:rStyle w:val="Hyperlink"/>
            <w:noProof/>
            <w:rtl/>
          </w:rPr>
          <w:fldChar w:fldCharType="separate"/>
        </w:r>
        <w:r w:rsidR="00915F9A">
          <w:rPr>
            <w:noProof/>
            <w:webHidden/>
            <w:rtl/>
          </w:rPr>
          <w:t>3</w:t>
        </w:r>
        <w:r w:rsidR="00ED26FC" w:rsidRPr="00ED26FC">
          <w:rPr>
            <w:rStyle w:val="Hyperlink"/>
            <w:noProof/>
            <w:rtl/>
          </w:rPr>
          <w:fldChar w:fldCharType="end"/>
        </w:r>
      </w:hyperlink>
    </w:p>
    <w:p w:rsidR="00C91EB6" w:rsidRPr="00C91EB6" w:rsidRDefault="00ED26FC" w:rsidP="00551A41">
      <w:pPr>
        <w:jc w:val="lowKashida"/>
      </w:pPr>
      <w:r w:rsidRPr="00ED26FC">
        <w:rPr>
          <w:rFonts w:cs="B Titr"/>
          <w:noProof/>
          <w:webHidden/>
          <w:color w:val="632423" w:themeColor="accent2" w:themeShade="80"/>
          <w:szCs w:val="24"/>
          <w:rtl/>
        </w:rPr>
        <w:fldChar w:fldCharType="end"/>
      </w:r>
    </w:p>
    <w:p w:rsidR="00F343FB" w:rsidRPr="00A6366F" w:rsidRDefault="00F842AD" w:rsidP="00551A41">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A46C81">
        <w:rPr>
          <w:rFonts w:hint="cs"/>
          <w:rtl/>
        </w:rPr>
        <w:t xml:space="preserve">اخبار </w:t>
      </w:r>
      <w:r w:rsidR="00A21A50">
        <w:rPr>
          <w:rFonts w:hint="cs"/>
          <w:rtl/>
        </w:rPr>
        <w:t xml:space="preserve">مختص </w:t>
      </w:r>
      <w:r w:rsidR="00F51E2D">
        <w:rPr>
          <w:rFonts w:hint="cs"/>
          <w:rtl/>
        </w:rPr>
        <w:t xml:space="preserve">به </w:t>
      </w:r>
      <w:r w:rsidR="00A21A50">
        <w:rPr>
          <w:rFonts w:hint="cs"/>
          <w:rtl/>
        </w:rPr>
        <w:t xml:space="preserve">فرض تعارض/ اخبار طرح/ </w:t>
      </w:r>
      <w:r w:rsidR="00D60BDE">
        <w:rPr>
          <w:rtl/>
        </w:rPr>
        <w:t>اخبار ترج</w:t>
      </w:r>
      <w:r w:rsidR="00D60BDE">
        <w:rPr>
          <w:rFonts w:hint="cs"/>
          <w:rtl/>
        </w:rPr>
        <w:t>ی</w:t>
      </w:r>
      <w:r w:rsidR="00D60BDE">
        <w:rPr>
          <w:rFonts w:hint="eastAsia"/>
          <w:rtl/>
        </w:rPr>
        <w:t>ح</w:t>
      </w:r>
      <w:r w:rsidR="00386C11" w:rsidRPr="00A6366F">
        <w:rPr>
          <w:rFonts w:hint="cs"/>
          <w:rtl/>
        </w:rPr>
        <w:t>/</w:t>
      </w:r>
      <w:bookmarkStart w:id="2" w:name="BokSabj_d"/>
      <w:bookmarkEnd w:id="2"/>
      <w:r w:rsidR="00A21A50">
        <w:rPr>
          <w:rFonts w:hint="cs"/>
          <w:rtl/>
        </w:rPr>
        <w:t xml:space="preserve"> </w:t>
      </w:r>
      <w:r w:rsidR="00D60BDE">
        <w:rPr>
          <w:rtl/>
        </w:rPr>
        <w:t>مقتضا</w:t>
      </w:r>
      <w:r w:rsidR="00D60BDE">
        <w:rPr>
          <w:rFonts w:hint="cs"/>
          <w:rtl/>
        </w:rPr>
        <w:t>ی</w:t>
      </w:r>
      <w:r w:rsidR="00D60BDE">
        <w:rPr>
          <w:rtl/>
        </w:rPr>
        <w:t xml:space="preserve"> اصل ثانو</w:t>
      </w:r>
      <w:r w:rsidR="00D60BDE">
        <w:rPr>
          <w:rFonts w:hint="cs"/>
          <w:rtl/>
        </w:rPr>
        <w:t>ی</w:t>
      </w:r>
      <w:r w:rsidR="00386C11" w:rsidRPr="00A6366F">
        <w:rPr>
          <w:rFonts w:hint="cs"/>
          <w:rtl/>
        </w:rPr>
        <w:t>/</w:t>
      </w:r>
      <w:bookmarkStart w:id="3" w:name="Bokkolli"/>
      <w:bookmarkEnd w:id="3"/>
      <w:r w:rsidR="00A21A50">
        <w:rPr>
          <w:rFonts w:hint="cs"/>
          <w:rtl/>
        </w:rPr>
        <w:t xml:space="preserve"> </w:t>
      </w:r>
      <w:r w:rsidR="00D60BDE">
        <w:rPr>
          <w:rtl/>
        </w:rPr>
        <w:t>تعارض ادله</w:t>
      </w:r>
      <w:r w:rsidR="001B6799" w:rsidRPr="00A6366F">
        <w:rPr>
          <w:rFonts w:hint="cs"/>
          <w:rtl/>
        </w:rPr>
        <w:t xml:space="preserve"> </w:t>
      </w:r>
    </w:p>
    <w:p w:rsidR="003A6148" w:rsidRPr="00A21A50" w:rsidRDefault="008F5B4D" w:rsidP="00551A41">
      <w:pPr>
        <w:jc w:val="lowKashida"/>
        <w:rPr>
          <w:rFonts w:cs="B Titr"/>
          <w:b/>
          <w:i/>
          <w:color w:val="0101FF"/>
          <w:rtl/>
        </w:rPr>
      </w:pPr>
      <w:r w:rsidRPr="009C66D5">
        <w:rPr>
          <w:rStyle w:val="Emphasis"/>
          <w:rFonts w:hint="cs"/>
          <w:b/>
          <w:bCs w:val="0"/>
          <w:rtl/>
        </w:rPr>
        <w:t>خلاصه مباحث گذشته:</w:t>
      </w:r>
    </w:p>
    <w:p w:rsidR="00247D2F" w:rsidRPr="003A6148" w:rsidRDefault="00E315C7" w:rsidP="00551A41">
      <w:pPr>
        <w:pBdr>
          <w:bottom w:val="double" w:sz="6" w:space="1" w:color="auto"/>
        </w:pBdr>
        <w:jc w:val="lowKashida"/>
      </w:pPr>
      <w:r>
        <w:rPr>
          <w:rFonts w:hint="cs"/>
          <w:rtl/>
        </w:rPr>
        <w:t>بحث در دو طائفه از روایات طرح خبر مخالف کتاب قرار دارد. طائفه اول اختصاص به فرض تعارض ندارد که این قسم مورد بررسی قرار گرفت</w:t>
      </w:r>
      <w:r w:rsidR="00551A41">
        <w:rPr>
          <w:rFonts w:hint="cs"/>
          <w:rtl/>
        </w:rPr>
        <w:t>ه است</w:t>
      </w:r>
      <w:r>
        <w:rPr>
          <w:rFonts w:hint="cs"/>
          <w:rtl/>
        </w:rPr>
        <w:t>. قسم دیگر مختص فرض تعارض است که در ادامه مورد بررسی قرار می گیرد.</w:t>
      </w:r>
    </w:p>
    <w:p w:rsidR="003E6650" w:rsidRPr="001A27D7" w:rsidRDefault="00A46C81" w:rsidP="00551A41">
      <w:pPr>
        <w:pStyle w:val="Heading1"/>
        <w:jc w:val="lowKashida"/>
        <w:rPr>
          <w:rtl/>
        </w:rPr>
      </w:pPr>
      <w:bookmarkStart w:id="4" w:name="_Toc4579196"/>
      <w:r>
        <w:rPr>
          <w:rFonts w:hint="cs"/>
          <w:rtl/>
        </w:rPr>
        <w:t xml:space="preserve">ب: اخبار </w:t>
      </w:r>
      <w:r w:rsidR="00A21A50">
        <w:rPr>
          <w:rFonts w:hint="cs"/>
          <w:rtl/>
        </w:rPr>
        <w:t>مختص فرض تعارض</w:t>
      </w:r>
      <w:bookmarkEnd w:id="4"/>
      <w:r w:rsidR="00E52D07">
        <w:rPr>
          <w:rFonts w:hint="cs"/>
          <w:rtl/>
        </w:rPr>
        <w:t xml:space="preserve"> </w:t>
      </w:r>
    </w:p>
    <w:p w:rsidR="00551A41" w:rsidRDefault="00E315C7" w:rsidP="00551A41">
      <w:pPr>
        <w:jc w:val="lowKashida"/>
        <w:rPr>
          <w:rtl/>
        </w:rPr>
      </w:pPr>
      <w:r>
        <w:rPr>
          <w:rFonts w:hint="cs"/>
          <w:rtl/>
        </w:rPr>
        <w:t xml:space="preserve">قسم دوم از روایات دال بر طرح خبر مخالف کتاب، روایاتی است که اختصاص به فرض تعارض دارد. </w:t>
      </w:r>
    </w:p>
    <w:p w:rsidR="00A21A50" w:rsidRDefault="00E315C7" w:rsidP="00551A41">
      <w:pPr>
        <w:jc w:val="lowKashida"/>
        <w:rPr>
          <w:rtl/>
        </w:rPr>
      </w:pPr>
      <w:r>
        <w:rPr>
          <w:rFonts w:hint="cs"/>
          <w:rtl/>
        </w:rPr>
        <w:t>این قسم مشتمل بر سه روایت است که عبارتند از:</w:t>
      </w:r>
    </w:p>
    <w:p w:rsidR="00551A41" w:rsidRDefault="00551A41" w:rsidP="00551A41">
      <w:pPr>
        <w:pStyle w:val="Heading2"/>
        <w:jc w:val="lowKashida"/>
        <w:rPr>
          <w:rtl/>
        </w:rPr>
      </w:pPr>
      <w:bookmarkStart w:id="5" w:name="_Toc4579197"/>
      <w:r>
        <w:rPr>
          <w:rFonts w:hint="cs"/>
          <w:rtl/>
        </w:rPr>
        <w:t>الف: روایت قطب راوندی</w:t>
      </w:r>
      <w:bookmarkEnd w:id="5"/>
    </w:p>
    <w:p w:rsidR="00E315C7" w:rsidRDefault="00551A41" w:rsidP="00551A41">
      <w:pPr>
        <w:jc w:val="lowKashida"/>
      </w:pPr>
      <w:r>
        <w:rPr>
          <w:rFonts w:hint="cs"/>
          <w:rtl/>
        </w:rPr>
        <w:t>اولین روایت دال بر طرح خبر مخا</w:t>
      </w:r>
      <w:r w:rsidR="00A46C81">
        <w:rPr>
          <w:rFonts w:hint="cs"/>
          <w:rtl/>
        </w:rPr>
        <w:t xml:space="preserve">لف کتاب که اختصاص به فرض تعارض </w:t>
      </w:r>
      <w:r>
        <w:rPr>
          <w:rFonts w:hint="cs"/>
          <w:rtl/>
        </w:rPr>
        <w:t xml:space="preserve">دارد، </w:t>
      </w:r>
      <w:r w:rsidR="00E315C7">
        <w:rPr>
          <w:rFonts w:hint="cs"/>
          <w:rtl/>
        </w:rPr>
        <w:t xml:space="preserve">روایت قطب راوندی </w:t>
      </w:r>
      <w:r>
        <w:rPr>
          <w:rFonts w:hint="cs"/>
          <w:rtl/>
        </w:rPr>
        <w:t xml:space="preserve">است که در آن </w:t>
      </w:r>
      <w:r w:rsidR="00E315C7">
        <w:rPr>
          <w:rFonts w:hint="cs"/>
          <w:rtl/>
        </w:rPr>
        <w:t xml:space="preserve">آمده است: </w:t>
      </w:r>
      <w:r w:rsidR="00E315C7" w:rsidRPr="00551A41">
        <w:rPr>
          <w:rFonts w:hint="cs"/>
          <w:color w:val="008000"/>
          <w:rtl/>
        </w:rPr>
        <w:t>«</w:t>
      </w:r>
      <w:r w:rsidR="00E315C7" w:rsidRPr="00551A41">
        <w:rPr>
          <w:color w:val="008000"/>
          <w:rtl/>
        </w:rPr>
        <w:t>إِذَا وَرَدَ عَلَيْكُمْ حَدِيثَانِ مُخْتَلِفَانِ فَاعْرِضُوهُمَا عَلَى كِتَابِ اللَّهِ- فَمَا وَافَقَ كِتَابَ اللَّهِ فَخُذُوهُ وَ مَا خَالَفَ كِتَابَ اللَّهِ فَرُدُّوهُ فَإِنْ لَمْ تَجِدُوهُمَا فِي كِتَابِ اللَّهِ- فَاعْرِضُوهُمَا عَلَى أَخْبَارِ الْعَامَّةِ- فَمَا وَافَقَ أَخْبَارَهُمْ فَذَرُوهُ وَ مَا خَالَفَ أَخْبَارَهُمْ فَخُذُوهُ.</w:t>
      </w:r>
      <w:r w:rsidR="00E315C7" w:rsidRPr="00551A41">
        <w:rPr>
          <w:rFonts w:hint="cs"/>
          <w:color w:val="008000"/>
          <w:rtl/>
        </w:rPr>
        <w:t>»</w:t>
      </w:r>
      <w:r w:rsidR="00E315C7" w:rsidRPr="00E315C7">
        <w:rPr>
          <w:rStyle w:val="FootnoteReference"/>
          <w:color w:val="008000"/>
          <w:rtl/>
        </w:rPr>
        <w:footnoteReference w:id="1"/>
      </w:r>
    </w:p>
    <w:p w:rsidR="00E315C7" w:rsidRDefault="00E315C7" w:rsidP="00551A41">
      <w:pPr>
        <w:jc w:val="lowKashida"/>
        <w:rPr>
          <w:rtl/>
        </w:rPr>
      </w:pPr>
      <w:r>
        <w:rPr>
          <w:rFonts w:hint="cs"/>
          <w:rtl/>
        </w:rPr>
        <w:t xml:space="preserve">این روایت مورد استدلال واقع شده است که موافقت یکی از دو خبر با ظهور </w:t>
      </w:r>
      <w:r w:rsidR="00551A41">
        <w:rPr>
          <w:rFonts w:hint="cs"/>
          <w:rtl/>
        </w:rPr>
        <w:t>کتاب مرجح اول باب تعارض است و لذا خبر موافق کتاب</w:t>
      </w:r>
      <w:r>
        <w:rPr>
          <w:rFonts w:hint="cs"/>
          <w:rtl/>
        </w:rPr>
        <w:t xml:space="preserve"> بر خبر مخالف ظهور کتاب ترجیح داده شده و اخذ می شود.</w:t>
      </w:r>
    </w:p>
    <w:p w:rsidR="00E315C7" w:rsidRDefault="00E315C7" w:rsidP="00551A41">
      <w:pPr>
        <w:jc w:val="lowKashida"/>
        <w:rPr>
          <w:rtl/>
        </w:rPr>
      </w:pPr>
      <w:r>
        <w:rPr>
          <w:rFonts w:hint="cs"/>
          <w:rtl/>
        </w:rPr>
        <w:t>این روایت باید از نظر سندی و دلالی مورد بررسی قرار گیرد.</w:t>
      </w:r>
    </w:p>
    <w:p w:rsidR="00551A41" w:rsidRDefault="00551A41" w:rsidP="00551A41">
      <w:pPr>
        <w:pStyle w:val="Heading3"/>
        <w:rPr>
          <w:rtl/>
        </w:rPr>
      </w:pPr>
      <w:bookmarkStart w:id="6" w:name="_Toc4579198"/>
      <w:r>
        <w:rPr>
          <w:rFonts w:hint="cs"/>
          <w:rtl/>
        </w:rPr>
        <w:lastRenderedPageBreak/>
        <w:t>بررسی سندی روایت قطب راوندی</w:t>
      </w:r>
      <w:bookmarkEnd w:id="6"/>
    </w:p>
    <w:p w:rsidR="00E315C7" w:rsidRDefault="00E315C7" w:rsidP="00551A41">
      <w:pPr>
        <w:jc w:val="lowKashida"/>
        <w:rPr>
          <w:rtl/>
        </w:rPr>
      </w:pPr>
      <w:r>
        <w:rPr>
          <w:rFonts w:hint="cs"/>
          <w:rtl/>
        </w:rPr>
        <w:t xml:space="preserve"> </w:t>
      </w:r>
      <w:r w:rsidR="00551A41">
        <w:rPr>
          <w:rFonts w:hint="cs"/>
          <w:rtl/>
        </w:rPr>
        <w:t>در سند روایت قطب راوندی</w:t>
      </w:r>
      <w:r>
        <w:rPr>
          <w:rFonts w:hint="cs"/>
          <w:rtl/>
        </w:rPr>
        <w:t xml:space="preserve"> در کتاب وسائل الشیعه آمده است: </w:t>
      </w:r>
      <w:r w:rsidRPr="00E315C7">
        <w:rPr>
          <w:rFonts w:hint="cs"/>
          <w:color w:val="000080"/>
          <w:rtl/>
        </w:rPr>
        <w:t>«</w:t>
      </w:r>
      <w:r w:rsidRPr="00E315C7">
        <w:rPr>
          <w:color w:val="000080"/>
          <w:rtl/>
        </w:rPr>
        <w:t>سَعِيدُ بْنُ هِبَةِ اللَّهِ الرَّاوَنْدِيُّ فِي رِسَالَتِهِ الَّتِي أَلَّفَهَا فِي أَحْوَالِ أَحَادِيثِ أَصْحَابِنَا وَ إِثْبَاتِ صِحَّتِهَا عَنْ مُحَمَّدٍ وَ عَلِيٍّ ابْنَيْ عَلِيِّ بْنِ عَبْدِ الصَّمَدِ عَنْ أَبِيهِمَا عَنْ أَبِي الْبَرَكَاتِ عَلِيِّ بْنِ الْحُسَيْنِ عَنْ أَبِي جَعْفَرِ بْنِ بَابَوَيْهِ عَنْ أَبِيهِ عَنْ سَعْدِ بْنِ عَبْدِ اللَّهِ عَنْ أَيُّوبَ بْنِ نُوحٍ عَنْ مُحَمَّدِ بْنِ أَبِي عُمَيْرٍ عَنْ عَبْدِ الرَّحْمَنِ بْنِ أَبِي عَبْدِ اللَّهِ قَالَ: قَالَ الصَّادِقُ ع</w:t>
      </w:r>
      <w:r w:rsidRPr="00E315C7">
        <w:rPr>
          <w:rFonts w:hint="cs"/>
          <w:color w:val="000080"/>
          <w:rtl/>
        </w:rPr>
        <w:t>»</w:t>
      </w:r>
      <w:r w:rsidRPr="00E315C7">
        <w:rPr>
          <w:rStyle w:val="FootnoteReference"/>
          <w:color w:val="008000"/>
          <w:rtl/>
        </w:rPr>
        <w:footnoteReference w:id="2"/>
      </w:r>
    </w:p>
    <w:p w:rsidR="00E315C7" w:rsidRDefault="00E315C7" w:rsidP="00551A41">
      <w:pPr>
        <w:jc w:val="lowKashida"/>
        <w:rPr>
          <w:rtl/>
        </w:rPr>
      </w:pPr>
      <w:r>
        <w:rPr>
          <w:rFonts w:hint="cs"/>
          <w:rtl/>
        </w:rPr>
        <w:t>کتاب سعید بن هبة الله بی نام بوده است که صاحب وسائل از آن به صورت «</w:t>
      </w:r>
      <w:r w:rsidRPr="00E315C7">
        <w:rPr>
          <w:rtl/>
        </w:rPr>
        <w:t>رِسَالَتِهِ الَّتِي أَلَّفَهَا فِي أَحْوَالِ أَحَادِيثِ أَصْحَابِنَا وَ إِثْبَاتِ صِحَّتِهَا</w:t>
      </w:r>
      <w:r>
        <w:rPr>
          <w:rFonts w:hint="cs"/>
          <w:rtl/>
        </w:rPr>
        <w:t xml:space="preserve">» یاد کرده است. علامه مجلسی هم در کتاب بحار تعبیر کرده اند: </w:t>
      </w:r>
      <w:r w:rsidRPr="00E315C7">
        <w:rPr>
          <w:rFonts w:hint="cs"/>
          <w:color w:val="000080"/>
          <w:rtl/>
        </w:rPr>
        <w:t>«</w:t>
      </w:r>
      <w:r w:rsidRPr="00E315C7">
        <w:rPr>
          <w:color w:val="000080"/>
          <w:rtl/>
        </w:rPr>
        <w:t>أَقُولُ رَوَى الشَّيْخُ قُطْبُ الدِّينِ الرَّاوَنْدِيُّ فِي رِسَالَةِ الْفُقَهَاءِ عَلَى مَا نَقَلَ عَنْهُ بَعْضُ الثِّقَات‏</w:t>
      </w:r>
      <w:r w:rsidRPr="00E315C7">
        <w:rPr>
          <w:rFonts w:hint="cs"/>
          <w:color w:val="000080"/>
          <w:rtl/>
        </w:rPr>
        <w:t>»</w:t>
      </w:r>
      <w:r w:rsidRPr="00E315C7">
        <w:rPr>
          <w:rStyle w:val="FootnoteReference"/>
          <w:color w:val="000080"/>
          <w:rtl/>
        </w:rPr>
        <w:footnoteReference w:id="3"/>
      </w:r>
      <w:r>
        <w:rPr>
          <w:rFonts w:hint="cs"/>
          <w:rtl/>
        </w:rPr>
        <w:t xml:space="preserve"> که بعید نیست مقصود همان رساله ای باشد که در کلام صاحب وسائل ذکر شده است.</w:t>
      </w:r>
    </w:p>
    <w:p w:rsidR="00124570" w:rsidRDefault="00124570" w:rsidP="00551A41">
      <w:pPr>
        <w:jc w:val="lowKashida"/>
        <w:rPr>
          <w:rtl/>
        </w:rPr>
      </w:pPr>
      <w:r>
        <w:rPr>
          <w:rFonts w:hint="cs"/>
          <w:rtl/>
        </w:rPr>
        <w:t>مرحوم خویی فرموده اند: سند روایت صحیح بوده و قابل اخذ است.</w:t>
      </w:r>
    </w:p>
    <w:p w:rsidR="00551A41" w:rsidRDefault="00551A41" w:rsidP="00551A41">
      <w:pPr>
        <w:pStyle w:val="Heading4"/>
        <w:rPr>
          <w:rtl/>
        </w:rPr>
      </w:pPr>
      <w:bookmarkStart w:id="7" w:name="_Toc4579199"/>
      <w:r>
        <w:rPr>
          <w:rFonts w:hint="cs"/>
          <w:rtl/>
        </w:rPr>
        <w:t>مناقشات در سند روایت قطب راوندی</w:t>
      </w:r>
      <w:bookmarkEnd w:id="7"/>
    </w:p>
    <w:p w:rsidR="00124570" w:rsidRDefault="00124570" w:rsidP="00551A41">
      <w:pPr>
        <w:jc w:val="lowKashida"/>
        <w:rPr>
          <w:rtl/>
        </w:rPr>
      </w:pPr>
      <w:r>
        <w:rPr>
          <w:rFonts w:hint="cs"/>
          <w:rtl/>
        </w:rPr>
        <w:t>اما اشکالاتی بر سند این روایت وارد شده است:</w:t>
      </w:r>
    </w:p>
    <w:p w:rsidR="00551A41" w:rsidRDefault="00551A41" w:rsidP="00551A41">
      <w:pPr>
        <w:pStyle w:val="Heading5"/>
        <w:rPr>
          <w:rtl/>
        </w:rPr>
      </w:pPr>
      <w:bookmarkStart w:id="8" w:name="_Toc4579200"/>
      <w:r>
        <w:rPr>
          <w:rFonts w:hint="cs"/>
          <w:rtl/>
        </w:rPr>
        <w:t>الف: عدم اشاره به رساله قطب راوندی در کلام دو تن از شاگردان او</w:t>
      </w:r>
      <w:bookmarkEnd w:id="8"/>
    </w:p>
    <w:p w:rsidR="00124570" w:rsidRDefault="00551A41" w:rsidP="00551A41">
      <w:pPr>
        <w:jc w:val="lowKashida"/>
      </w:pPr>
      <w:r>
        <w:rPr>
          <w:rFonts w:hint="cs"/>
          <w:rtl/>
        </w:rPr>
        <w:t>اولین اشکال سندی بر</w:t>
      </w:r>
      <w:r w:rsidR="00124570">
        <w:rPr>
          <w:rFonts w:hint="cs"/>
          <w:rtl/>
        </w:rPr>
        <w:t xml:space="preserve"> روایت </w:t>
      </w:r>
      <w:r>
        <w:rPr>
          <w:rFonts w:hint="cs"/>
          <w:rtl/>
        </w:rPr>
        <w:t xml:space="preserve">قطب راوندی </w:t>
      </w:r>
      <w:r w:rsidR="00124570">
        <w:rPr>
          <w:rFonts w:hint="cs"/>
          <w:rtl/>
        </w:rPr>
        <w:t>این است که رساله مذکور توسط صاحب وسائل به شیخ راوندی نسبت داده شده است، در حالی که دو شاگرد قطب راوندی که ابن شهر آشوب و شیخ منتجب الدین هستند، در ذیل کتاب های شیخ راوندی به چنین کتابی اشاره نکرده اند. ابن شهر آشوب در کتاب معالم العلماء و شیخ منتجب الدین در فهرست به کتاب های متعددی از ایشان اشاره کرده اند و حتی شیخ منتجب الدین به د</w:t>
      </w:r>
      <w:r>
        <w:rPr>
          <w:rFonts w:hint="cs"/>
          <w:rtl/>
        </w:rPr>
        <w:t>و رساله در باب خمس</w:t>
      </w:r>
      <w:r w:rsidR="00124570">
        <w:rPr>
          <w:rFonts w:hint="cs"/>
          <w:rtl/>
        </w:rPr>
        <w:t xml:space="preserve"> یا رساله ای در مورد غسل جنابت اشاره می کند</w:t>
      </w:r>
      <w:r>
        <w:rPr>
          <w:rFonts w:hint="cs"/>
          <w:rtl/>
        </w:rPr>
        <w:t>، اما</w:t>
      </w:r>
      <w:r w:rsidR="00124570">
        <w:rPr>
          <w:rFonts w:hint="cs"/>
          <w:rtl/>
        </w:rPr>
        <w:t xml:space="preserve"> نامی از رساله ذکر شده در کلام صاحب وسائل</w:t>
      </w:r>
      <w:r>
        <w:rPr>
          <w:rFonts w:hint="cs"/>
          <w:rtl/>
        </w:rPr>
        <w:t>، نبرده اند</w:t>
      </w:r>
      <w:r w:rsidR="00124570">
        <w:rPr>
          <w:rFonts w:hint="cs"/>
          <w:rtl/>
        </w:rPr>
        <w:t xml:space="preserve"> و این مسأله موجب می شود که انتساب رساله مذکور به شیخ راوندی دچار ابهام گردد.</w:t>
      </w:r>
    </w:p>
    <w:p w:rsidR="00124570" w:rsidRDefault="00124570" w:rsidP="00551A41">
      <w:pPr>
        <w:jc w:val="lowKashida"/>
        <w:rPr>
          <w:color w:val="000080"/>
          <w:rtl/>
        </w:rPr>
      </w:pPr>
      <w:r>
        <w:rPr>
          <w:rFonts w:hint="cs"/>
          <w:rtl/>
        </w:rPr>
        <w:t xml:space="preserve">محدث نوری در مورد عدم ذکر نام جعفریات و اشعثیات توسط صاحب وسائل فرموده اند: عدم نقل صاحب وسائل از این کتاب به جهت معتبر ندانستن نبوده است بلکه کتاب جعفریات و اشعثیات به دست صاحب وسائل نرسیده است و الا صاحب وسائل ضعیف تر از این کتاب را با وجوه ضعیف اثبات کرده و معتبر دانسته است. تعبیر محدث نوری این گونه </w:t>
      </w:r>
      <w:r>
        <w:rPr>
          <w:rFonts w:hint="cs"/>
          <w:rtl/>
        </w:rPr>
        <w:lastRenderedPageBreak/>
        <w:t xml:space="preserve">است: </w:t>
      </w:r>
      <w:r w:rsidRPr="00551A41">
        <w:rPr>
          <w:rFonts w:hint="cs"/>
          <w:color w:val="000080"/>
          <w:rtl/>
        </w:rPr>
        <w:t>«</w:t>
      </w:r>
      <w:r w:rsidRPr="00551A41">
        <w:rPr>
          <w:color w:val="000080"/>
          <w:rtl/>
        </w:rPr>
        <w:t>و لم يذكر هذا الكتاب مع أنّه يتشبّث في الاعتماد، أو النسبة بوجوه ضعيفة، و قرائن خفيّة، و لو كان الكتاب عنده مع اعتماد المشايخ و تصريح الأجلّة، حاشاه أن يهمله و يتجافى عنه.</w:t>
      </w:r>
      <w:r w:rsidRPr="00551A41">
        <w:rPr>
          <w:rFonts w:hint="cs"/>
          <w:color w:val="000080"/>
          <w:rtl/>
        </w:rPr>
        <w:t>»</w:t>
      </w:r>
      <w:r>
        <w:rPr>
          <w:rStyle w:val="FootnoteReference"/>
          <w:color w:val="000080"/>
          <w:rtl/>
        </w:rPr>
        <w:footnoteReference w:id="4"/>
      </w:r>
    </w:p>
    <w:p w:rsidR="00551A41" w:rsidRPr="00551A41" w:rsidRDefault="00551A41" w:rsidP="00551A41">
      <w:pPr>
        <w:pStyle w:val="Heading6"/>
        <w:rPr>
          <w:rtl/>
        </w:rPr>
      </w:pPr>
      <w:bookmarkStart w:id="9" w:name="_Toc4579201"/>
      <w:r>
        <w:rPr>
          <w:rFonts w:hint="cs"/>
          <w:rtl/>
        </w:rPr>
        <w:t>پاسخ</w:t>
      </w:r>
      <w:bookmarkEnd w:id="9"/>
    </w:p>
    <w:p w:rsidR="001B4688" w:rsidRDefault="00551A41" w:rsidP="00551A41">
      <w:pPr>
        <w:jc w:val="lowKashida"/>
        <w:rPr>
          <w:rtl/>
        </w:rPr>
      </w:pPr>
      <w:r>
        <w:rPr>
          <w:rFonts w:hint="cs"/>
          <w:rtl/>
        </w:rPr>
        <w:t xml:space="preserve"> </w:t>
      </w:r>
      <w:r w:rsidR="001B4688">
        <w:rPr>
          <w:rFonts w:hint="cs"/>
          <w:rtl/>
        </w:rPr>
        <w:t xml:space="preserve">ممکن است </w:t>
      </w:r>
      <w:r>
        <w:rPr>
          <w:rFonts w:hint="cs"/>
          <w:rtl/>
        </w:rPr>
        <w:t>در پاسخ از اشکال اول گفته شود</w:t>
      </w:r>
      <w:r w:rsidR="00262658">
        <w:rPr>
          <w:rFonts w:hint="cs"/>
          <w:rtl/>
        </w:rPr>
        <w:t xml:space="preserve"> که روشن نیست دو شاگرد شیخ راوندی به صدد</w:t>
      </w:r>
      <w:r w:rsidR="001B4688">
        <w:rPr>
          <w:rFonts w:hint="cs"/>
          <w:rtl/>
        </w:rPr>
        <w:t xml:space="preserve"> احصاء کتب شیخ راوندی بوده باشند بلکه صرفا تعبیر کرده اند که «انّ له کتبا و مصنفات. منها کتاب کذا و منها کتاب کذا» و لذا ابن</w:t>
      </w:r>
      <w:r w:rsidR="00262658">
        <w:rPr>
          <w:rFonts w:hint="eastAsia"/>
          <w:rtl/>
        </w:rPr>
        <w:t>‌</w:t>
      </w:r>
      <w:r w:rsidR="001B4688">
        <w:rPr>
          <w:rFonts w:hint="cs"/>
          <w:rtl/>
        </w:rPr>
        <w:t>شهرآشوب به کتابی برای شیخ راوندی با ن</w:t>
      </w:r>
      <w:r w:rsidR="00262658">
        <w:rPr>
          <w:rFonts w:hint="cs"/>
          <w:rtl/>
        </w:rPr>
        <w:t>ام «جنی الجنّتین فی ذکر ولد العسک</w:t>
      </w:r>
      <w:r w:rsidR="001B4688">
        <w:rPr>
          <w:rFonts w:hint="cs"/>
          <w:rtl/>
        </w:rPr>
        <w:t>ری</w:t>
      </w:r>
      <w:r w:rsidR="00262658">
        <w:rPr>
          <w:rFonts w:hint="cs"/>
          <w:rtl/>
        </w:rPr>
        <w:t>ی</w:t>
      </w:r>
      <w:r w:rsidR="001B4688">
        <w:rPr>
          <w:rFonts w:hint="cs"/>
          <w:rtl/>
        </w:rPr>
        <w:t>ن» اشاره کرده است</w:t>
      </w:r>
      <w:r w:rsidR="00262658">
        <w:rPr>
          <w:rFonts w:hint="cs"/>
          <w:rtl/>
        </w:rPr>
        <w:t xml:space="preserve"> ولی شیخ منتجب</w:t>
      </w:r>
      <w:r w:rsidR="00262658">
        <w:rPr>
          <w:rFonts w:hint="eastAsia"/>
          <w:rtl/>
        </w:rPr>
        <w:t>‌</w:t>
      </w:r>
      <w:r w:rsidR="001B4688">
        <w:rPr>
          <w:rFonts w:hint="cs"/>
          <w:rtl/>
        </w:rPr>
        <w:t xml:space="preserve">الدین به این کتاب اشاره نکرده است. شیخ منتجب الدین هم به کتاب های دیگری از شیخ راوندی اشاره می کند که ابن شهرآشوب نام نبرده است. </w:t>
      </w:r>
    </w:p>
    <w:p w:rsidR="001B4688" w:rsidRDefault="001B4688" w:rsidP="00551A41">
      <w:pPr>
        <w:jc w:val="lowKashida"/>
        <w:rPr>
          <w:rtl/>
        </w:rPr>
      </w:pPr>
      <w:r>
        <w:rPr>
          <w:rFonts w:hint="cs"/>
          <w:rtl/>
        </w:rPr>
        <w:t>علاوه بر اینکه ظاهرا کتابی که صاحب وسائل از آن نقل کرده است، کتاب بی ن</w:t>
      </w:r>
      <w:r w:rsidR="00262658">
        <w:rPr>
          <w:rFonts w:hint="cs"/>
          <w:rtl/>
        </w:rPr>
        <w:t>ام بوده است و چه بسا کتاب بی نام مورد ذکر واقع نشود</w:t>
      </w:r>
      <w:r>
        <w:rPr>
          <w:rFonts w:hint="cs"/>
          <w:rtl/>
        </w:rPr>
        <w:t>.</w:t>
      </w:r>
    </w:p>
    <w:p w:rsidR="00262658" w:rsidRDefault="00262658" w:rsidP="00262658">
      <w:pPr>
        <w:jc w:val="lowKashida"/>
        <w:rPr>
          <w:rtl/>
        </w:rPr>
      </w:pPr>
      <w:r>
        <w:rPr>
          <w:rFonts w:hint="cs"/>
          <w:rtl/>
        </w:rPr>
        <w:t>از صاحب هدایة الابرار که معاصر صاحب وسائل بوده است، نقل شده است که ایشان هم رساله شیخ راوندی نقل کرده است. مجلسی اول هم در روضة المتقین در جلد 6 صفحه 42 از این رساله مطلبی نقل کرده است</w:t>
      </w:r>
      <w:r>
        <w:rPr>
          <w:rStyle w:val="FootnoteReference"/>
          <w:rtl/>
        </w:rPr>
        <w:footnoteReference w:id="5"/>
      </w:r>
      <w:r>
        <w:rPr>
          <w:rFonts w:hint="cs"/>
          <w:rtl/>
        </w:rPr>
        <w:t xml:space="preserve"> و در نتیجه احتمال وجود چنین رساله ای برای شیخ راوندی ضعیف نیست.</w:t>
      </w:r>
    </w:p>
    <w:p w:rsidR="001B4688" w:rsidRDefault="001B4688" w:rsidP="00551A41">
      <w:pPr>
        <w:jc w:val="lowKashida"/>
        <w:rPr>
          <w:rtl/>
        </w:rPr>
      </w:pPr>
      <w:r>
        <w:rPr>
          <w:rFonts w:hint="cs"/>
          <w:rtl/>
        </w:rPr>
        <w:t>بنابراین با توجه به کلام علامه مجلسی که به رساله ای اشاره می کنند، ممکن است که شیخ راوندی دارای شاگرد سومی باشد که همزمان یا بعد از دو شاگرد او رساله ای در دست داشته باشد که به دست صاحب وسائل برسد یا اینکه در کتب باقی مانده از شیخ راوندی این کتاب دیده شده و استنساخ شود و بعد به دست صاحب وسائل برسد و</w:t>
      </w:r>
      <w:r w:rsidR="00262658">
        <w:rPr>
          <w:rFonts w:hint="cs"/>
          <w:rtl/>
        </w:rPr>
        <w:t xml:space="preserve"> لذا</w:t>
      </w:r>
      <w:r>
        <w:rPr>
          <w:rFonts w:hint="cs"/>
          <w:rtl/>
        </w:rPr>
        <w:t xml:space="preserve"> چنین احتمالی موهون نیست که شیخ راوندی دارای کتاب و رساله ای در احوال حدیث داشته باشد. </w:t>
      </w:r>
    </w:p>
    <w:p w:rsidR="00262658" w:rsidRDefault="00262658" w:rsidP="00262658">
      <w:pPr>
        <w:pStyle w:val="Heading5"/>
        <w:rPr>
          <w:rtl/>
        </w:rPr>
      </w:pPr>
      <w:bookmarkStart w:id="10" w:name="_Toc4579202"/>
      <w:r>
        <w:rPr>
          <w:rFonts w:hint="cs"/>
          <w:rtl/>
        </w:rPr>
        <w:t>ب: عدم ذکر سند توسط صاحب وسائل</w:t>
      </w:r>
      <w:r w:rsidR="0021349A">
        <w:rPr>
          <w:rFonts w:hint="cs"/>
          <w:rtl/>
        </w:rPr>
        <w:t xml:space="preserve"> و تشریفاتی بودن در فرض ذکر سند</w:t>
      </w:r>
      <w:bookmarkEnd w:id="10"/>
    </w:p>
    <w:p w:rsidR="00A21A50" w:rsidRDefault="001B4688" w:rsidP="00262658">
      <w:pPr>
        <w:jc w:val="lowKashida"/>
      </w:pPr>
      <w:r>
        <w:rPr>
          <w:rFonts w:hint="cs"/>
          <w:rtl/>
        </w:rPr>
        <w:t xml:space="preserve">اشکال دوم </w:t>
      </w:r>
      <w:r w:rsidR="00262658">
        <w:rPr>
          <w:rFonts w:hint="cs"/>
          <w:rtl/>
        </w:rPr>
        <w:t xml:space="preserve">در روایت قطب راوندی </w:t>
      </w:r>
      <w:r>
        <w:rPr>
          <w:rFonts w:hint="cs"/>
          <w:rtl/>
        </w:rPr>
        <w:t>که دارای اهمیت بیشتر از اشکال قبل است، عدم ذکر سند توسط صاحب وسائل به این کتاب است</w:t>
      </w:r>
      <w:r w:rsidR="00235103">
        <w:rPr>
          <w:rFonts w:hint="cs"/>
          <w:rtl/>
        </w:rPr>
        <w:t>، در حالی که این رساله مشهور نبوده است و در نتیجه روشن نیست که رساله ای که در اختیار صاحب وسائل</w:t>
      </w:r>
      <w:r w:rsidR="00262658">
        <w:rPr>
          <w:rFonts w:hint="cs"/>
          <w:rtl/>
        </w:rPr>
        <w:t xml:space="preserve"> بوده است، نسخه معتبر بوده باشد؛ چون</w:t>
      </w:r>
      <w:r w:rsidR="00235103">
        <w:rPr>
          <w:rFonts w:hint="cs"/>
          <w:rtl/>
        </w:rPr>
        <w:t xml:space="preserve"> اگر صاحب وسائل از کتاب مشهوری نقل کند، مشکلی وجود ندارد، اما در صورتی که از کتاب غیرمشهور </w:t>
      </w:r>
      <w:r w:rsidR="00262658">
        <w:rPr>
          <w:rFonts w:hint="cs"/>
          <w:rtl/>
        </w:rPr>
        <w:t xml:space="preserve">نقل کند </w:t>
      </w:r>
      <w:r w:rsidR="00235103">
        <w:rPr>
          <w:rFonts w:hint="cs"/>
          <w:rtl/>
        </w:rPr>
        <w:t>که اصل وجود آن توسط نقل صاحب وسائل ثابت شده است و بعد از اثبات وجود</w:t>
      </w:r>
      <w:r w:rsidR="00262658">
        <w:rPr>
          <w:rFonts w:hint="cs"/>
          <w:rtl/>
        </w:rPr>
        <w:t>،</w:t>
      </w:r>
      <w:r w:rsidR="00235103">
        <w:rPr>
          <w:rFonts w:hint="cs"/>
          <w:rtl/>
        </w:rPr>
        <w:t xml:space="preserve"> اعتبار آن هم مشخص نباشد، </w:t>
      </w:r>
      <w:r w:rsidR="00262658">
        <w:rPr>
          <w:rFonts w:hint="cs"/>
          <w:rtl/>
        </w:rPr>
        <w:t xml:space="preserve">این نقل </w:t>
      </w:r>
      <w:r w:rsidR="00235103">
        <w:rPr>
          <w:rFonts w:hint="cs"/>
          <w:rtl/>
        </w:rPr>
        <w:t>قابل اعتماد نخواهد بود.</w:t>
      </w:r>
    </w:p>
    <w:p w:rsidR="00235103" w:rsidRDefault="00235103" w:rsidP="00551A41">
      <w:pPr>
        <w:jc w:val="lowKashida"/>
        <w:rPr>
          <w:rtl/>
        </w:rPr>
      </w:pPr>
      <w:r>
        <w:rPr>
          <w:rFonts w:hint="cs"/>
          <w:rtl/>
        </w:rPr>
        <w:lastRenderedPageBreak/>
        <w:t>در مورد طریق صاحب وسائل دو شبهه مطرح است:</w:t>
      </w:r>
    </w:p>
    <w:p w:rsidR="00235103" w:rsidRDefault="00235103" w:rsidP="00551A41">
      <w:pPr>
        <w:jc w:val="lowKashida"/>
        <w:rPr>
          <w:rtl/>
        </w:rPr>
      </w:pPr>
      <w:r>
        <w:rPr>
          <w:rFonts w:hint="cs"/>
          <w:rtl/>
        </w:rPr>
        <w:t>الف: شبهه اول این است که صاحب وسائل به این رساله طریق ذکر نکرده است که جواب این شبهه این است که صاحب وسائل به دو کتاب شیخ راوندی طریق نقل کرده است که دو کتاب «خرائج و جرائح» و دیگری «قصص الانبیاء» است و طریق صاحب وسائل به این دو کتاب همان طریق صاحب وسائل به علامه حلی است که علامه حلی به سند معتبر از شیخ راوندی نقل می کند. صاحب وسائل در ادامه فرموده است: «و نروی باقی الکتب بالطرق السابقه» که طریق مناسب برای کتاب احوال احادیث همان طریق به کتاب خرائج و قصص الانبیاء خواهد بود.</w:t>
      </w:r>
    </w:p>
    <w:p w:rsidR="00235103" w:rsidRDefault="00235103" w:rsidP="00551A41">
      <w:pPr>
        <w:jc w:val="lowKashida"/>
        <w:rPr>
          <w:rtl/>
        </w:rPr>
      </w:pPr>
      <w:r>
        <w:rPr>
          <w:rFonts w:hint="cs"/>
          <w:rtl/>
        </w:rPr>
        <w:t>ممکن است در اینجا گفته شود که اگر طریق صاحب وسائل به کتاب احوال احادیث از طریق علامه حلی باشد، باید این روایت مهم در کتب علامه حلی هم ذکر می شد، در حالی که علامه حلی به این روایت اشاره نکرده است. محقق حلّی هم که استاد پدر علامه حلی است و معمولا طرق علامه حلی از پدرش از محقق حلی است</w:t>
      </w:r>
      <w:r w:rsidR="00262658">
        <w:rPr>
          <w:rFonts w:hint="cs"/>
          <w:rtl/>
        </w:rPr>
        <w:t>، به این روایت اشاره نکرده است. این مطلب موجب</w:t>
      </w:r>
      <w:r>
        <w:rPr>
          <w:rFonts w:hint="cs"/>
          <w:rtl/>
        </w:rPr>
        <w:t xml:space="preserve"> تضعیف اخذ کتاب شیخ راوندی از این بزرگان خواهد شد.</w:t>
      </w:r>
    </w:p>
    <w:p w:rsidR="00235103" w:rsidRDefault="00235103" w:rsidP="00551A41">
      <w:pPr>
        <w:jc w:val="lowKashida"/>
        <w:rPr>
          <w:rtl/>
        </w:rPr>
      </w:pPr>
      <w:r>
        <w:rPr>
          <w:rFonts w:hint="cs"/>
          <w:rtl/>
        </w:rPr>
        <w:t>در پاسخ این اشکال می گوئیم: صاحب وسائل به همه کتب و از جمله این کتاب طریق ذکر کرده است و این طریق از علامه حلی گذر می کند و اینکه این روایت توسط علامه حلی یا محقق حلی نقل نشده است، دلیل بر عدم وصول این روایت به دست علامه یا محقق حلی نخواهد بود؛ چون چه بسا این بزرگواران داعی بر نقل نداشته اند کما اینکه روایات دیگر باب تعارض را نقل نکرده اند</w:t>
      </w:r>
      <w:r w:rsidR="003D3B8F">
        <w:rPr>
          <w:rFonts w:hint="cs"/>
          <w:rtl/>
        </w:rPr>
        <w:t xml:space="preserve">. به عنوان مثال محقق حلی در معارج الاصول در مورد اینکه شیخ طوسی برای ترجیح به مخالفت عامه به روایتی اشاره کرده است، فرموده اند: با روایت تعبدی که به خبر واحد ثابت شده است، نمی توان مسأله نیازمند علم را ثابت کرد و لذا محقق حلی ترجیح به مخالفت عامه را به جهت وجود روایت نپذیرفته اند. عبارت ایشان این گونه است: </w:t>
      </w:r>
      <w:r w:rsidR="003D3B8F" w:rsidRPr="00262658">
        <w:rPr>
          <w:rFonts w:hint="cs"/>
          <w:color w:val="000080"/>
          <w:rtl/>
        </w:rPr>
        <w:t>«</w:t>
      </w:r>
      <w:r w:rsidR="003D3B8F" w:rsidRPr="00262658">
        <w:rPr>
          <w:color w:val="000080"/>
          <w:rtl/>
        </w:rPr>
        <w:t>و الظاهر [أن‏] احتجاجه في ذلك برواية رويت عن الصادق عليه السّلام و هو إثبات لمسألة (علمية) بخبر واحد، و ما يخفى عليك ما فيه‏</w:t>
      </w:r>
      <w:r w:rsidR="003D3B8F" w:rsidRPr="00262658">
        <w:rPr>
          <w:rFonts w:hint="cs"/>
          <w:color w:val="000080"/>
          <w:rtl/>
        </w:rPr>
        <w:t>»</w:t>
      </w:r>
      <w:r w:rsidR="0021349A">
        <w:rPr>
          <w:rFonts w:hint="cs"/>
          <w:color w:val="000080"/>
          <w:rtl/>
        </w:rPr>
        <w:t>.</w:t>
      </w:r>
      <w:r w:rsidR="003D3B8F">
        <w:rPr>
          <w:rStyle w:val="FootnoteReference"/>
          <w:rtl/>
        </w:rPr>
        <w:footnoteReference w:id="6"/>
      </w:r>
      <w:r w:rsidR="003D3B8F">
        <w:rPr>
          <w:rFonts w:hint="cs"/>
          <w:rtl/>
        </w:rPr>
        <w:t xml:space="preserve"> بنابراین اثبات حکم در اصول فقه با خبر واحد مورد پذیرش این بزرگان نبوده است و چه بسا به این جهت به این خبر اشاره نکرده باشند.</w:t>
      </w:r>
    </w:p>
    <w:p w:rsidR="003D3B8F" w:rsidRDefault="003D3B8F" w:rsidP="00551A41">
      <w:pPr>
        <w:jc w:val="lowKashida"/>
        <w:rPr>
          <w:rtl/>
        </w:rPr>
      </w:pPr>
      <w:r>
        <w:rPr>
          <w:rFonts w:hint="cs"/>
          <w:rtl/>
        </w:rPr>
        <w:t xml:space="preserve">ب: شبهه دیگر این است که به صورت کلی طریق صاحب وسائل از باب تیمّن و تبرک بوده است؛ </w:t>
      </w:r>
      <w:r w:rsidR="0021349A">
        <w:rPr>
          <w:rFonts w:hint="cs"/>
          <w:rtl/>
        </w:rPr>
        <w:t>یعنی اگرچه صاحب وسائل به همه کتب</w:t>
      </w:r>
      <w:r>
        <w:rPr>
          <w:rFonts w:hint="cs"/>
          <w:rtl/>
        </w:rPr>
        <w:t xml:space="preserve"> و از جمله کتاب شیخ راوندی طریق داشته است، اما طریق صاحب وسائل این گونه نبوده است که صاحب وسائل به تک تک نسخ</w:t>
      </w:r>
      <w:r w:rsidR="0021349A">
        <w:rPr>
          <w:rFonts w:hint="cs"/>
          <w:rtl/>
        </w:rPr>
        <w:t>ه ها طریق معتبر داشته باشد تا</w:t>
      </w:r>
      <w:r>
        <w:rPr>
          <w:rFonts w:hint="cs"/>
          <w:rtl/>
        </w:rPr>
        <w:t xml:space="preserve"> رساله شیخ راوندی هم از استاد صاحب وسائل از </w:t>
      </w:r>
      <w:r w:rsidR="0021349A">
        <w:rPr>
          <w:rFonts w:hint="cs"/>
          <w:rtl/>
        </w:rPr>
        <w:t>استادش تا شیخ راوندی بوده باشد بلکه ایشان به صورت کلی و عام اجازه نقل روایت داشته اند.</w:t>
      </w:r>
    </w:p>
    <w:p w:rsidR="008F533E" w:rsidRDefault="003D3B8F" w:rsidP="00551A41">
      <w:pPr>
        <w:jc w:val="lowKashida"/>
        <w:rPr>
          <w:rtl/>
        </w:rPr>
      </w:pPr>
      <w:r>
        <w:rPr>
          <w:rFonts w:hint="cs"/>
          <w:rtl/>
        </w:rPr>
        <w:lastRenderedPageBreak/>
        <w:t xml:space="preserve">شواهدی وجود دارد که صاحب وسائل از نسخه هایی نقل کرده است که سند معتبر ندارد و طرق او مربوط به نسخه نیست؛ چون طرق به این صورت بوده است که استاد </w:t>
      </w:r>
      <w:r w:rsidR="0021349A">
        <w:rPr>
          <w:rFonts w:hint="cs"/>
          <w:rtl/>
        </w:rPr>
        <w:t>هر فردی در تعبیری مثل «أجزت لک أ</w:t>
      </w:r>
      <w:r w:rsidR="008F533E">
        <w:rPr>
          <w:rFonts w:hint="cs"/>
          <w:rtl/>
        </w:rPr>
        <w:t>ن تروی عن</w:t>
      </w:r>
      <w:r w:rsidR="0021349A">
        <w:rPr>
          <w:rFonts w:hint="cs"/>
          <w:rtl/>
        </w:rPr>
        <w:t>ّ</w:t>
      </w:r>
      <w:r w:rsidR="008F533E">
        <w:rPr>
          <w:rFonts w:hint="cs"/>
          <w:rtl/>
        </w:rPr>
        <w:t>ی جمیع ما صح</w:t>
      </w:r>
      <w:r w:rsidR="0021349A">
        <w:rPr>
          <w:rFonts w:hint="cs"/>
          <w:rtl/>
        </w:rPr>
        <w:t>ّت لی روایته من کتب الأ</w:t>
      </w:r>
      <w:r w:rsidR="008F533E">
        <w:rPr>
          <w:rFonts w:hint="cs"/>
          <w:rtl/>
        </w:rPr>
        <w:t>صحاب» یا «من الکتب المذکوره فی فهرست الشیخ»</w:t>
      </w:r>
      <w:r w:rsidR="0021349A">
        <w:rPr>
          <w:rFonts w:hint="cs"/>
          <w:rtl/>
        </w:rPr>
        <w:t>،</w:t>
      </w:r>
      <w:r w:rsidR="008F533E">
        <w:rPr>
          <w:rFonts w:hint="cs"/>
          <w:rtl/>
        </w:rPr>
        <w:t xml:space="preserve"> اجازه نقل حدیث به شاگرد خود می داد و بعد این اجازه</w:t>
      </w:r>
      <w:r w:rsidR="0021349A">
        <w:rPr>
          <w:rFonts w:hint="cs"/>
          <w:rtl/>
        </w:rPr>
        <w:t>،</w:t>
      </w:r>
      <w:r w:rsidR="008F533E">
        <w:rPr>
          <w:rFonts w:hint="cs"/>
          <w:rtl/>
        </w:rPr>
        <w:t xml:space="preserve"> خود شاگرد به بازار رفته و بعد از یافتن نسخه های خطی، در مور</w:t>
      </w:r>
      <w:r w:rsidR="0021349A">
        <w:rPr>
          <w:rFonts w:hint="cs"/>
          <w:rtl/>
        </w:rPr>
        <w:t>د صحت نسخه اجتهاد می کرد و در نتیجه</w:t>
      </w:r>
      <w:r w:rsidR="008F533E">
        <w:rPr>
          <w:rFonts w:hint="cs"/>
          <w:rtl/>
        </w:rPr>
        <w:t xml:space="preserve"> شاگرد از استاد خود نسخه نمی گرفت که استاد او </w:t>
      </w:r>
      <w:r w:rsidR="0021349A">
        <w:rPr>
          <w:rFonts w:hint="cs"/>
          <w:rtl/>
        </w:rPr>
        <w:t>هم از استاد خود نسخه گرفته باشد بلکه صرفا اجازه کلی برای نقل حدیث داشت و خودش به دنبال نسخه های صحیح از کتب می رفت.</w:t>
      </w:r>
      <w:r w:rsidR="008F533E">
        <w:rPr>
          <w:rFonts w:hint="cs"/>
          <w:rtl/>
        </w:rPr>
        <w:t xml:space="preserve"> اجازات تشریفاتی تا زمان های اخیر هم وجود داشته است. از جمله می توان به کتاب چهل حدیث امام قدس سره اشاره کرد که ایشان در این کتاب اجازه نقل حدیث از شیخ عباس قمی تا صاحب کتاب نقل کرده است، اما روایات را از کتب موجود در دست نقل کرده است. </w:t>
      </w:r>
      <w:r w:rsidR="0021349A">
        <w:rPr>
          <w:rFonts w:hint="cs"/>
          <w:rtl/>
        </w:rPr>
        <w:t xml:space="preserve">اما </w:t>
      </w:r>
      <w:r w:rsidR="008F533E">
        <w:rPr>
          <w:rFonts w:hint="cs"/>
          <w:rtl/>
        </w:rPr>
        <w:t>هدف از چنین اجازاتی</w:t>
      </w:r>
      <w:r w:rsidR="0021349A">
        <w:rPr>
          <w:rFonts w:hint="cs"/>
          <w:rtl/>
        </w:rPr>
        <w:t>،</w:t>
      </w:r>
      <w:r w:rsidR="008F533E">
        <w:rPr>
          <w:rFonts w:hint="cs"/>
          <w:rtl/>
        </w:rPr>
        <w:t xml:space="preserve"> اخذ اعتماد استاد بر فرد نسبت به نقل حدیث بوده است.</w:t>
      </w:r>
    </w:p>
    <w:p w:rsidR="008F533E" w:rsidRDefault="008F533E" w:rsidP="00551A41">
      <w:pPr>
        <w:jc w:val="lowKashida"/>
        <w:rPr>
          <w:rtl/>
        </w:rPr>
      </w:pPr>
      <w:r>
        <w:rPr>
          <w:rFonts w:hint="cs"/>
          <w:rtl/>
        </w:rPr>
        <w:t>در مورد رساله شیخ راوندی هم ممکن است کسی حدس زده باشد که رساله شیخ راوندی است و صاحب وسائل هم اطمینان کرده باشد. برای روشن شدن این مطلب می توان به کتاب فقه الرضا اشاره کرد که در زمان علامه مجلسی مورد اعتماد بوده است، در حالی که نقل شده است که فردی از هند این کتاب را آورده است و بعد برای بزرگان اطمینان حاصل شد</w:t>
      </w:r>
      <w:r w:rsidR="0021349A">
        <w:rPr>
          <w:rFonts w:hint="cs"/>
          <w:rtl/>
        </w:rPr>
        <w:t>ه است</w:t>
      </w:r>
      <w:r>
        <w:rPr>
          <w:rFonts w:hint="cs"/>
          <w:rtl/>
        </w:rPr>
        <w:t xml:space="preserve"> که این کتاب نوشته و تألیف خود امام رضا علیه السلام بوده است.</w:t>
      </w:r>
    </w:p>
    <w:p w:rsidR="008F533E" w:rsidRDefault="008F533E" w:rsidP="00551A41">
      <w:pPr>
        <w:jc w:val="lowKashida"/>
        <w:rPr>
          <w:rtl/>
        </w:rPr>
      </w:pPr>
      <w:r>
        <w:rPr>
          <w:rFonts w:hint="cs"/>
          <w:rtl/>
        </w:rPr>
        <w:t>بنابراین اسناد صاحب وسائل با توجه به اینکه اجازه کلی در نقل داشته است، سند تشریفاتی خواهد شد. شواهد تشریفاتی بودن اسناد صاحب وسائل عبارتند از:</w:t>
      </w:r>
    </w:p>
    <w:p w:rsidR="00427363" w:rsidRDefault="00FE61B7" w:rsidP="00551A41">
      <w:pPr>
        <w:pStyle w:val="ListParagraph"/>
        <w:numPr>
          <w:ilvl w:val="0"/>
          <w:numId w:val="18"/>
        </w:numPr>
        <w:jc w:val="lowKashida"/>
      </w:pPr>
      <w:r>
        <w:rPr>
          <w:rFonts w:hint="cs"/>
          <w:rtl/>
        </w:rPr>
        <w:t xml:space="preserve">در کتاب أمل الآمل </w:t>
      </w:r>
      <w:r w:rsidR="008F533E">
        <w:rPr>
          <w:rFonts w:hint="cs"/>
          <w:rtl/>
        </w:rPr>
        <w:t>که تألیف صاحب وسائل است</w:t>
      </w:r>
      <w:r w:rsidR="0028022D">
        <w:rPr>
          <w:rFonts w:hint="cs"/>
          <w:rtl/>
        </w:rPr>
        <w:t xml:space="preserve">، در مورد شیخ راوندی تعبیر </w:t>
      </w:r>
      <w:r w:rsidR="0028022D" w:rsidRPr="00AC606A">
        <w:rPr>
          <w:rFonts w:hint="cs"/>
          <w:color w:val="000080"/>
          <w:rtl/>
        </w:rPr>
        <w:t xml:space="preserve">«قد رأیت له کتاب قصص الانبیاء أیضا و کتاب فقه القرآن و رسالة </w:t>
      </w:r>
      <w:r w:rsidR="00427363" w:rsidRPr="00AC606A">
        <w:rPr>
          <w:rFonts w:hint="cs"/>
          <w:color w:val="000080"/>
          <w:rtl/>
        </w:rPr>
        <w:t>فی احوال احادیث اصحابنا و اثبات صحتها»</w:t>
      </w:r>
      <w:r>
        <w:rPr>
          <w:rStyle w:val="FootnoteReference"/>
          <w:color w:val="000080"/>
          <w:rtl/>
        </w:rPr>
        <w:footnoteReference w:id="7"/>
      </w:r>
      <w:r>
        <w:rPr>
          <w:rFonts w:hint="cs"/>
          <w:rtl/>
        </w:rPr>
        <w:t xml:space="preserve"> </w:t>
      </w:r>
      <w:r w:rsidR="000801C5">
        <w:rPr>
          <w:rFonts w:hint="cs"/>
          <w:rtl/>
        </w:rPr>
        <w:t xml:space="preserve"> به کار برده است</w:t>
      </w:r>
      <w:r w:rsidR="00427363">
        <w:rPr>
          <w:rFonts w:hint="cs"/>
          <w:rtl/>
        </w:rPr>
        <w:t xml:space="preserve"> که تعبیر «رأیت له» با اینکه کتاب از طریق استاد از استادش به صورت یدا</w:t>
      </w:r>
      <w:r w:rsidR="000801C5">
        <w:rPr>
          <w:rFonts w:hint="cs"/>
          <w:rtl/>
        </w:rPr>
        <w:t>ً</w:t>
      </w:r>
      <w:r w:rsidR="00427363">
        <w:rPr>
          <w:rFonts w:hint="cs"/>
          <w:rtl/>
        </w:rPr>
        <w:t xml:space="preserve"> فی ید تا صاحب کتاب باشد </w:t>
      </w:r>
      <w:r w:rsidR="000801C5">
        <w:rPr>
          <w:rFonts w:hint="cs"/>
          <w:rtl/>
        </w:rPr>
        <w:t xml:space="preserve"> سازگار نیست </w:t>
      </w:r>
      <w:r w:rsidR="00427363">
        <w:rPr>
          <w:rFonts w:hint="cs"/>
          <w:rtl/>
        </w:rPr>
        <w:t>کما اینکه اگر فرزندی تعبیر «وصیت نامه ای از پدرم دیدم» را به کار ببرد، به معنای این است که بعد از جستجو در لوازم پدر، به وصیت نامه ای دست یافته است، اما در صورتی که خودش از پدر وصیت نامه را گرفته باشد، تعبیر می کند</w:t>
      </w:r>
      <w:r w:rsidR="000801C5">
        <w:rPr>
          <w:rFonts w:hint="cs"/>
          <w:rtl/>
        </w:rPr>
        <w:t xml:space="preserve"> </w:t>
      </w:r>
      <w:r w:rsidR="00427363">
        <w:rPr>
          <w:rFonts w:hint="cs"/>
          <w:rtl/>
        </w:rPr>
        <w:t>که وصیت نامه پدر</w:t>
      </w:r>
      <w:r w:rsidR="000801C5">
        <w:rPr>
          <w:rFonts w:hint="cs"/>
          <w:rtl/>
        </w:rPr>
        <w:t>م</w:t>
      </w:r>
      <w:r w:rsidR="00427363">
        <w:rPr>
          <w:rFonts w:hint="cs"/>
          <w:rtl/>
        </w:rPr>
        <w:t xml:space="preserve"> است. در مورد صاحب وسائل هم اگر نسخه را از استاد گرفته باشد، نباید تعبیر «رأیت» به کار ببرد.</w:t>
      </w:r>
    </w:p>
    <w:p w:rsidR="008F533E" w:rsidRDefault="00427363" w:rsidP="00551A41">
      <w:pPr>
        <w:pStyle w:val="ListParagraph"/>
        <w:numPr>
          <w:ilvl w:val="0"/>
          <w:numId w:val="18"/>
        </w:numPr>
        <w:jc w:val="lowKashida"/>
      </w:pPr>
      <w:r>
        <w:rPr>
          <w:rFonts w:hint="cs"/>
          <w:rtl/>
        </w:rPr>
        <w:t xml:space="preserve">یکی از کتبی که صاحب وسائل به آن طریق نقل می کند، کتاب نوادر احمد بن محمد بن عیسی اشعری است که در حال حاضر چاپ شده است و اصل نسخه صاحب وسائل در کتابخانه مرحوم حکیم در نجف موجود </w:t>
      </w:r>
      <w:r>
        <w:rPr>
          <w:rFonts w:hint="cs"/>
          <w:rtl/>
        </w:rPr>
        <w:lastRenderedPageBreak/>
        <w:t xml:space="preserve">است. صاحب وسائل در ابتدای این کتاب تعبیر کرده اند: «قد وجدت لهذا الکتاب </w:t>
      </w:r>
      <w:r w:rsidR="000801C5">
        <w:rPr>
          <w:rFonts w:hint="cs"/>
          <w:rtl/>
        </w:rPr>
        <w:t>نسختین صحیحتین علیهما آثار الصحة و الاعتماد ثم إ</w:t>
      </w:r>
      <w:r>
        <w:rPr>
          <w:rFonts w:hint="cs"/>
          <w:rtl/>
        </w:rPr>
        <w:t>ن</w:t>
      </w:r>
      <w:r w:rsidR="000801C5">
        <w:rPr>
          <w:rFonts w:hint="cs"/>
          <w:rtl/>
        </w:rPr>
        <w:t>ّی تتبّعت ما فیه من الأحادیث فوجدت أکثرها منقولة فی کتب الأربعة و أمثالها من الکتب المشهورة المتواترة</w:t>
      </w:r>
      <w:r>
        <w:rPr>
          <w:rFonts w:hint="cs"/>
          <w:rtl/>
        </w:rPr>
        <w:t xml:space="preserve"> و</w:t>
      </w:r>
      <w:r w:rsidR="000801C5">
        <w:rPr>
          <w:rFonts w:hint="cs"/>
          <w:rtl/>
        </w:rPr>
        <w:t xml:space="preserve"> الباقی قد روی فی الکتب المعتمدة</w:t>
      </w:r>
      <w:r>
        <w:rPr>
          <w:rFonts w:hint="cs"/>
          <w:rtl/>
        </w:rPr>
        <w:t xml:space="preserve"> مایوافق مضمونه فلاوجه فی التوق</w:t>
      </w:r>
      <w:r w:rsidR="000801C5">
        <w:rPr>
          <w:rFonts w:hint="cs"/>
          <w:rtl/>
        </w:rPr>
        <w:t>ّف فیه و قد رأیت أ</w:t>
      </w:r>
      <w:r>
        <w:rPr>
          <w:rFonts w:hint="cs"/>
          <w:rtl/>
        </w:rPr>
        <w:t>حا</w:t>
      </w:r>
      <w:r w:rsidR="000801C5">
        <w:rPr>
          <w:rFonts w:hint="cs"/>
          <w:rtl/>
        </w:rPr>
        <w:t>دیث کثیرة</w:t>
      </w:r>
      <w:r>
        <w:rPr>
          <w:rFonts w:hint="cs"/>
          <w:rtl/>
        </w:rPr>
        <w:t xml:space="preserve"> نقلها الشیخ و الشهید و ابن طاووس و الحمیری و الطبرسی و غیرهم فی مصنفاتهم من نوادر احمد بن محمد بن عیسی و تلک الاحادیث موجودة</w:t>
      </w:r>
      <w:r w:rsidR="000801C5">
        <w:rPr>
          <w:rFonts w:hint="cs"/>
          <w:rtl/>
        </w:rPr>
        <w:t xml:space="preserve"> هنا و بالجمله علی اعتباره کثیرة</w:t>
      </w:r>
      <w:r>
        <w:rPr>
          <w:rFonts w:hint="cs"/>
          <w:rtl/>
        </w:rPr>
        <w:t xml:space="preserve">» </w:t>
      </w:r>
    </w:p>
    <w:p w:rsidR="00427363" w:rsidRDefault="00427363" w:rsidP="00551A41">
      <w:pPr>
        <w:pStyle w:val="ListParagraph"/>
        <w:ind w:left="1080"/>
        <w:jc w:val="lowKashida"/>
        <w:rPr>
          <w:rtl/>
        </w:rPr>
      </w:pPr>
      <w:r>
        <w:rPr>
          <w:rFonts w:hint="cs"/>
          <w:rtl/>
        </w:rPr>
        <w:t>ایشان در پایان کتاب هم به این صورت تعبیر کرده است: «هذا ما وجدناه من کتاب احمدبن محمد ب</w:t>
      </w:r>
      <w:r w:rsidR="000801C5">
        <w:rPr>
          <w:rFonts w:hint="cs"/>
          <w:rtl/>
        </w:rPr>
        <w:t>ن عیسی فی نسخة معتبرة</w:t>
      </w:r>
      <w:r>
        <w:rPr>
          <w:rFonts w:hint="cs"/>
          <w:rtl/>
        </w:rPr>
        <w:t xml:space="preserve"> قوبل بنسختین صحیحتین علیهما خطوط جماعة من الفضلاء»</w:t>
      </w:r>
      <w:r w:rsidR="00734DDB">
        <w:rPr>
          <w:rFonts w:hint="cs"/>
          <w:rtl/>
        </w:rPr>
        <w:t xml:space="preserve">. </w:t>
      </w:r>
    </w:p>
    <w:p w:rsidR="00734DDB" w:rsidRDefault="00734DDB" w:rsidP="00551A41">
      <w:pPr>
        <w:pStyle w:val="ListParagraph"/>
        <w:ind w:left="1080"/>
        <w:jc w:val="lowKashida"/>
        <w:rPr>
          <w:rtl/>
        </w:rPr>
      </w:pPr>
      <w:r>
        <w:rPr>
          <w:rFonts w:hint="cs"/>
          <w:rtl/>
        </w:rPr>
        <w:t>در حالی که اگر صاحب وسائل نسبت به کتاب نوادر طریق حسی داشته باشد و یداً بید از اساتید گرفته شده باشد، نیازی به این تکلّف های صورت گرفته از سوی ایشان نیست بلکه گفته می شود که این نسخه یدآً بید به دست رسیده است.</w:t>
      </w:r>
    </w:p>
    <w:p w:rsidR="00734DDB" w:rsidRDefault="00734DDB" w:rsidP="00551A41">
      <w:pPr>
        <w:pStyle w:val="ListParagraph"/>
        <w:numPr>
          <w:ilvl w:val="0"/>
          <w:numId w:val="18"/>
        </w:numPr>
        <w:jc w:val="lowKashida"/>
      </w:pPr>
      <w:r>
        <w:rPr>
          <w:rFonts w:hint="cs"/>
          <w:rtl/>
        </w:rPr>
        <w:t>علامه مجلسی کسی است که در طریق صاحب وسائل به علامه حلی نسبت به کتاب شیخ راوندی قرار دارد و لذا صاحب وسائل در طریق به کتاب شیخ راوندی به علامه مجلسی اشاره کرده است، در حالی که خود علامه مجلسی در بحار الانوار در مورد اینکه کتاب قصص الانبیاء کتاب شیخ راوندی یا سید راوندی است، اجتهاد کرده و تعبیر کرده است که</w:t>
      </w:r>
      <w:r w:rsidRPr="00734DDB">
        <w:rPr>
          <w:rFonts w:hint="cs"/>
          <w:color w:val="000080"/>
          <w:rtl/>
        </w:rPr>
        <w:t xml:space="preserve"> «</w:t>
      </w:r>
      <w:r w:rsidRPr="00734DDB">
        <w:rPr>
          <w:color w:val="000080"/>
          <w:rtl/>
        </w:rPr>
        <w:t>لا يبعد أن يكون تأليف فضل الله بن علي بن عبيد الله الحسني الراوندي‏</w:t>
      </w:r>
      <w:r w:rsidRPr="00734DDB">
        <w:rPr>
          <w:rFonts w:hint="cs"/>
          <w:color w:val="000080"/>
          <w:rtl/>
        </w:rPr>
        <w:t>»</w:t>
      </w:r>
      <w:r>
        <w:rPr>
          <w:rStyle w:val="FootnoteReference"/>
          <w:rtl/>
        </w:rPr>
        <w:footnoteReference w:id="8"/>
      </w:r>
    </w:p>
    <w:p w:rsidR="00734DDB" w:rsidRDefault="00734DDB" w:rsidP="000801C5">
      <w:pPr>
        <w:pStyle w:val="ListParagraph"/>
        <w:ind w:left="1080"/>
        <w:jc w:val="lowKashida"/>
        <w:rPr>
          <w:rtl/>
        </w:rPr>
      </w:pPr>
      <w:r>
        <w:rPr>
          <w:rFonts w:hint="cs"/>
          <w:rtl/>
        </w:rPr>
        <w:t xml:space="preserve">این موارد حاکی از این مطلب است که در تشخیص نسخه و کتب اجتهاد صورت گرفته است و لذا اجازات حتی به عناوین کتب هم نبوده است. </w:t>
      </w:r>
    </w:p>
    <w:p w:rsidR="00734DDB" w:rsidRDefault="00734DDB" w:rsidP="00551A41">
      <w:pPr>
        <w:pStyle w:val="ListParagraph"/>
        <w:numPr>
          <w:ilvl w:val="0"/>
          <w:numId w:val="18"/>
        </w:numPr>
        <w:jc w:val="lowKashida"/>
      </w:pPr>
      <w:r>
        <w:rPr>
          <w:rFonts w:hint="cs"/>
          <w:rtl/>
        </w:rPr>
        <w:t xml:space="preserve">صاحب وسائل در وسائل فرموده اند: </w:t>
      </w:r>
      <w:r w:rsidR="000A22A8">
        <w:rPr>
          <w:rFonts w:hint="cs"/>
          <w:color w:val="000080"/>
          <w:rtl/>
        </w:rPr>
        <w:t>«</w:t>
      </w:r>
      <w:r w:rsidRPr="000A22A8">
        <w:rPr>
          <w:color w:val="000080"/>
          <w:rtl/>
        </w:rPr>
        <w:t>و مصنفات الصدوق، و أكثر الكتب التي ذكرناها، و نقلنا منها، معلومة النسبة إلى مؤلفيها، بالتواتر، و هي إلى الآن في غاية الشهرة.و الباقي منها-:علم بالأخبار المحفوفة بالقرائن.و ذكرها علماء الرجال، و غيرهم، في مؤلفاتهم.و اعتمد على نقلها علماء الأعلام.و وجدت بخطوط ثقات الأفاضل.و رأينا على نسخها خطوط علمائنا المتأخرين، و جمع من المتقدمين، بحيث لا مجال إلى الشك في صحتها، و ثبوتها عن مؤلفيها.</w:t>
      </w:r>
      <w:r w:rsidR="000A22A8">
        <w:rPr>
          <w:rFonts w:hint="cs"/>
          <w:rtl/>
        </w:rPr>
        <w:t>»</w:t>
      </w:r>
      <w:r w:rsidR="000A22A8">
        <w:rPr>
          <w:rStyle w:val="FootnoteReference"/>
          <w:rtl/>
        </w:rPr>
        <w:footnoteReference w:id="9"/>
      </w:r>
    </w:p>
    <w:p w:rsidR="000A22A8" w:rsidRDefault="000A22A8" w:rsidP="00551A41">
      <w:pPr>
        <w:pStyle w:val="ListParagraph"/>
        <w:ind w:left="1080"/>
        <w:jc w:val="lowKashida"/>
        <w:rPr>
          <w:rtl/>
        </w:rPr>
      </w:pPr>
      <w:r>
        <w:rPr>
          <w:rFonts w:hint="cs"/>
          <w:rtl/>
        </w:rPr>
        <w:t>بنابراین صاحب وسائل معتبر بودن نسخه برخی کتب را به جهت خطوط علماء تشخیص داده اند؛ چون با وجود خطوط علماء اعتماد کرده اند. حال اگر بناء باشد که نسخه یداً بید از مؤلف رسیده باشد، نیازی به این مباحث نیست.</w:t>
      </w:r>
    </w:p>
    <w:p w:rsidR="000A22A8" w:rsidRDefault="000A22A8" w:rsidP="00551A41">
      <w:pPr>
        <w:pStyle w:val="ListParagraph"/>
        <w:numPr>
          <w:ilvl w:val="0"/>
          <w:numId w:val="18"/>
        </w:numPr>
        <w:jc w:val="lowKashida"/>
      </w:pPr>
      <w:r>
        <w:rPr>
          <w:rFonts w:hint="cs"/>
          <w:rtl/>
        </w:rPr>
        <w:lastRenderedPageBreak/>
        <w:t xml:space="preserve">در کلمات افراد قبل صاحب وسائل که واسطه بین ایشان و متقدمین بوده است، </w:t>
      </w:r>
      <w:r w:rsidR="000801C5">
        <w:rPr>
          <w:rFonts w:hint="cs"/>
          <w:rtl/>
        </w:rPr>
        <w:t xml:space="preserve">کلماتی وجود دارد که می توان تشریفاتی بودن طرق را استفاده کرد. از جمله </w:t>
      </w:r>
      <w:r>
        <w:rPr>
          <w:rFonts w:hint="cs"/>
          <w:rtl/>
        </w:rPr>
        <w:t>می توان به شهید ثانی اشاره کرد که طبق نقل مستدرک الوسائل ایشان فرموده اند:</w:t>
      </w:r>
      <w:r>
        <w:t xml:space="preserve"> </w:t>
      </w:r>
      <w:r>
        <w:rPr>
          <w:rFonts w:hint="cs"/>
          <w:rtl/>
        </w:rPr>
        <w:t>«اجازات العلماء کانت لمجرد التیمن و التبرک».</w:t>
      </w:r>
      <w:r w:rsidR="000801C5">
        <w:rPr>
          <w:rStyle w:val="FootnoteReference"/>
          <w:rtl/>
        </w:rPr>
        <w:footnoteReference w:id="10"/>
      </w:r>
      <w:r w:rsidR="000801C5">
        <w:rPr>
          <w:rFonts w:hint="cs"/>
          <w:rtl/>
        </w:rPr>
        <w:t xml:space="preserve"> شهید ثانی </w:t>
      </w:r>
      <w:r>
        <w:rPr>
          <w:rFonts w:hint="cs"/>
          <w:rtl/>
        </w:rPr>
        <w:t xml:space="preserve">از علمایی بوده است که طریق داشته و به علمای بعد خود اجازه می داده است، </w:t>
      </w:r>
      <w:r w:rsidR="000801C5">
        <w:rPr>
          <w:rFonts w:hint="cs"/>
          <w:rtl/>
        </w:rPr>
        <w:t xml:space="preserve">اما ایشان </w:t>
      </w:r>
      <w:r>
        <w:rPr>
          <w:rFonts w:hint="cs"/>
          <w:rtl/>
        </w:rPr>
        <w:t>اجازه علماء</w:t>
      </w:r>
      <w:r w:rsidR="000801C5">
        <w:rPr>
          <w:rFonts w:hint="cs"/>
          <w:rtl/>
        </w:rPr>
        <w:t xml:space="preserve"> را مجرد تیمن و تبرک می دانند.</w:t>
      </w:r>
    </w:p>
    <w:p w:rsidR="000A22A8" w:rsidRDefault="000A22A8" w:rsidP="00551A41">
      <w:pPr>
        <w:pStyle w:val="ListParagraph"/>
        <w:ind w:left="1080"/>
        <w:jc w:val="lowKashida"/>
        <w:rPr>
          <w:rtl/>
        </w:rPr>
      </w:pPr>
      <w:r>
        <w:rPr>
          <w:rFonts w:hint="cs"/>
          <w:rtl/>
        </w:rPr>
        <w:t xml:space="preserve">علاوه بر اینکه از شهید ثانی نقل شده است که ایشان فرموده اند: </w:t>
      </w:r>
      <w:r w:rsidR="002D313A">
        <w:rPr>
          <w:rFonts w:hint="cs"/>
          <w:rtl/>
        </w:rPr>
        <w:t>«</w:t>
      </w:r>
      <w:r>
        <w:rPr>
          <w:rFonts w:hint="cs"/>
          <w:rtl/>
        </w:rPr>
        <w:t>رأیت خطوط جماعة من فضلائنا بالاجاره لابناءهم عند ولادتهم».</w:t>
      </w:r>
      <w:r w:rsidR="002D313A">
        <w:rPr>
          <w:rStyle w:val="FootnoteReference"/>
          <w:rtl/>
        </w:rPr>
        <w:footnoteReference w:id="11"/>
      </w:r>
      <w:r w:rsidR="002D313A">
        <w:rPr>
          <w:rFonts w:hint="cs"/>
          <w:rtl/>
        </w:rPr>
        <w:t xml:space="preserve"> روشن است که وقتی اجازه نقل حدیث به نوزاد داده می شود، نسخه ها در اختیار او قرار داده نمی شود.</w:t>
      </w:r>
    </w:p>
    <w:p w:rsidR="002D313A" w:rsidRDefault="002D313A" w:rsidP="00551A41">
      <w:pPr>
        <w:pStyle w:val="ListParagraph"/>
        <w:ind w:left="1080"/>
        <w:jc w:val="lowKashida"/>
        <w:rPr>
          <w:rtl/>
        </w:rPr>
      </w:pPr>
      <w:r>
        <w:rPr>
          <w:rFonts w:hint="cs"/>
          <w:rtl/>
        </w:rPr>
        <w:t>علامه حلی در پشت کتاب قواعد قطب رازی نوشته اند: «اجزت له روایة هذا الکتاب بأجمعه و روایة جمیع مؤلفاتی و ما اجیز لی روایته و جمیع کتب اصحابنا السالفین» و در اجازه علامه حلی به بنی زهره همین گونه تعبیر شده است که برای این مطلب می توان به صفحه 373 از جلد سوم مستدرک الوسائل رجوع کرد.</w:t>
      </w:r>
    </w:p>
    <w:p w:rsidR="002D313A" w:rsidRDefault="002D313A" w:rsidP="00551A41">
      <w:pPr>
        <w:pStyle w:val="ListParagraph"/>
        <w:ind w:left="1080"/>
        <w:jc w:val="lowKashida"/>
        <w:rPr>
          <w:rtl/>
        </w:rPr>
      </w:pPr>
      <w:r>
        <w:rPr>
          <w:rFonts w:hint="cs"/>
          <w:rtl/>
        </w:rPr>
        <w:t>شهید اول در اجازه ای که به ابن خازن داده است، فرموده اند: «فلیرو مولانا زین الدین علی بن خازن جمیع ذلک ان شاء بهذه الطرق</w:t>
      </w:r>
      <w:r>
        <w:t xml:space="preserve"> </w:t>
      </w:r>
      <w:r w:rsidR="000801C5">
        <w:rPr>
          <w:rFonts w:hint="cs"/>
          <w:rtl/>
        </w:rPr>
        <w:t>و غیرها و الضابط أ</w:t>
      </w:r>
      <w:r>
        <w:rPr>
          <w:rFonts w:hint="cs"/>
          <w:rtl/>
        </w:rPr>
        <w:t>ن یصح عنده السند فی ذلک لی و له»</w:t>
      </w:r>
      <w:r w:rsidR="000801C5">
        <w:rPr>
          <w:rFonts w:hint="cs"/>
          <w:rtl/>
        </w:rPr>
        <w:t>.</w:t>
      </w:r>
      <w:r>
        <w:rPr>
          <w:rFonts w:hint="cs"/>
          <w:rtl/>
        </w:rPr>
        <w:t xml:space="preserve"> بنابراین اجازه نقل کتاب کرده است که محدود نیست بلکه هر کتابی که به نظر شهید اول و ابن خازن دارای سند صحیح باشد.</w:t>
      </w:r>
    </w:p>
    <w:p w:rsidR="002D313A" w:rsidRDefault="002D313A" w:rsidP="00551A41">
      <w:pPr>
        <w:pStyle w:val="ListParagraph"/>
        <w:ind w:left="1080"/>
        <w:jc w:val="lowKashida"/>
        <w:rPr>
          <w:rtl/>
        </w:rPr>
      </w:pPr>
      <w:r>
        <w:rPr>
          <w:rFonts w:hint="cs"/>
          <w:rtl/>
        </w:rPr>
        <w:t>در</w:t>
      </w:r>
      <w:r w:rsidR="000801C5">
        <w:rPr>
          <w:rFonts w:hint="cs"/>
          <w:rtl/>
        </w:rPr>
        <w:t xml:space="preserve"> اجازه محقق کرکی ذکر شده است: «أجزت له أ</w:t>
      </w:r>
      <w:r>
        <w:rPr>
          <w:rFonts w:hint="cs"/>
          <w:rtl/>
        </w:rPr>
        <w:t xml:space="preserve">ن یروی جمیع ما للروایه فیه مدخل مما یجوز لی و عنی روایته» که </w:t>
      </w:r>
      <w:r w:rsidR="000801C5">
        <w:rPr>
          <w:rFonts w:hint="cs"/>
          <w:rtl/>
        </w:rPr>
        <w:t xml:space="preserve">محقق کرکی </w:t>
      </w:r>
      <w:r>
        <w:rPr>
          <w:rFonts w:hint="cs"/>
          <w:rtl/>
        </w:rPr>
        <w:t>اجازه نقل هر چیزی که نقل آن برای محقق جایز باشد، صادر کرده است.</w:t>
      </w:r>
    </w:p>
    <w:p w:rsidR="002D313A" w:rsidRDefault="002D313A" w:rsidP="00A01504">
      <w:pPr>
        <w:jc w:val="lowKashida"/>
        <w:rPr>
          <w:rtl/>
        </w:rPr>
      </w:pPr>
      <w:r>
        <w:rPr>
          <w:rFonts w:hint="cs"/>
          <w:rtl/>
        </w:rPr>
        <w:t xml:space="preserve">بنابراین اجازات حتی نسبت به عناوین تشریفاتی بوده است </w:t>
      </w:r>
      <w:r w:rsidR="000801C5">
        <w:rPr>
          <w:rFonts w:hint="cs"/>
          <w:rtl/>
        </w:rPr>
        <w:t xml:space="preserve">که با این شرائط </w:t>
      </w:r>
      <w:r>
        <w:rPr>
          <w:rFonts w:hint="cs"/>
          <w:rtl/>
        </w:rPr>
        <w:t>نسخه های کتب</w:t>
      </w:r>
      <w:r w:rsidR="000801C5">
        <w:rPr>
          <w:rFonts w:hint="cs"/>
          <w:rtl/>
        </w:rPr>
        <w:t xml:space="preserve"> معلوم الحال خواهند بود. نکته دیگر اینکه </w:t>
      </w:r>
      <w:r>
        <w:rPr>
          <w:rFonts w:hint="cs"/>
          <w:rtl/>
        </w:rPr>
        <w:t xml:space="preserve">جناب شیخ طوسی در کتاب فهرست خود به کتب متعددی از اصحاب اشاره کرده است که برخی از کتب دارای طرق متعدد است که طرق به نسخه بسیار بعید است. علاوه بر اینکه یکی از کتبی که شیخ طوسی ذکر کرده است، کتاب اغانی ابوالفرج اصفهانی است که مشتمل بر مطالب نامناسب است، </w:t>
      </w:r>
      <w:r w:rsidR="00307805">
        <w:rPr>
          <w:rFonts w:hint="cs"/>
          <w:rtl/>
        </w:rPr>
        <w:t>اما قابل پذیرش نیست که شیخ طوسی نسخه این کتاب را در نزد استاد خود خوانده است. علاوه بر اینکه شیخ در برخی موارد تعابیری همچون «قیل له ثلاثون کتبا» به کار برده است که حکایت از عدم رؤیت توسط خود شیخ طوسی دارد، اما در ادامه تعبیر «اخبرنا بجمیع کتبه و روایاته» را به کار می برد که وقتی همه کتب مشاهده نشده باشد، اجازه تشریفاتی خواهد شد</w:t>
      </w:r>
      <w:r w:rsidR="00A01504">
        <w:rPr>
          <w:rFonts w:hint="cs"/>
          <w:rtl/>
        </w:rPr>
        <w:t>.</w:t>
      </w:r>
      <w:r w:rsidR="00307805">
        <w:rPr>
          <w:rFonts w:hint="cs"/>
          <w:rtl/>
        </w:rPr>
        <w:t xml:space="preserve"> </w:t>
      </w:r>
    </w:p>
    <w:p w:rsidR="00307805" w:rsidRPr="00235103" w:rsidRDefault="00307805" w:rsidP="00A01504">
      <w:pPr>
        <w:jc w:val="lowKashida"/>
        <w:rPr>
          <w:rtl/>
        </w:rPr>
      </w:pPr>
      <w:r>
        <w:rPr>
          <w:rFonts w:hint="cs"/>
          <w:rtl/>
        </w:rPr>
        <w:t>بنابراین سند این روایت این این جهت دارای اشکال است.</w:t>
      </w:r>
    </w:p>
    <w:p w:rsidR="00A21A50" w:rsidRPr="00A21A50" w:rsidRDefault="00A21A50" w:rsidP="00551A41">
      <w:pPr>
        <w:jc w:val="lowKashida"/>
        <w:rPr>
          <w:rtl/>
        </w:rPr>
      </w:pPr>
    </w:p>
    <w:p w:rsidR="00A21A50" w:rsidRPr="00A21A50" w:rsidRDefault="00A21A50" w:rsidP="00551A41">
      <w:pPr>
        <w:jc w:val="lowKashida"/>
        <w:rPr>
          <w:rtl/>
        </w:rPr>
      </w:pPr>
    </w:p>
    <w:p w:rsidR="00A21A50" w:rsidRPr="00A21A50" w:rsidRDefault="00A21A50" w:rsidP="00551A41">
      <w:pPr>
        <w:jc w:val="lowKashida"/>
        <w:rPr>
          <w:rtl/>
        </w:rPr>
      </w:pPr>
    </w:p>
    <w:p w:rsidR="00A21A50" w:rsidRPr="00A21A50" w:rsidRDefault="00A21A50" w:rsidP="00551A41">
      <w:pPr>
        <w:jc w:val="lowKashida"/>
        <w:rPr>
          <w:rtl/>
        </w:rPr>
      </w:pPr>
    </w:p>
    <w:p w:rsidR="00A21A50" w:rsidRDefault="00A21A50" w:rsidP="00551A41">
      <w:pPr>
        <w:jc w:val="lowKashida"/>
        <w:rPr>
          <w:rtl/>
        </w:rPr>
      </w:pPr>
    </w:p>
    <w:p w:rsidR="001A1EA5" w:rsidRPr="00A21A50" w:rsidRDefault="001A1EA5" w:rsidP="00551A41">
      <w:pPr>
        <w:jc w:val="lowKashida"/>
      </w:pPr>
    </w:p>
    <w:sectPr w:rsidR="001A1EA5" w:rsidRPr="00A21A50"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A45" w:rsidRDefault="00FE6A45" w:rsidP="008B750B">
      <w:pPr>
        <w:spacing w:line="240" w:lineRule="auto"/>
      </w:pPr>
      <w:r>
        <w:separator/>
      </w:r>
    </w:p>
  </w:endnote>
  <w:endnote w:type="continuationSeparator" w:id="0">
    <w:p w:rsidR="00FE6A45" w:rsidRDefault="00FE6A4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A21A50" w:rsidTr="0020241A">
      <w:tc>
        <w:tcPr>
          <w:tcW w:w="3382" w:type="dxa"/>
          <w:tcBorders>
            <w:top w:val="nil"/>
            <w:left w:val="nil"/>
            <w:bottom w:val="nil"/>
            <w:right w:val="nil"/>
          </w:tcBorders>
        </w:tcPr>
        <w:p w:rsidR="006D44C1" w:rsidRPr="00A21A50" w:rsidRDefault="006D44C1" w:rsidP="006D44C1">
          <w:pPr>
            <w:pStyle w:val="Footer"/>
            <w:rPr>
              <w:rFonts w:cs="B Badr"/>
              <w:sz w:val="20"/>
              <w:szCs w:val="26"/>
              <w:rtl/>
            </w:rPr>
          </w:pPr>
          <w:r w:rsidRPr="00A21A50">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A21A50" w:rsidRDefault="006D44C1" w:rsidP="006D44C1">
          <w:pPr>
            <w:pStyle w:val="Footer"/>
            <w:jc w:val="right"/>
            <w:rPr>
              <w:rFonts w:cs="B Badr"/>
              <w:sz w:val="20"/>
              <w:szCs w:val="26"/>
              <w:rtl/>
            </w:rPr>
          </w:pPr>
          <w:r w:rsidRPr="00A21A50">
            <w:rPr>
              <w:rFonts w:cs="B Badr" w:hint="cs"/>
              <w:sz w:val="20"/>
              <w:szCs w:val="26"/>
              <w:rtl/>
            </w:rPr>
            <w:t xml:space="preserve">صفحه </w:t>
          </w:r>
          <w:r w:rsidRPr="00A21A50">
            <w:rPr>
              <w:rFonts w:cs="B Badr"/>
              <w:sz w:val="20"/>
              <w:szCs w:val="26"/>
            </w:rPr>
            <w:fldChar w:fldCharType="begin"/>
          </w:r>
          <w:r w:rsidRPr="00A21A50">
            <w:rPr>
              <w:rFonts w:cs="B Badr"/>
              <w:sz w:val="20"/>
              <w:szCs w:val="26"/>
            </w:rPr>
            <w:instrText>PAGE   \* MERGEFORMAT</w:instrText>
          </w:r>
          <w:r w:rsidRPr="00A21A50">
            <w:rPr>
              <w:rFonts w:cs="B Badr"/>
              <w:sz w:val="20"/>
              <w:szCs w:val="26"/>
            </w:rPr>
            <w:fldChar w:fldCharType="separate"/>
          </w:r>
          <w:r w:rsidR="00915F9A" w:rsidRPr="00915F9A">
            <w:rPr>
              <w:rFonts w:cs="B Badr"/>
              <w:noProof/>
              <w:sz w:val="20"/>
              <w:szCs w:val="26"/>
              <w:rtl/>
              <w:lang w:val="fa-IR"/>
            </w:rPr>
            <w:t>1</w:t>
          </w:r>
          <w:r w:rsidRPr="00A21A50">
            <w:rPr>
              <w:rFonts w:cs="B Badr"/>
              <w:noProof/>
              <w:sz w:val="20"/>
              <w:szCs w:val="26"/>
            </w:rPr>
            <w:fldChar w:fldCharType="end"/>
          </w:r>
        </w:p>
      </w:tc>
      <w:tc>
        <w:tcPr>
          <w:tcW w:w="4786" w:type="dxa"/>
          <w:tcBorders>
            <w:top w:val="nil"/>
            <w:left w:val="nil"/>
            <w:bottom w:val="nil"/>
            <w:right w:val="nil"/>
          </w:tcBorders>
          <w:vAlign w:val="center"/>
        </w:tcPr>
        <w:p w:rsidR="006D44C1" w:rsidRPr="00A21A50" w:rsidRDefault="00D60BDE" w:rsidP="001B6799">
          <w:pPr>
            <w:pStyle w:val="Footer"/>
            <w:bidi w:val="0"/>
            <w:rPr>
              <w:rFonts w:cs="B Badr"/>
              <w:color w:val="808080" w:themeColor="background1" w:themeShade="80"/>
              <w:sz w:val="20"/>
              <w:szCs w:val="26"/>
              <w:rtl/>
            </w:rPr>
          </w:pPr>
          <w:bookmarkStart w:id="18" w:name="BokAdres"/>
          <w:bookmarkEnd w:id="18"/>
          <w:r w:rsidRPr="00A21A50">
            <w:rPr>
              <w:rFonts w:cs="B Badr"/>
              <w:color w:val="808080" w:themeColor="background1" w:themeShade="80"/>
              <w:sz w:val="20"/>
              <w:szCs w:val="26"/>
            </w:rPr>
            <w:t>U1ms4_13980106-112_mm2_mfeb.ir</w:t>
          </w:r>
        </w:p>
      </w:tc>
    </w:tr>
  </w:tbl>
  <w:p w:rsidR="00FA3B17" w:rsidRPr="00A21A50" w:rsidRDefault="00FA3B17"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A45" w:rsidRDefault="00FE6A45" w:rsidP="008B750B">
      <w:pPr>
        <w:spacing w:line="240" w:lineRule="auto"/>
      </w:pPr>
      <w:r>
        <w:separator/>
      </w:r>
    </w:p>
  </w:footnote>
  <w:footnote w:type="continuationSeparator" w:id="0">
    <w:p w:rsidR="00FE6A45" w:rsidRDefault="00FE6A45" w:rsidP="008B750B">
      <w:pPr>
        <w:spacing w:line="240" w:lineRule="auto"/>
      </w:pPr>
      <w:r>
        <w:continuationSeparator/>
      </w:r>
    </w:p>
  </w:footnote>
  <w:footnote w:id="1">
    <w:p w:rsidR="00E315C7" w:rsidRPr="00E315C7" w:rsidRDefault="00E35DE3" w:rsidP="00E315C7">
      <w:pPr>
        <w:pStyle w:val="FootnoteText"/>
      </w:pPr>
      <w:r w:rsidRPr="00E35DE3">
        <w:footnoteRef/>
      </w:r>
      <w:r>
        <w:rPr>
          <w:rtl/>
        </w:rPr>
        <w:t>.</w:t>
      </w:r>
      <w:r w:rsidR="00E315C7" w:rsidRPr="00E315C7">
        <w:rPr>
          <w:rtl/>
        </w:rPr>
        <w:t xml:space="preserve"> </w:t>
      </w:r>
      <w:hyperlink r:id="rId1" w:history="1">
        <w:r w:rsidR="00E315C7" w:rsidRPr="00E315C7">
          <w:rPr>
            <w:rStyle w:val="Hyperlink"/>
            <w:rtl/>
          </w:rPr>
          <w:t>وسائل الش</w:t>
        </w:r>
        <w:r w:rsidR="00E315C7" w:rsidRPr="00E315C7">
          <w:rPr>
            <w:rStyle w:val="Hyperlink"/>
            <w:rFonts w:hint="cs"/>
            <w:rtl/>
          </w:rPr>
          <w:t>ی</w:t>
        </w:r>
        <w:r w:rsidR="00E315C7" w:rsidRPr="00E315C7">
          <w:rPr>
            <w:rStyle w:val="Hyperlink"/>
            <w:rFonts w:hint="eastAsia"/>
            <w:rtl/>
          </w:rPr>
          <w:t>عة،</w:t>
        </w:r>
        <w:r w:rsidR="00E315C7" w:rsidRPr="00E315C7">
          <w:rPr>
            <w:rStyle w:val="Hyperlink"/>
            <w:rtl/>
          </w:rPr>
          <w:t xml:space="preserve"> الش</w:t>
        </w:r>
        <w:r w:rsidR="00E315C7" w:rsidRPr="00E315C7">
          <w:rPr>
            <w:rStyle w:val="Hyperlink"/>
            <w:rFonts w:hint="cs"/>
            <w:rtl/>
          </w:rPr>
          <w:t>ی</w:t>
        </w:r>
        <w:r w:rsidR="00E315C7" w:rsidRPr="00E315C7">
          <w:rPr>
            <w:rStyle w:val="Hyperlink"/>
            <w:rFonts w:hint="eastAsia"/>
            <w:rtl/>
          </w:rPr>
          <w:t>خ</w:t>
        </w:r>
        <w:r w:rsidR="00E315C7" w:rsidRPr="00E315C7">
          <w:rPr>
            <w:rStyle w:val="Hyperlink"/>
            <w:rtl/>
          </w:rPr>
          <w:t xml:space="preserve"> الحر العاملي، ج27، ص118، أبواب صفات القاض</w:t>
        </w:r>
        <w:r w:rsidR="00E315C7" w:rsidRPr="00E315C7">
          <w:rPr>
            <w:rStyle w:val="Hyperlink"/>
            <w:rFonts w:hint="cs"/>
            <w:rtl/>
          </w:rPr>
          <w:t>ی</w:t>
        </w:r>
        <w:r w:rsidR="00E315C7" w:rsidRPr="00E315C7">
          <w:rPr>
            <w:rStyle w:val="Hyperlink"/>
            <w:rFonts w:hint="eastAsia"/>
            <w:rtl/>
          </w:rPr>
          <w:t>،</w:t>
        </w:r>
        <w:r w:rsidR="00E315C7" w:rsidRPr="00E315C7">
          <w:rPr>
            <w:rStyle w:val="Hyperlink"/>
            <w:rtl/>
          </w:rPr>
          <w:t xml:space="preserve"> باب9، ح29، ط آل البيت.</w:t>
        </w:r>
      </w:hyperlink>
    </w:p>
  </w:footnote>
  <w:footnote w:id="2">
    <w:p w:rsidR="00E315C7" w:rsidRPr="00E315C7" w:rsidRDefault="00E35DE3" w:rsidP="00E315C7">
      <w:pPr>
        <w:pStyle w:val="FootnoteText"/>
      </w:pPr>
      <w:r w:rsidRPr="00E35DE3">
        <w:footnoteRef/>
      </w:r>
      <w:r>
        <w:rPr>
          <w:rtl/>
        </w:rPr>
        <w:t>.</w:t>
      </w:r>
      <w:r w:rsidR="00E315C7" w:rsidRPr="00E315C7">
        <w:rPr>
          <w:rtl/>
        </w:rPr>
        <w:t xml:space="preserve"> </w:t>
      </w:r>
      <w:hyperlink r:id="rId2" w:history="1">
        <w:r w:rsidR="00E315C7" w:rsidRPr="00E315C7">
          <w:rPr>
            <w:rStyle w:val="Hyperlink"/>
            <w:rtl/>
          </w:rPr>
          <w:t>وسائل الش</w:t>
        </w:r>
        <w:r w:rsidR="00E315C7" w:rsidRPr="00E315C7">
          <w:rPr>
            <w:rStyle w:val="Hyperlink"/>
            <w:rFonts w:hint="cs"/>
            <w:rtl/>
          </w:rPr>
          <w:t>ی</w:t>
        </w:r>
        <w:r w:rsidR="00E315C7" w:rsidRPr="00E315C7">
          <w:rPr>
            <w:rStyle w:val="Hyperlink"/>
            <w:rFonts w:hint="eastAsia"/>
            <w:rtl/>
          </w:rPr>
          <w:t>عة،</w:t>
        </w:r>
        <w:r w:rsidR="00E315C7" w:rsidRPr="00E315C7">
          <w:rPr>
            <w:rStyle w:val="Hyperlink"/>
            <w:rtl/>
          </w:rPr>
          <w:t xml:space="preserve"> الش</w:t>
        </w:r>
        <w:r w:rsidR="00E315C7" w:rsidRPr="00E315C7">
          <w:rPr>
            <w:rStyle w:val="Hyperlink"/>
            <w:rFonts w:hint="cs"/>
            <w:rtl/>
          </w:rPr>
          <w:t>ی</w:t>
        </w:r>
        <w:r w:rsidR="00E315C7" w:rsidRPr="00E315C7">
          <w:rPr>
            <w:rStyle w:val="Hyperlink"/>
            <w:rFonts w:hint="eastAsia"/>
            <w:rtl/>
          </w:rPr>
          <w:t>خ</w:t>
        </w:r>
        <w:r w:rsidR="00E315C7" w:rsidRPr="00E315C7">
          <w:rPr>
            <w:rStyle w:val="Hyperlink"/>
            <w:rtl/>
          </w:rPr>
          <w:t xml:space="preserve"> الحر العاملي، ج27، ص118، أبواب صفات القاض</w:t>
        </w:r>
        <w:r w:rsidR="00E315C7" w:rsidRPr="00E315C7">
          <w:rPr>
            <w:rStyle w:val="Hyperlink"/>
            <w:rFonts w:hint="cs"/>
            <w:rtl/>
          </w:rPr>
          <w:t>ی</w:t>
        </w:r>
        <w:r w:rsidR="00E315C7" w:rsidRPr="00E315C7">
          <w:rPr>
            <w:rStyle w:val="Hyperlink"/>
            <w:rFonts w:hint="eastAsia"/>
            <w:rtl/>
          </w:rPr>
          <w:t>،</w:t>
        </w:r>
        <w:r w:rsidR="00E315C7" w:rsidRPr="00E315C7">
          <w:rPr>
            <w:rStyle w:val="Hyperlink"/>
            <w:rtl/>
          </w:rPr>
          <w:t xml:space="preserve"> باب9، ح29، ط آل البيت.</w:t>
        </w:r>
      </w:hyperlink>
    </w:p>
  </w:footnote>
  <w:footnote w:id="3">
    <w:p w:rsidR="00E315C7" w:rsidRPr="00E315C7" w:rsidRDefault="00E35DE3" w:rsidP="00E315C7">
      <w:pPr>
        <w:pStyle w:val="FootnoteText"/>
      </w:pPr>
      <w:r w:rsidRPr="00E35DE3">
        <w:footnoteRef/>
      </w:r>
      <w:r>
        <w:rPr>
          <w:rtl/>
        </w:rPr>
        <w:t>.</w:t>
      </w:r>
      <w:r w:rsidR="00E315C7" w:rsidRPr="00E315C7">
        <w:rPr>
          <w:rtl/>
        </w:rPr>
        <w:t xml:space="preserve"> </w:t>
      </w:r>
      <w:hyperlink r:id="rId3" w:history="1">
        <w:r w:rsidR="00E315C7" w:rsidRPr="00E315C7">
          <w:rPr>
            <w:rStyle w:val="Hyperlink"/>
            <w:rtl/>
          </w:rPr>
          <w:t>بحار الانوار، محمّد باقر المجلس</w:t>
        </w:r>
        <w:r w:rsidR="00E315C7" w:rsidRPr="00E315C7">
          <w:rPr>
            <w:rStyle w:val="Hyperlink"/>
            <w:rFonts w:hint="cs"/>
            <w:rtl/>
          </w:rPr>
          <w:t>ی</w:t>
        </w:r>
        <w:r w:rsidR="00E315C7" w:rsidRPr="00E315C7">
          <w:rPr>
            <w:rStyle w:val="Hyperlink"/>
            <w:rtl/>
          </w:rPr>
          <w:t xml:space="preserve"> (العلامة المجلس</w:t>
        </w:r>
        <w:r w:rsidR="00E315C7" w:rsidRPr="00E315C7">
          <w:rPr>
            <w:rStyle w:val="Hyperlink"/>
            <w:rFonts w:hint="cs"/>
            <w:rtl/>
          </w:rPr>
          <w:t>ی</w:t>
        </w:r>
        <w:r w:rsidR="00E315C7" w:rsidRPr="00E315C7">
          <w:rPr>
            <w:rStyle w:val="Hyperlink"/>
            <w:rtl/>
          </w:rPr>
          <w:t>)، ج2، ص235.</w:t>
        </w:r>
      </w:hyperlink>
    </w:p>
  </w:footnote>
  <w:footnote w:id="4">
    <w:p w:rsidR="00124570" w:rsidRPr="00124570" w:rsidRDefault="00E35DE3" w:rsidP="00124570">
      <w:pPr>
        <w:pStyle w:val="FootnoteText"/>
      </w:pPr>
      <w:r w:rsidRPr="00E35DE3">
        <w:footnoteRef/>
      </w:r>
      <w:r>
        <w:rPr>
          <w:rtl/>
        </w:rPr>
        <w:t>.</w:t>
      </w:r>
      <w:r w:rsidR="00124570" w:rsidRPr="00124570">
        <w:rPr>
          <w:rtl/>
        </w:rPr>
        <w:t xml:space="preserve"> </w:t>
      </w:r>
      <w:hyperlink r:id="rId4" w:history="1">
        <w:r w:rsidR="00A01504" w:rsidRPr="00A01504">
          <w:rPr>
            <w:rStyle w:val="Hyperlink"/>
            <w:rFonts w:hint="cs"/>
            <w:rtl/>
          </w:rPr>
          <w:t xml:space="preserve">خاتمه </w:t>
        </w:r>
        <w:r w:rsidR="00124570" w:rsidRPr="00A01504">
          <w:rPr>
            <w:rStyle w:val="Hyperlink"/>
            <w:rFonts w:hint="eastAsia"/>
            <w:rtl/>
          </w:rPr>
          <w:t>مستدرک</w:t>
        </w:r>
        <w:r w:rsidR="00124570" w:rsidRPr="00A01504">
          <w:rPr>
            <w:rStyle w:val="Hyperlink"/>
            <w:rtl/>
          </w:rPr>
          <w:t xml:space="preserve"> الوسائل، محدث نور</w:t>
        </w:r>
        <w:r w:rsidR="00124570" w:rsidRPr="00A01504">
          <w:rPr>
            <w:rStyle w:val="Hyperlink"/>
            <w:rFonts w:hint="cs"/>
            <w:rtl/>
          </w:rPr>
          <w:t>ی</w:t>
        </w:r>
        <w:r w:rsidR="00124570" w:rsidRPr="00A01504">
          <w:rPr>
            <w:rStyle w:val="Hyperlink"/>
            <w:rFonts w:hint="eastAsia"/>
            <w:rtl/>
          </w:rPr>
          <w:t>،</w:t>
        </w:r>
        <w:r w:rsidR="00124570" w:rsidRPr="00A01504">
          <w:rPr>
            <w:rStyle w:val="Hyperlink"/>
            <w:rtl/>
          </w:rPr>
          <w:t xml:space="preserve"> ج1، ص31.</w:t>
        </w:r>
      </w:hyperlink>
    </w:p>
  </w:footnote>
  <w:footnote w:id="5">
    <w:p w:rsidR="00262658" w:rsidRPr="00262658" w:rsidRDefault="00E35DE3" w:rsidP="00262658">
      <w:pPr>
        <w:pStyle w:val="FootnoteText"/>
      </w:pPr>
      <w:r w:rsidRPr="00E35DE3">
        <w:footnoteRef/>
      </w:r>
      <w:r>
        <w:rPr>
          <w:rtl/>
        </w:rPr>
        <w:t>.</w:t>
      </w:r>
      <w:r w:rsidR="00262658" w:rsidRPr="00262658">
        <w:rPr>
          <w:rtl/>
        </w:rPr>
        <w:t xml:space="preserve"> </w:t>
      </w:r>
      <w:hyperlink r:id="rId5" w:history="1">
        <w:r w:rsidR="00262658" w:rsidRPr="00262658">
          <w:rPr>
            <w:rStyle w:val="Hyperlink"/>
            <w:rtl/>
          </w:rPr>
          <w:t>روضة المتق</w:t>
        </w:r>
        <w:r w:rsidR="00262658" w:rsidRPr="00262658">
          <w:rPr>
            <w:rStyle w:val="Hyperlink"/>
            <w:rFonts w:hint="cs"/>
            <w:rtl/>
          </w:rPr>
          <w:t>ی</w:t>
        </w:r>
        <w:r w:rsidR="00262658" w:rsidRPr="00262658">
          <w:rPr>
            <w:rStyle w:val="Hyperlink"/>
            <w:rFonts w:hint="eastAsia"/>
            <w:rtl/>
          </w:rPr>
          <w:t>ن،</w:t>
        </w:r>
        <w:r w:rsidR="00262658" w:rsidRPr="00262658">
          <w:rPr>
            <w:rStyle w:val="Hyperlink"/>
            <w:rtl/>
          </w:rPr>
          <w:t xml:space="preserve"> محمد تق</w:t>
        </w:r>
        <w:r w:rsidR="00262658" w:rsidRPr="00262658">
          <w:rPr>
            <w:rStyle w:val="Hyperlink"/>
            <w:rFonts w:hint="cs"/>
            <w:rtl/>
          </w:rPr>
          <w:t>ی</w:t>
        </w:r>
        <w:r w:rsidR="00262658" w:rsidRPr="00262658">
          <w:rPr>
            <w:rStyle w:val="Hyperlink"/>
            <w:rtl/>
          </w:rPr>
          <w:t xml:space="preserve"> المجلس</w:t>
        </w:r>
        <w:r w:rsidR="00262658" w:rsidRPr="00262658">
          <w:rPr>
            <w:rStyle w:val="Hyperlink"/>
            <w:rFonts w:hint="cs"/>
            <w:rtl/>
          </w:rPr>
          <w:t>ی</w:t>
        </w:r>
        <w:r w:rsidR="00262658" w:rsidRPr="00262658">
          <w:rPr>
            <w:rStyle w:val="Hyperlink"/>
            <w:rFonts w:hint="eastAsia"/>
            <w:rtl/>
          </w:rPr>
          <w:t>،</w:t>
        </w:r>
        <w:r w:rsidR="00262658" w:rsidRPr="00262658">
          <w:rPr>
            <w:rStyle w:val="Hyperlink"/>
            <w:rtl/>
          </w:rPr>
          <w:t xml:space="preserve"> ج6، ص42.</w:t>
        </w:r>
      </w:hyperlink>
    </w:p>
  </w:footnote>
  <w:footnote w:id="6">
    <w:p w:rsidR="003D3B8F" w:rsidRPr="003D3B8F" w:rsidRDefault="00E35DE3" w:rsidP="003D3B8F">
      <w:pPr>
        <w:pStyle w:val="FootnoteText"/>
        <w:rPr>
          <w:rtl/>
        </w:rPr>
      </w:pPr>
      <w:r w:rsidRPr="00E35DE3">
        <w:footnoteRef/>
      </w:r>
      <w:r>
        <w:rPr>
          <w:rtl/>
        </w:rPr>
        <w:t>.</w:t>
      </w:r>
      <w:r w:rsidR="003D3B8F" w:rsidRPr="003D3B8F">
        <w:rPr>
          <w:rtl/>
        </w:rPr>
        <w:t xml:space="preserve"> </w:t>
      </w:r>
      <w:hyperlink r:id="rId6" w:history="1">
        <w:r w:rsidR="003D3B8F" w:rsidRPr="003D3B8F">
          <w:rPr>
            <w:rStyle w:val="Hyperlink"/>
            <w:rtl/>
          </w:rPr>
          <w:t xml:space="preserve">معارج الأصول، جعفر بن الحسن بن </w:t>
        </w:r>
        <w:r w:rsidR="003D3B8F" w:rsidRPr="003D3B8F">
          <w:rPr>
            <w:rStyle w:val="Hyperlink"/>
            <w:rFonts w:hint="cs"/>
            <w:rtl/>
          </w:rPr>
          <w:t>ی</w:t>
        </w:r>
        <w:r w:rsidR="003D3B8F" w:rsidRPr="003D3B8F">
          <w:rPr>
            <w:rStyle w:val="Hyperlink"/>
            <w:rFonts w:hint="eastAsia"/>
            <w:rtl/>
          </w:rPr>
          <w:t>ح</w:t>
        </w:r>
        <w:r w:rsidR="003D3B8F" w:rsidRPr="003D3B8F">
          <w:rPr>
            <w:rStyle w:val="Hyperlink"/>
            <w:rFonts w:hint="cs"/>
            <w:rtl/>
          </w:rPr>
          <w:t>یی</w:t>
        </w:r>
        <w:r w:rsidR="003D3B8F" w:rsidRPr="003D3B8F">
          <w:rPr>
            <w:rStyle w:val="Hyperlink"/>
            <w:rtl/>
          </w:rPr>
          <w:t xml:space="preserve"> (المحقق الحلّ</w:t>
        </w:r>
        <w:r w:rsidR="003D3B8F" w:rsidRPr="003D3B8F">
          <w:rPr>
            <w:rStyle w:val="Hyperlink"/>
            <w:rFonts w:hint="cs"/>
            <w:rtl/>
          </w:rPr>
          <w:t>ی</w:t>
        </w:r>
        <w:r w:rsidR="003D3B8F" w:rsidRPr="003D3B8F">
          <w:rPr>
            <w:rStyle w:val="Hyperlink"/>
            <w:rtl/>
          </w:rPr>
          <w:t>)، ج1، ص156.</w:t>
        </w:r>
      </w:hyperlink>
    </w:p>
  </w:footnote>
  <w:footnote w:id="7">
    <w:p w:rsidR="00FE61B7" w:rsidRDefault="00E35DE3" w:rsidP="00FE61B7">
      <w:pPr>
        <w:pStyle w:val="FootnoteText"/>
        <w:rPr>
          <w:rFonts w:hint="cs"/>
        </w:rPr>
      </w:pPr>
      <w:r w:rsidRPr="00E35DE3">
        <w:rPr>
          <w:rStyle w:val="FootnoteReference"/>
          <w:vertAlign w:val="baseline"/>
        </w:rPr>
        <w:footnoteRef/>
      </w:r>
      <w:r>
        <w:rPr>
          <w:rStyle w:val="FootnoteReference"/>
          <w:vertAlign w:val="baseline"/>
          <w:rtl/>
        </w:rPr>
        <w:t>.</w:t>
      </w:r>
      <w:r w:rsidR="00FE61B7">
        <w:rPr>
          <w:rtl/>
        </w:rPr>
        <w:t xml:space="preserve"> </w:t>
      </w:r>
      <w:hyperlink r:id="rId7" w:history="1">
        <w:r w:rsidR="00FE61B7" w:rsidRPr="0082302D">
          <w:rPr>
            <w:rStyle w:val="Hyperlink"/>
            <w:rFonts w:hint="cs"/>
            <w:rtl/>
          </w:rPr>
          <w:t xml:space="preserve">أمل الآمل، شیخ حر عاملی، ج2، </w:t>
        </w:r>
        <w:r w:rsidR="00FE61B7" w:rsidRPr="0082302D">
          <w:rPr>
            <w:rStyle w:val="Hyperlink"/>
            <w:rFonts w:hint="cs"/>
            <w:rtl/>
          </w:rPr>
          <w:t>ص</w:t>
        </w:r>
        <w:r w:rsidR="00FE61B7" w:rsidRPr="0082302D">
          <w:rPr>
            <w:rStyle w:val="Hyperlink"/>
            <w:rFonts w:hint="cs"/>
            <w:rtl/>
          </w:rPr>
          <w:t>127.</w:t>
        </w:r>
      </w:hyperlink>
    </w:p>
  </w:footnote>
  <w:footnote w:id="8">
    <w:p w:rsidR="00734DDB" w:rsidRPr="00734DDB" w:rsidRDefault="00E35DE3" w:rsidP="00734DDB">
      <w:pPr>
        <w:pStyle w:val="FootnoteText"/>
        <w:rPr>
          <w:rtl/>
        </w:rPr>
      </w:pPr>
      <w:r w:rsidRPr="00E35DE3">
        <w:footnoteRef/>
      </w:r>
      <w:r>
        <w:rPr>
          <w:rtl/>
        </w:rPr>
        <w:t>.</w:t>
      </w:r>
      <w:r w:rsidR="00734DDB" w:rsidRPr="00734DDB">
        <w:rPr>
          <w:rtl/>
        </w:rPr>
        <w:t xml:space="preserve"> </w:t>
      </w:r>
      <w:hyperlink r:id="rId8" w:history="1">
        <w:r w:rsidR="00734DDB" w:rsidRPr="00734DDB">
          <w:rPr>
            <w:rStyle w:val="Hyperlink"/>
            <w:rtl/>
          </w:rPr>
          <w:t>بحار الانوار، محمّد باقر المجلس</w:t>
        </w:r>
        <w:r w:rsidR="00734DDB" w:rsidRPr="00734DDB">
          <w:rPr>
            <w:rStyle w:val="Hyperlink"/>
            <w:rFonts w:hint="cs"/>
            <w:rtl/>
          </w:rPr>
          <w:t>ی</w:t>
        </w:r>
        <w:r w:rsidR="00734DDB" w:rsidRPr="00734DDB">
          <w:rPr>
            <w:rStyle w:val="Hyperlink"/>
            <w:rtl/>
          </w:rPr>
          <w:t xml:space="preserve"> (العلامة المجلس</w:t>
        </w:r>
        <w:r w:rsidR="00734DDB" w:rsidRPr="00734DDB">
          <w:rPr>
            <w:rStyle w:val="Hyperlink"/>
            <w:rFonts w:hint="cs"/>
            <w:rtl/>
          </w:rPr>
          <w:t>ی</w:t>
        </w:r>
        <w:r w:rsidR="00734DDB" w:rsidRPr="00734DDB">
          <w:rPr>
            <w:rStyle w:val="Hyperlink"/>
            <w:rtl/>
          </w:rPr>
          <w:t>)، ج1، ص12.</w:t>
        </w:r>
      </w:hyperlink>
    </w:p>
  </w:footnote>
  <w:footnote w:id="9">
    <w:p w:rsidR="000A22A8" w:rsidRPr="000A22A8" w:rsidRDefault="00E35DE3" w:rsidP="000A22A8">
      <w:pPr>
        <w:pStyle w:val="FootnoteText"/>
      </w:pPr>
      <w:r w:rsidRPr="00E35DE3">
        <w:footnoteRef/>
      </w:r>
      <w:r>
        <w:rPr>
          <w:rtl/>
        </w:rPr>
        <w:t>.</w:t>
      </w:r>
      <w:r w:rsidR="000A22A8" w:rsidRPr="000A22A8">
        <w:rPr>
          <w:rtl/>
        </w:rPr>
        <w:t xml:space="preserve"> </w:t>
      </w:r>
      <w:hyperlink r:id="rId9" w:history="1">
        <w:r w:rsidR="000A22A8" w:rsidRPr="000A22A8">
          <w:rPr>
            <w:rStyle w:val="Hyperlink"/>
            <w:rtl/>
          </w:rPr>
          <w:t>وسائل الش</w:t>
        </w:r>
        <w:r w:rsidR="000A22A8" w:rsidRPr="000A22A8">
          <w:rPr>
            <w:rStyle w:val="Hyperlink"/>
            <w:rFonts w:hint="cs"/>
            <w:rtl/>
          </w:rPr>
          <w:t>ی</w:t>
        </w:r>
        <w:r w:rsidR="000A22A8" w:rsidRPr="000A22A8">
          <w:rPr>
            <w:rStyle w:val="Hyperlink"/>
            <w:rFonts w:hint="eastAsia"/>
            <w:rtl/>
          </w:rPr>
          <w:t>عة،</w:t>
        </w:r>
        <w:r w:rsidR="000A22A8" w:rsidRPr="000A22A8">
          <w:rPr>
            <w:rStyle w:val="Hyperlink"/>
            <w:rtl/>
          </w:rPr>
          <w:t xml:space="preserve"> الش</w:t>
        </w:r>
        <w:r w:rsidR="000A22A8" w:rsidRPr="000A22A8">
          <w:rPr>
            <w:rStyle w:val="Hyperlink"/>
            <w:rFonts w:hint="cs"/>
            <w:rtl/>
          </w:rPr>
          <w:t>ی</w:t>
        </w:r>
        <w:r w:rsidR="000A22A8" w:rsidRPr="000A22A8">
          <w:rPr>
            <w:rStyle w:val="Hyperlink"/>
            <w:rFonts w:hint="eastAsia"/>
            <w:rtl/>
          </w:rPr>
          <w:t>خ</w:t>
        </w:r>
        <w:r w:rsidR="000A22A8" w:rsidRPr="000A22A8">
          <w:rPr>
            <w:rStyle w:val="Hyperlink"/>
            <w:rtl/>
          </w:rPr>
          <w:t xml:space="preserve"> الحر ال</w:t>
        </w:r>
        <w:r w:rsidR="000A22A8">
          <w:rPr>
            <w:rStyle w:val="Hyperlink"/>
            <w:rtl/>
          </w:rPr>
          <w:t>عاملي، ج30، ص217</w:t>
        </w:r>
        <w:r w:rsidR="000A22A8" w:rsidRPr="000A22A8">
          <w:rPr>
            <w:rStyle w:val="Hyperlink"/>
            <w:rtl/>
          </w:rPr>
          <w:t>، ط آل البيت.</w:t>
        </w:r>
      </w:hyperlink>
    </w:p>
  </w:footnote>
  <w:footnote w:id="10">
    <w:p w:rsidR="000801C5" w:rsidRPr="000801C5" w:rsidRDefault="00E35DE3" w:rsidP="000801C5">
      <w:pPr>
        <w:pStyle w:val="FootnoteText"/>
        <w:rPr>
          <w:rtl/>
        </w:rPr>
      </w:pPr>
      <w:r w:rsidRPr="00E35DE3">
        <w:footnoteRef/>
      </w:r>
      <w:r>
        <w:rPr>
          <w:rtl/>
        </w:rPr>
        <w:t>.</w:t>
      </w:r>
      <w:r w:rsidR="000801C5" w:rsidRPr="000801C5">
        <w:rPr>
          <w:rtl/>
        </w:rPr>
        <w:t xml:space="preserve"> </w:t>
      </w:r>
      <w:hyperlink r:id="rId10" w:history="1">
        <w:r w:rsidR="00DE25C2" w:rsidRPr="00DE25C2">
          <w:rPr>
            <w:rStyle w:val="Hyperlink"/>
            <w:rFonts w:hint="cs"/>
            <w:rtl/>
          </w:rPr>
          <w:t xml:space="preserve">خاتمه </w:t>
        </w:r>
        <w:r w:rsidR="000801C5" w:rsidRPr="00DE25C2">
          <w:rPr>
            <w:rStyle w:val="Hyperlink"/>
            <w:rtl/>
          </w:rPr>
          <w:t>مستدرک الوسائل، محدث نور</w:t>
        </w:r>
        <w:r w:rsidR="000801C5" w:rsidRPr="00DE25C2">
          <w:rPr>
            <w:rStyle w:val="Hyperlink"/>
            <w:rFonts w:hint="cs"/>
            <w:rtl/>
          </w:rPr>
          <w:t>ی</w:t>
        </w:r>
        <w:r w:rsidR="000801C5" w:rsidRPr="00DE25C2">
          <w:rPr>
            <w:rStyle w:val="Hyperlink"/>
            <w:rFonts w:hint="eastAsia"/>
            <w:rtl/>
          </w:rPr>
          <w:t>،</w:t>
        </w:r>
        <w:r w:rsidR="000801C5" w:rsidRPr="00DE25C2">
          <w:rPr>
            <w:rStyle w:val="Hyperlink"/>
            <w:rtl/>
          </w:rPr>
          <w:t xml:space="preserve"> ج2، ص9.</w:t>
        </w:r>
      </w:hyperlink>
    </w:p>
  </w:footnote>
  <w:footnote w:id="11">
    <w:p w:rsidR="002D313A" w:rsidRPr="002D313A" w:rsidRDefault="00E35DE3" w:rsidP="002D313A">
      <w:pPr>
        <w:pStyle w:val="FootnoteText"/>
      </w:pPr>
      <w:r w:rsidRPr="00E35DE3">
        <w:footnoteRef/>
      </w:r>
      <w:r>
        <w:rPr>
          <w:rtl/>
        </w:rPr>
        <w:t>.</w:t>
      </w:r>
      <w:r w:rsidR="002D313A" w:rsidRPr="002D313A">
        <w:rPr>
          <w:rtl/>
        </w:rPr>
        <w:t xml:space="preserve"> </w:t>
      </w:r>
      <w:hyperlink r:id="rId11" w:history="1">
        <w:r w:rsidR="00DE25C2" w:rsidRPr="00DE25C2">
          <w:rPr>
            <w:rStyle w:val="Hyperlink"/>
            <w:rFonts w:hint="cs"/>
            <w:rtl/>
          </w:rPr>
          <w:t xml:space="preserve">خاتمه </w:t>
        </w:r>
        <w:r w:rsidR="002D313A" w:rsidRPr="00DE25C2">
          <w:rPr>
            <w:rStyle w:val="Hyperlink"/>
            <w:rtl/>
          </w:rPr>
          <w:t>مستدرک الوسائل، محدث نور</w:t>
        </w:r>
        <w:r w:rsidR="002D313A" w:rsidRPr="00DE25C2">
          <w:rPr>
            <w:rStyle w:val="Hyperlink"/>
            <w:rFonts w:hint="cs"/>
            <w:rtl/>
          </w:rPr>
          <w:t>ی</w:t>
        </w:r>
        <w:r w:rsidR="002D313A" w:rsidRPr="00DE25C2">
          <w:rPr>
            <w:rStyle w:val="Hyperlink"/>
            <w:rFonts w:hint="eastAsia"/>
            <w:rtl/>
          </w:rPr>
          <w:t>،</w:t>
        </w:r>
        <w:r w:rsidR="002D313A" w:rsidRPr="00DE25C2">
          <w:rPr>
            <w:rStyle w:val="Hyperlink"/>
            <w:rtl/>
          </w:rPr>
          <w:t xml:space="preserve"> ج2، ص11.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D60BDE">
      <w:rPr>
        <w:b/>
        <w:bCs/>
        <w:sz w:val="20"/>
        <w:szCs w:val="24"/>
        <w:rtl/>
      </w:rPr>
      <w:t>112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D60BDE">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D60BDE">
      <w:rPr>
        <w:b/>
        <w:bCs/>
        <w:color w:val="632423" w:themeColor="accent2" w:themeShade="80"/>
        <w:sz w:val="20"/>
        <w:szCs w:val="24"/>
        <w:rtl/>
      </w:rPr>
      <w:t>شه</w:t>
    </w:r>
    <w:r w:rsidR="00D60BDE">
      <w:rPr>
        <w:rFonts w:hint="cs"/>
        <w:b/>
        <w:bCs/>
        <w:color w:val="632423" w:themeColor="accent2" w:themeShade="80"/>
        <w:sz w:val="20"/>
        <w:szCs w:val="24"/>
        <w:rtl/>
      </w:rPr>
      <w:t>ی</w:t>
    </w:r>
    <w:r w:rsidR="00D60BDE">
      <w:rPr>
        <w:rFonts w:hint="eastAsia"/>
        <w:b/>
        <w:bCs/>
        <w:color w:val="632423" w:themeColor="accent2" w:themeShade="80"/>
        <w:sz w:val="20"/>
        <w:szCs w:val="24"/>
        <w:rtl/>
      </w:rPr>
      <w:t>د</w:t>
    </w:r>
    <w:r w:rsidR="00D60BDE">
      <w:rPr>
        <w:rFonts w:hint="cs"/>
        <w:b/>
        <w:bCs/>
        <w:color w:val="632423" w:themeColor="accent2" w:themeShade="80"/>
        <w:sz w:val="20"/>
        <w:szCs w:val="24"/>
        <w:rtl/>
      </w:rPr>
      <w:t>ی</w:t>
    </w:r>
    <w:r w:rsidR="00D60BDE">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D60BDE">
      <w:rPr>
        <w:sz w:val="24"/>
        <w:szCs w:val="24"/>
        <w:rtl/>
      </w:rPr>
      <w:t>6 /1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D60BDE">
      <w:rPr>
        <w:color w:val="000000" w:themeColor="text1"/>
        <w:sz w:val="24"/>
        <w:szCs w:val="24"/>
        <w:rtl/>
      </w:rPr>
      <w:t>مقتضا</w:t>
    </w:r>
    <w:r w:rsidR="00D60BDE">
      <w:rPr>
        <w:rFonts w:hint="cs"/>
        <w:color w:val="000000" w:themeColor="text1"/>
        <w:sz w:val="24"/>
        <w:szCs w:val="24"/>
        <w:rtl/>
      </w:rPr>
      <w:t>ی</w:t>
    </w:r>
    <w:r w:rsidR="00D60BDE">
      <w:rPr>
        <w:color w:val="000000" w:themeColor="text1"/>
        <w:sz w:val="24"/>
        <w:szCs w:val="24"/>
        <w:rtl/>
      </w:rPr>
      <w:t xml:space="preserve"> اصل ثانو</w:t>
    </w:r>
    <w:r w:rsidR="00D60BDE">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D60BDE">
      <w:rPr>
        <w:sz w:val="24"/>
        <w:szCs w:val="24"/>
        <w:rtl/>
      </w:rPr>
      <w:t>مهد</w:t>
    </w:r>
    <w:r w:rsidR="00D60BDE">
      <w:rPr>
        <w:rFonts w:hint="cs"/>
        <w:sz w:val="24"/>
        <w:szCs w:val="24"/>
        <w:rtl/>
      </w:rPr>
      <w:t>ی</w:t>
    </w:r>
    <w:r w:rsidR="00D60BDE">
      <w:rPr>
        <w:sz w:val="24"/>
        <w:szCs w:val="24"/>
        <w:rtl/>
      </w:rPr>
      <w:t xml:space="preserve"> منصور</w:t>
    </w:r>
    <w:r w:rsidR="00D60BDE">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D60BDE">
      <w:rPr>
        <w:sz w:val="24"/>
        <w:szCs w:val="24"/>
        <w:rtl/>
      </w:rPr>
      <w:t>اخبار ترج</w:t>
    </w:r>
    <w:r w:rsidR="00D60BDE">
      <w:rPr>
        <w:rFonts w:hint="cs"/>
        <w:sz w:val="24"/>
        <w:szCs w:val="24"/>
        <w:rtl/>
      </w:rPr>
      <w:t>ی</w:t>
    </w:r>
    <w:r w:rsidR="00D60BDE">
      <w:rPr>
        <w:rFonts w:hint="eastAsia"/>
        <w:sz w:val="24"/>
        <w:szCs w:val="24"/>
        <w:rtl/>
      </w:rPr>
      <w:t>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92254B"/>
    <w:multiLevelType w:val="hybridMultilevel"/>
    <w:tmpl w:val="9072F614"/>
    <w:lvl w:ilvl="0" w:tplc="8FCCE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CE45C4"/>
    <w:multiLevelType w:val="hybridMultilevel"/>
    <w:tmpl w:val="3C702014"/>
    <w:lvl w:ilvl="0" w:tplc="566E2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7B1385"/>
    <w:multiLevelType w:val="hybridMultilevel"/>
    <w:tmpl w:val="85F23AA2"/>
    <w:lvl w:ilvl="0" w:tplc="DD9C6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4"/>
  </w:num>
  <w:num w:numId="15">
    <w:abstractNumId w:val="15"/>
  </w:num>
  <w:num w:numId="16">
    <w:abstractNumId w:val="12"/>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1C5"/>
    <w:rsid w:val="00080A41"/>
    <w:rsid w:val="0008299B"/>
    <w:rsid w:val="000913AA"/>
    <w:rsid w:val="00094847"/>
    <w:rsid w:val="00096C63"/>
    <w:rsid w:val="000A22A8"/>
    <w:rsid w:val="000B5DB5"/>
    <w:rsid w:val="000C3947"/>
    <w:rsid w:val="000C446B"/>
    <w:rsid w:val="000D2A37"/>
    <w:rsid w:val="000D30E9"/>
    <w:rsid w:val="000D6818"/>
    <w:rsid w:val="000E335E"/>
    <w:rsid w:val="000F16CF"/>
    <w:rsid w:val="000F5BAC"/>
    <w:rsid w:val="00102585"/>
    <w:rsid w:val="00114AB7"/>
    <w:rsid w:val="00116B2B"/>
    <w:rsid w:val="00124570"/>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4688"/>
    <w:rsid w:val="001B6799"/>
    <w:rsid w:val="001C1362"/>
    <w:rsid w:val="001D2E9A"/>
    <w:rsid w:val="001D34D4"/>
    <w:rsid w:val="001D597F"/>
    <w:rsid w:val="001E3FD4"/>
    <w:rsid w:val="0020241A"/>
    <w:rsid w:val="00203821"/>
    <w:rsid w:val="00211632"/>
    <w:rsid w:val="0021349A"/>
    <w:rsid w:val="0021630D"/>
    <w:rsid w:val="00235103"/>
    <w:rsid w:val="0024121B"/>
    <w:rsid w:val="00247D2F"/>
    <w:rsid w:val="00256560"/>
    <w:rsid w:val="00262658"/>
    <w:rsid w:val="0027605E"/>
    <w:rsid w:val="0028022D"/>
    <w:rsid w:val="00281E00"/>
    <w:rsid w:val="00294A52"/>
    <w:rsid w:val="002B575F"/>
    <w:rsid w:val="002B729B"/>
    <w:rsid w:val="002C23B5"/>
    <w:rsid w:val="002C53A2"/>
    <w:rsid w:val="002D0040"/>
    <w:rsid w:val="002D2FA8"/>
    <w:rsid w:val="002D313A"/>
    <w:rsid w:val="002E220F"/>
    <w:rsid w:val="00307311"/>
    <w:rsid w:val="00307805"/>
    <w:rsid w:val="0032100F"/>
    <w:rsid w:val="0033402C"/>
    <w:rsid w:val="00340521"/>
    <w:rsid w:val="00345C73"/>
    <w:rsid w:val="00354A99"/>
    <w:rsid w:val="00360311"/>
    <w:rsid w:val="00361922"/>
    <w:rsid w:val="003702D3"/>
    <w:rsid w:val="0037339B"/>
    <w:rsid w:val="00386C11"/>
    <w:rsid w:val="00397466"/>
    <w:rsid w:val="003A6148"/>
    <w:rsid w:val="003C33F6"/>
    <w:rsid w:val="003C3D2E"/>
    <w:rsid w:val="003C43A5"/>
    <w:rsid w:val="003D3B8F"/>
    <w:rsid w:val="003E1C5C"/>
    <w:rsid w:val="003E6650"/>
    <w:rsid w:val="003F5B46"/>
    <w:rsid w:val="00401363"/>
    <w:rsid w:val="00402E47"/>
    <w:rsid w:val="00425015"/>
    <w:rsid w:val="00427363"/>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1A41"/>
    <w:rsid w:val="0056213C"/>
    <w:rsid w:val="00570C1D"/>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4DDB"/>
    <w:rsid w:val="00735511"/>
    <w:rsid w:val="00737208"/>
    <w:rsid w:val="00744DE6"/>
    <w:rsid w:val="00762452"/>
    <w:rsid w:val="007639E0"/>
    <w:rsid w:val="00771C27"/>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6D0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33E"/>
    <w:rsid w:val="008F5B4D"/>
    <w:rsid w:val="00907425"/>
    <w:rsid w:val="00915F9A"/>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04"/>
    <w:rsid w:val="00A01522"/>
    <w:rsid w:val="00A10A11"/>
    <w:rsid w:val="00A13C6A"/>
    <w:rsid w:val="00A17B09"/>
    <w:rsid w:val="00A21A50"/>
    <w:rsid w:val="00A457C6"/>
    <w:rsid w:val="00A46AD0"/>
    <w:rsid w:val="00A46C81"/>
    <w:rsid w:val="00A47063"/>
    <w:rsid w:val="00A473A8"/>
    <w:rsid w:val="00A513F0"/>
    <w:rsid w:val="00A61AC8"/>
    <w:rsid w:val="00A6366F"/>
    <w:rsid w:val="00A65D4C"/>
    <w:rsid w:val="00A70512"/>
    <w:rsid w:val="00AA1F60"/>
    <w:rsid w:val="00AA40D7"/>
    <w:rsid w:val="00AB5F7D"/>
    <w:rsid w:val="00AC0C50"/>
    <w:rsid w:val="00AC606A"/>
    <w:rsid w:val="00AC6FE2"/>
    <w:rsid w:val="00AF3925"/>
    <w:rsid w:val="00B10FDF"/>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16DFF"/>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60BDE"/>
    <w:rsid w:val="00D735B2"/>
    <w:rsid w:val="00D74021"/>
    <w:rsid w:val="00D76D01"/>
    <w:rsid w:val="00D922A9"/>
    <w:rsid w:val="00D9394A"/>
    <w:rsid w:val="00DB0CBB"/>
    <w:rsid w:val="00DB67CC"/>
    <w:rsid w:val="00DC3783"/>
    <w:rsid w:val="00DE1070"/>
    <w:rsid w:val="00DE25C2"/>
    <w:rsid w:val="00E00219"/>
    <w:rsid w:val="00E0316B"/>
    <w:rsid w:val="00E25E10"/>
    <w:rsid w:val="00E315C7"/>
    <w:rsid w:val="00E35DE3"/>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26FC"/>
    <w:rsid w:val="00ED5F38"/>
    <w:rsid w:val="00EF27FE"/>
    <w:rsid w:val="00F07FB6"/>
    <w:rsid w:val="00F149D0"/>
    <w:rsid w:val="00F16B53"/>
    <w:rsid w:val="00F25ECD"/>
    <w:rsid w:val="00F318BE"/>
    <w:rsid w:val="00F33297"/>
    <w:rsid w:val="00F343FB"/>
    <w:rsid w:val="00F359FE"/>
    <w:rsid w:val="00F42159"/>
    <w:rsid w:val="00F4256E"/>
    <w:rsid w:val="00F42EE1"/>
    <w:rsid w:val="00F51E2D"/>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1B7"/>
    <w:rsid w:val="00FE6A45"/>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A50"/>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A015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71860/1/12/&#1601;&#1590;&#1604;" TargetMode="External"/><Relationship Id="rId3" Type="http://schemas.openxmlformats.org/officeDocument/2006/relationships/hyperlink" Target="http://lib.eshia.ir/71860/2/235/&#1602;&#1591;&#1576;" TargetMode="External"/><Relationship Id="rId7" Type="http://schemas.openxmlformats.org/officeDocument/2006/relationships/hyperlink" Target="http://lib.eshia.ir/14013/2/127/&#1602;&#1589;&#1589;" TargetMode="External"/><Relationship Id="rId2" Type="http://schemas.openxmlformats.org/officeDocument/2006/relationships/hyperlink" Target="http://lib.eshia.ir/11025/27/118/&#1607;&#1576;&#1577;" TargetMode="External"/><Relationship Id="rId1" Type="http://schemas.openxmlformats.org/officeDocument/2006/relationships/hyperlink" Target="http://lib.eshia.ir/11025/27/118/&#1601;&#1575;&#1593;&#1585;&#1590;&#1608;&#1607;&#1605;&#1575;" TargetMode="External"/><Relationship Id="rId6" Type="http://schemas.openxmlformats.org/officeDocument/2006/relationships/hyperlink" Target="http://lib.eshia.ir/27006/1/156/&#1575;&#1581;&#1578;&#1580;&#1575;&#1580;&#1607;" TargetMode="External"/><Relationship Id="rId11" Type="http://schemas.openxmlformats.org/officeDocument/2006/relationships/hyperlink" Target="http://lib.eshia.ir/11011/2/11/&#1608;&#1604;&#1575;&#1583;&#1578;&#1607;&#1605;" TargetMode="External"/><Relationship Id="rId5" Type="http://schemas.openxmlformats.org/officeDocument/2006/relationships/hyperlink" Target="http://lib.eshia.ir/71453/6/42/&#1602;&#1591;&#1576;" TargetMode="External"/><Relationship Id="rId10" Type="http://schemas.openxmlformats.org/officeDocument/2006/relationships/hyperlink" Target="http://lib.eshia.ir/11011/2/9/&#1575;&#1604;&#1578;&#1610;&#1605;&#1617;&#1606;" TargetMode="External"/><Relationship Id="rId4" Type="http://schemas.openxmlformats.org/officeDocument/2006/relationships/hyperlink" Target="http://lib.eshia.ir/11011/1/31/&#1610;&#1578;&#1588;&#1576;&#1617;&#1579;" TargetMode="External"/><Relationship Id="rId9" Type="http://schemas.openxmlformats.org/officeDocument/2006/relationships/hyperlink" Target="http://lib.eshia.ir/11025/30/217/&#1575;&#1604;&#1589;&#1583;&#1608;&#16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E9463-4709-4978-A813-72A467A7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8</Pages>
  <Words>2133</Words>
  <Characters>12163</Characters>
  <Application>Microsoft Office Word</Application>
  <DocSecurity>0</DocSecurity>
  <Lines>101</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14268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2</cp:revision>
  <cp:lastPrinted>2019-03-27T13:44:00Z</cp:lastPrinted>
  <dcterms:created xsi:type="dcterms:W3CDTF">2019-03-27T13:44:00Z</dcterms:created>
  <dcterms:modified xsi:type="dcterms:W3CDTF">2019-03-27T13:44:00Z</dcterms:modified>
  <cp:contentStatus>ویرایش 2.5</cp:contentStatus>
  <cp:version>2.7</cp:version>
</cp:coreProperties>
</file>