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256666495"/>
        <w:docPartObj>
          <w:docPartGallery w:val="Table of Contents"/>
          <w:docPartUnique/>
        </w:docPartObj>
      </w:sdtPr>
      <w:sdtEndPr>
        <w:rPr>
          <w:b w:val="0"/>
          <w:bCs w:val="0"/>
          <w:noProof/>
        </w:rPr>
      </w:sdtEndPr>
      <w:sdtContent>
        <w:bookmarkStart w:id="0" w:name="_Toc116899939" w:displacedByCustomXml="prev"/>
        <w:bookmarkStart w:id="1" w:name="_Toc117068470" w:displacedByCustomXml="prev"/>
        <w:bookmarkStart w:id="2" w:name="_Toc117327392" w:displacedByCustomXml="prev"/>
        <w:bookmarkStart w:id="3" w:name="_Toc117431209" w:displacedByCustomXml="prev"/>
        <w:bookmarkStart w:id="4" w:name="_Toc117508630" w:displacedByCustomXml="prev"/>
        <w:bookmarkStart w:id="5" w:name="_Toc117668531" w:displacedByCustomXml="prev"/>
        <w:bookmarkStart w:id="6" w:name="_Toc117694293" w:displacedByCustomXml="prev"/>
        <w:bookmarkStart w:id="7" w:name="_Toc117935035" w:displacedByCustomXml="prev"/>
        <w:bookmarkStart w:id="8" w:name="_Toc118027193" w:displacedByCustomXml="prev"/>
        <w:bookmarkStart w:id="9" w:name="_Toc118112945" w:displacedByCustomXml="prev"/>
        <w:bookmarkStart w:id="10" w:name="_Toc118193501" w:displacedByCustomXml="prev"/>
        <w:bookmarkStart w:id="11" w:name="_Toc118193618" w:displacedByCustomXml="prev"/>
        <w:bookmarkStart w:id="12" w:name="_Toc118383155" w:displacedByCustomXml="prev"/>
        <w:bookmarkStart w:id="13" w:name="_Toc118651146" w:displacedByCustomXml="prev"/>
        <w:bookmarkStart w:id="14" w:name="_Toc118718488" w:displacedByCustomXml="prev"/>
        <w:bookmarkStart w:id="15" w:name="_Toc118718547" w:displacedByCustomXml="prev"/>
        <w:bookmarkStart w:id="16" w:name="_Toc118799201" w:displacedByCustomXml="prev"/>
        <w:bookmarkStart w:id="17" w:name="_Toc118884041" w:displacedByCustomXml="prev"/>
        <w:bookmarkStart w:id="18" w:name="_Toc119145668" w:displacedByCustomXml="prev"/>
        <w:bookmarkStart w:id="19" w:name="_Toc119230126" w:displacedByCustomXml="prev"/>
        <w:bookmarkStart w:id="20" w:name="_Toc119333367" w:displacedByCustomXml="prev"/>
        <w:bookmarkStart w:id="21" w:name="_Toc119401922" w:displacedByCustomXml="prev"/>
        <w:bookmarkStart w:id="22" w:name="_Toc119488652" w:displacedByCustomXml="prev"/>
        <w:bookmarkStart w:id="23" w:name="_Toc119746433" w:displacedByCustomXml="prev"/>
        <w:bookmarkStart w:id="24" w:name="_Toc119832128" w:displacedByCustomXml="prev"/>
        <w:bookmarkStart w:id="25" w:name="_Toc119832361" w:displacedByCustomXml="prev"/>
        <w:bookmarkStart w:id="26" w:name="_Toc119924875" w:displacedByCustomXml="prev"/>
        <w:bookmarkStart w:id="27" w:name="_Toc119940039" w:displacedByCustomXml="prev"/>
        <w:bookmarkStart w:id="28" w:name="_Toc120007117" w:displacedByCustomXml="prev"/>
        <w:bookmarkStart w:id="29" w:name="_Toc120091707" w:displacedByCustomXml="prev"/>
        <w:bookmarkStart w:id="30" w:name="_Toc120352603" w:displacedByCustomXml="prev"/>
        <w:bookmarkStart w:id="31" w:name="_Toc120438549" w:displacedByCustomXml="prev"/>
        <w:bookmarkStart w:id="32" w:name="_Toc120438588" w:displacedByCustomXml="prev"/>
        <w:bookmarkStart w:id="33" w:name="_Toc120542567" w:displacedByCustomXml="prev"/>
        <w:bookmarkStart w:id="34" w:name="_Toc120632885" w:displacedByCustomXml="prev"/>
        <w:bookmarkStart w:id="35" w:name="_Toc120700237" w:displacedByCustomXml="prev"/>
        <w:bookmarkStart w:id="36" w:name="_Toc120700783" w:displacedByCustomXml="prev"/>
        <w:bookmarkStart w:id="37" w:name="_Toc120961212" w:displacedByCustomXml="prev"/>
        <w:bookmarkStart w:id="38" w:name="_Toc121045457" w:displacedByCustomXml="prev"/>
        <w:bookmarkStart w:id="39" w:name="_Toc121149875" w:displacedByCustomXml="prev"/>
        <w:bookmarkStart w:id="40" w:name="_Toc121225443" w:displacedByCustomXml="prev"/>
        <w:bookmarkStart w:id="41" w:name="_Toc121650003" w:displacedByCustomXml="prev"/>
        <w:bookmarkStart w:id="42" w:name="_Toc121765202" w:displacedByCustomXml="prev"/>
        <w:bookmarkStart w:id="43" w:name="_Toc121819651" w:displacedByCustomXml="prev"/>
        <w:bookmarkStart w:id="44" w:name="_Toc121910451" w:displacedByCustomXml="prev"/>
        <w:bookmarkStart w:id="45" w:name="_Toc122347039" w:displacedByCustomXml="prev"/>
        <w:bookmarkStart w:id="46" w:name="_Toc122426904" w:displacedByCustomXml="prev"/>
        <w:bookmarkStart w:id="47" w:name="_Toc122510130" w:displacedByCustomXml="prev"/>
        <w:bookmarkStart w:id="48" w:name="_Toc123375995" w:displacedByCustomXml="prev"/>
        <w:bookmarkStart w:id="49" w:name="_Toc123540424" w:displacedByCustomXml="prev"/>
        <w:bookmarkStart w:id="50" w:name="_Toc123552023" w:displacedByCustomXml="prev"/>
        <w:bookmarkStart w:id="51" w:name="_Toc123635181" w:displacedByCustomXml="prev"/>
        <w:bookmarkStart w:id="52" w:name="_Toc123723398" w:displacedByCustomXml="prev"/>
        <w:bookmarkStart w:id="53" w:name="_Toc123984743" w:displacedByCustomXml="prev"/>
        <w:bookmarkStart w:id="54" w:name="_Toc124161631" w:displacedByCustomXml="prev"/>
        <w:bookmarkStart w:id="55" w:name="_Toc124239827" w:displacedByCustomXml="prev"/>
        <w:bookmarkStart w:id="56" w:name="_Toc124329404" w:displacedByCustomXml="prev"/>
        <w:bookmarkStart w:id="57" w:name="_Toc124607848" w:displacedByCustomXml="prev"/>
        <w:bookmarkStart w:id="58" w:name="_Toc124675265" w:displacedByCustomXml="prev"/>
        <w:bookmarkStart w:id="59" w:name="_Toc124760957" w:displacedByCustomXml="prev"/>
        <w:bookmarkStart w:id="60" w:name="_Toc124845370" w:displacedByCustomXml="prev"/>
        <w:bookmarkStart w:id="61" w:name="_Toc124932554" w:displacedByCustomXml="prev"/>
        <w:bookmarkStart w:id="62" w:name="_Toc124933201" w:displacedByCustomXml="prev"/>
        <w:bookmarkStart w:id="63" w:name="_Toc125196408" w:displacedByCustomXml="prev"/>
        <w:bookmarkStart w:id="64" w:name="_Toc125282038" w:displacedByCustomXml="prev"/>
        <w:bookmarkStart w:id="65" w:name="_Toc125365743" w:displacedByCustomXml="prev"/>
        <w:bookmarkStart w:id="66" w:name="_Toc125648833" w:displacedByCustomXml="prev"/>
        <w:p w:rsidR="00A631B8" w:rsidRDefault="00A631B8" w:rsidP="00A631B8">
          <w:pPr>
            <w:spacing w:before="100" w:beforeAutospacing="1" w:after="100" w:afterAutospacing="1"/>
          </w:pPr>
          <w:r>
            <w:rPr>
              <w:color w:val="0000FF"/>
              <w:rtl/>
            </w:rPr>
            <w:t>بسمه تعالی</w:t>
          </w:r>
          <w:bookmarkStart w:id="67" w:name="_Toc116472638"/>
          <w:bookmarkStart w:id="68" w:name="_Toc116732138"/>
        </w:p>
        <w:p w:rsidR="00A631B8" w:rsidRDefault="00A631B8" w:rsidP="00A631B8">
          <w:pPr>
            <w:pStyle w:val="TOCHeading"/>
            <w:bidi/>
          </w:pPr>
          <w:bookmarkStart w:id="69" w:name="_Toc119843303"/>
          <w:bookmarkStart w:id="70" w:name="_Toc120372668"/>
          <w:r>
            <w:rPr>
              <w:rFonts w:ascii="Calibri Light" w:hAnsi="Calibri Light"/>
              <w:color w:val="FF0000"/>
              <w:rtl/>
            </w:rPr>
            <w:t>موضوع:</w:t>
          </w:r>
          <w:bookmarkEnd w:id="69"/>
          <w:r>
            <w:rPr>
              <w:rFonts w:ascii="Calibri Light" w:hAnsi="Calibri Light"/>
              <w:color w:val="FF0000"/>
              <w:rtl/>
            </w:rPr>
            <w:t xml:space="preserve"> </w:t>
          </w:r>
          <w:r w:rsidRPr="00981BE9">
            <w:rPr>
              <w:rFonts w:cs="Times New Roman" w:hint="cs"/>
              <w:rtl/>
              <w:lang w:bidi="fa-IR"/>
            </w:rPr>
            <w:t>مسالک</w:t>
          </w:r>
          <w:r w:rsidRPr="00981BE9">
            <w:rPr>
              <w:rFonts w:cs="Times New Roman"/>
              <w:rtl/>
              <w:lang w:bidi="fa-IR"/>
            </w:rPr>
            <w:t xml:space="preserve"> </w:t>
          </w:r>
          <w:r>
            <w:rPr>
              <w:rFonts w:cs="Times New Roman" w:hint="cs"/>
              <w:rtl/>
              <w:lang w:bidi="fa-IR"/>
            </w:rPr>
            <w:t xml:space="preserve">در </w:t>
          </w:r>
          <w:r w:rsidRPr="00981BE9">
            <w:rPr>
              <w:rFonts w:cs="Times New Roman" w:hint="cs"/>
              <w:rtl/>
              <w:lang w:bidi="fa-IR"/>
            </w:rPr>
            <w:t>حسن</w:t>
          </w:r>
          <w:r w:rsidRPr="00981BE9">
            <w:rPr>
              <w:rFonts w:cs="Times New Roman"/>
              <w:rtl/>
              <w:lang w:bidi="fa-IR"/>
            </w:rPr>
            <w:t xml:space="preserve"> </w:t>
          </w:r>
          <w:r w:rsidRPr="00981BE9">
            <w:rPr>
              <w:rFonts w:cs="Times New Roman" w:hint="cs"/>
              <w:rtl/>
              <w:lang w:bidi="fa-IR"/>
            </w:rPr>
            <w:t>و</w:t>
          </w:r>
          <w:r w:rsidRPr="00981BE9">
            <w:rPr>
              <w:rFonts w:cs="Times New Roman"/>
              <w:rtl/>
              <w:lang w:bidi="fa-IR"/>
            </w:rPr>
            <w:t xml:space="preserve"> </w:t>
          </w:r>
          <w:r w:rsidRPr="00981BE9">
            <w:rPr>
              <w:rFonts w:cs="Times New Roman" w:hint="cs"/>
              <w:rtl/>
              <w:lang w:bidi="fa-IR"/>
            </w:rPr>
            <w:t>قبح</w:t>
          </w:r>
          <w:r w:rsidRPr="00981BE9">
            <w:rPr>
              <w:rFonts w:cs="Times New Roman"/>
              <w:rtl/>
              <w:lang w:bidi="fa-IR"/>
            </w:rPr>
            <w:t xml:space="preserve"> </w:t>
          </w:r>
          <w:r>
            <w:rPr>
              <w:rFonts w:hint="cs"/>
              <w:rtl/>
              <w:lang w:bidi="fa-IR"/>
            </w:rPr>
            <w:t>/حجیت قطع</w:t>
          </w:r>
          <w:r>
            <w:rPr>
              <w:rFonts w:ascii="Calibri Light" w:hAnsi="Calibri Light"/>
              <w:rtl/>
            </w:rPr>
            <w:t>/</w:t>
          </w:r>
          <w:r>
            <w:rPr>
              <w:rFonts w:ascii="Calibri Light" w:hAnsi="Calibri Light"/>
              <w:color w:val="FF0000"/>
              <w:rtl/>
            </w:rPr>
            <w:t xml:space="preserve"> </w:t>
          </w:r>
          <w:r>
            <w:rPr>
              <w:rFonts w:ascii="Calibri Light" w:hAnsi="Calibri Light"/>
              <w:rtl/>
            </w:rPr>
            <w:t>قطع/</w:t>
          </w:r>
          <w:r>
            <w:rPr>
              <w:rFonts w:ascii="Calibri Light" w:hAnsi="Calibri Light"/>
              <w:color w:val="FF0000"/>
              <w:rtl/>
            </w:rPr>
            <w:t xml:space="preserve"> </w:t>
          </w:r>
          <w:r>
            <w:rPr>
              <w:rFonts w:ascii="Calibri Light" w:hAnsi="Calibri Light"/>
              <w:rtl/>
            </w:rPr>
            <w:t xml:space="preserve">مباحث حجج </w:t>
          </w:r>
          <w:bookmarkEnd w:id="70"/>
        </w:p>
        <w:p w:rsidR="00A631B8" w:rsidRDefault="00A631B8" w:rsidP="00A631B8">
          <w:pPr>
            <w:spacing w:before="100" w:beforeAutospacing="1" w:after="100" w:afterAutospacing="1"/>
          </w:pPr>
          <w:r>
            <w:t> </w:t>
          </w:r>
        </w:p>
        <w:p w:rsidR="00631E30" w:rsidRDefault="00A631B8" w:rsidP="00A631B8">
          <w:pPr>
            <w:pStyle w:val="TOCHeading"/>
            <w:bidi/>
            <w:jc w:val="both"/>
            <w:rPr>
              <w:rFonts w:hint="cs"/>
              <w:lang w:bidi="fa-IR"/>
            </w:rPr>
          </w:pPr>
          <w:r>
            <w:rPr>
              <w:rFonts w:ascii="Calibri Light" w:hAnsi="Calibri Light"/>
              <w:color w:val="800000"/>
              <w:rtl/>
            </w:rPr>
            <w:t>فهرست مطالب</w:t>
          </w:r>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67"/>
          <w:bookmarkEnd w:id="68"/>
          <w:r>
            <w:rPr>
              <w:rFonts w:ascii="Calibri Light" w:hAnsi="Calibri Light" w:hint="cs"/>
              <w:color w:val="800000"/>
              <w:rtl/>
              <w:lang w:bidi="fa-IR"/>
            </w:rPr>
            <w:t>:</w:t>
          </w:r>
          <w:bookmarkStart w:id="71" w:name="_GoBack"/>
          <w:bookmarkEnd w:id="71"/>
        </w:p>
        <w:p w:rsidR="00631E30" w:rsidRDefault="00631E30" w:rsidP="00673F01">
          <w:pPr>
            <w:pStyle w:val="TOC1"/>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9639747" w:history="1">
            <w:r w:rsidRPr="00FC4FB6">
              <w:rPr>
                <w:rStyle w:val="Hyperlink"/>
                <w:rFonts w:hint="eastAsia"/>
                <w:noProof/>
                <w:rtl/>
              </w:rPr>
              <w:t>صحت</w:t>
            </w:r>
            <w:r w:rsidRPr="00FC4FB6">
              <w:rPr>
                <w:rStyle w:val="Hyperlink"/>
                <w:noProof/>
                <w:rtl/>
              </w:rPr>
              <w:t xml:space="preserve"> </w:t>
            </w:r>
            <w:r w:rsidRPr="00FC4FB6">
              <w:rPr>
                <w:rStyle w:val="Hyperlink"/>
                <w:rFonts w:hint="eastAsia"/>
                <w:noProof/>
                <w:rtl/>
              </w:rPr>
              <w:t>عقاب</w:t>
            </w:r>
            <w:r w:rsidRPr="00FC4FB6">
              <w:rPr>
                <w:rStyle w:val="Hyperlink"/>
                <w:noProof/>
                <w:rtl/>
              </w:rPr>
              <w:t xml:space="preserve"> </w:t>
            </w:r>
            <w:r w:rsidRPr="00FC4FB6">
              <w:rPr>
                <w:rStyle w:val="Hyperlink"/>
                <w:rFonts w:hint="eastAsia"/>
                <w:noProof/>
                <w:rtl/>
              </w:rPr>
              <w:t>بر</w:t>
            </w:r>
            <w:r w:rsidRPr="00FC4FB6">
              <w:rPr>
                <w:rStyle w:val="Hyperlink"/>
                <w:noProof/>
                <w:rtl/>
              </w:rPr>
              <w:t xml:space="preserve"> </w:t>
            </w:r>
            <w:r w:rsidRPr="00FC4FB6">
              <w:rPr>
                <w:rStyle w:val="Hyperlink"/>
                <w:rFonts w:hint="eastAsia"/>
                <w:noProof/>
                <w:rtl/>
              </w:rPr>
              <w:t>مخالفت</w:t>
            </w:r>
            <w:r w:rsidRPr="00FC4FB6">
              <w:rPr>
                <w:rStyle w:val="Hyperlink"/>
                <w:noProof/>
                <w:rtl/>
              </w:rPr>
              <w:t xml:space="preserve"> </w:t>
            </w:r>
            <w:r w:rsidRPr="00FC4FB6">
              <w:rPr>
                <w:rStyle w:val="Hyperlink"/>
                <w:rFonts w:hint="eastAsia"/>
                <w:noProof/>
                <w:rtl/>
              </w:rPr>
              <w:t>تکل</w:t>
            </w:r>
            <w:r w:rsidRPr="00FC4FB6">
              <w:rPr>
                <w:rStyle w:val="Hyperlink"/>
                <w:rFonts w:hint="cs"/>
                <w:noProof/>
                <w:rtl/>
              </w:rPr>
              <w:t>ی</w:t>
            </w:r>
            <w:r w:rsidRPr="00FC4FB6">
              <w:rPr>
                <w:rStyle w:val="Hyperlink"/>
                <w:rFonts w:hint="eastAsia"/>
                <w:noProof/>
                <w:rtl/>
              </w:rPr>
              <w:t>ف</w:t>
            </w:r>
            <w:r w:rsidRPr="00FC4FB6">
              <w:rPr>
                <w:rStyle w:val="Hyperlink"/>
                <w:noProof/>
                <w:rtl/>
              </w:rPr>
              <w:t xml:space="preserve"> </w:t>
            </w:r>
            <w:r w:rsidRPr="00FC4FB6">
              <w:rPr>
                <w:rStyle w:val="Hyperlink"/>
                <w:rFonts w:hint="eastAsia"/>
                <w:noProof/>
                <w:rtl/>
              </w:rPr>
              <w:t>معلوم</w:t>
            </w:r>
            <w:r>
              <w:rPr>
                <w:noProof/>
                <w:webHidden/>
              </w:rPr>
              <w:tab/>
            </w:r>
            <w:r>
              <w:rPr>
                <w:noProof/>
                <w:webHidden/>
              </w:rPr>
              <w:fldChar w:fldCharType="begin"/>
            </w:r>
            <w:r>
              <w:rPr>
                <w:noProof/>
                <w:webHidden/>
              </w:rPr>
              <w:instrText xml:space="preserve"> PAGEREF _Toc129639747 \h </w:instrText>
            </w:r>
            <w:r>
              <w:rPr>
                <w:noProof/>
                <w:webHidden/>
              </w:rPr>
            </w:r>
            <w:r>
              <w:rPr>
                <w:noProof/>
                <w:webHidden/>
              </w:rPr>
              <w:fldChar w:fldCharType="separate"/>
            </w:r>
            <w:r w:rsidR="00392F1A">
              <w:rPr>
                <w:noProof/>
                <w:webHidden/>
                <w:rtl/>
              </w:rPr>
              <w:t>2</w:t>
            </w:r>
            <w:r>
              <w:rPr>
                <w:noProof/>
                <w:webHidden/>
              </w:rPr>
              <w:fldChar w:fldCharType="end"/>
            </w:r>
          </w:hyperlink>
        </w:p>
        <w:p w:rsidR="00631E30" w:rsidRDefault="00A631B8" w:rsidP="00673F01">
          <w:pPr>
            <w:pStyle w:val="TOC2"/>
            <w:tabs>
              <w:tab w:val="right" w:leader="dot" w:pos="9350"/>
            </w:tabs>
            <w:jc w:val="both"/>
            <w:rPr>
              <w:rFonts w:asciiTheme="minorHAnsi" w:eastAsiaTheme="minorEastAsia" w:hAnsiTheme="minorHAnsi" w:cstheme="minorBidi"/>
              <w:noProof/>
              <w:szCs w:val="22"/>
              <w:lang w:bidi="ar-SA"/>
            </w:rPr>
          </w:pPr>
          <w:hyperlink w:anchor="_Toc129639748" w:history="1">
            <w:r w:rsidR="00631E30" w:rsidRPr="00FC4FB6">
              <w:rPr>
                <w:rStyle w:val="Hyperlink"/>
                <w:rFonts w:hint="eastAsia"/>
                <w:noProof/>
                <w:rtl/>
              </w:rPr>
              <w:t>وجه</w:t>
            </w:r>
            <w:r w:rsidR="00631E30" w:rsidRPr="00FC4FB6">
              <w:rPr>
                <w:rStyle w:val="Hyperlink"/>
                <w:noProof/>
                <w:rtl/>
              </w:rPr>
              <w:t xml:space="preserve"> </w:t>
            </w:r>
            <w:r w:rsidR="00631E30" w:rsidRPr="00FC4FB6">
              <w:rPr>
                <w:rStyle w:val="Hyperlink"/>
                <w:rFonts w:hint="eastAsia"/>
                <w:noProof/>
                <w:rtl/>
              </w:rPr>
              <w:t>اول</w:t>
            </w:r>
            <w:r w:rsidR="00631E30" w:rsidRPr="00FC4FB6">
              <w:rPr>
                <w:rStyle w:val="Hyperlink"/>
                <w:noProof/>
                <w:rtl/>
              </w:rPr>
              <w:t xml:space="preserve">: </w:t>
            </w:r>
            <w:r w:rsidR="00631E30" w:rsidRPr="00FC4FB6">
              <w:rPr>
                <w:rStyle w:val="Hyperlink"/>
                <w:rFonts w:hint="eastAsia"/>
                <w:noProof/>
                <w:rtl/>
              </w:rPr>
              <w:t>صحت</w:t>
            </w:r>
            <w:r w:rsidR="00631E30" w:rsidRPr="00FC4FB6">
              <w:rPr>
                <w:rStyle w:val="Hyperlink"/>
                <w:noProof/>
                <w:rtl/>
              </w:rPr>
              <w:t xml:space="preserve"> </w:t>
            </w:r>
            <w:r w:rsidR="00631E30" w:rsidRPr="00FC4FB6">
              <w:rPr>
                <w:rStyle w:val="Hyperlink"/>
                <w:rFonts w:hint="eastAsia"/>
                <w:noProof/>
                <w:rtl/>
              </w:rPr>
              <w:t>عقاب</w:t>
            </w:r>
            <w:r w:rsidR="00631E30" w:rsidRPr="00FC4FB6">
              <w:rPr>
                <w:rStyle w:val="Hyperlink"/>
                <w:noProof/>
                <w:rtl/>
              </w:rPr>
              <w:t xml:space="preserve"> </w:t>
            </w:r>
            <w:r w:rsidR="00631E30" w:rsidRPr="00FC4FB6">
              <w:rPr>
                <w:rStyle w:val="Hyperlink"/>
                <w:rFonts w:hint="eastAsia"/>
                <w:noProof/>
                <w:rtl/>
              </w:rPr>
              <w:t>عبد</w:t>
            </w:r>
            <w:r w:rsidR="00631E30" w:rsidRPr="00FC4FB6">
              <w:rPr>
                <w:rStyle w:val="Hyperlink"/>
                <w:noProof/>
                <w:rtl/>
              </w:rPr>
              <w:t xml:space="preserve"> </w:t>
            </w:r>
            <w:r w:rsidR="00631E30" w:rsidRPr="00FC4FB6">
              <w:rPr>
                <w:rStyle w:val="Hyperlink"/>
                <w:rFonts w:hint="eastAsia"/>
                <w:noProof/>
                <w:rtl/>
              </w:rPr>
              <w:t>از</w:t>
            </w:r>
            <w:r w:rsidR="00631E30" w:rsidRPr="00FC4FB6">
              <w:rPr>
                <w:rStyle w:val="Hyperlink"/>
                <w:noProof/>
                <w:rtl/>
              </w:rPr>
              <w:t xml:space="preserve"> </w:t>
            </w:r>
            <w:r w:rsidR="00631E30" w:rsidRPr="00FC4FB6">
              <w:rPr>
                <w:rStyle w:val="Hyperlink"/>
                <w:rFonts w:hint="eastAsia"/>
                <w:noProof/>
                <w:rtl/>
              </w:rPr>
              <w:t>باب</w:t>
            </w:r>
            <w:r w:rsidR="00631E30" w:rsidRPr="00FC4FB6">
              <w:rPr>
                <w:rStyle w:val="Hyperlink"/>
                <w:noProof/>
                <w:rtl/>
              </w:rPr>
              <w:t xml:space="preserve"> </w:t>
            </w:r>
            <w:r w:rsidR="00631E30" w:rsidRPr="00FC4FB6">
              <w:rPr>
                <w:rStyle w:val="Hyperlink"/>
                <w:rFonts w:hint="eastAsia"/>
                <w:noProof/>
                <w:rtl/>
              </w:rPr>
              <w:t>تصرف</w:t>
            </w:r>
            <w:r w:rsidR="00631E30" w:rsidRPr="00FC4FB6">
              <w:rPr>
                <w:rStyle w:val="Hyperlink"/>
                <w:noProof/>
                <w:rtl/>
              </w:rPr>
              <w:t xml:space="preserve"> </w:t>
            </w:r>
            <w:r w:rsidR="00631E30" w:rsidRPr="00FC4FB6">
              <w:rPr>
                <w:rStyle w:val="Hyperlink"/>
                <w:rFonts w:hint="eastAsia"/>
                <w:noProof/>
                <w:rtl/>
              </w:rPr>
              <w:t>مالک</w:t>
            </w:r>
            <w:r w:rsidR="00631E30" w:rsidRPr="00FC4FB6">
              <w:rPr>
                <w:rStyle w:val="Hyperlink"/>
                <w:noProof/>
                <w:rtl/>
              </w:rPr>
              <w:t xml:space="preserve"> </w:t>
            </w:r>
            <w:r w:rsidR="00631E30" w:rsidRPr="00FC4FB6">
              <w:rPr>
                <w:rStyle w:val="Hyperlink"/>
                <w:rFonts w:hint="eastAsia"/>
                <w:noProof/>
                <w:rtl/>
              </w:rPr>
              <w:t>در</w:t>
            </w:r>
            <w:r w:rsidR="00631E30" w:rsidRPr="00FC4FB6">
              <w:rPr>
                <w:rStyle w:val="Hyperlink"/>
                <w:noProof/>
                <w:rtl/>
              </w:rPr>
              <w:t xml:space="preserve"> </w:t>
            </w:r>
            <w:r w:rsidR="00631E30" w:rsidRPr="00FC4FB6">
              <w:rPr>
                <w:rStyle w:val="Hyperlink"/>
                <w:rFonts w:hint="eastAsia"/>
                <w:noProof/>
                <w:rtl/>
              </w:rPr>
              <w:t>مملوک</w:t>
            </w:r>
            <w:r w:rsidR="00631E30" w:rsidRPr="00FC4FB6">
              <w:rPr>
                <w:rStyle w:val="Hyperlink"/>
                <w:noProof/>
                <w:rtl/>
              </w:rPr>
              <w:t xml:space="preserve"> </w:t>
            </w:r>
            <w:r w:rsidR="00631E30" w:rsidRPr="00FC4FB6">
              <w:rPr>
                <w:rStyle w:val="Hyperlink"/>
                <w:rFonts w:hint="eastAsia"/>
                <w:noProof/>
                <w:rtl/>
              </w:rPr>
              <w:t>خود</w:t>
            </w:r>
            <w:r w:rsidR="00631E30">
              <w:rPr>
                <w:noProof/>
                <w:webHidden/>
              </w:rPr>
              <w:tab/>
            </w:r>
            <w:r w:rsidR="00631E30">
              <w:rPr>
                <w:noProof/>
                <w:webHidden/>
              </w:rPr>
              <w:fldChar w:fldCharType="begin"/>
            </w:r>
            <w:r w:rsidR="00631E30">
              <w:rPr>
                <w:noProof/>
                <w:webHidden/>
              </w:rPr>
              <w:instrText xml:space="preserve"> PAGEREF _Toc129639748 \h </w:instrText>
            </w:r>
            <w:r w:rsidR="00631E30">
              <w:rPr>
                <w:noProof/>
                <w:webHidden/>
              </w:rPr>
            </w:r>
            <w:r w:rsidR="00631E30">
              <w:rPr>
                <w:noProof/>
                <w:webHidden/>
              </w:rPr>
              <w:fldChar w:fldCharType="separate"/>
            </w:r>
            <w:r w:rsidR="00392F1A">
              <w:rPr>
                <w:noProof/>
                <w:webHidden/>
                <w:rtl/>
              </w:rPr>
              <w:t>2</w:t>
            </w:r>
            <w:r w:rsidR="00631E30">
              <w:rPr>
                <w:noProof/>
                <w:webHidden/>
              </w:rPr>
              <w:fldChar w:fldCharType="end"/>
            </w:r>
          </w:hyperlink>
        </w:p>
        <w:p w:rsidR="00631E30" w:rsidRDefault="00A631B8" w:rsidP="00673F01">
          <w:pPr>
            <w:pStyle w:val="TOC2"/>
            <w:tabs>
              <w:tab w:val="right" w:leader="dot" w:pos="9350"/>
            </w:tabs>
            <w:jc w:val="both"/>
            <w:rPr>
              <w:rFonts w:asciiTheme="minorHAnsi" w:eastAsiaTheme="minorEastAsia" w:hAnsiTheme="minorHAnsi" w:cstheme="minorBidi"/>
              <w:noProof/>
              <w:szCs w:val="22"/>
              <w:lang w:bidi="ar-SA"/>
            </w:rPr>
          </w:pPr>
          <w:hyperlink w:anchor="_Toc129639749" w:history="1">
            <w:r w:rsidR="00631E30" w:rsidRPr="00FC4FB6">
              <w:rPr>
                <w:rStyle w:val="Hyperlink"/>
                <w:rFonts w:hint="eastAsia"/>
                <w:noProof/>
                <w:rtl/>
              </w:rPr>
              <w:t>بررس</w:t>
            </w:r>
            <w:r w:rsidR="00631E30" w:rsidRPr="00FC4FB6">
              <w:rPr>
                <w:rStyle w:val="Hyperlink"/>
                <w:rFonts w:hint="cs"/>
                <w:noProof/>
                <w:rtl/>
              </w:rPr>
              <w:t>ی</w:t>
            </w:r>
            <w:r w:rsidR="00631E30" w:rsidRPr="00FC4FB6">
              <w:rPr>
                <w:rStyle w:val="Hyperlink"/>
                <w:noProof/>
                <w:rtl/>
              </w:rPr>
              <w:t xml:space="preserve"> </w:t>
            </w:r>
            <w:r w:rsidR="00631E30" w:rsidRPr="00FC4FB6">
              <w:rPr>
                <w:rStyle w:val="Hyperlink"/>
                <w:rFonts w:hint="eastAsia"/>
                <w:noProof/>
                <w:rtl/>
              </w:rPr>
              <w:t>وجه</w:t>
            </w:r>
            <w:r w:rsidR="00631E30" w:rsidRPr="00FC4FB6">
              <w:rPr>
                <w:rStyle w:val="Hyperlink"/>
                <w:noProof/>
                <w:rtl/>
              </w:rPr>
              <w:t xml:space="preserve"> </w:t>
            </w:r>
            <w:r w:rsidR="00631E30" w:rsidRPr="00FC4FB6">
              <w:rPr>
                <w:rStyle w:val="Hyperlink"/>
                <w:rFonts w:hint="eastAsia"/>
                <w:noProof/>
                <w:rtl/>
              </w:rPr>
              <w:t>اول</w:t>
            </w:r>
            <w:r w:rsidR="00631E30">
              <w:rPr>
                <w:noProof/>
                <w:webHidden/>
              </w:rPr>
              <w:tab/>
            </w:r>
            <w:r w:rsidR="00631E30">
              <w:rPr>
                <w:noProof/>
                <w:webHidden/>
              </w:rPr>
              <w:fldChar w:fldCharType="begin"/>
            </w:r>
            <w:r w:rsidR="00631E30">
              <w:rPr>
                <w:noProof/>
                <w:webHidden/>
              </w:rPr>
              <w:instrText xml:space="preserve"> PAGEREF _Toc129639749 \h </w:instrText>
            </w:r>
            <w:r w:rsidR="00631E30">
              <w:rPr>
                <w:noProof/>
                <w:webHidden/>
              </w:rPr>
            </w:r>
            <w:r w:rsidR="00631E30">
              <w:rPr>
                <w:noProof/>
                <w:webHidden/>
              </w:rPr>
              <w:fldChar w:fldCharType="separate"/>
            </w:r>
            <w:r w:rsidR="00392F1A">
              <w:rPr>
                <w:noProof/>
                <w:webHidden/>
                <w:rtl/>
              </w:rPr>
              <w:t>2</w:t>
            </w:r>
            <w:r w:rsidR="00631E30">
              <w:rPr>
                <w:noProof/>
                <w:webHidden/>
              </w:rPr>
              <w:fldChar w:fldCharType="end"/>
            </w:r>
          </w:hyperlink>
        </w:p>
        <w:p w:rsidR="00631E30" w:rsidRDefault="00A631B8" w:rsidP="00673F01">
          <w:pPr>
            <w:pStyle w:val="TOC2"/>
            <w:tabs>
              <w:tab w:val="right" w:leader="dot" w:pos="9350"/>
            </w:tabs>
            <w:jc w:val="both"/>
            <w:rPr>
              <w:rFonts w:asciiTheme="minorHAnsi" w:eastAsiaTheme="minorEastAsia" w:hAnsiTheme="minorHAnsi" w:cstheme="minorBidi"/>
              <w:noProof/>
              <w:szCs w:val="22"/>
              <w:lang w:bidi="ar-SA"/>
            </w:rPr>
          </w:pPr>
          <w:hyperlink w:anchor="_Toc129639750" w:history="1">
            <w:r w:rsidR="00631E30" w:rsidRPr="00FC4FB6">
              <w:rPr>
                <w:rStyle w:val="Hyperlink"/>
                <w:rFonts w:hint="eastAsia"/>
                <w:noProof/>
                <w:rtl/>
              </w:rPr>
              <w:t>وجه</w:t>
            </w:r>
            <w:r w:rsidR="00631E30" w:rsidRPr="00FC4FB6">
              <w:rPr>
                <w:rStyle w:val="Hyperlink"/>
                <w:noProof/>
                <w:rtl/>
              </w:rPr>
              <w:t xml:space="preserve"> </w:t>
            </w:r>
            <w:r w:rsidR="00631E30" w:rsidRPr="00FC4FB6">
              <w:rPr>
                <w:rStyle w:val="Hyperlink"/>
                <w:rFonts w:hint="eastAsia"/>
                <w:noProof/>
                <w:rtl/>
              </w:rPr>
              <w:t>دوم</w:t>
            </w:r>
            <w:r w:rsidR="00631E30" w:rsidRPr="00FC4FB6">
              <w:rPr>
                <w:rStyle w:val="Hyperlink"/>
                <w:noProof/>
                <w:rtl/>
              </w:rPr>
              <w:t xml:space="preserve">: </w:t>
            </w:r>
            <w:r w:rsidR="00631E30" w:rsidRPr="00FC4FB6">
              <w:rPr>
                <w:rStyle w:val="Hyperlink"/>
                <w:rFonts w:hint="eastAsia"/>
                <w:noProof/>
                <w:rtl/>
              </w:rPr>
              <w:t>استحقاق</w:t>
            </w:r>
            <w:r w:rsidR="00631E30" w:rsidRPr="00FC4FB6">
              <w:rPr>
                <w:rStyle w:val="Hyperlink"/>
                <w:noProof/>
                <w:rtl/>
              </w:rPr>
              <w:t xml:space="preserve"> </w:t>
            </w:r>
            <w:r w:rsidR="00631E30" w:rsidRPr="00FC4FB6">
              <w:rPr>
                <w:rStyle w:val="Hyperlink"/>
                <w:rFonts w:hint="eastAsia"/>
                <w:noProof/>
                <w:rtl/>
              </w:rPr>
              <w:t>عقاب</w:t>
            </w:r>
            <w:r w:rsidR="00631E30" w:rsidRPr="00FC4FB6">
              <w:rPr>
                <w:rStyle w:val="Hyperlink"/>
                <w:noProof/>
                <w:rtl/>
              </w:rPr>
              <w:t xml:space="preserve"> </w:t>
            </w:r>
            <w:r w:rsidR="00631E30" w:rsidRPr="00FC4FB6">
              <w:rPr>
                <w:rStyle w:val="Hyperlink"/>
                <w:rFonts w:hint="eastAsia"/>
                <w:noProof/>
                <w:rtl/>
              </w:rPr>
              <w:t>از</w:t>
            </w:r>
            <w:r w:rsidR="00631E30" w:rsidRPr="00FC4FB6">
              <w:rPr>
                <w:rStyle w:val="Hyperlink"/>
                <w:noProof/>
                <w:rtl/>
              </w:rPr>
              <w:t xml:space="preserve"> </w:t>
            </w:r>
            <w:r w:rsidR="00631E30" w:rsidRPr="00FC4FB6">
              <w:rPr>
                <w:rStyle w:val="Hyperlink"/>
                <w:rFonts w:hint="eastAsia"/>
                <w:noProof/>
                <w:rtl/>
              </w:rPr>
              <w:t>باب</w:t>
            </w:r>
            <w:r w:rsidR="00631E30" w:rsidRPr="00FC4FB6">
              <w:rPr>
                <w:rStyle w:val="Hyperlink"/>
                <w:noProof/>
                <w:rtl/>
              </w:rPr>
              <w:t xml:space="preserve"> </w:t>
            </w:r>
            <w:r w:rsidR="00631E30" w:rsidRPr="00FC4FB6">
              <w:rPr>
                <w:rStyle w:val="Hyperlink"/>
                <w:rFonts w:hint="eastAsia"/>
                <w:noProof/>
                <w:rtl/>
              </w:rPr>
              <w:t>هتک</w:t>
            </w:r>
            <w:r w:rsidR="00631E30" w:rsidRPr="00FC4FB6">
              <w:rPr>
                <w:rStyle w:val="Hyperlink"/>
                <w:noProof/>
                <w:rtl/>
              </w:rPr>
              <w:t xml:space="preserve"> </w:t>
            </w:r>
            <w:r w:rsidR="00631E30" w:rsidRPr="00FC4FB6">
              <w:rPr>
                <w:rStyle w:val="Hyperlink"/>
                <w:rFonts w:hint="eastAsia"/>
                <w:noProof/>
                <w:rtl/>
              </w:rPr>
              <w:t>حرمت</w:t>
            </w:r>
            <w:r w:rsidR="00631E30" w:rsidRPr="00FC4FB6">
              <w:rPr>
                <w:rStyle w:val="Hyperlink"/>
                <w:noProof/>
                <w:rtl/>
              </w:rPr>
              <w:t xml:space="preserve"> </w:t>
            </w:r>
            <w:r w:rsidR="00631E30" w:rsidRPr="00FC4FB6">
              <w:rPr>
                <w:rStyle w:val="Hyperlink"/>
                <w:rFonts w:hint="eastAsia"/>
                <w:noProof/>
                <w:rtl/>
              </w:rPr>
              <w:t>مول</w:t>
            </w:r>
            <w:r w:rsidR="00631E30" w:rsidRPr="00FC4FB6">
              <w:rPr>
                <w:rStyle w:val="Hyperlink"/>
                <w:rFonts w:hint="cs"/>
                <w:noProof/>
                <w:rtl/>
              </w:rPr>
              <w:t>ی</w:t>
            </w:r>
            <w:r w:rsidR="00631E30">
              <w:rPr>
                <w:noProof/>
                <w:webHidden/>
              </w:rPr>
              <w:tab/>
            </w:r>
            <w:r w:rsidR="00631E30">
              <w:rPr>
                <w:noProof/>
                <w:webHidden/>
              </w:rPr>
              <w:fldChar w:fldCharType="begin"/>
            </w:r>
            <w:r w:rsidR="00631E30">
              <w:rPr>
                <w:noProof/>
                <w:webHidden/>
              </w:rPr>
              <w:instrText xml:space="preserve"> PAGEREF _Toc129639750 \h </w:instrText>
            </w:r>
            <w:r w:rsidR="00631E30">
              <w:rPr>
                <w:noProof/>
                <w:webHidden/>
              </w:rPr>
            </w:r>
            <w:r w:rsidR="00631E30">
              <w:rPr>
                <w:noProof/>
                <w:webHidden/>
              </w:rPr>
              <w:fldChar w:fldCharType="separate"/>
            </w:r>
            <w:r w:rsidR="00392F1A">
              <w:rPr>
                <w:noProof/>
                <w:webHidden/>
                <w:rtl/>
              </w:rPr>
              <w:t>2</w:t>
            </w:r>
            <w:r w:rsidR="00631E30">
              <w:rPr>
                <w:noProof/>
                <w:webHidden/>
              </w:rPr>
              <w:fldChar w:fldCharType="end"/>
            </w:r>
          </w:hyperlink>
        </w:p>
        <w:p w:rsidR="00631E30" w:rsidRDefault="00A631B8" w:rsidP="00673F01">
          <w:pPr>
            <w:pStyle w:val="TOC2"/>
            <w:tabs>
              <w:tab w:val="right" w:leader="dot" w:pos="9350"/>
            </w:tabs>
            <w:jc w:val="both"/>
            <w:rPr>
              <w:rFonts w:asciiTheme="minorHAnsi" w:eastAsiaTheme="minorEastAsia" w:hAnsiTheme="minorHAnsi" w:cstheme="minorBidi"/>
              <w:noProof/>
              <w:szCs w:val="22"/>
              <w:lang w:bidi="ar-SA"/>
            </w:rPr>
          </w:pPr>
          <w:hyperlink w:anchor="_Toc129639751" w:history="1">
            <w:r w:rsidR="00631E30" w:rsidRPr="00FC4FB6">
              <w:rPr>
                <w:rStyle w:val="Hyperlink"/>
                <w:rFonts w:hint="eastAsia"/>
                <w:noProof/>
                <w:rtl/>
              </w:rPr>
              <w:t>بررس</w:t>
            </w:r>
            <w:r w:rsidR="00631E30" w:rsidRPr="00FC4FB6">
              <w:rPr>
                <w:rStyle w:val="Hyperlink"/>
                <w:rFonts w:hint="cs"/>
                <w:noProof/>
                <w:rtl/>
              </w:rPr>
              <w:t>ی</w:t>
            </w:r>
            <w:r w:rsidR="00631E30" w:rsidRPr="00FC4FB6">
              <w:rPr>
                <w:rStyle w:val="Hyperlink"/>
                <w:noProof/>
                <w:rtl/>
              </w:rPr>
              <w:t xml:space="preserve"> </w:t>
            </w:r>
            <w:r w:rsidR="00631E30" w:rsidRPr="00FC4FB6">
              <w:rPr>
                <w:rStyle w:val="Hyperlink"/>
                <w:rFonts w:hint="eastAsia"/>
                <w:noProof/>
                <w:rtl/>
              </w:rPr>
              <w:t>وجه</w:t>
            </w:r>
            <w:r w:rsidR="00631E30" w:rsidRPr="00FC4FB6">
              <w:rPr>
                <w:rStyle w:val="Hyperlink"/>
                <w:noProof/>
                <w:rtl/>
              </w:rPr>
              <w:t xml:space="preserve"> </w:t>
            </w:r>
            <w:r w:rsidR="00631E30" w:rsidRPr="00FC4FB6">
              <w:rPr>
                <w:rStyle w:val="Hyperlink"/>
                <w:rFonts w:hint="eastAsia"/>
                <w:noProof/>
                <w:rtl/>
              </w:rPr>
              <w:t>دوم</w:t>
            </w:r>
            <w:r w:rsidR="00631E30">
              <w:rPr>
                <w:noProof/>
                <w:webHidden/>
              </w:rPr>
              <w:tab/>
            </w:r>
            <w:r w:rsidR="00631E30">
              <w:rPr>
                <w:noProof/>
                <w:webHidden/>
              </w:rPr>
              <w:fldChar w:fldCharType="begin"/>
            </w:r>
            <w:r w:rsidR="00631E30">
              <w:rPr>
                <w:noProof/>
                <w:webHidden/>
              </w:rPr>
              <w:instrText xml:space="preserve"> PAGEREF _Toc129639751 \h </w:instrText>
            </w:r>
            <w:r w:rsidR="00631E30">
              <w:rPr>
                <w:noProof/>
                <w:webHidden/>
              </w:rPr>
            </w:r>
            <w:r w:rsidR="00631E30">
              <w:rPr>
                <w:noProof/>
                <w:webHidden/>
              </w:rPr>
              <w:fldChar w:fldCharType="separate"/>
            </w:r>
            <w:r w:rsidR="00392F1A">
              <w:rPr>
                <w:noProof/>
                <w:webHidden/>
                <w:rtl/>
              </w:rPr>
              <w:t>2</w:t>
            </w:r>
            <w:r w:rsidR="00631E30">
              <w:rPr>
                <w:noProof/>
                <w:webHidden/>
              </w:rPr>
              <w:fldChar w:fldCharType="end"/>
            </w:r>
          </w:hyperlink>
        </w:p>
        <w:p w:rsidR="00631E30" w:rsidRDefault="00A631B8" w:rsidP="00673F01">
          <w:pPr>
            <w:pStyle w:val="TOC2"/>
            <w:tabs>
              <w:tab w:val="right" w:leader="dot" w:pos="9350"/>
            </w:tabs>
            <w:jc w:val="both"/>
            <w:rPr>
              <w:rFonts w:asciiTheme="minorHAnsi" w:eastAsiaTheme="minorEastAsia" w:hAnsiTheme="minorHAnsi" w:cstheme="minorBidi"/>
              <w:noProof/>
              <w:szCs w:val="22"/>
              <w:lang w:bidi="ar-SA"/>
            </w:rPr>
          </w:pPr>
          <w:hyperlink w:anchor="_Toc129639752" w:history="1">
            <w:r w:rsidR="00631E30" w:rsidRPr="00FC4FB6">
              <w:rPr>
                <w:rStyle w:val="Hyperlink"/>
                <w:rFonts w:hint="eastAsia"/>
                <w:noProof/>
                <w:rtl/>
              </w:rPr>
              <w:t>وجه</w:t>
            </w:r>
            <w:r w:rsidR="00631E30" w:rsidRPr="00FC4FB6">
              <w:rPr>
                <w:rStyle w:val="Hyperlink"/>
                <w:noProof/>
                <w:rtl/>
              </w:rPr>
              <w:t xml:space="preserve"> </w:t>
            </w:r>
            <w:r w:rsidR="00631E30" w:rsidRPr="00FC4FB6">
              <w:rPr>
                <w:rStyle w:val="Hyperlink"/>
                <w:rFonts w:hint="eastAsia"/>
                <w:noProof/>
                <w:rtl/>
              </w:rPr>
              <w:t>سوم</w:t>
            </w:r>
            <w:r w:rsidR="00631E30" w:rsidRPr="00FC4FB6">
              <w:rPr>
                <w:rStyle w:val="Hyperlink"/>
                <w:noProof/>
                <w:rtl/>
              </w:rPr>
              <w:t xml:space="preserve">: </w:t>
            </w:r>
            <w:r w:rsidR="00631E30" w:rsidRPr="00FC4FB6">
              <w:rPr>
                <w:rStyle w:val="Hyperlink"/>
                <w:rFonts w:hint="eastAsia"/>
                <w:noProof/>
                <w:rtl/>
              </w:rPr>
              <w:t>ربط</w:t>
            </w:r>
            <w:r w:rsidR="00631E30" w:rsidRPr="00FC4FB6">
              <w:rPr>
                <w:rStyle w:val="Hyperlink"/>
                <w:noProof/>
                <w:rtl/>
              </w:rPr>
              <w:t xml:space="preserve"> </w:t>
            </w:r>
            <w:r w:rsidR="00631E30" w:rsidRPr="00FC4FB6">
              <w:rPr>
                <w:rStyle w:val="Hyperlink"/>
                <w:rFonts w:hint="eastAsia"/>
                <w:noProof/>
                <w:rtl/>
              </w:rPr>
              <w:t>الشخص</w:t>
            </w:r>
            <w:r w:rsidR="00631E30" w:rsidRPr="00FC4FB6">
              <w:rPr>
                <w:rStyle w:val="Hyperlink"/>
                <w:rFonts w:hint="cs"/>
                <w:noProof/>
                <w:rtl/>
              </w:rPr>
              <w:t>ی</w:t>
            </w:r>
            <w:r w:rsidR="00631E30" w:rsidRPr="00FC4FB6">
              <w:rPr>
                <w:rStyle w:val="Hyperlink"/>
                <w:rFonts w:hint="eastAsia"/>
                <w:noProof/>
                <w:rtl/>
              </w:rPr>
              <w:t>ة</w:t>
            </w:r>
            <w:r w:rsidR="00631E30">
              <w:rPr>
                <w:noProof/>
                <w:webHidden/>
              </w:rPr>
              <w:tab/>
            </w:r>
            <w:r w:rsidR="00631E30">
              <w:rPr>
                <w:noProof/>
                <w:webHidden/>
              </w:rPr>
              <w:fldChar w:fldCharType="begin"/>
            </w:r>
            <w:r w:rsidR="00631E30">
              <w:rPr>
                <w:noProof/>
                <w:webHidden/>
              </w:rPr>
              <w:instrText xml:space="preserve"> PAGEREF _Toc129639752 \h </w:instrText>
            </w:r>
            <w:r w:rsidR="00631E30">
              <w:rPr>
                <w:noProof/>
                <w:webHidden/>
              </w:rPr>
            </w:r>
            <w:r w:rsidR="00631E30">
              <w:rPr>
                <w:noProof/>
                <w:webHidden/>
              </w:rPr>
              <w:fldChar w:fldCharType="separate"/>
            </w:r>
            <w:r w:rsidR="00392F1A">
              <w:rPr>
                <w:noProof/>
                <w:webHidden/>
                <w:rtl/>
              </w:rPr>
              <w:t>3</w:t>
            </w:r>
            <w:r w:rsidR="00631E30">
              <w:rPr>
                <w:noProof/>
                <w:webHidden/>
              </w:rPr>
              <w:fldChar w:fldCharType="end"/>
            </w:r>
          </w:hyperlink>
        </w:p>
        <w:p w:rsidR="00631E30" w:rsidRDefault="00A631B8" w:rsidP="00673F01">
          <w:pPr>
            <w:pStyle w:val="TOC2"/>
            <w:tabs>
              <w:tab w:val="right" w:leader="dot" w:pos="9350"/>
            </w:tabs>
            <w:jc w:val="both"/>
            <w:rPr>
              <w:rFonts w:asciiTheme="minorHAnsi" w:eastAsiaTheme="minorEastAsia" w:hAnsiTheme="minorHAnsi" w:cstheme="minorBidi"/>
              <w:noProof/>
              <w:szCs w:val="22"/>
              <w:lang w:bidi="ar-SA"/>
            </w:rPr>
          </w:pPr>
          <w:hyperlink w:anchor="_Toc129639753" w:history="1">
            <w:r w:rsidR="00631E30" w:rsidRPr="00FC4FB6">
              <w:rPr>
                <w:rStyle w:val="Hyperlink"/>
                <w:rFonts w:hint="eastAsia"/>
                <w:noProof/>
                <w:rtl/>
              </w:rPr>
              <w:t>بررس</w:t>
            </w:r>
            <w:r w:rsidR="00631E30" w:rsidRPr="00FC4FB6">
              <w:rPr>
                <w:rStyle w:val="Hyperlink"/>
                <w:rFonts w:hint="cs"/>
                <w:noProof/>
                <w:rtl/>
              </w:rPr>
              <w:t>ی</w:t>
            </w:r>
            <w:r w:rsidR="00631E30" w:rsidRPr="00FC4FB6">
              <w:rPr>
                <w:rStyle w:val="Hyperlink"/>
                <w:noProof/>
                <w:rtl/>
              </w:rPr>
              <w:t xml:space="preserve"> </w:t>
            </w:r>
            <w:r w:rsidR="00631E30" w:rsidRPr="00FC4FB6">
              <w:rPr>
                <w:rStyle w:val="Hyperlink"/>
                <w:rFonts w:hint="eastAsia"/>
                <w:noProof/>
                <w:rtl/>
              </w:rPr>
              <w:t>وجه</w:t>
            </w:r>
            <w:r w:rsidR="00631E30" w:rsidRPr="00FC4FB6">
              <w:rPr>
                <w:rStyle w:val="Hyperlink"/>
                <w:noProof/>
                <w:rtl/>
              </w:rPr>
              <w:t xml:space="preserve"> </w:t>
            </w:r>
            <w:r w:rsidR="00631E30" w:rsidRPr="00FC4FB6">
              <w:rPr>
                <w:rStyle w:val="Hyperlink"/>
                <w:rFonts w:hint="eastAsia"/>
                <w:noProof/>
                <w:rtl/>
              </w:rPr>
              <w:t>سوم</w:t>
            </w:r>
            <w:r w:rsidR="00631E30">
              <w:rPr>
                <w:noProof/>
                <w:webHidden/>
              </w:rPr>
              <w:tab/>
            </w:r>
            <w:r w:rsidR="00631E30">
              <w:rPr>
                <w:noProof/>
                <w:webHidden/>
              </w:rPr>
              <w:fldChar w:fldCharType="begin"/>
            </w:r>
            <w:r w:rsidR="00631E30">
              <w:rPr>
                <w:noProof/>
                <w:webHidden/>
              </w:rPr>
              <w:instrText xml:space="preserve"> PAGEREF _Toc129639753 \h </w:instrText>
            </w:r>
            <w:r w:rsidR="00631E30">
              <w:rPr>
                <w:noProof/>
                <w:webHidden/>
              </w:rPr>
            </w:r>
            <w:r w:rsidR="00631E30">
              <w:rPr>
                <w:noProof/>
                <w:webHidden/>
              </w:rPr>
              <w:fldChar w:fldCharType="separate"/>
            </w:r>
            <w:r w:rsidR="00392F1A">
              <w:rPr>
                <w:noProof/>
                <w:webHidden/>
                <w:rtl/>
              </w:rPr>
              <w:t>3</w:t>
            </w:r>
            <w:r w:rsidR="00631E30">
              <w:rPr>
                <w:noProof/>
                <w:webHidden/>
              </w:rPr>
              <w:fldChar w:fldCharType="end"/>
            </w:r>
          </w:hyperlink>
        </w:p>
        <w:p w:rsidR="00631E30" w:rsidRDefault="00A631B8" w:rsidP="00673F01">
          <w:pPr>
            <w:pStyle w:val="TOC2"/>
            <w:tabs>
              <w:tab w:val="right" w:leader="dot" w:pos="9350"/>
            </w:tabs>
            <w:jc w:val="both"/>
            <w:rPr>
              <w:rFonts w:asciiTheme="minorHAnsi" w:eastAsiaTheme="minorEastAsia" w:hAnsiTheme="minorHAnsi" w:cstheme="minorBidi"/>
              <w:noProof/>
              <w:szCs w:val="22"/>
              <w:lang w:bidi="ar-SA"/>
            </w:rPr>
          </w:pPr>
          <w:hyperlink w:anchor="_Toc129639754" w:history="1">
            <w:r w:rsidR="00631E30" w:rsidRPr="00FC4FB6">
              <w:rPr>
                <w:rStyle w:val="Hyperlink"/>
                <w:rFonts w:hint="eastAsia"/>
                <w:noProof/>
                <w:rtl/>
              </w:rPr>
              <w:t>وجه</w:t>
            </w:r>
            <w:r w:rsidR="00631E30" w:rsidRPr="00FC4FB6">
              <w:rPr>
                <w:rStyle w:val="Hyperlink"/>
                <w:noProof/>
                <w:rtl/>
              </w:rPr>
              <w:t xml:space="preserve"> </w:t>
            </w:r>
            <w:r w:rsidR="00631E30" w:rsidRPr="00FC4FB6">
              <w:rPr>
                <w:rStyle w:val="Hyperlink"/>
                <w:rFonts w:hint="eastAsia"/>
                <w:noProof/>
                <w:rtl/>
              </w:rPr>
              <w:t>چهارم</w:t>
            </w:r>
            <w:r w:rsidR="00631E30" w:rsidRPr="00FC4FB6">
              <w:rPr>
                <w:rStyle w:val="Hyperlink"/>
                <w:noProof/>
                <w:rtl/>
              </w:rPr>
              <w:t xml:space="preserve">: </w:t>
            </w:r>
            <w:r w:rsidR="00631E30" w:rsidRPr="00FC4FB6">
              <w:rPr>
                <w:rStyle w:val="Hyperlink"/>
                <w:rFonts w:hint="eastAsia"/>
                <w:noProof/>
                <w:rtl/>
              </w:rPr>
              <w:t>اقتران</w:t>
            </w:r>
            <w:r w:rsidR="00631E30" w:rsidRPr="00FC4FB6">
              <w:rPr>
                <w:rStyle w:val="Hyperlink"/>
                <w:noProof/>
                <w:rtl/>
              </w:rPr>
              <w:t xml:space="preserve"> </w:t>
            </w:r>
            <w:r w:rsidR="00631E30" w:rsidRPr="00FC4FB6">
              <w:rPr>
                <w:rStyle w:val="Hyperlink"/>
                <w:rFonts w:hint="eastAsia"/>
                <w:noProof/>
                <w:rtl/>
              </w:rPr>
              <w:t>خطاب</w:t>
            </w:r>
            <w:r w:rsidR="00631E30" w:rsidRPr="00FC4FB6">
              <w:rPr>
                <w:rStyle w:val="Hyperlink"/>
                <w:noProof/>
                <w:rtl/>
              </w:rPr>
              <w:t xml:space="preserve"> </w:t>
            </w:r>
            <w:r w:rsidR="00631E30" w:rsidRPr="00FC4FB6">
              <w:rPr>
                <w:rStyle w:val="Hyperlink"/>
                <w:rFonts w:hint="eastAsia"/>
                <w:noProof/>
                <w:rtl/>
              </w:rPr>
              <w:t>امر</w:t>
            </w:r>
            <w:r w:rsidR="00631E30" w:rsidRPr="00FC4FB6">
              <w:rPr>
                <w:rStyle w:val="Hyperlink"/>
                <w:noProof/>
                <w:rtl/>
              </w:rPr>
              <w:t xml:space="preserve"> </w:t>
            </w:r>
            <w:r w:rsidR="00631E30" w:rsidRPr="00FC4FB6">
              <w:rPr>
                <w:rStyle w:val="Hyperlink"/>
                <w:rFonts w:hint="eastAsia"/>
                <w:noProof/>
                <w:rtl/>
              </w:rPr>
              <w:t>به</w:t>
            </w:r>
            <w:r w:rsidR="00631E30" w:rsidRPr="00FC4FB6">
              <w:rPr>
                <w:rStyle w:val="Hyperlink"/>
                <w:noProof/>
                <w:rtl/>
              </w:rPr>
              <w:t xml:space="preserve"> </w:t>
            </w:r>
            <w:r w:rsidR="00631E30" w:rsidRPr="00FC4FB6">
              <w:rPr>
                <w:rStyle w:val="Hyperlink"/>
                <w:rFonts w:hint="eastAsia"/>
                <w:noProof/>
                <w:rtl/>
              </w:rPr>
              <w:t>وع</w:t>
            </w:r>
            <w:r w:rsidR="00631E30" w:rsidRPr="00FC4FB6">
              <w:rPr>
                <w:rStyle w:val="Hyperlink"/>
                <w:rFonts w:hint="cs"/>
                <w:noProof/>
                <w:rtl/>
              </w:rPr>
              <w:t>ی</w:t>
            </w:r>
            <w:r w:rsidR="00631E30" w:rsidRPr="00FC4FB6">
              <w:rPr>
                <w:rStyle w:val="Hyperlink"/>
                <w:rFonts w:hint="eastAsia"/>
                <w:noProof/>
                <w:rtl/>
              </w:rPr>
              <w:t>د</w:t>
            </w:r>
            <w:r w:rsidR="00631E30" w:rsidRPr="00FC4FB6">
              <w:rPr>
                <w:rStyle w:val="Hyperlink"/>
                <w:noProof/>
                <w:rtl/>
              </w:rPr>
              <w:t xml:space="preserve"> </w:t>
            </w:r>
            <w:r w:rsidR="00631E30" w:rsidRPr="00FC4FB6">
              <w:rPr>
                <w:rStyle w:val="Hyperlink"/>
                <w:rFonts w:hint="eastAsia"/>
                <w:noProof/>
                <w:rtl/>
              </w:rPr>
              <w:t>به</w:t>
            </w:r>
            <w:r w:rsidR="00631E30" w:rsidRPr="00FC4FB6">
              <w:rPr>
                <w:rStyle w:val="Hyperlink"/>
                <w:noProof/>
                <w:rtl/>
              </w:rPr>
              <w:t xml:space="preserve"> </w:t>
            </w:r>
            <w:r w:rsidR="00631E30" w:rsidRPr="00FC4FB6">
              <w:rPr>
                <w:rStyle w:val="Hyperlink"/>
                <w:rFonts w:hint="eastAsia"/>
                <w:noProof/>
                <w:rtl/>
              </w:rPr>
              <w:t>عقاب</w:t>
            </w:r>
            <w:r w:rsidR="00631E30">
              <w:rPr>
                <w:noProof/>
                <w:webHidden/>
              </w:rPr>
              <w:tab/>
            </w:r>
            <w:r w:rsidR="00631E30">
              <w:rPr>
                <w:noProof/>
                <w:webHidden/>
              </w:rPr>
              <w:fldChar w:fldCharType="begin"/>
            </w:r>
            <w:r w:rsidR="00631E30">
              <w:rPr>
                <w:noProof/>
                <w:webHidden/>
              </w:rPr>
              <w:instrText xml:space="preserve"> PAGEREF _Toc129639754 \h </w:instrText>
            </w:r>
            <w:r w:rsidR="00631E30">
              <w:rPr>
                <w:noProof/>
                <w:webHidden/>
              </w:rPr>
            </w:r>
            <w:r w:rsidR="00631E30">
              <w:rPr>
                <w:noProof/>
                <w:webHidden/>
              </w:rPr>
              <w:fldChar w:fldCharType="separate"/>
            </w:r>
            <w:r w:rsidR="00392F1A">
              <w:rPr>
                <w:noProof/>
                <w:webHidden/>
                <w:rtl/>
              </w:rPr>
              <w:t>4</w:t>
            </w:r>
            <w:r w:rsidR="00631E30">
              <w:rPr>
                <w:noProof/>
                <w:webHidden/>
              </w:rPr>
              <w:fldChar w:fldCharType="end"/>
            </w:r>
          </w:hyperlink>
        </w:p>
        <w:p w:rsidR="00631E30" w:rsidRDefault="00A631B8" w:rsidP="00673F01">
          <w:pPr>
            <w:pStyle w:val="TOC2"/>
            <w:tabs>
              <w:tab w:val="right" w:leader="dot" w:pos="9350"/>
            </w:tabs>
            <w:jc w:val="both"/>
            <w:rPr>
              <w:rFonts w:asciiTheme="minorHAnsi" w:eastAsiaTheme="minorEastAsia" w:hAnsiTheme="minorHAnsi" w:cstheme="minorBidi"/>
              <w:noProof/>
              <w:szCs w:val="22"/>
              <w:lang w:bidi="ar-SA"/>
            </w:rPr>
          </w:pPr>
          <w:hyperlink w:anchor="_Toc129639755" w:history="1">
            <w:r w:rsidR="00631E30" w:rsidRPr="00FC4FB6">
              <w:rPr>
                <w:rStyle w:val="Hyperlink"/>
                <w:rFonts w:hint="eastAsia"/>
                <w:noProof/>
                <w:rtl/>
              </w:rPr>
              <w:t>بررس</w:t>
            </w:r>
            <w:r w:rsidR="00631E30" w:rsidRPr="00FC4FB6">
              <w:rPr>
                <w:rStyle w:val="Hyperlink"/>
                <w:rFonts w:hint="cs"/>
                <w:noProof/>
                <w:rtl/>
              </w:rPr>
              <w:t>ی</w:t>
            </w:r>
            <w:r w:rsidR="00631E30" w:rsidRPr="00FC4FB6">
              <w:rPr>
                <w:rStyle w:val="Hyperlink"/>
                <w:noProof/>
                <w:rtl/>
              </w:rPr>
              <w:t xml:space="preserve"> </w:t>
            </w:r>
            <w:r w:rsidR="00631E30" w:rsidRPr="00FC4FB6">
              <w:rPr>
                <w:rStyle w:val="Hyperlink"/>
                <w:rFonts w:hint="eastAsia"/>
                <w:noProof/>
                <w:rtl/>
              </w:rPr>
              <w:t>وجه</w:t>
            </w:r>
            <w:r w:rsidR="00631E30" w:rsidRPr="00FC4FB6">
              <w:rPr>
                <w:rStyle w:val="Hyperlink"/>
                <w:noProof/>
                <w:rtl/>
              </w:rPr>
              <w:t xml:space="preserve"> </w:t>
            </w:r>
            <w:r w:rsidR="00631E30" w:rsidRPr="00FC4FB6">
              <w:rPr>
                <w:rStyle w:val="Hyperlink"/>
                <w:rFonts w:hint="eastAsia"/>
                <w:noProof/>
                <w:rtl/>
              </w:rPr>
              <w:t>چهارم</w:t>
            </w:r>
            <w:r w:rsidR="00631E30">
              <w:rPr>
                <w:noProof/>
                <w:webHidden/>
              </w:rPr>
              <w:tab/>
            </w:r>
            <w:r w:rsidR="00631E30">
              <w:rPr>
                <w:noProof/>
                <w:webHidden/>
              </w:rPr>
              <w:fldChar w:fldCharType="begin"/>
            </w:r>
            <w:r w:rsidR="00631E30">
              <w:rPr>
                <w:noProof/>
                <w:webHidden/>
              </w:rPr>
              <w:instrText xml:space="preserve"> PAGEREF _Toc129639755 \h </w:instrText>
            </w:r>
            <w:r w:rsidR="00631E30">
              <w:rPr>
                <w:noProof/>
                <w:webHidden/>
              </w:rPr>
            </w:r>
            <w:r w:rsidR="00631E30">
              <w:rPr>
                <w:noProof/>
                <w:webHidden/>
              </w:rPr>
              <w:fldChar w:fldCharType="separate"/>
            </w:r>
            <w:r w:rsidR="00392F1A">
              <w:rPr>
                <w:noProof/>
                <w:webHidden/>
                <w:rtl/>
              </w:rPr>
              <w:t>4</w:t>
            </w:r>
            <w:r w:rsidR="00631E30">
              <w:rPr>
                <w:noProof/>
                <w:webHidden/>
              </w:rPr>
              <w:fldChar w:fldCharType="end"/>
            </w:r>
          </w:hyperlink>
        </w:p>
        <w:p w:rsidR="00631E30" w:rsidRDefault="00A631B8" w:rsidP="00673F01">
          <w:pPr>
            <w:pStyle w:val="TOC2"/>
            <w:tabs>
              <w:tab w:val="right" w:leader="dot" w:pos="9350"/>
            </w:tabs>
            <w:jc w:val="both"/>
            <w:rPr>
              <w:rFonts w:asciiTheme="minorHAnsi" w:eastAsiaTheme="minorEastAsia" w:hAnsiTheme="minorHAnsi" w:cstheme="minorBidi"/>
              <w:noProof/>
              <w:szCs w:val="22"/>
              <w:lang w:bidi="ar-SA"/>
            </w:rPr>
          </w:pPr>
          <w:hyperlink w:anchor="_Toc129639756" w:history="1">
            <w:r w:rsidR="00631E30" w:rsidRPr="00FC4FB6">
              <w:rPr>
                <w:rStyle w:val="Hyperlink"/>
                <w:rFonts w:hint="eastAsia"/>
                <w:noProof/>
                <w:rtl/>
              </w:rPr>
              <w:t>مختار</w:t>
            </w:r>
            <w:r w:rsidR="00631E30" w:rsidRPr="00FC4FB6">
              <w:rPr>
                <w:rStyle w:val="Hyperlink"/>
                <w:noProof/>
                <w:rtl/>
              </w:rPr>
              <w:t xml:space="preserve"> </w:t>
            </w:r>
            <w:r w:rsidR="00631E30" w:rsidRPr="00FC4FB6">
              <w:rPr>
                <w:rStyle w:val="Hyperlink"/>
                <w:rFonts w:hint="eastAsia"/>
                <w:noProof/>
                <w:rtl/>
              </w:rPr>
              <w:t>استاد</w:t>
            </w:r>
            <w:r w:rsidR="00631E30" w:rsidRPr="00FC4FB6">
              <w:rPr>
                <w:rStyle w:val="Hyperlink"/>
                <w:noProof/>
                <w:rtl/>
              </w:rPr>
              <w:t xml:space="preserve"> </w:t>
            </w:r>
            <w:r w:rsidR="00631E30" w:rsidRPr="00FC4FB6">
              <w:rPr>
                <w:rStyle w:val="Hyperlink"/>
                <w:rFonts w:hint="eastAsia"/>
                <w:noProof/>
                <w:rtl/>
              </w:rPr>
              <w:t>حفظه</w:t>
            </w:r>
            <w:r w:rsidR="00631E30" w:rsidRPr="00FC4FB6">
              <w:rPr>
                <w:rStyle w:val="Hyperlink"/>
                <w:noProof/>
                <w:rtl/>
              </w:rPr>
              <w:t xml:space="preserve"> </w:t>
            </w:r>
            <w:r w:rsidR="00631E30" w:rsidRPr="00FC4FB6">
              <w:rPr>
                <w:rStyle w:val="Hyperlink"/>
                <w:rFonts w:hint="eastAsia"/>
                <w:noProof/>
                <w:rtl/>
              </w:rPr>
              <w:t>الله</w:t>
            </w:r>
            <w:r w:rsidR="00631E30" w:rsidRPr="00FC4FB6">
              <w:rPr>
                <w:rStyle w:val="Hyperlink"/>
                <w:noProof/>
                <w:rtl/>
              </w:rPr>
              <w:t xml:space="preserve">: </w:t>
            </w:r>
            <w:r w:rsidR="00631E30" w:rsidRPr="00FC4FB6">
              <w:rPr>
                <w:rStyle w:val="Hyperlink"/>
                <w:rFonts w:hint="eastAsia"/>
                <w:noProof/>
                <w:rtl/>
              </w:rPr>
              <w:t>وجدان</w:t>
            </w:r>
            <w:r w:rsidR="00631E30" w:rsidRPr="00FC4FB6">
              <w:rPr>
                <w:rStyle w:val="Hyperlink"/>
                <w:rFonts w:hint="cs"/>
                <w:noProof/>
                <w:rtl/>
              </w:rPr>
              <w:t>ی</w:t>
            </w:r>
            <w:r w:rsidR="00631E30" w:rsidRPr="00FC4FB6">
              <w:rPr>
                <w:rStyle w:val="Hyperlink"/>
                <w:noProof/>
                <w:rtl/>
              </w:rPr>
              <w:t xml:space="preserve"> </w:t>
            </w:r>
            <w:r w:rsidR="00631E30" w:rsidRPr="00FC4FB6">
              <w:rPr>
                <w:rStyle w:val="Hyperlink"/>
                <w:rFonts w:hint="eastAsia"/>
                <w:noProof/>
                <w:rtl/>
              </w:rPr>
              <w:t>بودن</w:t>
            </w:r>
            <w:r w:rsidR="00631E30" w:rsidRPr="00FC4FB6">
              <w:rPr>
                <w:rStyle w:val="Hyperlink"/>
                <w:noProof/>
                <w:rtl/>
              </w:rPr>
              <w:t xml:space="preserve"> </w:t>
            </w:r>
            <w:r w:rsidR="00631E30" w:rsidRPr="00FC4FB6">
              <w:rPr>
                <w:rStyle w:val="Hyperlink"/>
                <w:rFonts w:hint="eastAsia"/>
                <w:noProof/>
                <w:rtl/>
              </w:rPr>
              <w:t>صحت</w:t>
            </w:r>
            <w:r w:rsidR="00631E30" w:rsidRPr="00FC4FB6">
              <w:rPr>
                <w:rStyle w:val="Hyperlink"/>
                <w:noProof/>
                <w:rtl/>
              </w:rPr>
              <w:t xml:space="preserve"> </w:t>
            </w:r>
            <w:r w:rsidR="00631E30" w:rsidRPr="00FC4FB6">
              <w:rPr>
                <w:rStyle w:val="Hyperlink"/>
                <w:rFonts w:hint="eastAsia"/>
                <w:noProof/>
                <w:rtl/>
              </w:rPr>
              <w:t>عقاب</w:t>
            </w:r>
            <w:r w:rsidR="00631E30">
              <w:rPr>
                <w:noProof/>
                <w:webHidden/>
              </w:rPr>
              <w:tab/>
            </w:r>
            <w:r w:rsidR="00631E30">
              <w:rPr>
                <w:noProof/>
                <w:webHidden/>
              </w:rPr>
              <w:fldChar w:fldCharType="begin"/>
            </w:r>
            <w:r w:rsidR="00631E30">
              <w:rPr>
                <w:noProof/>
                <w:webHidden/>
              </w:rPr>
              <w:instrText xml:space="preserve"> PAGEREF _Toc129639756 \h </w:instrText>
            </w:r>
            <w:r w:rsidR="00631E30">
              <w:rPr>
                <w:noProof/>
                <w:webHidden/>
              </w:rPr>
            </w:r>
            <w:r w:rsidR="00631E30">
              <w:rPr>
                <w:noProof/>
                <w:webHidden/>
              </w:rPr>
              <w:fldChar w:fldCharType="separate"/>
            </w:r>
            <w:r w:rsidR="00392F1A">
              <w:rPr>
                <w:noProof/>
                <w:webHidden/>
                <w:rtl/>
              </w:rPr>
              <w:t>4</w:t>
            </w:r>
            <w:r w:rsidR="00631E30">
              <w:rPr>
                <w:noProof/>
                <w:webHidden/>
              </w:rPr>
              <w:fldChar w:fldCharType="end"/>
            </w:r>
          </w:hyperlink>
        </w:p>
        <w:p w:rsidR="00631E30" w:rsidRDefault="00A631B8" w:rsidP="00673F01">
          <w:pPr>
            <w:pStyle w:val="TOC2"/>
            <w:tabs>
              <w:tab w:val="right" w:leader="dot" w:pos="9350"/>
            </w:tabs>
            <w:jc w:val="both"/>
            <w:rPr>
              <w:rFonts w:asciiTheme="minorHAnsi" w:eastAsiaTheme="minorEastAsia" w:hAnsiTheme="minorHAnsi" w:cstheme="minorBidi"/>
              <w:noProof/>
              <w:szCs w:val="22"/>
              <w:lang w:bidi="ar-SA"/>
            </w:rPr>
          </w:pPr>
          <w:hyperlink w:anchor="_Toc129639757" w:history="1">
            <w:r w:rsidR="00631E30" w:rsidRPr="00FC4FB6">
              <w:rPr>
                <w:rStyle w:val="Hyperlink"/>
                <w:rFonts w:hint="eastAsia"/>
                <w:noProof/>
                <w:rtl/>
              </w:rPr>
              <w:t>منشأ</w:t>
            </w:r>
            <w:r w:rsidR="00631E30" w:rsidRPr="00FC4FB6">
              <w:rPr>
                <w:rStyle w:val="Hyperlink"/>
                <w:noProof/>
                <w:rtl/>
              </w:rPr>
              <w:t xml:space="preserve"> </w:t>
            </w:r>
            <w:r w:rsidR="00631E30" w:rsidRPr="00FC4FB6">
              <w:rPr>
                <w:rStyle w:val="Hyperlink"/>
                <w:rFonts w:hint="eastAsia"/>
                <w:noProof/>
                <w:rtl/>
              </w:rPr>
              <w:t>حکم</w:t>
            </w:r>
            <w:r w:rsidR="00631E30" w:rsidRPr="00FC4FB6">
              <w:rPr>
                <w:rStyle w:val="Hyperlink"/>
                <w:noProof/>
                <w:rtl/>
              </w:rPr>
              <w:t xml:space="preserve"> </w:t>
            </w:r>
            <w:r w:rsidR="00631E30" w:rsidRPr="00FC4FB6">
              <w:rPr>
                <w:rStyle w:val="Hyperlink"/>
                <w:rFonts w:hint="eastAsia"/>
                <w:noProof/>
                <w:rtl/>
              </w:rPr>
              <w:t>عقل</w:t>
            </w:r>
            <w:r w:rsidR="00631E30" w:rsidRPr="00FC4FB6">
              <w:rPr>
                <w:rStyle w:val="Hyperlink"/>
                <w:noProof/>
                <w:rtl/>
              </w:rPr>
              <w:t xml:space="preserve"> </w:t>
            </w:r>
            <w:r w:rsidR="00631E30" w:rsidRPr="00FC4FB6">
              <w:rPr>
                <w:rStyle w:val="Hyperlink"/>
                <w:rFonts w:hint="eastAsia"/>
                <w:noProof/>
                <w:rtl/>
              </w:rPr>
              <w:t>به</w:t>
            </w:r>
            <w:r w:rsidR="00631E30" w:rsidRPr="00FC4FB6">
              <w:rPr>
                <w:rStyle w:val="Hyperlink"/>
                <w:noProof/>
                <w:rtl/>
              </w:rPr>
              <w:t xml:space="preserve"> </w:t>
            </w:r>
            <w:r w:rsidR="00631E30" w:rsidRPr="00FC4FB6">
              <w:rPr>
                <w:rStyle w:val="Hyperlink"/>
                <w:rFonts w:hint="eastAsia"/>
                <w:noProof/>
                <w:rtl/>
              </w:rPr>
              <w:t>لزوم</w:t>
            </w:r>
            <w:r w:rsidR="00631E30" w:rsidRPr="00FC4FB6">
              <w:rPr>
                <w:rStyle w:val="Hyperlink"/>
                <w:noProof/>
                <w:rtl/>
              </w:rPr>
              <w:t xml:space="preserve"> </w:t>
            </w:r>
            <w:r w:rsidR="00631E30" w:rsidRPr="00FC4FB6">
              <w:rPr>
                <w:rStyle w:val="Hyperlink"/>
                <w:rFonts w:hint="eastAsia"/>
                <w:noProof/>
                <w:rtl/>
              </w:rPr>
              <w:t>متابعت</w:t>
            </w:r>
            <w:r w:rsidR="00631E30" w:rsidRPr="00FC4FB6">
              <w:rPr>
                <w:rStyle w:val="Hyperlink"/>
                <w:noProof/>
                <w:rtl/>
              </w:rPr>
              <w:t xml:space="preserve"> </w:t>
            </w:r>
            <w:r w:rsidR="00631E30" w:rsidRPr="00FC4FB6">
              <w:rPr>
                <w:rStyle w:val="Hyperlink"/>
                <w:rFonts w:hint="eastAsia"/>
                <w:noProof/>
                <w:rtl/>
              </w:rPr>
              <w:t>تکل</w:t>
            </w:r>
            <w:r w:rsidR="00631E30" w:rsidRPr="00FC4FB6">
              <w:rPr>
                <w:rStyle w:val="Hyperlink"/>
                <w:rFonts w:hint="cs"/>
                <w:noProof/>
                <w:rtl/>
              </w:rPr>
              <w:t>ی</w:t>
            </w:r>
            <w:r w:rsidR="00631E30" w:rsidRPr="00FC4FB6">
              <w:rPr>
                <w:rStyle w:val="Hyperlink"/>
                <w:rFonts w:hint="eastAsia"/>
                <w:noProof/>
                <w:rtl/>
              </w:rPr>
              <w:t>ف</w:t>
            </w:r>
            <w:r w:rsidR="00631E30" w:rsidRPr="00FC4FB6">
              <w:rPr>
                <w:rStyle w:val="Hyperlink"/>
                <w:noProof/>
                <w:rtl/>
              </w:rPr>
              <w:t xml:space="preserve"> </w:t>
            </w:r>
            <w:r w:rsidR="00631E30" w:rsidRPr="00FC4FB6">
              <w:rPr>
                <w:rStyle w:val="Hyperlink"/>
                <w:rFonts w:hint="eastAsia"/>
                <w:noProof/>
                <w:rtl/>
              </w:rPr>
              <w:t>معلوم</w:t>
            </w:r>
            <w:r w:rsidR="00631E30">
              <w:rPr>
                <w:noProof/>
                <w:webHidden/>
              </w:rPr>
              <w:tab/>
            </w:r>
            <w:r w:rsidR="00631E30">
              <w:rPr>
                <w:noProof/>
                <w:webHidden/>
              </w:rPr>
              <w:fldChar w:fldCharType="begin"/>
            </w:r>
            <w:r w:rsidR="00631E30">
              <w:rPr>
                <w:noProof/>
                <w:webHidden/>
              </w:rPr>
              <w:instrText xml:space="preserve"> PAGEREF _Toc129639757 \h </w:instrText>
            </w:r>
            <w:r w:rsidR="00631E30">
              <w:rPr>
                <w:noProof/>
                <w:webHidden/>
              </w:rPr>
            </w:r>
            <w:r w:rsidR="00631E30">
              <w:rPr>
                <w:noProof/>
                <w:webHidden/>
              </w:rPr>
              <w:fldChar w:fldCharType="separate"/>
            </w:r>
            <w:r w:rsidR="00392F1A">
              <w:rPr>
                <w:noProof/>
                <w:webHidden/>
                <w:rtl/>
              </w:rPr>
              <w:t>5</w:t>
            </w:r>
            <w:r w:rsidR="00631E30">
              <w:rPr>
                <w:noProof/>
                <w:webHidden/>
              </w:rPr>
              <w:fldChar w:fldCharType="end"/>
            </w:r>
          </w:hyperlink>
        </w:p>
        <w:p w:rsidR="00631E30" w:rsidRDefault="00A631B8" w:rsidP="00673F01">
          <w:pPr>
            <w:pStyle w:val="TOC3"/>
            <w:tabs>
              <w:tab w:val="right" w:leader="dot" w:pos="9350"/>
            </w:tabs>
            <w:jc w:val="both"/>
            <w:rPr>
              <w:rFonts w:asciiTheme="minorHAnsi" w:eastAsiaTheme="minorEastAsia" w:hAnsiTheme="minorHAnsi" w:cstheme="minorBidi"/>
              <w:noProof/>
              <w:szCs w:val="22"/>
              <w:lang w:bidi="ar-SA"/>
            </w:rPr>
          </w:pPr>
          <w:hyperlink w:anchor="_Toc129639758" w:history="1">
            <w:r w:rsidR="00631E30" w:rsidRPr="00FC4FB6">
              <w:rPr>
                <w:rStyle w:val="Hyperlink"/>
                <w:rFonts w:hint="eastAsia"/>
                <w:noProof/>
                <w:rtl/>
              </w:rPr>
              <w:t>قول</w:t>
            </w:r>
            <w:r w:rsidR="00631E30" w:rsidRPr="00FC4FB6">
              <w:rPr>
                <w:rStyle w:val="Hyperlink"/>
                <w:noProof/>
                <w:rtl/>
              </w:rPr>
              <w:t xml:space="preserve"> </w:t>
            </w:r>
            <w:r w:rsidR="00631E30" w:rsidRPr="00FC4FB6">
              <w:rPr>
                <w:rStyle w:val="Hyperlink"/>
                <w:rFonts w:hint="eastAsia"/>
                <w:noProof/>
                <w:rtl/>
              </w:rPr>
              <w:t>اول</w:t>
            </w:r>
            <w:r w:rsidR="00631E30" w:rsidRPr="00FC4FB6">
              <w:rPr>
                <w:rStyle w:val="Hyperlink"/>
                <w:noProof/>
                <w:rtl/>
              </w:rPr>
              <w:t xml:space="preserve">: </w:t>
            </w:r>
            <w:r w:rsidR="00631E30" w:rsidRPr="00FC4FB6">
              <w:rPr>
                <w:rStyle w:val="Hyperlink"/>
                <w:rFonts w:hint="eastAsia"/>
                <w:noProof/>
                <w:rtl/>
              </w:rPr>
              <w:t>عدم</w:t>
            </w:r>
            <w:r w:rsidR="00631E30" w:rsidRPr="00FC4FB6">
              <w:rPr>
                <w:rStyle w:val="Hyperlink"/>
                <w:noProof/>
                <w:rtl/>
              </w:rPr>
              <w:t xml:space="preserve"> </w:t>
            </w:r>
            <w:r w:rsidR="00631E30" w:rsidRPr="00FC4FB6">
              <w:rPr>
                <w:rStyle w:val="Hyperlink"/>
                <w:rFonts w:hint="eastAsia"/>
                <w:noProof/>
                <w:rtl/>
              </w:rPr>
              <w:t>لزوم</w:t>
            </w:r>
            <w:r w:rsidR="00631E30" w:rsidRPr="00FC4FB6">
              <w:rPr>
                <w:rStyle w:val="Hyperlink"/>
                <w:noProof/>
                <w:rtl/>
              </w:rPr>
              <w:t xml:space="preserve"> </w:t>
            </w:r>
            <w:r w:rsidR="00631E30" w:rsidRPr="00FC4FB6">
              <w:rPr>
                <w:rStyle w:val="Hyperlink"/>
                <w:rFonts w:hint="eastAsia"/>
                <w:noProof/>
                <w:rtl/>
              </w:rPr>
              <w:t>امتثال</w:t>
            </w:r>
            <w:r w:rsidR="00631E30" w:rsidRPr="00FC4FB6">
              <w:rPr>
                <w:rStyle w:val="Hyperlink"/>
                <w:noProof/>
                <w:rtl/>
              </w:rPr>
              <w:t xml:space="preserve"> </w:t>
            </w:r>
            <w:r w:rsidR="00631E30" w:rsidRPr="00FC4FB6">
              <w:rPr>
                <w:rStyle w:val="Hyperlink"/>
                <w:rFonts w:hint="eastAsia"/>
                <w:noProof/>
                <w:rtl/>
              </w:rPr>
              <w:t>تکل</w:t>
            </w:r>
            <w:r w:rsidR="00631E30" w:rsidRPr="00FC4FB6">
              <w:rPr>
                <w:rStyle w:val="Hyperlink"/>
                <w:rFonts w:hint="cs"/>
                <w:noProof/>
                <w:rtl/>
              </w:rPr>
              <w:t>ی</w:t>
            </w:r>
            <w:r w:rsidR="00631E30" w:rsidRPr="00FC4FB6">
              <w:rPr>
                <w:rStyle w:val="Hyperlink"/>
                <w:rFonts w:hint="eastAsia"/>
                <w:noProof/>
                <w:rtl/>
              </w:rPr>
              <w:t>ف</w:t>
            </w:r>
            <w:r w:rsidR="00631E30">
              <w:rPr>
                <w:noProof/>
                <w:webHidden/>
              </w:rPr>
              <w:tab/>
            </w:r>
            <w:r w:rsidR="00631E30">
              <w:rPr>
                <w:noProof/>
                <w:webHidden/>
              </w:rPr>
              <w:fldChar w:fldCharType="begin"/>
            </w:r>
            <w:r w:rsidR="00631E30">
              <w:rPr>
                <w:noProof/>
                <w:webHidden/>
              </w:rPr>
              <w:instrText xml:space="preserve"> PAGEREF _Toc129639758 \h </w:instrText>
            </w:r>
            <w:r w:rsidR="00631E30">
              <w:rPr>
                <w:noProof/>
                <w:webHidden/>
              </w:rPr>
            </w:r>
            <w:r w:rsidR="00631E30">
              <w:rPr>
                <w:noProof/>
                <w:webHidden/>
              </w:rPr>
              <w:fldChar w:fldCharType="separate"/>
            </w:r>
            <w:r w:rsidR="00392F1A">
              <w:rPr>
                <w:noProof/>
                <w:webHidden/>
                <w:rtl/>
              </w:rPr>
              <w:t>5</w:t>
            </w:r>
            <w:r w:rsidR="00631E30">
              <w:rPr>
                <w:noProof/>
                <w:webHidden/>
              </w:rPr>
              <w:fldChar w:fldCharType="end"/>
            </w:r>
          </w:hyperlink>
        </w:p>
        <w:p w:rsidR="00631E30" w:rsidRDefault="00A631B8" w:rsidP="00673F01">
          <w:pPr>
            <w:pStyle w:val="TOC3"/>
            <w:tabs>
              <w:tab w:val="right" w:leader="dot" w:pos="9350"/>
            </w:tabs>
            <w:jc w:val="both"/>
            <w:rPr>
              <w:rFonts w:asciiTheme="minorHAnsi" w:eastAsiaTheme="minorEastAsia" w:hAnsiTheme="minorHAnsi" w:cstheme="minorBidi"/>
              <w:noProof/>
              <w:szCs w:val="22"/>
              <w:lang w:bidi="ar-SA"/>
            </w:rPr>
          </w:pPr>
          <w:hyperlink w:anchor="_Toc129639759" w:history="1">
            <w:r w:rsidR="00631E30" w:rsidRPr="00FC4FB6">
              <w:rPr>
                <w:rStyle w:val="Hyperlink"/>
                <w:rFonts w:hint="eastAsia"/>
                <w:noProof/>
                <w:rtl/>
              </w:rPr>
              <w:t>قول</w:t>
            </w:r>
            <w:r w:rsidR="00631E30" w:rsidRPr="00FC4FB6">
              <w:rPr>
                <w:rStyle w:val="Hyperlink"/>
                <w:noProof/>
                <w:rtl/>
              </w:rPr>
              <w:t xml:space="preserve"> </w:t>
            </w:r>
            <w:r w:rsidR="00631E30" w:rsidRPr="00FC4FB6">
              <w:rPr>
                <w:rStyle w:val="Hyperlink"/>
                <w:rFonts w:hint="eastAsia"/>
                <w:noProof/>
                <w:rtl/>
              </w:rPr>
              <w:t>دوم</w:t>
            </w:r>
            <w:r w:rsidR="00631E30" w:rsidRPr="00FC4FB6">
              <w:rPr>
                <w:rStyle w:val="Hyperlink"/>
                <w:noProof/>
                <w:rtl/>
              </w:rPr>
              <w:t xml:space="preserve">: </w:t>
            </w:r>
            <w:r w:rsidR="00631E30" w:rsidRPr="00FC4FB6">
              <w:rPr>
                <w:rStyle w:val="Hyperlink"/>
                <w:rFonts w:hint="eastAsia"/>
                <w:noProof/>
                <w:rtl/>
              </w:rPr>
              <w:t>لزوم</w:t>
            </w:r>
            <w:r w:rsidR="00631E30" w:rsidRPr="00FC4FB6">
              <w:rPr>
                <w:rStyle w:val="Hyperlink"/>
                <w:noProof/>
                <w:rtl/>
              </w:rPr>
              <w:t xml:space="preserve"> </w:t>
            </w:r>
            <w:r w:rsidR="00631E30" w:rsidRPr="00FC4FB6">
              <w:rPr>
                <w:rStyle w:val="Hyperlink"/>
                <w:rFonts w:hint="eastAsia"/>
                <w:noProof/>
                <w:rtl/>
              </w:rPr>
              <w:t>امتثال</w:t>
            </w:r>
            <w:r w:rsidR="00631E30" w:rsidRPr="00FC4FB6">
              <w:rPr>
                <w:rStyle w:val="Hyperlink"/>
                <w:noProof/>
                <w:rtl/>
              </w:rPr>
              <w:t xml:space="preserve"> </w:t>
            </w:r>
            <w:r w:rsidR="00631E30" w:rsidRPr="00FC4FB6">
              <w:rPr>
                <w:rStyle w:val="Hyperlink"/>
                <w:rFonts w:hint="eastAsia"/>
                <w:noProof/>
                <w:rtl/>
              </w:rPr>
              <w:t>تکل</w:t>
            </w:r>
            <w:r w:rsidR="00631E30" w:rsidRPr="00FC4FB6">
              <w:rPr>
                <w:rStyle w:val="Hyperlink"/>
                <w:rFonts w:hint="cs"/>
                <w:noProof/>
                <w:rtl/>
              </w:rPr>
              <w:t>ی</w:t>
            </w:r>
            <w:r w:rsidR="00631E30" w:rsidRPr="00FC4FB6">
              <w:rPr>
                <w:rStyle w:val="Hyperlink"/>
                <w:rFonts w:hint="eastAsia"/>
                <w:noProof/>
                <w:rtl/>
              </w:rPr>
              <w:t>ف</w:t>
            </w:r>
            <w:r w:rsidR="00631E30">
              <w:rPr>
                <w:noProof/>
                <w:webHidden/>
              </w:rPr>
              <w:tab/>
            </w:r>
            <w:r w:rsidR="00631E30">
              <w:rPr>
                <w:noProof/>
                <w:webHidden/>
              </w:rPr>
              <w:fldChar w:fldCharType="begin"/>
            </w:r>
            <w:r w:rsidR="00631E30">
              <w:rPr>
                <w:noProof/>
                <w:webHidden/>
              </w:rPr>
              <w:instrText xml:space="preserve"> PAGEREF _Toc129639759 \h </w:instrText>
            </w:r>
            <w:r w:rsidR="00631E30">
              <w:rPr>
                <w:noProof/>
                <w:webHidden/>
              </w:rPr>
            </w:r>
            <w:r w:rsidR="00631E30">
              <w:rPr>
                <w:noProof/>
                <w:webHidden/>
              </w:rPr>
              <w:fldChar w:fldCharType="separate"/>
            </w:r>
            <w:r w:rsidR="00392F1A">
              <w:rPr>
                <w:noProof/>
                <w:webHidden/>
                <w:rtl/>
              </w:rPr>
              <w:t>5</w:t>
            </w:r>
            <w:r w:rsidR="00631E30">
              <w:rPr>
                <w:noProof/>
                <w:webHidden/>
              </w:rPr>
              <w:fldChar w:fldCharType="end"/>
            </w:r>
          </w:hyperlink>
        </w:p>
        <w:p w:rsidR="00631E30" w:rsidRDefault="00A631B8" w:rsidP="00673F01">
          <w:pPr>
            <w:pStyle w:val="TOC2"/>
            <w:tabs>
              <w:tab w:val="right" w:leader="dot" w:pos="9350"/>
            </w:tabs>
            <w:jc w:val="both"/>
            <w:rPr>
              <w:rFonts w:asciiTheme="minorHAnsi" w:eastAsiaTheme="minorEastAsia" w:hAnsiTheme="minorHAnsi" w:cstheme="minorBidi"/>
              <w:noProof/>
              <w:szCs w:val="22"/>
              <w:lang w:bidi="ar-SA"/>
            </w:rPr>
          </w:pPr>
          <w:hyperlink w:anchor="_Toc129639760" w:history="1">
            <w:r w:rsidR="00631E30" w:rsidRPr="00FC4FB6">
              <w:rPr>
                <w:rStyle w:val="Hyperlink"/>
                <w:rFonts w:hint="eastAsia"/>
                <w:noProof/>
                <w:rtl/>
              </w:rPr>
              <w:t>ادله‌</w:t>
            </w:r>
            <w:r w:rsidR="00631E30" w:rsidRPr="00FC4FB6">
              <w:rPr>
                <w:rStyle w:val="Hyperlink"/>
                <w:rFonts w:hint="cs"/>
                <w:noProof/>
                <w:rtl/>
              </w:rPr>
              <w:t>ی</w:t>
            </w:r>
            <w:r w:rsidR="00631E30" w:rsidRPr="00FC4FB6">
              <w:rPr>
                <w:rStyle w:val="Hyperlink"/>
                <w:noProof/>
                <w:rtl/>
              </w:rPr>
              <w:t xml:space="preserve"> </w:t>
            </w:r>
            <w:r w:rsidR="00631E30" w:rsidRPr="00FC4FB6">
              <w:rPr>
                <w:rStyle w:val="Hyperlink"/>
                <w:rFonts w:hint="eastAsia"/>
                <w:noProof/>
                <w:rtl/>
              </w:rPr>
              <w:t>لزوم</w:t>
            </w:r>
            <w:r w:rsidR="00631E30" w:rsidRPr="00FC4FB6">
              <w:rPr>
                <w:rStyle w:val="Hyperlink"/>
                <w:noProof/>
                <w:rtl/>
              </w:rPr>
              <w:t xml:space="preserve"> </w:t>
            </w:r>
            <w:r w:rsidR="00631E30" w:rsidRPr="00FC4FB6">
              <w:rPr>
                <w:rStyle w:val="Hyperlink"/>
                <w:rFonts w:hint="eastAsia"/>
                <w:noProof/>
                <w:rtl/>
              </w:rPr>
              <w:t>امتثال</w:t>
            </w:r>
            <w:r w:rsidR="00631E30" w:rsidRPr="00FC4FB6">
              <w:rPr>
                <w:rStyle w:val="Hyperlink"/>
                <w:noProof/>
                <w:rtl/>
              </w:rPr>
              <w:t xml:space="preserve"> </w:t>
            </w:r>
            <w:r w:rsidR="00631E30" w:rsidRPr="00FC4FB6">
              <w:rPr>
                <w:rStyle w:val="Hyperlink"/>
                <w:rFonts w:hint="eastAsia"/>
                <w:noProof/>
                <w:rtl/>
              </w:rPr>
              <w:t>تکال</w:t>
            </w:r>
            <w:r w:rsidR="00631E30" w:rsidRPr="00FC4FB6">
              <w:rPr>
                <w:rStyle w:val="Hyperlink"/>
                <w:rFonts w:hint="cs"/>
                <w:noProof/>
                <w:rtl/>
              </w:rPr>
              <w:t>ی</w:t>
            </w:r>
            <w:r w:rsidR="00631E30" w:rsidRPr="00FC4FB6">
              <w:rPr>
                <w:rStyle w:val="Hyperlink"/>
                <w:rFonts w:hint="eastAsia"/>
                <w:noProof/>
                <w:rtl/>
              </w:rPr>
              <w:t>ف</w:t>
            </w:r>
            <w:r w:rsidR="00631E30" w:rsidRPr="00FC4FB6">
              <w:rPr>
                <w:rStyle w:val="Hyperlink"/>
                <w:noProof/>
                <w:rtl/>
              </w:rPr>
              <w:t xml:space="preserve"> </w:t>
            </w:r>
            <w:r w:rsidR="00631E30" w:rsidRPr="00FC4FB6">
              <w:rPr>
                <w:rStyle w:val="Hyperlink"/>
                <w:rFonts w:hint="eastAsia"/>
                <w:noProof/>
                <w:rtl/>
              </w:rPr>
              <w:t>مول</w:t>
            </w:r>
            <w:r w:rsidR="00631E30" w:rsidRPr="00FC4FB6">
              <w:rPr>
                <w:rStyle w:val="Hyperlink"/>
                <w:rFonts w:hint="cs"/>
                <w:noProof/>
                <w:rtl/>
              </w:rPr>
              <w:t>ی</w:t>
            </w:r>
            <w:r w:rsidR="00631E30" w:rsidRPr="00FC4FB6">
              <w:rPr>
                <w:rStyle w:val="Hyperlink"/>
                <w:noProof/>
                <w:rtl/>
              </w:rPr>
              <w:t xml:space="preserve"> </w:t>
            </w:r>
            <w:r w:rsidR="00631E30" w:rsidRPr="00FC4FB6">
              <w:rPr>
                <w:rStyle w:val="Hyperlink"/>
                <w:rFonts w:hint="eastAsia"/>
                <w:noProof/>
                <w:rtl/>
              </w:rPr>
              <w:t>حت</w:t>
            </w:r>
            <w:r w:rsidR="00631E30" w:rsidRPr="00FC4FB6">
              <w:rPr>
                <w:rStyle w:val="Hyperlink"/>
                <w:rFonts w:hint="cs"/>
                <w:noProof/>
                <w:rtl/>
              </w:rPr>
              <w:t>ی</w:t>
            </w:r>
            <w:r w:rsidR="00631E30" w:rsidRPr="00FC4FB6">
              <w:rPr>
                <w:rStyle w:val="Hyperlink"/>
                <w:noProof/>
                <w:rtl/>
              </w:rPr>
              <w:t xml:space="preserve"> </w:t>
            </w:r>
            <w:r w:rsidR="00631E30" w:rsidRPr="00FC4FB6">
              <w:rPr>
                <w:rStyle w:val="Hyperlink"/>
                <w:rFonts w:hint="eastAsia"/>
                <w:noProof/>
                <w:rtl/>
              </w:rPr>
              <w:t>در</w:t>
            </w:r>
            <w:r w:rsidR="00631E30" w:rsidRPr="00FC4FB6">
              <w:rPr>
                <w:rStyle w:val="Hyperlink"/>
                <w:noProof/>
                <w:rtl/>
              </w:rPr>
              <w:t xml:space="preserve"> </w:t>
            </w:r>
            <w:r w:rsidR="00631E30" w:rsidRPr="00FC4FB6">
              <w:rPr>
                <w:rStyle w:val="Hyperlink"/>
                <w:rFonts w:hint="eastAsia"/>
                <w:noProof/>
                <w:rtl/>
              </w:rPr>
              <w:t>فرض</w:t>
            </w:r>
            <w:r w:rsidR="00631E30" w:rsidRPr="00FC4FB6">
              <w:rPr>
                <w:rStyle w:val="Hyperlink"/>
                <w:noProof/>
                <w:rtl/>
              </w:rPr>
              <w:t xml:space="preserve"> </w:t>
            </w:r>
            <w:r w:rsidR="00631E30" w:rsidRPr="00FC4FB6">
              <w:rPr>
                <w:rStyle w:val="Hyperlink"/>
                <w:rFonts w:hint="eastAsia"/>
                <w:noProof/>
                <w:rtl/>
              </w:rPr>
              <w:t>اطم</w:t>
            </w:r>
            <w:r w:rsidR="00631E30" w:rsidRPr="00FC4FB6">
              <w:rPr>
                <w:rStyle w:val="Hyperlink"/>
                <w:rFonts w:hint="cs"/>
                <w:noProof/>
                <w:rtl/>
              </w:rPr>
              <w:t>ی</w:t>
            </w:r>
            <w:r w:rsidR="00631E30" w:rsidRPr="00FC4FB6">
              <w:rPr>
                <w:rStyle w:val="Hyperlink"/>
                <w:rFonts w:hint="eastAsia"/>
                <w:noProof/>
                <w:rtl/>
              </w:rPr>
              <w:t>نان</w:t>
            </w:r>
            <w:r w:rsidR="00631E30" w:rsidRPr="00FC4FB6">
              <w:rPr>
                <w:rStyle w:val="Hyperlink"/>
                <w:noProof/>
                <w:rtl/>
              </w:rPr>
              <w:t xml:space="preserve"> </w:t>
            </w:r>
            <w:r w:rsidR="00631E30" w:rsidRPr="00FC4FB6">
              <w:rPr>
                <w:rStyle w:val="Hyperlink"/>
                <w:rFonts w:hint="eastAsia"/>
                <w:noProof/>
                <w:rtl/>
              </w:rPr>
              <w:t>به</w:t>
            </w:r>
            <w:r w:rsidR="00631E30" w:rsidRPr="00FC4FB6">
              <w:rPr>
                <w:rStyle w:val="Hyperlink"/>
                <w:noProof/>
                <w:rtl/>
              </w:rPr>
              <w:t xml:space="preserve"> </w:t>
            </w:r>
            <w:r w:rsidR="00631E30" w:rsidRPr="00FC4FB6">
              <w:rPr>
                <w:rStyle w:val="Hyperlink"/>
                <w:rFonts w:hint="eastAsia"/>
                <w:noProof/>
                <w:rtl/>
              </w:rPr>
              <w:t>عدم</w:t>
            </w:r>
            <w:r w:rsidR="00631E30" w:rsidRPr="00FC4FB6">
              <w:rPr>
                <w:rStyle w:val="Hyperlink"/>
                <w:noProof/>
                <w:rtl/>
              </w:rPr>
              <w:t xml:space="preserve"> </w:t>
            </w:r>
            <w:r w:rsidR="00631E30" w:rsidRPr="00FC4FB6">
              <w:rPr>
                <w:rStyle w:val="Hyperlink"/>
                <w:rFonts w:hint="eastAsia"/>
                <w:noProof/>
                <w:rtl/>
              </w:rPr>
              <w:t>عقاب</w:t>
            </w:r>
            <w:r w:rsidR="00631E30">
              <w:rPr>
                <w:noProof/>
                <w:webHidden/>
              </w:rPr>
              <w:tab/>
            </w:r>
            <w:r w:rsidR="00631E30">
              <w:rPr>
                <w:noProof/>
                <w:webHidden/>
              </w:rPr>
              <w:fldChar w:fldCharType="begin"/>
            </w:r>
            <w:r w:rsidR="00631E30">
              <w:rPr>
                <w:noProof/>
                <w:webHidden/>
              </w:rPr>
              <w:instrText xml:space="preserve"> PAGEREF _Toc129639760 \h </w:instrText>
            </w:r>
            <w:r w:rsidR="00631E30">
              <w:rPr>
                <w:noProof/>
                <w:webHidden/>
              </w:rPr>
            </w:r>
            <w:r w:rsidR="00631E30">
              <w:rPr>
                <w:noProof/>
                <w:webHidden/>
              </w:rPr>
              <w:fldChar w:fldCharType="separate"/>
            </w:r>
            <w:r w:rsidR="00392F1A">
              <w:rPr>
                <w:noProof/>
                <w:webHidden/>
                <w:rtl/>
              </w:rPr>
              <w:t>6</w:t>
            </w:r>
            <w:r w:rsidR="00631E30">
              <w:rPr>
                <w:noProof/>
                <w:webHidden/>
              </w:rPr>
              <w:fldChar w:fldCharType="end"/>
            </w:r>
          </w:hyperlink>
        </w:p>
        <w:p w:rsidR="00631E30" w:rsidRDefault="00A631B8" w:rsidP="00673F01">
          <w:pPr>
            <w:pStyle w:val="TOC3"/>
            <w:tabs>
              <w:tab w:val="right" w:leader="dot" w:pos="9350"/>
            </w:tabs>
            <w:jc w:val="both"/>
            <w:rPr>
              <w:rFonts w:asciiTheme="minorHAnsi" w:eastAsiaTheme="minorEastAsia" w:hAnsiTheme="minorHAnsi" w:cstheme="minorBidi"/>
              <w:noProof/>
              <w:szCs w:val="22"/>
              <w:lang w:bidi="ar-SA"/>
            </w:rPr>
          </w:pPr>
          <w:hyperlink w:anchor="_Toc129639761" w:history="1">
            <w:r w:rsidR="00631E30" w:rsidRPr="00FC4FB6">
              <w:rPr>
                <w:rStyle w:val="Hyperlink"/>
                <w:rFonts w:hint="eastAsia"/>
                <w:noProof/>
                <w:rtl/>
              </w:rPr>
              <w:t>دل</w:t>
            </w:r>
            <w:r w:rsidR="00631E30" w:rsidRPr="00FC4FB6">
              <w:rPr>
                <w:rStyle w:val="Hyperlink"/>
                <w:rFonts w:hint="cs"/>
                <w:noProof/>
                <w:rtl/>
              </w:rPr>
              <w:t>ی</w:t>
            </w:r>
            <w:r w:rsidR="00631E30" w:rsidRPr="00FC4FB6">
              <w:rPr>
                <w:rStyle w:val="Hyperlink"/>
                <w:rFonts w:hint="eastAsia"/>
                <w:noProof/>
                <w:rtl/>
              </w:rPr>
              <w:t>ل</w:t>
            </w:r>
            <w:r w:rsidR="00631E30" w:rsidRPr="00FC4FB6">
              <w:rPr>
                <w:rStyle w:val="Hyperlink"/>
                <w:noProof/>
                <w:rtl/>
              </w:rPr>
              <w:t xml:space="preserve"> </w:t>
            </w:r>
            <w:r w:rsidR="00631E30" w:rsidRPr="00FC4FB6">
              <w:rPr>
                <w:rStyle w:val="Hyperlink"/>
                <w:rFonts w:hint="eastAsia"/>
                <w:noProof/>
                <w:rtl/>
              </w:rPr>
              <w:t>اول</w:t>
            </w:r>
            <w:r w:rsidR="00631E30" w:rsidRPr="00FC4FB6">
              <w:rPr>
                <w:rStyle w:val="Hyperlink"/>
                <w:noProof/>
                <w:rtl/>
              </w:rPr>
              <w:t xml:space="preserve">: </w:t>
            </w:r>
            <w:r w:rsidR="00631E30" w:rsidRPr="00FC4FB6">
              <w:rPr>
                <w:rStyle w:val="Hyperlink"/>
                <w:rFonts w:hint="eastAsia"/>
                <w:noProof/>
                <w:rtl/>
              </w:rPr>
              <w:t>لزوم</w:t>
            </w:r>
            <w:r w:rsidR="00631E30" w:rsidRPr="00FC4FB6">
              <w:rPr>
                <w:rStyle w:val="Hyperlink"/>
                <w:noProof/>
                <w:rtl/>
              </w:rPr>
              <w:t xml:space="preserve"> </w:t>
            </w:r>
            <w:r w:rsidR="00631E30" w:rsidRPr="00FC4FB6">
              <w:rPr>
                <w:rStyle w:val="Hyperlink"/>
                <w:rFonts w:hint="eastAsia"/>
                <w:noProof/>
                <w:rtl/>
              </w:rPr>
              <w:t>شکر</w:t>
            </w:r>
            <w:r w:rsidR="00631E30" w:rsidRPr="00FC4FB6">
              <w:rPr>
                <w:rStyle w:val="Hyperlink"/>
                <w:noProof/>
                <w:rtl/>
              </w:rPr>
              <w:t xml:space="preserve"> </w:t>
            </w:r>
            <w:r w:rsidR="00631E30" w:rsidRPr="00FC4FB6">
              <w:rPr>
                <w:rStyle w:val="Hyperlink"/>
                <w:rFonts w:hint="eastAsia"/>
                <w:noProof/>
                <w:rtl/>
              </w:rPr>
              <w:t>منعم</w:t>
            </w:r>
            <w:r w:rsidR="00631E30">
              <w:rPr>
                <w:noProof/>
                <w:webHidden/>
              </w:rPr>
              <w:tab/>
            </w:r>
            <w:r w:rsidR="00631E30">
              <w:rPr>
                <w:noProof/>
                <w:webHidden/>
              </w:rPr>
              <w:fldChar w:fldCharType="begin"/>
            </w:r>
            <w:r w:rsidR="00631E30">
              <w:rPr>
                <w:noProof/>
                <w:webHidden/>
              </w:rPr>
              <w:instrText xml:space="preserve"> PAGEREF _Toc129639761 \h </w:instrText>
            </w:r>
            <w:r w:rsidR="00631E30">
              <w:rPr>
                <w:noProof/>
                <w:webHidden/>
              </w:rPr>
            </w:r>
            <w:r w:rsidR="00631E30">
              <w:rPr>
                <w:noProof/>
                <w:webHidden/>
              </w:rPr>
              <w:fldChar w:fldCharType="separate"/>
            </w:r>
            <w:r w:rsidR="00392F1A">
              <w:rPr>
                <w:noProof/>
                <w:webHidden/>
                <w:rtl/>
              </w:rPr>
              <w:t>6</w:t>
            </w:r>
            <w:r w:rsidR="00631E30">
              <w:rPr>
                <w:noProof/>
                <w:webHidden/>
              </w:rPr>
              <w:fldChar w:fldCharType="end"/>
            </w:r>
          </w:hyperlink>
        </w:p>
        <w:p w:rsidR="00631E30" w:rsidRDefault="00A631B8" w:rsidP="00673F01">
          <w:pPr>
            <w:pStyle w:val="TOC3"/>
            <w:tabs>
              <w:tab w:val="right" w:leader="dot" w:pos="9350"/>
            </w:tabs>
            <w:jc w:val="both"/>
            <w:rPr>
              <w:rFonts w:asciiTheme="minorHAnsi" w:eastAsiaTheme="minorEastAsia" w:hAnsiTheme="minorHAnsi" w:cstheme="minorBidi"/>
              <w:noProof/>
              <w:szCs w:val="22"/>
              <w:lang w:bidi="ar-SA"/>
            </w:rPr>
          </w:pPr>
          <w:hyperlink w:anchor="_Toc129639762" w:history="1">
            <w:r w:rsidR="00631E30" w:rsidRPr="00FC4FB6">
              <w:rPr>
                <w:rStyle w:val="Hyperlink"/>
                <w:rFonts w:hint="eastAsia"/>
                <w:noProof/>
                <w:rtl/>
              </w:rPr>
              <w:t>بررس</w:t>
            </w:r>
            <w:r w:rsidR="00631E30" w:rsidRPr="00FC4FB6">
              <w:rPr>
                <w:rStyle w:val="Hyperlink"/>
                <w:rFonts w:hint="cs"/>
                <w:noProof/>
                <w:rtl/>
              </w:rPr>
              <w:t>ی</w:t>
            </w:r>
            <w:r w:rsidR="00631E30" w:rsidRPr="00FC4FB6">
              <w:rPr>
                <w:rStyle w:val="Hyperlink"/>
                <w:noProof/>
                <w:rtl/>
              </w:rPr>
              <w:t xml:space="preserve"> </w:t>
            </w:r>
            <w:r w:rsidR="00631E30" w:rsidRPr="00FC4FB6">
              <w:rPr>
                <w:rStyle w:val="Hyperlink"/>
                <w:rFonts w:hint="eastAsia"/>
                <w:noProof/>
                <w:rtl/>
              </w:rPr>
              <w:t>دل</w:t>
            </w:r>
            <w:r w:rsidR="00631E30" w:rsidRPr="00FC4FB6">
              <w:rPr>
                <w:rStyle w:val="Hyperlink"/>
                <w:rFonts w:hint="cs"/>
                <w:noProof/>
                <w:rtl/>
              </w:rPr>
              <w:t>ی</w:t>
            </w:r>
            <w:r w:rsidR="00631E30" w:rsidRPr="00FC4FB6">
              <w:rPr>
                <w:rStyle w:val="Hyperlink"/>
                <w:rFonts w:hint="eastAsia"/>
                <w:noProof/>
                <w:rtl/>
              </w:rPr>
              <w:t>ل</w:t>
            </w:r>
            <w:r w:rsidR="00631E30" w:rsidRPr="00FC4FB6">
              <w:rPr>
                <w:rStyle w:val="Hyperlink"/>
                <w:noProof/>
                <w:rtl/>
              </w:rPr>
              <w:t xml:space="preserve"> </w:t>
            </w:r>
            <w:r w:rsidR="00631E30" w:rsidRPr="00FC4FB6">
              <w:rPr>
                <w:rStyle w:val="Hyperlink"/>
                <w:rFonts w:hint="eastAsia"/>
                <w:noProof/>
                <w:rtl/>
              </w:rPr>
              <w:t>اول</w:t>
            </w:r>
            <w:r w:rsidR="00631E30" w:rsidRPr="00FC4FB6">
              <w:rPr>
                <w:rStyle w:val="Hyperlink"/>
                <w:noProof/>
                <w:rtl/>
              </w:rPr>
              <w:t xml:space="preserve">: </w:t>
            </w:r>
            <w:r w:rsidR="00631E30" w:rsidRPr="00FC4FB6">
              <w:rPr>
                <w:rStyle w:val="Hyperlink"/>
                <w:rFonts w:hint="eastAsia"/>
                <w:noProof/>
                <w:rtl/>
              </w:rPr>
              <w:t>عدم</w:t>
            </w:r>
            <w:r w:rsidR="00631E30" w:rsidRPr="00FC4FB6">
              <w:rPr>
                <w:rStyle w:val="Hyperlink"/>
                <w:noProof/>
                <w:rtl/>
              </w:rPr>
              <w:t xml:space="preserve"> </w:t>
            </w:r>
            <w:r w:rsidR="00631E30" w:rsidRPr="00FC4FB6">
              <w:rPr>
                <w:rStyle w:val="Hyperlink"/>
                <w:rFonts w:hint="eastAsia"/>
                <w:noProof/>
                <w:rtl/>
              </w:rPr>
              <w:t>لزوم</w:t>
            </w:r>
            <w:r w:rsidR="00631E30" w:rsidRPr="00FC4FB6">
              <w:rPr>
                <w:rStyle w:val="Hyperlink"/>
                <w:noProof/>
                <w:rtl/>
              </w:rPr>
              <w:t xml:space="preserve"> </w:t>
            </w:r>
            <w:r w:rsidR="00631E30" w:rsidRPr="00FC4FB6">
              <w:rPr>
                <w:rStyle w:val="Hyperlink"/>
                <w:rFonts w:hint="eastAsia"/>
                <w:noProof/>
                <w:rtl/>
              </w:rPr>
              <w:t>شکر</w:t>
            </w:r>
            <w:r w:rsidR="00631E30" w:rsidRPr="00FC4FB6">
              <w:rPr>
                <w:rStyle w:val="Hyperlink"/>
                <w:noProof/>
                <w:rtl/>
              </w:rPr>
              <w:t xml:space="preserve"> </w:t>
            </w:r>
            <w:r w:rsidR="00631E30" w:rsidRPr="00FC4FB6">
              <w:rPr>
                <w:rStyle w:val="Hyperlink"/>
                <w:rFonts w:hint="eastAsia"/>
                <w:noProof/>
                <w:rtl/>
              </w:rPr>
              <w:t>منعم</w:t>
            </w:r>
            <w:r w:rsidR="00631E30" w:rsidRPr="00FC4FB6">
              <w:rPr>
                <w:rStyle w:val="Hyperlink"/>
                <w:noProof/>
                <w:rtl/>
              </w:rPr>
              <w:t xml:space="preserve"> </w:t>
            </w:r>
            <w:r w:rsidR="00631E30" w:rsidRPr="00FC4FB6">
              <w:rPr>
                <w:rStyle w:val="Hyperlink"/>
                <w:rFonts w:hint="eastAsia"/>
                <w:noProof/>
                <w:rtl/>
              </w:rPr>
              <w:t>عقلا</w:t>
            </w:r>
            <w:r w:rsidR="00631E30">
              <w:rPr>
                <w:noProof/>
                <w:webHidden/>
              </w:rPr>
              <w:tab/>
            </w:r>
            <w:r w:rsidR="00631E30">
              <w:rPr>
                <w:noProof/>
                <w:webHidden/>
              </w:rPr>
              <w:fldChar w:fldCharType="begin"/>
            </w:r>
            <w:r w:rsidR="00631E30">
              <w:rPr>
                <w:noProof/>
                <w:webHidden/>
              </w:rPr>
              <w:instrText xml:space="preserve"> PAGEREF _Toc129639762 \h </w:instrText>
            </w:r>
            <w:r w:rsidR="00631E30">
              <w:rPr>
                <w:noProof/>
                <w:webHidden/>
              </w:rPr>
            </w:r>
            <w:r w:rsidR="00631E30">
              <w:rPr>
                <w:noProof/>
                <w:webHidden/>
              </w:rPr>
              <w:fldChar w:fldCharType="separate"/>
            </w:r>
            <w:r w:rsidR="00392F1A">
              <w:rPr>
                <w:noProof/>
                <w:webHidden/>
                <w:rtl/>
              </w:rPr>
              <w:t>6</w:t>
            </w:r>
            <w:r w:rsidR="00631E30">
              <w:rPr>
                <w:noProof/>
                <w:webHidden/>
              </w:rPr>
              <w:fldChar w:fldCharType="end"/>
            </w:r>
          </w:hyperlink>
        </w:p>
        <w:p w:rsidR="00631E30" w:rsidRDefault="00A631B8" w:rsidP="00673F01">
          <w:pPr>
            <w:pStyle w:val="TOC3"/>
            <w:tabs>
              <w:tab w:val="right" w:leader="dot" w:pos="9350"/>
            </w:tabs>
            <w:jc w:val="both"/>
            <w:rPr>
              <w:rFonts w:asciiTheme="minorHAnsi" w:eastAsiaTheme="minorEastAsia" w:hAnsiTheme="minorHAnsi" w:cstheme="minorBidi"/>
              <w:noProof/>
              <w:szCs w:val="22"/>
              <w:lang w:bidi="ar-SA"/>
            </w:rPr>
          </w:pPr>
          <w:hyperlink w:anchor="_Toc129639763" w:history="1">
            <w:r w:rsidR="00631E30" w:rsidRPr="00FC4FB6">
              <w:rPr>
                <w:rStyle w:val="Hyperlink"/>
                <w:rFonts w:hint="eastAsia"/>
                <w:noProof/>
                <w:rtl/>
              </w:rPr>
              <w:t>دل</w:t>
            </w:r>
            <w:r w:rsidR="00631E30" w:rsidRPr="00FC4FB6">
              <w:rPr>
                <w:rStyle w:val="Hyperlink"/>
                <w:rFonts w:hint="cs"/>
                <w:noProof/>
                <w:rtl/>
              </w:rPr>
              <w:t>ی</w:t>
            </w:r>
            <w:r w:rsidR="00631E30" w:rsidRPr="00FC4FB6">
              <w:rPr>
                <w:rStyle w:val="Hyperlink"/>
                <w:rFonts w:hint="eastAsia"/>
                <w:noProof/>
                <w:rtl/>
              </w:rPr>
              <w:t>ل</w:t>
            </w:r>
            <w:r w:rsidR="00631E30" w:rsidRPr="00FC4FB6">
              <w:rPr>
                <w:rStyle w:val="Hyperlink"/>
                <w:noProof/>
                <w:rtl/>
              </w:rPr>
              <w:t xml:space="preserve"> </w:t>
            </w:r>
            <w:r w:rsidR="00631E30" w:rsidRPr="00FC4FB6">
              <w:rPr>
                <w:rStyle w:val="Hyperlink"/>
                <w:rFonts w:hint="eastAsia"/>
                <w:noProof/>
                <w:rtl/>
              </w:rPr>
              <w:t>دوم</w:t>
            </w:r>
            <w:r w:rsidR="00631E30" w:rsidRPr="00FC4FB6">
              <w:rPr>
                <w:rStyle w:val="Hyperlink"/>
                <w:noProof/>
                <w:rtl/>
              </w:rPr>
              <w:t xml:space="preserve">: </w:t>
            </w:r>
            <w:r w:rsidR="00631E30" w:rsidRPr="00FC4FB6">
              <w:rPr>
                <w:rStyle w:val="Hyperlink"/>
                <w:rFonts w:hint="eastAsia"/>
                <w:noProof/>
                <w:rtl/>
              </w:rPr>
              <w:t>حرمت</w:t>
            </w:r>
            <w:r w:rsidR="00631E30" w:rsidRPr="00FC4FB6">
              <w:rPr>
                <w:rStyle w:val="Hyperlink"/>
                <w:noProof/>
                <w:rtl/>
              </w:rPr>
              <w:t xml:space="preserve"> </w:t>
            </w:r>
            <w:r w:rsidR="00631E30" w:rsidRPr="00FC4FB6">
              <w:rPr>
                <w:rStyle w:val="Hyperlink"/>
                <w:rFonts w:hint="eastAsia"/>
                <w:noProof/>
                <w:rtl/>
              </w:rPr>
              <w:t>عقوق</w:t>
            </w:r>
            <w:r w:rsidR="00631E30" w:rsidRPr="00FC4FB6">
              <w:rPr>
                <w:rStyle w:val="Hyperlink"/>
                <w:noProof/>
                <w:rtl/>
              </w:rPr>
              <w:t xml:space="preserve"> </w:t>
            </w:r>
            <w:r w:rsidR="00631E30" w:rsidRPr="00FC4FB6">
              <w:rPr>
                <w:rStyle w:val="Hyperlink"/>
                <w:rFonts w:hint="eastAsia"/>
                <w:noProof/>
                <w:rtl/>
              </w:rPr>
              <w:t>منعم</w:t>
            </w:r>
            <w:r w:rsidR="00631E30">
              <w:rPr>
                <w:noProof/>
                <w:webHidden/>
              </w:rPr>
              <w:tab/>
            </w:r>
            <w:r w:rsidR="00631E30">
              <w:rPr>
                <w:noProof/>
                <w:webHidden/>
              </w:rPr>
              <w:fldChar w:fldCharType="begin"/>
            </w:r>
            <w:r w:rsidR="00631E30">
              <w:rPr>
                <w:noProof/>
                <w:webHidden/>
              </w:rPr>
              <w:instrText xml:space="preserve"> PAGEREF _Toc129639763 \h </w:instrText>
            </w:r>
            <w:r w:rsidR="00631E30">
              <w:rPr>
                <w:noProof/>
                <w:webHidden/>
              </w:rPr>
            </w:r>
            <w:r w:rsidR="00631E30">
              <w:rPr>
                <w:noProof/>
                <w:webHidden/>
              </w:rPr>
              <w:fldChar w:fldCharType="separate"/>
            </w:r>
            <w:r w:rsidR="00392F1A">
              <w:rPr>
                <w:noProof/>
                <w:webHidden/>
                <w:rtl/>
              </w:rPr>
              <w:t>6</w:t>
            </w:r>
            <w:r w:rsidR="00631E30">
              <w:rPr>
                <w:noProof/>
                <w:webHidden/>
              </w:rPr>
              <w:fldChar w:fldCharType="end"/>
            </w:r>
          </w:hyperlink>
        </w:p>
        <w:p w:rsidR="00631E30" w:rsidRDefault="00A631B8" w:rsidP="00673F01">
          <w:pPr>
            <w:pStyle w:val="TOC3"/>
            <w:tabs>
              <w:tab w:val="right" w:leader="dot" w:pos="9350"/>
            </w:tabs>
            <w:jc w:val="both"/>
            <w:rPr>
              <w:rFonts w:asciiTheme="minorHAnsi" w:eastAsiaTheme="minorEastAsia" w:hAnsiTheme="minorHAnsi" w:cstheme="minorBidi"/>
              <w:noProof/>
              <w:szCs w:val="22"/>
              <w:lang w:bidi="ar-SA"/>
            </w:rPr>
          </w:pPr>
          <w:hyperlink w:anchor="_Toc129639764" w:history="1">
            <w:r w:rsidR="00631E30" w:rsidRPr="00FC4FB6">
              <w:rPr>
                <w:rStyle w:val="Hyperlink"/>
                <w:rFonts w:hint="eastAsia"/>
                <w:noProof/>
                <w:rtl/>
              </w:rPr>
              <w:t>بررس</w:t>
            </w:r>
            <w:r w:rsidR="00631E30" w:rsidRPr="00FC4FB6">
              <w:rPr>
                <w:rStyle w:val="Hyperlink"/>
                <w:rFonts w:hint="cs"/>
                <w:noProof/>
                <w:rtl/>
              </w:rPr>
              <w:t>ی</w:t>
            </w:r>
            <w:r w:rsidR="00631E30" w:rsidRPr="00FC4FB6">
              <w:rPr>
                <w:rStyle w:val="Hyperlink"/>
                <w:noProof/>
                <w:rtl/>
              </w:rPr>
              <w:t xml:space="preserve"> </w:t>
            </w:r>
            <w:r w:rsidR="00631E30" w:rsidRPr="00FC4FB6">
              <w:rPr>
                <w:rStyle w:val="Hyperlink"/>
                <w:rFonts w:hint="eastAsia"/>
                <w:noProof/>
                <w:rtl/>
              </w:rPr>
              <w:t>دل</w:t>
            </w:r>
            <w:r w:rsidR="00631E30" w:rsidRPr="00FC4FB6">
              <w:rPr>
                <w:rStyle w:val="Hyperlink"/>
                <w:rFonts w:hint="cs"/>
                <w:noProof/>
                <w:rtl/>
              </w:rPr>
              <w:t>ی</w:t>
            </w:r>
            <w:r w:rsidR="00631E30" w:rsidRPr="00FC4FB6">
              <w:rPr>
                <w:rStyle w:val="Hyperlink"/>
                <w:rFonts w:hint="eastAsia"/>
                <w:noProof/>
                <w:rtl/>
              </w:rPr>
              <w:t>ل</w:t>
            </w:r>
            <w:r w:rsidR="00631E30" w:rsidRPr="00FC4FB6">
              <w:rPr>
                <w:rStyle w:val="Hyperlink"/>
                <w:noProof/>
                <w:rtl/>
              </w:rPr>
              <w:t xml:space="preserve"> </w:t>
            </w:r>
            <w:r w:rsidR="00631E30" w:rsidRPr="00FC4FB6">
              <w:rPr>
                <w:rStyle w:val="Hyperlink"/>
                <w:rFonts w:hint="eastAsia"/>
                <w:noProof/>
                <w:rtl/>
              </w:rPr>
              <w:t>دوم</w:t>
            </w:r>
            <w:r w:rsidR="00631E30">
              <w:rPr>
                <w:noProof/>
                <w:webHidden/>
              </w:rPr>
              <w:tab/>
            </w:r>
            <w:r w:rsidR="00631E30">
              <w:rPr>
                <w:noProof/>
                <w:webHidden/>
              </w:rPr>
              <w:fldChar w:fldCharType="begin"/>
            </w:r>
            <w:r w:rsidR="00631E30">
              <w:rPr>
                <w:noProof/>
                <w:webHidden/>
              </w:rPr>
              <w:instrText xml:space="preserve"> PAGEREF _Toc129639764 \h </w:instrText>
            </w:r>
            <w:r w:rsidR="00631E30">
              <w:rPr>
                <w:noProof/>
                <w:webHidden/>
              </w:rPr>
            </w:r>
            <w:r w:rsidR="00631E30">
              <w:rPr>
                <w:noProof/>
                <w:webHidden/>
              </w:rPr>
              <w:fldChar w:fldCharType="separate"/>
            </w:r>
            <w:r w:rsidR="00392F1A">
              <w:rPr>
                <w:noProof/>
                <w:webHidden/>
                <w:rtl/>
              </w:rPr>
              <w:t>6</w:t>
            </w:r>
            <w:r w:rsidR="00631E30">
              <w:rPr>
                <w:noProof/>
                <w:webHidden/>
              </w:rPr>
              <w:fldChar w:fldCharType="end"/>
            </w:r>
          </w:hyperlink>
        </w:p>
        <w:p w:rsidR="00631E30" w:rsidRDefault="00A631B8" w:rsidP="00673F01">
          <w:pPr>
            <w:pStyle w:val="TOC3"/>
            <w:tabs>
              <w:tab w:val="right" w:leader="dot" w:pos="9350"/>
            </w:tabs>
            <w:jc w:val="both"/>
            <w:rPr>
              <w:rFonts w:asciiTheme="minorHAnsi" w:eastAsiaTheme="minorEastAsia" w:hAnsiTheme="minorHAnsi" w:cstheme="minorBidi"/>
              <w:noProof/>
              <w:szCs w:val="22"/>
              <w:lang w:bidi="ar-SA"/>
            </w:rPr>
          </w:pPr>
          <w:hyperlink w:anchor="_Toc129639765" w:history="1">
            <w:r w:rsidR="00631E30" w:rsidRPr="00FC4FB6">
              <w:rPr>
                <w:rStyle w:val="Hyperlink"/>
                <w:rFonts w:hint="eastAsia"/>
                <w:noProof/>
                <w:rtl/>
              </w:rPr>
              <w:t>دل</w:t>
            </w:r>
            <w:r w:rsidR="00631E30" w:rsidRPr="00FC4FB6">
              <w:rPr>
                <w:rStyle w:val="Hyperlink"/>
                <w:rFonts w:hint="cs"/>
                <w:noProof/>
                <w:rtl/>
              </w:rPr>
              <w:t>ی</w:t>
            </w:r>
            <w:r w:rsidR="00631E30" w:rsidRPr="00FC4FB6">
              <w:rPr>
                <w:rStyle w:val="Hyperlink"/>
                <w:rFonts w:hint="eastAsia"/>
                <w:noProof/>
                <w:rtl/>
              </w:rPr>
              <w:t>ل</w:t>
            </w:r>
            <w:r w:rsidR="00631E30" w:rsidRPr="00FC4FB6">
              <w:rPr>
                <w:rStyle w:val="Hyperlink"/>
                <w:noProof/>
                <w:rtl/>
              </w:rPr>
              <w:t xml:space="preserve"> </w:t>
            </w:r>
            <w:r w:rsidR="00631E30" w:rsidRPr="00FC4FB6">
              <w:rPr>
                <w:rStyle w:val="Hyperlink"/>
                <w:rFonts w:hint="eastAsia"/>
                <w:noProof/>
                <w:rtl/>
              </w:rPr>
              <w:t>سوم</w:t>
            </w:r>
            <w:r w:rsidR="00631E30" w:rsidRPr="00FC4FB6">
              <w:rPr>
                <w:rStyle w:val="Hyperlink"/>
                <w:noProof/>
                <w:rtl/>
              </w:rPr>
              <w:t xml:space="preserve">: </w:t>
            </w:r>
            <w:r w:rsidR="00631E30" w:rsidRPr="00FC4FB6">
              <w:rPr>
                <w:rStyle w:val="Hyperlink"/>
                <w:rFonts w:hint="eastAsia"/>
                <w:noProof/>
                <w:rtl/>
              </w:rPr>
              <w:t>لزوم</w:t>
            </w:r>
            <w:r w:rsidR="00631E30" w:rsidRPr="00FC4FB6">
              <w:rPr>
                <w:rStyle w:val="Hyperlink"/>
                <w:noProof/>
                <w:rtl/>
              </w:rPr>
              <w:t xml:space="preserve"> </w:t>
            </w:r>
            <w:r w:rsidR="00631E30" w:rsidRPr="00FC4FB6">
              <w:rPr>
                <w:rStyle w:val="Hyperlink"/>
                <w:rFonts w:hint="eastAsia"/>
                <w:noProof/>
                <w:rtl/>
              </w:rPr>
              <w:t>امتثال</w:t>
            </w:r>
            <w:r w:rsidR="00631E30" w:rsidRPr="00FC4FB6">
              <w:rPr>
                <w:rStyle w:val="Hyperlink"/>
                <w:noProof/>
                <w:rtl/>
              </w:rPr>
              <w:t xml:space="preserve"> </w:t>
            </w:r>
            <w:r w:rsidR="00631E30" w:rsidRPr="00FC4FB6">
              <w:rPr>
                <w:rStyle w:val="Hyperlink"/>
                <w:rFonts w:hint="eastAsia"/>
                <w:noProof/>
                <w:rtl/>
              </w:rPr>
              <w:t>تکال</w:t>
            </w:r>
            <w:r w:rsidR="00631E30" w:rsidRPr="00FC4FB6">
              <w:rPr>
                <w:rStyle w:val="Hyperlink"/>
                <w:rFonts w:hint="cs"/>
                <w:noProof/>
                <w:rtl/>
              </w:rPr>
              <w:t>ی</w:t>
            </w:r>
            <w:r w:rsidR="00631E30" w:rsidRPr="00FC4FB6">
              <w:rPr>
                <w:rStyle w:val="Hyperlink"/>
                <w:rFonts w:hint="eastAsia"/>
                <w:noProof/>
                <w:rtl/>
              </w:rPr>
              <w:t>ف</w:t>
            </w:r>
            <w:r w:rsidR="00631E30" w:rsidRPr="00FC4FB6">
              <w:rPr>
                <w:rStyle w:val="Hyperlink"/>
                <w:noProof/>
                <w:rtl/>
              </w:rPr>
              <w:t xml:space="preserve"> </w:t>
            </w:r>
            <w:r w:rsidR="00631E30" w:rsidRPr="00FC4FB6">
              <w:rPr>
                <w:rStyle w:val="Hyperlink"/>
                <w:rFonts w:hint="eastAsia"/>
                <w:noProof/>
                <w:rtl/>
              </w:rPr>
              <w:t>اله</w:t>
            </w:r>
            <w:r w:rsidR="00631E30" w:rsidRPr="00FC4FB6">
              <w:rPr>
                <w:rStyle w:val="Hyperlink"/>
                <w:rFonts w:hint="cs"/>
                <w:noProof/>
                <w:rtl/>
              </w:rPr>
              <w:t>ی</w:t>
            </w:r>
            <w:r w:rsidR="00631E30" w:rsidRPr="00FC4FB6">
              <w:rPr>
                <w:rStyle w:val="Hyperlink"/>
                <w:noProof/>
                <w:rtl/>
              </w:rPr>
              <w:t xml:space="preserve"> </w:t>
            </w:r>
            <w:r w:rsidR="00631E30" w:rsidRPr="00FC4FB6">
              <w:rPr>
                <w:rStyle w:val="Hyperlink"/>
                <w:rFonts w:hint="eastAsia"/>
                <w:noProof/>
                <w:rtl/>
              </w:rPr>
              <w:t>به</w:t>
            </w:r>
            <w:r w:rsidR="00631E30" w:rsidRPr="00FC4FB6">
              <w:rPr>
                <w:rStyle w:val="Hyperlink"/>
                <w:noProof/>
                <w:rtl/>
              </w:rPr>
              <w:t xml:space="preserve"> </w:t>
            </w:r>
            <w:r w:rsidR="00631E30" w:rsidRPr="00FC4FB6">
              <w:rPr>
                <w:rStyle w:val="Hyperlink"/>
                <w:rFonts w:hint="eastAsia"/>
                <w:noProof/>
                <w:rtl/>
              </w:rPr>
              <w:t>سبب</w:t>
            </w:r>
            <w:r w:rsidR="00631E30" w:rsidRPr="00FC4FB6">
              <w:rPr>
                <w:rStyle w:val="Hyperlink"/>
                <w:noProof/>
                <w:rtl/>
              </w:rPr>
              <w:t xml:space="preserve"> </w:t>
            </w:r>
            <w:r w:rsidR="00631E30" w:rsidRPr="00FC4FB6">
              <w:rPr>
                <w:rStyle w:val="Hyperlink"/>
                <w:rFonts w:hint="eastAsia"/>
                <w:noProof/>
                <w:rtl/>
              </w:rPr>
              <w:t>خالق</w:t>
            </w:r>
            <w:r w:rsidR="00631E30" w:rsidRPr="00FC4FB6">
              <w:rPr>
                <w:rStyle w:val="Hyperlink"/>
                <w:rFonts w:hint="cs"/>
                <w:noProof/>
                <w:rtl/>
              </w:rPr>
              <w:t>ی</w:t>
            </w:r>
            <w:r w:rsidR="00631E30" w:rsidRPr="00FC4FB6">
              <w:rPr>
                <w:rStyle w:val="Hyperlink"/>
                <w:rFonts w:hint="eastAsia"/>
                <w:noProof/>
                <w:rtl/>
              </w:rPr>
              <w:t>ت</w:t>
            </w:r>
            <w:r w:rsidR="00631E30" w:rsidRPr="00FC4FB6">
              <w:rPr>
                <w:rStyle w:val="Hyperlink"/>
                <w:noProof/>
                <w:rtl/>
              </w:rPr>
              <w:t xml:space="preserve"> </w:t>
            </w:r>
            <w:r w:rsidR="00631E30" w:rsidRPr="00FC4FB6">
              <w:rPr>
                <w:rStyle w:val="Hyperlink"/>
                <w:rFonts w:hint="eastAsia"/>
                <w:noProof/>
                <w:rtl/>
              </w:rPr>
              <w:t>و</w:t>
            </w:r>
            <w:r w:rsidR="00631E30" w:rsidRPr="00FC4FB6">
              <w:rPr>
                <w:rStyle w:val="Hyperlink"/>
                <w:noProof/>
                <w:rtl/>
              </w:rPr>
              <w:t xml:space="preserve"> </w:t>
            </w:r>
            <w:r w:rsidR="00631E30" w:rsidRPr="00FC4FB6">
              <w:rPr>
                <w:rStyle w:val="Hyperlink"/>
                <w:rFonts w:hint="eastAsia"/>
                <w:noProof/>
                <w:rtl/>
              </w:rPr>
              <w:t>مالک</w:t>
            </w:r>
            <w:r w:rsidR="00631E30" w:rsidRPr="00FC4FB6">
              <w:rPr>
                <w:rStyle w:val="Hyperlink"/>
                <w:rFonts w:hint="cs"/>
                <w:noProof/>
                <w:rtl/>
              </w:rPr>
              <w:t>ی</w:t>
            </w:r>
            <w:r w:rsidR="00631E30" w:rsidRPr="00FC4FB6">
              <w:rPr>
                <w:rStyle w:val="Hyperlink"/>
                <w:rFonts w:hint="eastAsia"/>
                <w:noProof/>
                <w:rtl/>
              </w:rPr>
              <w:t>ت</w:t>
            </w:r>
            <w:r w:rsidR="00631E30" w:rsidRPr="00FC4FB6">
              <w:rPr>
                <w:rStyle w:val="Hyperlink"/>
                <w:noProof/>
                <w:rtl/>
              </w:rPr>
              <w:t xml:space="preserve"> </w:t>
            </w:r>
            <w:r w:rsidR="00631E30" w:rsidRPr="00FC4FB6">
              <w:rPr>
                <w:rStyle w:val="Hyperlink"/>
                <w:rFonts w:hint="eastAsia"/>
                <w:noProof/>
                <w:rtl/>
              </w:rPr>
              <w:t>خداوند</w:t>
            </w:r>
            <w:r w:rsidR="00631E30" w:rsidRPr="00FC4FB6">
              <w:rPr>
                <w:rStyle w:val="Hyperlink"/>
                <w:noProof/>
                <w:rtl/>
              </w:rPr>
              <w:t xml:space="preserve"> </w:t>
            </w:r>
            <w:r w:rsidR="00631E30" w:rsidRPr="00FC4FB6">
              <w:rPr>
                <w:rStyle w:val="Hyperlink"/>
                <w:rFonts w:hint="eastAsia"/>
                <w:noProof/>
                <w:rtl/>
              </w:rPr>
              <w:t>نسبت</w:t>
            </w:r>
            <w:r w:rsidR="00631E30" w:rsidRPr="00FC4FB6">
              <w:rPr>
                <w:rStyle w:val="Hyperlink"/>
                <w:noProof/>
                <w:rtl/>
              </w:rPr>
              <w:t xml:space="preserve"> </w:t>
            </w:r>
            <w:r w:rsidR="00631E30" w:rsidRPr="00FC4FB6">
              <w:rPr>
                <w:rStyle w:val="Hyperlink"/>
                <w:rFonts w:hint="eastAsia"/>
                <w:noProof/>
                <w:rtl/>
              </w:rPr>
              <w:t>به</w:t>
            </w:r>
            <w:r w:rsidR="00631E30" w:rsidRPr="00FC4FB6">
              <w:rPr>
                <w:rStyle w:val="Hyperlink"/>
                <w:noProof/>
                <w:rtl/>
              </w:rPr>
              <w:t xml:space="preserve"> </w:t>
            </w:r>
            <w:r w:rsidR="00631E30" w:rsidRPr="00FC4FB6">
              <w:rPr>
                <w:rStyle w:val="Hyperlink"/>
                <w:rFonts w:hint="eastAsia"/>
                <w:noProof/>
                <w:rtl/>
              </w:rPr>
              <w:t>بندگان</w:t>
            </w:r>
            <w:r w:rsidR="00631E30">
              <w:rPr>
                <w:noProof/>
                <w:webHidden/>
              </w:rPr>
              <w:tab/>
            </w:r>
            <w:r w:rsidR="00631E30">
              <w:rPr>
                <w:noProof/>
                <w:webHidden/>
              </w:rPr>
              <w:fldChar w:fldCharType="begin"/>
            </w:r>
            <w:r w:rsidR="00631E30">
              <w:rPr>
                <w:noProof/>
                <w:webHidden/>
              </w:rPr>
              <w:instrText xml:space="preserve"> PAGEREF _Toc129639765 \h </w:instrText>
            </w:r>
            <w:r w:rsidR="00631E30">
              <w:rPr>
                <w:noProof/>
                <w:webHidden/>
              </w:rPr>
            </w:r>
            <w:r w:rsidR="00631E30">
              <w:rPr>
                <w:noProof/>
                <w:webHidden/>
              </w:rPr>
              <w:fldChar w:fldCharType="separate"/>
            </w:r>
            <w:r w:rsidR="00392F1A">
              <w:rPr>
                <w:noProof/>
                <w:webHidden/>
                <w:rtl/>
              </w:rPr>
              <w:t>7</w:t>
            </w:r>
            <w:r w:rsidR="00631E30">
              <w:rPr>
                <w:noProof/>
                <w:webHidden/>
              </w:rPr>
              <w:fldChar w:fldCharType="end"/>
            </w:r>
          </w:hyperlink>
        </w:p>
        <w:p w:rsidR="00631E30" w:rsidRDefault="00A631B8" w:rsidP="00673F01">
          <w:pPr>
            <w:pStyle w:val="TOC3"/>
            <w:tabs>
              <w:tab w:val="right" w:leader="dot" w:pos="9350"/>
            </w:tabs>
            <w:jc w:val="both"/>
            <w:rPr>
              <w:rFonts w:asciiTheme="minorHAnsi" w:eastAsiaTheme="minorEastAsia" w:hAnsiTheme="minorHAnsi" w:cstheme="minorBidi"/>
              <w:noProof/>
              <w:szCs w:val="22"/>
              <w:lang w:bidi="ar-SA"/>
            </w:rPr>
          </w:pPr>
          <w:hyperlink w:anchor="_Toc129639766" w:history="1">
            <w:r w:rsidR="00631E30" w:rsidRPr="00FC4FB6">
              <w:rPr>
                <w:rStyle w:val="Hyperlink"/>
                <w:rFonts w:hint="eastAsia"/>
                <w:noProof/>
                <w:rtl/>
              </w:rPr>
              <w:t>بررس</w:t>
            </w:r>
            <w:r w:rsidR="00631E30" w:rsidRPr="00FC4FB6">
              <w:rPr>
                <w:rStyle w:val="Hyperlink"/>
                <w:rFonts w:hint="cs"/>
                <w:noProof/>
                <w:rtl/>
              </w:rPr>
              <w:t>ی</w:t>
            </w:r>
            <w:r w:rsidR="00631E30" w:rsidRPr="00FC4FB6">
              <w:rPr>
                <w:rStyle w:val="Hyperlink"/>
                <w:noProof/>
                <w:rtl/>
              </w:rPr>
              <w:t xml:space="preserve"> </w:t>
            </w:r>
            <w:r w:rsidR="00631E30" w:rsidRPr="00FC4FB6">
              <w:rPr>
                <w:rStyle w:val="Hyperlink"/>
                <w:rFonts w:hint="eastAsia"/>
                <w:noProof/>
                <w:rtl/>
              </w:rPr>
              <w:t>دل</w:t>
            </w:r>
            <w:r w:rsidR="00631E30" w:rsidRPr="00FC4FB6">
              <w:rPr>
                <w:rStyle w:val="Hyperlink"/>
                <w:rFonts w:hint="cs"/>
                <w:noProof/>
                <w:rtl/>
              </w:rPr>
              <w:t>ی</w:t>
            </w:r>
            <w:r w:rsidR="00631E30" w:rsidRPr="00FC4FB6">
              <w:rPr>
                <w:rStyle w:val="Hyperlink"/>
                <w:rFonts w:hint="eastAsia"/>
                <w:noProof/>
                <w:rtl/>
              </w:rPr>
              <w:t>ل</w:t>
            </w:r>
            <w:r w:rsidR="00631E30" w:rsidRPr="00FC4FB6">
              <w:rPr>
                <w:rStyle w:val="Hyperlink"/>
                <w:noProof/>
                <w:rtl/>
              </w:rPr>
              <w:t xml:space="preserve"> </w:t>
            </w:r>
            <w:r w:rsidR="00631E30" w:rsidRPr="00FC4FB6">
              <w:rPr>
                <w:rStyle w:val="Hyperlink"/>
                <w:rFonts w:hint="eastAsia"/>
                <w:noProof/>
                <w:rtl/>
              </w:rPr>
              <w:t>سوم</w:t>
            </w:r>
            <w:r w:rsidR="00631E30" w:rsidRPr="00FC4FB6">
              <w:rPr>
                <w:rStyle w:val="Hyperlink"/>
                <w:noProof/>
                <w:rtl/>
              </w:rPr>
              <w:t xml:space="preserve">: </w:t>
            </w:r>
            <w:r w:rsidR="00631E30" w:rsidRPr="00FC4FB6">
              <w:rPr>
                <w:rStyle w:val="Hyperlink"/>
                <w:rFonts w:hint="eastAsia"/>
                <w:noProof/>
                <w:rtl/>
              </w:rPr>
              <w:t>مساوق</w:t>
            </w:r>
            <w:r w:rsidR="00631E30" w:rsidRPr="00FC4FB6">
              <w:rPr>
                <w:rStyle w:val="Hyperlink"/>
                <w:noProof/>
                <w:rtl/>
              </w:rPr>
              <w:t xml:space="preserve"> </w:t>
            </w:r>
            <w:r w:rsidR="00631E30" w:rsidRPr="00FC4FB6">
              <w:rPr>
                <w:rStyle w:val="Hyperlink"/>
                <w:rFonts w:hint="eastAsia"/>
                <w:noProof/>
                <w:rtl/>
              </w:rPr>
              <w:t>نبودن</w:t>
            </w:r>
            <w:r w:rsidR="00631E30" w:rsidRPr="00FC4FB6">
              <w:rPr>
                <w:rStyle w:val="Hyperlink"/>
                <w:noProof/>
                <w:rtl/>
              </w:rPr>
              <w:t xml:space="preserve"> </w:t>
            </w:r>
            <w:r w:rsidR="00631E30" w:rsidRPr="00FC4FB6">
              <w:rPr>
                <w:rStyle w:val="Hyperlink"/>
                <w:rFonts w:hint="eastAsia"/>
                <w:noProof/>
                <w:rtl/>
              </w:rPr>
              <w:t>مالک</w:t>
            </w:r>
            <w:r w:rsidR="00631E30" w:rsidRPr="00FC4FB6">
              <w:rPr>
                <w:rStyle w:val="Hyperlink"/>
                <w:rFonts w:hint="cs"/>
                <w:noProof/>
                <w:rtl/>
              </w:rPr>
              <w:t>ی</w:t>
            </w:r>
            <w:r w:rsidR="00631E30" w:rsidRPr="00FC4FB6">
              <w:rPr>
                <w:rStyle w:val="Hyperlink"/>
                <w:rFonts w:hint="eastAsia"/>
                <w:noProof/>
                <w:rtl/>
              </w:rPr>
              <w:t>ت</w:t>
            </w:r>
            <w:r w:rsidR="00631E30" w:rsidRPr="00FC4FB6">
              <w:rPr>
                <w:rStyle w:val="Hyperlink"/>
                <w:noProof/>
                <w:rtl/>
              </w:rPr>
              <w:t xml:space="preserve"> </w:t>
            </w:r>
            <w:r w:rsidR="00631E30" w:rsidRPr="00FC4FB6">
              <w:rPr>
                <w:rStyle w:val="Hyperlink"/>
                <w:rFonts w:hint="eastAsia"/>
                <w:noProof/>
                <w:rtl/>
              </w:rPr>
              <w:t>با</w:t>
            </w:r>
            <w:r w:rsidR="00631E30" w:rsidRPr="00FC4FB6">
              <w:rPr>
                <w:rStyle w:val="Hyperlink"/>
                <w:noProof/>
                <w:rtl/>
              </w:rPr>
              <w:t xml:space="preserve"> </w:t>
            </w:r>
            <w:r w:rsidR="00631E30" w:rsidRPr="00FC4FB6">
              <w:rPr>
                <w:rStyle w:val="Hyperlink"/>
                <w:rFonts w:hint="eastAsia"/>
                <w:noProof/>
                <w:rtl/>
              </w:rPr>
              <w:t>لزوم</w:t>
            </w:r>
            <w:r w:rsidR="00631E30" w:rsidRPr="00FC4FB6">
              <w:rPr>
                <w:rStyle w:val="Hyperlink"/>
                <w:noProof/>
                <w:rtl/>
              </w:rPr>
              <w:t xml:space="preserve"> </w:t>
            </w:r>
            <w:r w:rsidR="00631E30" w:rsidRPr="00FC4FB6">
              <w:rPr>
                <w:rStyle w:val="Hyperlink"/>
                <w:rFonts w:hint="eastAsia"/>
                <w:noProof/>
                <w:rtl/>
              </w:rPr>
              <w:t>اطاعت</w:t>
            </w:r>
            <w:r w:rsidR="00631E30" w:rsidRPr="00FC4FB6">
              <w:rPr>
                <w:rStyle w:val="Hyperlink"/>
                <w:noProof/>
                <w:rtl/>
              </w:rPr>
              <w:t xml:space="preserve"> </w:t>
            </w:r>
            <w:r w:rsidR="00631E30" w:rsidRPr="00FC4FB6">
              <w:rPr>
                <w:rStyle w:val="Hyperlink"/>
                <w:rFonts w:hint="eastAsia"/>
                <w:noProof/>
                <w:rtl/>
              </w:rPr>
              <w:t>مالک</w:t>
            </w:r>
            <w:r w:rsidR="00631E30">
              <w:rPr>
                <w:noProof/>
                <w:webHidden/>
              </w:rPr>
              <w:tab/>
            </w:r>
            <w:r w:rsidR="00631E30">
              <w:rPr>
                <w:noProof/>
                <w:webHidden/>
              </w:rPr>
              <w:fldChar w:fldCharType="begin"/>
            </w:r>
            <w:r w:rsidR="00631E30">
              <w:rPr>
                <w:noProof/>
                <w:webHidden/>
              </w:rPr>
              <w:instrText xml:space="preserve"> PAGEREF _Toc129639766 \h </w:instrText>
            </w:r>
            <w:r w:rsidR="00631E30">
              <w:rPr>
                <w:noProof/>
                <w:webHidden/>
              </w:rPr>
            </w:r>
            <w:r w:rsidR="00631E30">
              <w:rPr>
                <w:noProof/>
                <w:webHidden/>
              </w:rPr>
              <w:fldChar w:fldCharType="separate"/>
            </w:r>
            <w:r w:rsidR="00392F1A">
              <w:rPr>
                <w:noProof/>
                <w:webHidden/>
                <w:rtl/>
              </w:rPr>
              <w:t>7</w:t>
            </w:r>
            <w:r w:rsidR="00631E30">
              <w:rPr>
                <w:noProof/>
                <w:webHidden/>
              </w:rPr>
              <w:fldChar w:fldCharType="end"/>
            </w:r>
          </w:hyperlink>
        </w:p>
        <w:p w:rsidR="00631E30" w:rsidRDefault="00A631B8" w:rsidP="00673F01">
          <w:pPr>
            <w:pStyle w:val="TOC3"/>
            <w:tabs>
              <w:tab w:val="right" w:leader="dot" w:pos="9350"/>
            </w:tabs>
            <w:jc w:val="both"/>
            <w:rPr>
              <w:rFonts w:asciiTheme="minorHAnsi" w:eastAsiaTheme="minorEastAsia" w:hAnsiTheme="minorHAnsi" w:cstheme="minorBidi"/>
              <w:noProof/>
              <w:szCs w:val="22"/>
              <w:lang w:bidi="ar-SA"/>
            </w:rPr>
          </w:pPr>
          <w:hyperlink w:anchor="_Toc129639767" w:history="1">
            <w:r w:rsidR="00631E30" w:rsidRPr="00FC4FB6">
              <w:rPr>
                <w:rStyle w:val="Hyperlink"/>
                <w:rFonts w:hint="eastAsia"/>
                <w:noProof/>
                <w:rtl/>
              </w:rPr>
              <w:t>دل</w:t>
            </w:r>
            <w:r w:rsidR="00631E30" w:rsidRPr="00FC4FB6">
              <w:rPr>
                <w:rStyle w:val="Hyperlink"/>
                <w:rFonts w:hint="cs"/>
                <w:noProof/>
                <w:rtl/>
              </w:rPr>
              <w:t>ی</w:t>
            </w:r>
            <w:r w:rsidR="00631E30" w:rsidRPr="00FC4FB6">
              <w:rPr>
                <w:rStyle w:val="Hyperlink"/>
                <w:rFonts w:hint="eastAsia"/>
                <w:noProof/>
                <w:rtl/>
              </w:rPr>
              <w:t>ل</w:t>
            </w:r>
            <w:r w:rsidR="00631E30" w:rsidRPr="00FC4FB6">
              <w:rPr>
                <w:rStyle w:val="Hyperlink"/>
                <w:noProof/>
                <w:rtl/>
              </w:rPr>
              <w:t xml:space="preserve"> </w:t>
            </w:r>
            <w:r w:rsidR="00631E30" w:rsidRPr="00FC4FB6">
              <w:rPr>
                <w:rStyle w:val="Hyperlink"/>
                <w:rFonts w:hint="eastAsia"/>
                <w:noProof/>
                <w:rtl/>
              </w:rPr>
              <w:t>چهارم</w:t>
            </w:r>
            <w:r w:rsidR="00631E30" w:rsidRPr="00FC4FB6">
              <w:rPr>
                <w:rStyle w:val="Hyperlink"/>
                <w:noProof/>
                <w:rtl/>
              </w:rPr>
              <w:t xml:space="preserve">: </w:t>
            </w:r>
            <w:r w:rsidR="00631E30" w:rsidRPr="00FC4FB6">
              <w:rPr>
                <w:rStyle w:val="Hyperlink"/>
                <w:rFonts w:hint="eastAsia"/>
                <w:noProof/>
                <w:rtl/>
              </w:rPr>
              <w:t>مختار</w:t>
            </w:r>
            <w:r w:rsidR="00631E30" w:rsidRPr="00FC4FB6">
              <w:rPr>
                <w:rStyle w:val="Hyperlink"/>
                <w:noProof/>
                <w:rtl/>
              </w:rPr>
              <w:t xml:space="preserve"> </w:t>
            </w:r>
            <w:r w:rsidR="00631E30" w:rsidRPr="00FC4FB6">
              <w:rPr>
                <w:rStyle w:val="Hyperlink"/>
                <w:rFonts w:hint="eastAsia"/>
                <w:noProof/>
                <w:rtl/>
              </w:rPr>
              <w:t>استاد</w:t>
            </w:r>
            <w:r w:rsidR="00631E30" w:rsidRPr="00FC4FB6">
              <w:rPr>
                <w:rStyle w:val="Hyperlink"/>
                <w:noProof/>
                <w:rtl/>
              </w:rPr>
              <w:t xml:space="preserve"> </w:t>
            </w:r>
            <w:r w:rsidR="00631E30" w:rsidRPr="00FC4FB6">
              <w:rPr>
                <w:rStyle w:val="Hyperlink"/>
                <w:rFonts w:hint="eastAsia"/>
                <w:noProof/>
                <w:rtl/>
              </w:rPr>
              <w:t>حفظه</w:t>
            </w:r>
            <w:r w:rsidR="00631E30" w:rsidRPr="00FC4FB6">
              <w:rPr>
                <w:rStyle w:val="Hyperlink"/>
                <w:noProof/>
                <w:rtl/>
              </w:rPr>
              <w:t xml:space="preserve"> </w:t>
            </w:r>
            <w:r w:rsidR="00631E30" w:rsidRPr="00FC4FB6">
              <w:rPr>
                <w:rStyle w:val="Hyperlink"/>
                <w:rFonts w:hint="eastAsia"/>
                <w:noProof/>
                <w:rtl/>
              </w:rPr>
              <w:t>الله</w:t>
            </w:r>
            <w:r w:rsidR="00631E30">
              <w:rPr>
                <w:noProof/>
                <w:webHidden/>
              </w:rPr>
              <w:tab/>
            </w:r>
            <w:r w:rsidR="00631E30">
              <w:rPr>
                <w:noProof/>
                <w:webHidden/>
              </w:rPr>
              <w:fldChar w:fldCharType="begin"/>
            </w:r>
            <w:r w:rsidR="00631E30">
              <w:rPr>
                <w:noProof/>
                <w:webHidden/>
              </w:rPr>
              <w:instrText xml:space="preserve"> PAGEREF _Toc129639767 \h </w:instrText>
            </w:r>
            <w:r w:rsidR="00631E30">
              <w:rPr>
                <w:noProof/>
                <w:webHidden/>
              </w:rPr>
            </w:r>
            <w:r w:rsidR="00631E30">
              <w:rPr>
                <w:noProof/>
                <w:webHidden/>
              </w:rPr>
              <w:fldChar w:fldCharType="separate"/>
            </w:r>
            <w:r w:rsidR="00392F1A">
              <w:rPr>
                <w:noProof/>
                <w:webHidden/>
                <w:rtl/>
              </w:rPr>
              <w:t>7</w:t>
            </w:r>
            <w:r w:rsidR="00631E30">
              <w:rPr>
                <w:noProof/>
                <w:webHidden/>
              </w:rPr>
              <w:fldChar w:fldCharType="end"/>
            </w:r>
          </w:hyperlink>
        </w:p>
        <w:p w:rsidR="00631E30" w:rsidRDefault="00631E30" w:rsidP="00673F01">
          <w:pPr>
            <w:jc w:val="both"/>
            <w:rPr>
              <w:rtl/>
            </w:rPr>
          </w:pPr>
          <w:r>
            <w:rPr>
              <w:b/>
              <w:bCs/>
              <w:noProof/>
            </w:rPr>
            <w:fldChar w:fldCharType="end"/>
          </w:r>
        </w:p>
      </w:sdtContent>
    </w:sdt>
    <w:p w:rsidR="00F77420" w:rsidRDefault="008A0C3F" w:rsidP="00673F01">
      <w:pPr>
        <w:pStyle w:val="Heading1"/>
        <w:jc w:val="both"/>
        <w:rPr>
          <w:rtl/>
        </w:rPr>
      </w:pPr>
      <w:bookmarkStart w:id="72" w:name="_Toc129639747"/>
      <w:r>
        <w:rPr>
          <w:rFonts w:hint="cs"/>
          <w:rtl/>
        </w:rPr>
        <w:t>صحت عقاب بر مخالفت تکلیف معلوم</w:t>
      </w:r>
      <w:bookmarkEnd w:id="72"/>
    </w:p>
    <w:p w:rsidR="00F77420" w:rsidRDefault="00F77420" w:rsidP="00741A6A">
      <w:pPr>
        <w:jc w:val="both"/>
        <w:rPr>
          <w:rtl/>
        </w:rPr>
      </w:pPr>
      <w:r>
        <w:rPr>
          <w:rFonts w:hint="cs"/>
          <w:rtl/>
        </w:rPr>
        <w:t>بحث در بررسی لزوم امتثال تکلیف معلوم مولی ب</w:t>
      </w:r>
      <w:r w:rsidR="00673F01">
        <w:rPr>
          <w:rFonts w:hint="cs"/>
          <w:rtl/>
        </w:rPr>
        <w:t>ود</w:t>
      </w:r>
      <w:r>
        <w:rPr>
          <w:rFonts w:hint="cs"/>
          <w:rtl/>
        </w:rPr>
        <w:t xml:space="preserve"> به این معنا که عبد در صورت عدم امتثال تکلیف معلوم مو</w:t>
      </w:r>
      <w:r w:rsidR="00673F01">
        <w:rPr>
          <w:rFonts w:hint="cs"/>
          <w:rtl/>
        </w:rPr>
        <w:t>لی مستحق عقاب است و</w:t>
      </w:r>
      <w:r>
        <w:rPr>
          <w:rFonts w:hint="cs"/>
          <w:rtl/>
        </w:rPr>
        <w:t xml:space="preserve"> عقاب او توسط مولی قبیح نیست و </w:t>
      </w:r>
      <w:r w:rsidR="00782A67">
        <w:rPr>
          <w:rFonts w:hint="cs"/>
          <w:rtl/>
        </w:rPr>
        <w:t xml:space="preserve">این مطابق با وجدان است. </w:t>
      </w:r>
      <w:r>
        <w:rPr>
          <w:rFonts w:hint="cs"/>
          <w:rtl/>
        </w:rPr>
        <w:t>برای اثبات عدم قبح عقاب عبد در صورت مخالفت او با تکلیف معلوم مولی وجوهی ذکر شده است:</w:t>
      </w:r>
    </w:p>
    <w:p w:rsidR="00F77420" w:rsidRDefault="00F77420" w:rsidP="00673F01">
      <w:pPr>
        <w:pStyle w:val="Heading2"/>
        <w:jc w:val="both"/>
        <w:rPr>
          <w:rtl/>
        </w:rPr>
      </w:pPr>
      <w:bookmarkStart w:id="73" w:name="_Toc129639748"/>
      <w:r>
        <w:rPr>
          <w:rFonts w:hint="cs"/>
          <w:rtl/>
        </w:rPr>
        <w:lastRenderedPageBreak/>
        <w:t>وجه اول:</w:t>
      </w:r>
      <w:r w:rsidR="00626A07">
        <w:rPr>
          <w:rFonts w:hint="cs"/>
          <w:rtl/>
        </w:rPr>
        <w:t xml:space="preserve"> صحت عقاب عبد از باب تصرف مالک در مملوک خود</w:t>
      </w:r>
      <w:bookmarkEnd w:id="73"/>
    </w:p>
    <w:p w:rsidR="00F77420" w:rsidRDefault="00F77420" w:rsidP="00673F01">
      <w:pPr>
        <w:jc w:val="both"/>
        <w:rPr>
          <w:rtl/>
        </w:rPr>
      </w:pPr>
      <w:r>
        <w:rPr>
          <w:rFonts w:hint="cs"/>
          <w:rtl/>
        </w:rPr>
        <w:t>علامه طباطبایی رحمه الله فرموده</w:t>
      </w:r>
      <w:r w:rsidR="00626A07">
        <w:rPr>
          <w:rFonts w:hint="cs"/>
          <w:rtl/>
        </w:rPr>
        <w:t xml:space="preserve">‌اند: عدم قبح عقاب در این صورت به این جهت است که مولی و خداوند مالک عبد خود است و هر تصرفی در آن </w:t>
      </w:r>
      <w:r w:rsidR="009F3770">
        <w:rPr>
          <w:rFonts w:hint="cs"/>
          <w:rtl/>
        </w:rPr>
        <w:t>ب</w:t>
      </w:r>
      <w:r w:rsidR="00626A07">
        <w:rPr>
          <w:rFonts w:hint="cs"/>
          <w:rtl/>
        </w:rPr>
        <w:t>کند از جمله عقاب کردن او، تصرف مالک در مملوک خود است و این تصرف او ظلم و قبیح نیست.</w:t>
      </w:r>
      <w:r w:rsidR="00AE4A6D">
        <w:rPr>
          <w:rStyle w:val="FootnoteReference"/>
          <w:rtl/>
        </w:rPr>
        <w:footnoteReference w:id="1"/>
      </w:r>
    </w:p>
    <w:p w:rsidR="00626A07" w:rsidRDefault="00626A07" w:rsidP="00673F01">
      <w:pPr>
        <w:pStyle w:val="Heading2"/>
        <w:jc w:val="both"/>
        <w:rPr>
          <w:rtl/>
        </w:rPr>
      </w:pPr>
      <w:bookmarkStart w:id="74" w:name="_Toc129639749"/>
      <w:r>
        <w:rPr>
          <w:rFonts w:hint="cs"/>
          <w:rtl/>
        </w:rPr>
        <w:t>بررسی وجه اول</w:t>
      </w:r>
      <w:bookmarkEnd w:id="74"/>
    </w:p>
    <w:p w:rsidR="00626A07" w:rsidRDefault="00626A07" w:rsidP="00673F01">
      <w:pPr>
        <w:jc w:val="both"/>
        <w:rPr>
          <w:rtl/>
        </w:rPr>
      </w:pPr>
      <w:r>
        <w:rPr>
          <w:rFonts w:hint="cs"/>
          <w:rtl/>
        </w:rPr>
        <w:t>این بیان تمام نیست و واضح الفساد است زیرا بالوجدان این که</w:t>
      </w:r>
      <w:r w:rsidR="00782A67">
        <w:rPr>
          <w:rFonts w:hint="cs"/>
          <w:rtl/>
        </w:rPr>
        <w:t xml:space="preserve"> خداوند</w:t>
      </w:r>
      <w:r>
        <w:rPr>
          <w:rFonts w:hint="cs"/>
          <w:rtl/>
        </w:rPr>
        <w:t xml:space="preserve"> متعال</w:t>
      </w:r>
      <w:r w:rsidR="00782A67">
        <w:rPr>
          <w:rFonts w:hint="cs"/>
          <w:rtl/>
        </w:rPr>
        <w:t xml:space="preserve"> پیامبر خود را به دوزخ ببرد و ابوجهل را به بهشت ببرد قبیح</w:t>
      </w:r>
      <w:r>
        <w:rPr>
          <w:rFonts w:hint="cs"/>
          <w:rtl/>
        </w:rPr>
        <w:t xml:space="preserve"> است، و چنین نیست که هر تصرفی از</w:t>
      </w:r>
      <w:r w:rsidR="00782A67">
        <w:rPr>
          <w:rFonts w:hint="cs"/>
          <w:rtl/>
        </w:rPr>
        <w:t xml:space="preserve"> مالک در ملک خودش</w:t>
      </w:r>
      <w:r>
        <w:rPr>
          <w:rFonts w:hint="cs"/>
          <w:rtl/>
        </w:rPr>
        <w:t xml:space="preserve"> عدل با</w:t>
      </w:r>
      <w:r w:rsidR="009F3770">
        <w:rPr>
          <w:rFonts w:hint="cs"/>
          <w:rtl/>
        </w:rPr>
        <w:t>شد و قبیح فقط تصرف در ملک غیر باشد</w:t>
      </w:r>
      <w:r w:rsidR="00782A67">
        <w:rPr>
          <w:rFonts w:hint="cs"/>
          <w:rtl/>
        </w:rPr>
        <w:t>.</w:t>
      </w:r>
    </w:p>
    <w:p w:rsidR="00626A07" w:rsidRDefault="00626A07" w:rsidP="00673F01">
      <w:pPr>
        <w:pStyle w:val="Heading2"/>
        <w:jc w:val="both"/>
        <w:rPr>
          <w:rtl/>
        </w:rPr>
      </w:pPr>
      <w:bookmarkStart w:id="75" w:name="_Toc129639750"/>
      <w:r>
        <w:rPr>
          <w:rFonts w:hint="cs"/>
          <w:rtl/>
        </w:rPr>
        <w:t>وجه دوم: استحقاق عقاب از باب هتک حرمت مولی</w:t>
      </w:r>
      <w:bookmarkEnd w:id="75"/>
    </w:p>
    <w:p w:rsidR="00782A67" w:rsidRDefault="00626A07" w:rsidP="00673F01">
      <w:pPr>
        <w:jc w:val="both"/>
        <w:rPr>
          <w:rtl/>
        </w:rPr>
      </w:pPr>
      <w:r>
        <w:rPr>
          <w:rFonts w:hint="cs"/>
          <w:rtl/>
        </w:rPr>
        <w:t>بعضی در بیان منشأ استحقاق عقاب فرموده‌اند: عصیان مولی هتک حرمت او</w:t>
      </w:r>
      <w:r w:rsidR="00782A67">
        <w:rPr>
          <w:rFonts w:hint="cs"/>
          <w:rtl/>
        </w:rPr>
        <w:t xml:space="preserve"> است و هتک حرمت مولی موجب </w:t>
      </w:r>
      <w:r>
        <w:rPr>
          <w:rFonts w:hint="cs"/>
          <w:rtl/>
        </w:rPr>
        <w:t>استحقاق</w:t>
      </w:r>
      <w:r w:rsidR="00782A67">
        <w:rPr>
          <w:rFonts w:hint="cs"/>
          <w:rtl/>
        </w:rPr>
        <w:t xml:space="preserve"> عقاب است.</w:t>
      </w:r>
    </w:p>
    <w:p w:rsidR="00626A07" w:rsidRDefault="00626A07" w:rsidP="00673F01">
      <w:pPr>
        <w:pStyle w:val="Heading2"/>
        <w:jc w:val="both"/>
        <w:rPr>
          <w:rtl/>
        </w:rPr>
      </w:pPr>
      <w:bookmarkStart w:id="76" w:name="_Toc129639751"/>
      <w:r>
        <w:rPr>
          <w:rFonts w:hint="cs"/>
          <w:rtl/>
        </w:rPr>
        <w:t>بررسی وجه دوم</w:t>
      </w:r>
      <w:bookmarkEnd w:id="76"/>
    </w:p>
    <w:p w:rsidR="00782A67" w:rsidRDefault="00626A07" w:rsidP="00673F01">
      <w:pPr>
        <w:jc w:val="both"/>
        <w:rPr>
          <w:rtl/>
        </w:rPr>
      </w:pPr>
      <w:r>
        <w:rPr>
          <w:rFonts w:hint="cs"/>
          <w:rtl/>
        </w:rPr>
        <w:t>این وجه</w:t>
      </w:r>
      <w:r w:rsidR="00782A67">
        <w:rPr>
          <w:rFonts w:hint="cs"/>
          <w:rtl/>
        </w:rPr>
        <w:t xml:space="preserve"> نیز تمام نیست و</w:t>
      </w:r>
      <w:r>
        <w:rPr>
          <w:rFonts w:hint="cs"/>
          <w:rtl/>
        </w:rPr>
        <w:t xml:space="preserve"> در نظر عرف</w:t>
      </w:r>
      <w:r w:rsidR="00782A67">
        <w:rPr>
          <w:rFonts w:hint="cs"/>
          <w:rtl/>
        </w:rPr>
        <w:t xml:space="preserve"> </w:t>
      </w:r>
      <w:r>
        <w:rPr>
          <w:rFonts w:hint="cs"/>
          <w:rtl/>
        </w:rPr>
        <w:t xml:space="preserve">عصیان فی حد نفسه </w:t>
      </w:r>
      <w:r w:rsidR="00782A67">
        <w:rPr>
          <w:rFonts w:hint="cs"/>
          <w:rtl/>
        </w:rPr>
        <w:t>هتک حرمت مولی نیست.</w:t>
      </w:r>
    </w:p>
    <w:p w:rsidR="00A64DDB" w:rsidRDefault="00A64DDB" w:rsidP="009C1560">
      <w:pPr>
        <w:jc w:val="both"/>
        <w:rPr>
          <w:rtl/>
        </w:rPr>
      </w:pPr>
      <w:r>
        <w:rPr>
          <w:rFonts w:hint="cs"/>
          <w:rtl/>
        </w:rPr>
        <w:t xml:space="preserve">البته </w:t>
      </w:r>
      <w:r w:rsidR="009F3770">
        <w:rPr>
          <w:rFonts w:hint="cs"/>
          <w:rtl/>
        </w:rPr>
        <w:t>ممکن است مراد کسانی که می‌گویند</w:t>
      </w:r>
      <w:r>
        <w:rPr>
          <w:rFonts w:hint="cs"/>
          <w:rtl/>
        </w:rPr>
        <w:t xml:space="preserve"> عصیان</w:t>
      </w:r>
      <w:r w:rsidR="009F3770">
        <w:rPr>
          <w:rFonts w:hint="cs"/>
          <w:rtl/>
        </w:rPr>
        <w:t>،</w:t>
      </w:r>
      <w:r>
        <w:rPr>
          <w:rFonts w:hint="cs"/>
          <w:rtl/>
        </w:rPr>
        <w:t xml:space="preserve"> هتک حرمت مولی است این باشد که عقل و عقلاء برای مولی حق الطاعة قائل هستند و عصیان او را تضییع این حق الطاعة و ظلم به او م</w:t>
      </w:r>
      <w:r w:rsidR="009F3770">
        <w:rPr>
          <w:rFonts w:hint="cs"/>
          <w:rtl/>
        </w:rPr>
        <w:t>ی‌دانند و این لزوم اطاعت مولی</w:t>
      </w:r>
      <w:r>
        <w:rPr>
          <w:rFonts w:hint="cs"/>
          <w:rtl/>
        </w:rPr>
        <w:t xml:space="preserve"> در مولای حقیقی </w:t>
      </w:r>
      <w:r w:rsidR="009F3770">
        <w:rPr>
          <w:rFonts w:hint="cs"/>
          <w:rtl/>
        </w:rPr>
        <w:t xml:space="preserve">را </w:t>
      </w:r>
      <w:r>
        <w:rPr>
          <w:rFonts w:hint="cs"/>
          <w:rtl/>
        </w:rPr>
        <w:t xml:space="preserve">عقل بیان می‌کند و در موالی عرفی عقلاء </w:t>
      </w:r>
      <w:r w:rsidR="009F3770">
        <w:rPr>
          <w:rFonts w:hint="cs"/>
          <w:rtl/>
        </w:rPr>
        <w:t xml:space="preserve">آن را </w:t>
      </w:r>
      <w:r>
        <w:rPr>
          <w:rFonts w:hint="cs"/>
          <w:rtl/>
        </w:rPr>
        <w:t>اعتبار می‌کنند.</w:t>
      </w:r>
    </w:p>
    <w:p w:rsidR="00A64DDB" w:rsidRDefault="00A64DDB" w:rsidP="00673F01">
      <w:pPr>
        <w:jc w:val="both"/>
        <w:rPr>
          <w:rtl/>
        </w:rPr>
      </w:pPr>
      <w:r>
        <w:rPr>
          <w:rFonts w:hint="cs"/>
          <w:rtl/>
        </w:rPr>
        <w:t>و این کلام صحیحی است.</w:t>
      </w:r>
    </w:p>
    <w:p w:rsidR="00A64DDB" w:rsidRDefault="00A64DDB" w:rsidP="00673F01">
      <w:pPr>
        <w:jc w:val="both"/>
        <w:rPr>
          <w:rtl/>
        </w:rPr>
      </w:pPr>
      <w:r>
        <w:rPr>
          <w:rFonts w:hint="cs"/>
          <w:rtl/>
        </w:rPr>
        <w:t>البته آیت الله سیستانی فرموده اند: عصیان خداوند، ظلم به خداوند نیست.</w:t>
      </w:r>
    </w:p>
    <w:p w:rsidR="00A64DDB" w:rsidRDefault="00A64DDB" w:rsidP="00673F01">
      <w:pPr>
        <w:jc w:val="both"/>
        <w:rPr>
          <w:rtl/>
        </w:rPr>
      </w:pPr>
      <w:r>
        <w:rPr>
          <w:rFonts w:hint="cs"/>
          <w:rtl/>
        </w:rPr>
        <w:t xml:space="preserve">این کلام تمام نیست زیرا گرچه ظلم عرفی -به این معنا که به مظلوم خدشه ای وارد شود و منافع او تضییع شود-  به خداوند نشده است ولی ظلم عقلی </w:t>
      </w:r>
      <w:r>
        <w:rPr>
          <w:rFonts w:ascii="Times New Roman" w:hAnsi="Times New Roman" w:cs="Times New Roman" w:hint="cs"/>
          <w:rtl/>
        </w:rPr>
        <w:t>–</w:t>
      </w:r>
      <w:r>
        <w:rPr>
          <w:rFonts w:hint="cs"/>
          <w:rtl/>
        </w:rPr>
        <w:t>به معنای تضییع حق دیگران- در مورد خداوند نیز صادق است و عصیان او ظلم و تضییع حق او است.</w:t>
      </w:r>
    </w:p>
    <w:p w:rsidR="00626A07" w:rsidRDefault="00626A07" w:rsidP="00673F01">
      <w:pPr>
        <w:pStyle w:val="Heading2"/>
        <w:jc w:val="both"/>
        <w:rPr>
          <w:rtl/>
        </w:rPr>
      </w:pPr>
      <w:bookmarkStart w:id="77" w:name="_Toc129639752"/>
      <w:r>
        <w:rPr>
          <w:rFonts w:hint="cs"/>
          <w:rtl/>
        </w:rPr>
        <w:t>وجه سوم: ربط الشخصیة</w:t>
      </w:r>
      <w:bookmarkEnd w:id="77"/>
    </w:p>
    <w:p w:rsidR="00B82165" w:rsidRDefault="00782A67" w:rsidP="00265C3D">
      <w:pPr>
        <w:jc w:val="both"/>
        <w:rPr>
          <w:rtl/>
        </w:rPr>
      </w:pPr>
      <w:r>
        <w:rPr>
          <w:rFonts w:hint="cs"/>
          <w:rtl/>
        </w:rPr>
        <w:t>آیت الله سیست</w:t>
      </w:r>
      <w:r w:rsidR="00626A07">
        <w:rPr>
          <w:rFonts w:hint="cs"/>
          <w:rtl/>
        </w:rPr>
        <w:t>انی فرموده‌اند: اگر مفاد خطاب امر</w:t>
      </w:r>
      <w:r w:rsidR="008B33AC">
        <w:rPr>
          <w:rFonts w:hint="cs"/>
          <w:rtl/>
        </w:rPr>
        <w:t>،</w:t>
      </w:r>
      <w:r w:rsidR="00626A07">
        <w:rPr>
          <w:rFonts w:hint="cs"/>
          <w:rtl/>
        </w:rPr>
        <w:t xml:space="preserve"> </w:t>
      </w:r>
      <w:r>
        <w:rPr>
          <w:rFonts w:hint="cs"/>
          <w:rtl/>
        </w:rPr>
        <w:t>ربط الشخصیة</w:t>
      </w:r>
      <w:r w:rsidR="00A64DDB">
        <w:rPr>
          <w:rStyle w:val="FootnoteReference"/>
          <w:rtl/>
        </w:rPr>
        <w:footnoteReference w:id="2"/>
      </w:r>
      <w:r>
        <w:rPr>
          <w:rFonts w:hint="cs"/>
          <w:rtl/>
        </w:rPr>
        <w:t xml:space="preserve"> باشد</w:t>
      </w:r>
      <w:r w:rsidR="00265C3D">
        <w:rPr>
          <w:rFonts w:hint="cs"/>
          <w:rtl/>
        </w:rPr>
        <w:t xml:space="preserve"> -که</w:t>
      </w:r>
      <w:r>
        <w:rPr>
          <w:rFonts w:hint="cs"/>
          <w:rtl/>
        </w:rPr>
        <w:t xml:space="preserve"> </w:t>
      </w:r>
      <w:r w:rsidR="00265C3D">
        <w:rPr>
          <w:rFonts w:hint="cs"/>
          <w:rtl/>
        </w:rPr>
        <w:t xml:space="preserve">در جوامع طبقاتی که فرهنگ مولی و عبد حاکم بود چنین بوده است- </w:t>
      </w:r>
      <w:r>
        <w:rPr>
          <w:rFonts w:hint="cs"/>
          <w:rtl/>
        </w:rPr>
        <w:t>یعنی</w:t>
      </w:r>
      <w:r w:rsidR="00626A07">
        <w:rPr>
          <w:rFonts w:hint="cs"/>
          <w:rtl/>
        </w:rPr>
        <w:t xml:space="preserve"> مولی شخصیت خودش را به این عمل ربط دهد به نحوی که</w:t>
      </w:r>
      <w:r>
        <w:rPr>
          <w:rFonts w:hint="cs"/>
          <w:rtl/>
        </w:rPr>
        <w:t xml:space="preserve"> اگر عبد به آن چه مولی گفت عمل نکن</w:t>
      </w:r>
      <w:r w:rsidR="00265C3D">
        <w:rPr>
          <w:rFonts w:hint="cs"/>
          <w:rtl/>
        </w:rPr>
        <w:t>د به شخصیت مولی متعرض شده است</w:t>
      </w:r>
      <w:r w:rsidR="00B82165">
        <w:rPr>
          <w:rFonts w:hint="cs"/>
          <w:rtl/>
        </w:rPr>
        <w:t xml:space="preserve"> و از این جهت عبد به سبب تعرض به شخصیت مولی مستحق عقاب است.</w:t>
      </w:r>
    </w:p>
    <w:p w:rsidR="00B82165" w:rsidRDefault="00782A67" w:rsidP="005A17E3">
      <w:pPr>
        <w:jc w:val="both"/>
        <w:rPr>
          <w:rtl/>
        </w:rPr>
      </w:pPr>
      <w:r>
        <w:rPr>
          <w:rFonts w:hint="cs"/>
          <w:rtl/>
        </w:rPr>
        <w:lastRenderedPageBreak/>
        <w:t xml:space="preserve">مثل این که وقتی </w:t>
      </w:r>
      <w:r w:rsidR="00B82165">
        <w:rPr>
          <w:rFonts w:hint="cs"/>
          <w:rtl/>
        </w:rPr>
        <w:t>شخصی در مقام قسم خوردن می‌گوید:</w:t>
      </w:r>
      <w:r>
        <w:rPr>
          <w:rFonts w:hint="cs"/>
          <w:rtl/>
        </w:rPr>
        <w:t xml:space="preserve"> «به جان تو من این کار را انجام ندادم» بین این فعل </w:t>
      </w:r>
      <w:r w:rsidR="00B82165">
        <w:rPr>
          <w:rFonts w:hint="cs"/>
          <w:rtl/>
        </w:rPr>
        <w:t>و شخصیت طرف مقابل ربط ایجاد کر</w:t>
      </w:r>
      <w:r>
        <w:rPr>
          <w:rFonts w:hint="cs"/>
          <w:rtl/>
        </w:rPr>
        <w:t>د</w:t>
      </w:r>
      <w:r w:rsidR="00B82165">
        <w:rPr>
          <w:rFonts w:hint="cs"/>
          <w:rtl/>
        </w:rPr>
        <w:t>ه است.</w:t>
      </w:r>
      <w:r>
        <w:rPr>
          <w:rFonts w:hint="cs"/>
          <w:rtl/>
        </w:rPr>
        <w:t xml:space="preserve"> و در صورت</w:t>
      </w:r>
      <w:r w:rsidR="00B82165">
        <w:rPr>
          <w:rFonts w:hint="cs"/>
          <w:rtl/>
        </w:rPr>
        <w:t xml:space="preserve">ی که او آن کار را انجام داده باشد هتک شخصیت طرف مقابل خواهد بود. (البته آیت الله سیستانی حفظه الله این را فقط به عنوان یک احتمال بیان می‌کنند و خودشان این احتمال را از خطابات شرعیه استظهار نمی‌کنند </w:t>
      </w:r>
      <w:r w:rsidR="005A17E3">
        <w:rPr>
          <w:rFonts w:hint="cs"/>
          <w:rtl/>
        </w:rPr>
        <w:t>بلکه وجه چهارم</w:t>
      </w:r>
      <w:r w:rsidR="00B82165">
        <w:rPr>
          <w:rFonts w:hint="cs"/>
          <w:rtl/>
        </w:rPr>
        <w:t xml:space="preserve"> را </w:t>
      </w:r>
      <w:r w:rsidR="005A17E3">
        <w:rPr>
          <w:rFonts w:hint="cs"/>
          <w:rtl/>
        </w:rPr>
        <w:t xml:space="preserve">به عنوان ظاهر خطاب امر </w:t>
      </w:r>
      <w:r w:rsidR="00B82165">
        <w:rPr>
          <w:rFonts w:hint="cs"/>
          <w:rtl/>
        </w:rPr>
        <w:t>اختیار می‌کنند.)</w:t>
      </w:r>
    </w:p>
    <w:p w:rsidR="00B82165" w:rsidRDefault="008A0C3F" w:rsidP="00673F01">
      <w:pPr>
        <w:pStyle w:val="Heading2"/>
        <w:jc w:val="both"/>
        <w:rPr>
          <w:rtl/>
        </w:rPr>
      </w:pPr>
      <w:bookmarkStart w:id="78" w:name="_Toc129639753"/>
      <w:r>
        <w:rPr>
          <w:rFonts w:hint="cs"/>
          <w:rtl/>
        </w:rPr>
        <w:t>بررسی وجه سوم</w:t>
      </w:r>
      <w:bookmarkEnd w:id="78"/>
    </w:p>
    <w:p w:rsidR="00782A67" w:rsidRDefault="00B82165" w:rsidP="00673F01">
      <w:pPr>
        <w:jc w:val="both"/>
        <w:rPr>
          <w:rtl/>
        </w:rPr>
      </w:pPr>
      <w:r>
        <w:rPr>
          <w:rFonts w:hint="cs"/>
          <w:rtl/>
        </w:rPr>
        <w:t>این بیان نیز تمام نیست زیرا عصیان مولی عرفا هتک حرمت مولی نیست.</w:t>
      </w:r>
      <w:r w:rsidR="00782A67">
        <w:rPr>
          <w:rFonts w:hint="cs"/>
          <w:rtl/>
        </w:rPr>
        <w:t xml:space="preserve"> و در مورد قسم نیز اگر قسم دروغ باشد توهین به آن شخص </w:t>
      </w:r>
      <w:r>
        <w:rPr>
          <w:rFonts w:hint="cs"/>
          <w:rtl/>
        </w:rPr>
        <w:t xml:space="preserve">مقابل </w:t>
      </w:r>
      <w:r w:rsidR="008A0C3F">
        <w:rPr>
          <w:rFonts w:hint="cs"/>
          <w:rtl/>
        </w:rPr>
        <w:t>نیست</w:t>
      </w:r>
      <w:r w:rsidR="00782A67">
        <w:rPr>
          <w:rFonts w:hint="cs"/>
          <w:rtl/>
        </w:rPr>
        <w:t>.</w:t>
      </w:r>
    </w:p>
    <w:p w:rsidR="00A64DDB" w:rsidRDefault="00A64DDB" w:rsidP="00673F01">
      <w:pPr>
        <w:pStyle w:val="Heading2"/>
        <w:jc w:val="both"/>
        <w:rPr>
          <w:rtl/>
        </w:rPr>
      </w:pPr>
      <w:bookmarkStart w:id="79" w:name="_Toc129639754"/>
      <w:r>
        <w:rPr>
          <w:rFonts w:hint="cs"/>
          <w:rtl/>
        </w:rPr>
        <w:t xml:space="preserve">وجه چهارم: </w:t>
      </w:r>
      <w:r w:rsidR="008A0C3F">
        <w:rPr>
          <w:rFonts w:hint="cs"/>
          <w:rtl/>
        </w:rPr>
        <w:t>اقتران خطاب امر به وعید به عقاب</w:t>
      </w:r>
      <w:bookmarkEnd w:id="79"/>
    </w:p>
    <w:p w:rsidR="00A64DDB" w:rsidRDefault="00782A67" w:rsidP="00673F01">
      <w:pPr>
        <w:jc w:val="both"/>
        <w:rPr>
          <w:rtl/>
        </w:rPr>
      </w:pPr>
      <w:r>
        <w:rPr>
          <w:rFonts w:hint="cs"/>
          <w:rtl/>
        </w:rPr>
        <w:t>آیت الله سیستانی فرموده‌اند: منشأ استحقاق عقاب در خطابات شرعیه این است که ظاهر خطابات شرعیه وعید به عقاب بر مخالفت تکلیف معلوم است</w:t>
      </w:r>
      <w:r w:rsidR="00A64DDB">
        <w:rPr>
          <w:rFonts w:hint="cs"/>
          <w:rtl/>
        </w:rPr>
        <w:t xml:space="preserve"> و ظاهر «افعل» «افعل و الا عاقبتک» است. </w:t>
      </w:r>
      <w:r w:rsidR="001D19A6">
        <w:rPr>
          <w:rFonts w:hint="cs"/>
          <w:rtl/>
        </w:rPr>
        <w:t>و اگر ظهور خطاب در وعید به عقاب نبود، دلیلی بر حسن عقاب وجود نداشت.</w:t>
      </w:r>
    </w:p>
    <w:p w:rsidR="00A64DDB" w:rsidRDefault="00782A67" w:rsidP="00673F01">
      <w:pPr>
        <w:jc w:val="both"/>
        <w:rPr>
          <w:rtl/>
        </w:rPr>
      </w:pPr>
      <w:r>
        <w:rPr>
          <w:rFonts w:hint="cs"/>
          <w:rtl/>
        </w:rPr>
        <w:t xml:space="preserve">و </w:t>
      </w:r>
      <w:r w:rsidR="00A64DDB">
        <w:rPr>
          <w:rFonts w:hint="cs"/>
          <w:rtl/>
        </w:rPr>
        <w:t xml:space="preserve">در </w:t>
      </w:r>
      <w:r>
        <w:rPr>
          <w:rFonts w:hint="cs"/>
          <w:rtl/>
        </w:rPr>
        <w:t>منشأ این ظهور</w:t>
      </w:r>
      <w:r w:rsidR="00A64DDB">
        <w:rPr>
          <w:rFonts w:hint="cs"/>
          <w:rtl/>
        </w:rPr>
        <w:t xml:space="preserve"> دو احتمال وجود دارد:</w:t>
      </w:r>
    </w:p>
    <w:p w:rsidR="003549CB" w:rsidRDefault="00A64DDB" w:rsidP="00673F01">
      <w:pPr>
        <w:jc w:val="both"/>
        <w:rPr>
          <w:rtl/>
        </w:rPr>
      </w:pPr>
      <w:r>
        <w:rPr>
          <w:rFonts w:hint="cs"/>
          <w:rtl/>
        </w:rPr>
        <w:t>احتمال اول:</w:t>
      </w:r>
      <w:r w:rsidR="00782A67">
        <w:rPr>
          <w:rFonts w:hint="cs"/>
          <w:rtl/>
        </w:rPr>
        <w:t xml:space="preserve"> تکرار عقاب در فرض عصیان </w:t>
      </w:r>
      <w:r>
        <w:rPr>
          <w:rFonts w:hint="cs"/>
          <w:rtl/>
        </w:rPr>
        <w:t xml:space="preserve">در زمان‌های گذشته </w:t>
      </w:r>
      <w:r w:rsidR="00782A67">
        <w:rPr>
          <w:rFonts w:hint="cs"/>
          <w:rtl/>
        </w:rPr>
        <w:t>است</w:t>
      </w:r>
      <w:r>
        <w:rPr>
          <w:rFonts w:hint="cs"/>
          <w:rtl/>
        </w:rPr>
        <w:t>.</w:t>
      </w:r>
      <w:r w:rsidR="00782A67">
        <w:rPr>
          <w:rFonts w:hint="cs"/>
          <w:rtl/>
        </w:rPr>
        <w:t xml:space="preserve"> و این منبه شرطی</w:t>
      </w:r>
      <w:r>
        <w:rPr>
          <w:rFonts w:hint="cs"/>
          <w:rtl/>
        </w:rPr>
        <w:t xml:space="preserve"> شده</w:t>
      </w:r>
      <w:r w:rsidR="00782A67">
        <w:rPr>
          <w:rFonts w:hint="cs"/>
          <w:rtl/>
        </w:rPr>
        <w:t xml:space="preserve"> است و لذا </w:t>
      </w:r>
      <w:r w:rsidR="003549CB">
        <w:rPr>
          <w:rFonts w:hint="cs"/>
          <w:rtl/>
        </w:rPr>
        <w:t>خطاب امر</w:t>
      </w:r>
      <w:r w:rsidR="00782A67">
        <w:rPr>
          <w:rFonts w:hint="cs"/>
          <w:rtl/>
        </w:rPr>
        <w:t xml:space="preserve"> </w:t>
      </w:r>
      <w:r w:rsidR="003549CB">
        <w:rPr>
          <w:rFonts w:hint="cs"/>
          <w:rtl/>
        </w:rPr>
        <w:t xml:space="preserve">«افعل» به سبب آن منبه شرطی </w:t>
      </w:r>
      <w:r w:rsidR="00782A67">
        <w:rPr>
          <w:rFonts w:hint="cs"/>
          <w:rtl/>
        </w:rPr>
        <w:t>ظهور پیدا می‌کند در این که «</w:t>
      </w:r>
      <w:r w:rsidR="003549CB">
        <w:rPr>
          <w:rFonts w:hint="cs"/>
          <w:rtl/>
        </w:rPr>
        <w:t xml:space="preserve">افعل </w:t>
      </w:r>
      <w:r w:rsidR="003549CB">
        <w:rPr>
          <w:rFonts w:ascii="NoorLotus" w:hAnsi="NoorLotus"/>
          <w:sz w:val="28"/>
          <w:rtl/>
        </w:rPr>
        <w:t>و ان عصیتنی عاقبت</w:t>
      </w:r>
      <w:r w:rsidR="003549CB">
        <w:rPr>
          <w:rFonts w:ascii="NoorLotus" w:hAnsi="NoorLotus" w:hint="cs"/>
          <w:sz w:val="28"/>
          <w:rtl/>
        </w:rPr>
        <w:t>ک</w:t>
      </w:r>
      <w:r w:rsidR="00782A67">
        <w:rPr>
          <w:rFonts w:hint="cs"/>
          <w:rtl/>
        </w:rPr>
        <w:t>»</w:t>
      </w:r>
    </w:p>
    <w:p w:rsidR="00782A67" w:rsidRDefault="003549CB" w:rsidP="005A17E3">
      <w:pPr>
        <w:jc w:val="both"/>
        <w:rPr>
          <w:rtl/>
        </w:rPr>
      </w:pPr>
      <w:r>
        <w:rPr>
          <w:rFonts w:hint="cs"/>
          <w:rtl/>
        </w:rPr>
        <w:t>احتمال دوم:</w:t>
      </w:r>
      <w:r w:rsidR="00782A67">
        <w:rPr>
          <w:rFonts w:hint="cs"/>
          <w:rtl/>
        </w:rPr>
        <w:t xml:space="preserve"> </w:t>
      </w:r>
      <w:r>
        <w:rPr>
          <w:rFonts w:hint="cs"/>
          <w:rtl/>
        </w:rPr>
        <w:t>در زمان گذشته خطاب امر مقترن به وعید بر</w:t>
      </w:r>
      <w:r w:rsidR="00782A67">
        <w:rPr>
          <w:rFonts w:hint="cs"/>
          <w:rtl/>
        </w:rPr>
        <w:t xml:space="preserve"> عقاب </w:t>
      </w:r>
      <w:r w:rsidR="005A17E3">
        <w:rPr>
          <w:rFonts w:hint="cs"/>
          <w:rtl/>
        </w:rPr>
        <w:t>بوده است</w:t>
      </w:r>
      <w:r>
        <w:rPr>
          <w:rFonts w:hint="cs"/>
          <w:rtl/>
        </w:rPr>
        <w:t xml:space="preserve"> یعنی مولی در خطاب خود بعد از «افعل» می‌گفت: «</w:t>
      </w:r>
      <w:r>
        <w:rPr>
          <w:rFonts w:ascii="NoorLotus" w:hAnsi="NoorLotus"/>
          <w:sz w:val="28"/>
          <w:rtl/>
        </w:rPr>
        <w:t>الا عاقبتک</w:t>
      </w:r>
      <w:r>
        <w:rPr>
          <w:rFonts w:hint="cs"/>
          <w:rtl/>
        </w:rPr>
        <w:t>» و به مرور زمان این «الا عاقبتک» حذف شده است ولی ظهور خطاب امر در این که «و الا عاقبتک» در کنار آن است، باقی ماند.</w:t>
      </w:r>
    </w:p>
    <w:p w:rsidR="003549CB" w:rsidRDefault="008A0C3F" w:rsidP="00673F01">
      <w:pPr>
        <w:pStyle w:val="Heading2"/>
        <w:jc w:val="both"/>
        <w:rPr>
          <w:rtl/>
        </w:rPr>
      </w:pPr>
      <w:bookmarkStart w:id="80" w:name="_Toc129639755"/>
      <w:r>
        <w:rPr>
          <w:rFonts w:hint="cs"/>
          <w:rtl/>
        </w:rPr>
        <w:t>بررسی وجه چهارم</w:t>
      </w:r>
      <w:bookmarkEnd w:id="80"/>
    </w:p>
    <w:p w:rsidR="00381087" w:rsidRDefault="00381087" w:rsidP="00673F01">
      <w:pPr>
        <w:jc w:val="both"/>
        <w:rPr>
          <w:rtl/>
        </w:rPr>
      </w:pPr>
      <w:r>
        <w:rPr>
          <w:rFonts w:hint="cs"/>
          <w:rtl/>
        </w:rPr>
        <w:t>این کلام نیز تمام نیست زیرا از خطاب امر مولی وعید به</w:t>
      </w:r>
      <w:r w:rsidR="006A6DB9">
        <w:rPr>
          <w:rFonts w:hint="cs"/>
          <w:rtl/>
        </w:rPr>
        <w:t xml:space="preserve"> عقاب استفاده نمی‌شود. پدر وقتی به</w:t>
      </w:r>
      <w:r>
        <w:rPr>
          <w:rFonts w:hint="cs"/>
          <w:rtl/>
        </w:rPr>
        <w:t xml:space="preserve"> فرزند خود می‌گوید: «آب بیاور»</w:t>
      </w:r>
      <w:r w:rsidR="006A6DB9">
        <w:rPr>
          <w:rFonts w:hint="cs"/>
          <w:rtl/>
        </w:rPr>
        <w:t xml:space="preserve"> در مرتکز او این نیست که «آب بیاور و الا تو را عقاب می‌کنم» و همچنین در ارتکاز او ربط الشخصیة نیست که اگر </w:t>
      </w:r>
      <w:r w:rsidR="001D19A6">
        <w:rPr>
          <w:rFonts w:hint="cs"/>
          <w:rtl/>
        </w:rPr>
        <w:t>فرزند آب نیاورد</w:t>
      </w:r>
      <w:r w:rsidR="006A6DB9">
        <w:rPr>
          <w:rFonts w:hint="cs"/>
          <w:rtl/>
        </w:rPr>
        <w:t xml:space="preserve"> به من توهین ک</w:t>
      </w:r>
      <w:r w:rsidR="001D19A6">
        <w:rPr>
          <w:rFonts w:hint="cs"/>
          <w:rtl/>
        </w:rPr>
        <w:t>رده است</w:t>
      </w:r>
      <w:r>
        <w:rPr>
          <w:rFonts w:hint="cs"/>
          <w:rtl/>
        </w:rPr>
        <w:t>.</w:t>
      </w:r>
    </w:p>
    <w:p w:rsidR="001D19A6" w:rsidRDefault="008A0C3F" w:rsidP="00673F01">
      <w:pPr>
        <w:pStyle w:val="Heading2"/>
        <w:jc w:val="both"/>
        <w:rPr>
          <w:rtl/>
        </w:rPr>
      </w:pPr>
      <w:bookmarkStart w:id="81" w:name="_Toc129639756"/>
      <w:r>
        <w:rPr>
          <w:rFonts w:hint="cs"/>
          <w:rtl/>
        </w:rPr>
        <w:t>مختار استاد حفظه الله: وجدانی بودن صحت عقاب</w:t>
      </w:r>
      <w:bookmarkEnd w:id="81"/>
    </w:p>
    <w:p w:rsidR="00266E88" w:rsidRDefault="001D19A6" w:rsidP="00673F01">
      <w:pPr>
        <w:jc w:val="both"/>
        <w:rPr>
          <w:rtl/>
        </w:rPr>
      </w:pPr>
      <w:r>
        <w:rPr>
          <w:rFonts w:hint="cs"/>
          <w:rtl/>
        </w:rPr>
        <w:t>به نظر ما</w:t>
      </w:r>
      <w:r w:rsidR="006A6DB9">
        <w:rPr>
          <w:rFonts w:hint="cs"/>
          <w:rtl/>
        </w:rPr>
        <w:t xml:space="preserve"> منشأ استحقاق عقاب در مولای حقیقی وجدان عقلی است </w:t>
      </w:r>
      <w:r>
        <w:rPr>
          <w:rFonts w:hint="cs"/>
          <w:rtl/>
        </w:rPr>
        <w:t xml:space="preserve"> که بالوجدان عقاب عبد توسط مولی در صورت مخالفت او با اوامر مولی قبیح نیست</w:t>
      </w:r>
      <w:r w:rsidR="00266E88" w:rsidRPr="00266E88">
        <w:rPr>
          <w:rFonts w:hint="cs"/>
          <w:rtl/>
        </w:rPr>
        <w:t xml:space="preserve"> این معنای استحقاق عقاب بر مخالفت تکلیف معلوم مولی است.</w:t>
      </w:r>
      <w:r w:rsidR="006A6DB9">
        <w:rPr>
          <w:rFonts w:hint="cs"/>
          <w:rtl/>
        </w:rPr>
        <w:t xml:space="preserve"> و احتمال این معنا </w:t>
      </w:r>
      <w:r>
        <w:rPr>
          <w:rFonts w:hint="cs"/>
          <w:rtl/>
        </w:rPr>
        <w:t xml:space="preserve">که شاید عقاب ما بر عصیان و تجری قبیح نباشد، </w:t>
      </w:r>
      <w:r w:rsidR="006A6DB9">
        <w:rPr>
          <w:rFonts w:hint="cs"/>
          <w:rtl/>
        </w:rPr>
        <w:t>کافی است که انسان مأمون از عقاب مولی نباشد</w:t>
      </w:r>
      <w:r>
        <w:rPr>
          <w:rFonts w:hint="cs"/>
          <w:rtl/>
        </w:rPr>
        <w:t xml:space="preserve"> </w:t>
      </w:r>
      <w:r w:rsidR="006A6DB9">
        <w:rPr>
          <w:rFonts w:hint="cs"/>
          <w:rtl/>
        </w:rPr>
        <w:t>و از باب وجوب دفع عقاب محتمل که یک امر فطری و جبلی است دفع آن واجب است.</w:t>
      </w:r>
    </w:p>
    <w:p w:rsidR="008A0C3F" w:rsidRDefault="006A6DB9" w:rsidP="00AF6CDD">
      <w:pPr>
        <w:jc w:val="both"/>
        <w:rPr>
          <w:rtl/>
        </w:rPr>
      </w:pPr>
      <w:r>
        <w:rPr>
          <w:rFonts w:hint="cs"/>
          <w:rtl/>
        </w:rPr>
        <w:t xml:space="preserve">و وجه عدم استحقاق عقاب بر مخالفت بر اوامر استحبابی این است که استحباب مقرون به ترخیص است </w:t>
      </w:r>
      <w:r w:rsidR="00AF6CDD">
        <w:rPr>
          <w:rFonts w:hint="cs"/>
          <w:rtl/>
        </w:rPr>
        <w:t>(البته</w:t>
      </w:r>
      <w:r>
        <w:rPr>
          <w:rFonts w:hint="cs"/>
          <w:rtl/>
        </w:rPr>
        <w:t xml:space="preserve"> آیت الله سیستانی حفظه الله می</w:t>
      </w:r>
      <w:r w:rsidR="001D19A6">
        <w:rPr>
          <w:rFonts w:hint="cs"/>
          <w:rtl/>
        </w:rPr>
        <w:t>‌</w:t>
      </w:r>
      <w:r>
        <w:rPr>
          <w:rFonts w:hint="cs"/>
          <w:rtl/>
        </w:rPr>
        <w:t>گویند: استحباب مقرون به وعید به عقاب بر مخالفت</w:t>
      </w:r>
      <w:r w:rsidR="001D19A6">
        <w:rPr>
          <w:rFonts w:hint="cs"/>
          <w:rtl/>
        </w:rPr>
        <w:t xml:space="preserve"> آن</w:t>
      </w:r>
      <w:r>
        <w:rPr>
          <w:rFonts w:hint="cs"/>
          <w:rtl/>
        </w:rPr>
        <w:t xml:space="preserve"> نیست</w:t>
      </w:r>
      <w:r w:rsidR="00AF6CDD">
        <w:rPr>
          <w:rFonts w:hint="cs"/>
          <w:rtl/>
        </w:rPr>
        <w:t>)</w:t>
      </w:r>
      <w:r>
        <w:rPr>
          <w:rFonts w:hint="cs"/>
          <w:rtl/>
        </w:rPr>
        <w:t>.</w:t>
      </w:r>
    </w:p>
    <w:p w:rsidR="008A0C3F" w:rsidRDefault="008A0C3F" w:rsidP="00AF6CDD">
      <w:pPr>
        <w:pStyle w:val="Heading2"/>
        <w:jc w:val="both"/>
        <w:rPr>
          <w:rtl/>
        </w:rPr>
      </w:pPr>
      <w:bookmarkStart w:id="82" w:name="_Toc129639757"/>
      <w:r>
        <w:rPr>
          <w:rFonts w:hint="cs"/>
          <w:rtl/>
        </w:rPr>
        <w:t>منشأ حکم عقل به لزوم متابعت تکلیف معلوم</w:t>
      </w:r>
      <w:bookmarkEnd w:id="82"/>
      <w:r w:rsidR="00AF6CDD">
        <w:rPr>
          <w:rFonts w:hint="cs"/>
          <w:rtl/>
        </w:rPr>
        <w:t xml:space="preserve"> با قطع نظر از عقاب</w:t>
      </w:r>
    </w:p>
    <w:p w:rsidR="006A6DB9" w:rsidRDefault="001D19A6" w:rsidP="00673F01">
      <w:pPr>
        <w:jc w:val="both"/>
        <w:rPr>
          <w:rtl/>
        </w:rPr>
      </w:pPr>
      <w:r>
        <w:rPr>
          <w:rFonts w:hint="cs"/>
          <w:rtl/>
        </w:rPr>
        <w:t xml:space="preserve">این بیانات مربوط به صورتی است که احتمال عقاب </w:t>
      </w:r>
      <w:r w:rsidR="00C40454">
        <w:rPr>
          <w:rFonts w:hint="cs"/>
          <w:rtl/>
        </w:rPr>
        <w:t>مولی داده شود که در این صورت بالوجدان عقل ما درک می‌کند که عقاب عبد بر عصیان اوامر مولی قبیح نیست. ولی بحث دیگر این است که آیا عقل با قطع نظر از احتمال عقاب و وجوب دفع عقاب محتمل، حکم به لزوم امتثال تکالیف مولی می‌کند یا عقل چنین حکمی نمی‌کند؟</w:t>
      </w:r>
    </w:p>
    <w:p w:rsidR="006A6DB9" w:rsidRDefault="00C40454" w:rsidP="00673F01">
      <w:pPr>
        <w:jc w:val="both"/>
        <w:rPr>
          <w:rtl/>
        </w:rPr>
      </w:pPr>
      <w:r>
        <w:rPr>
          <w:rFonts w:hint="cs"/>
          <w:rtl/>
        </w:rPr>
        <w:t xml:space="preserve">به عبارت دیگر: در صورتی که </w:t>
      </w:r>
      <w:r w:rsidR="006A6DB9">
        <w:rPr>
          <w:rFonts w:hint="cs"/>
          <w:rtl/>
        </w:rPr>
        <w:t>انسان علم داشته ب</w:t>
      </w:r>
      <w:r>
        <w:rPr>
          <w:rFonts w:hint="cs"/>
          <w:rtl/>
        </w:rPr>
        <w:t>اشد به این که مولی او را به سبب</w:t>
      </w:r>
      <w:r w:rsidR="006A6DB9">
        <w:rPr>
          <w:rFonts w:hint="cs"/>
          <w:rtl/>
        </w:rPr>
        <w:t xml:space="preserve"> مخالفت</w:t>
      </w:r>
      <w:r>
        <w:rPr>
          <w:rFonts w:hint="cs"/>
          <w:rtl/>
        </w:rPr>
        <w:t xml:space="preserve"> با</w:t>
      </w:r>
      <w:r w:rsidR="006A6DB9">
        <w:rPr>
          <w:rFonts w:hint="cs"/>
          <w:rtl/>
        </w:rPr>
        <w:t xml:space="preserve"> اوامر و نواهی عقاب نمی‌کند</w:t>
      </w:r>
      <w:r>
        <w:rPr>
          <w:rFonts w:hint="cs"/>
          <w:rtl/>
        </w:rPr>
        <w:t>، آیا عقل حکم به لزوم اطاعت مولی می‌کند یا عقل چنین حکمی ندارد. البته</w:t>
      </w:r>
      <w:r w:rsidR="006A6DB9">
        <w:rPr>
          <w:rFonts w:hint="cs"/>
          <w:rtl/>
        </w:rPr>
        <w:t xml:space="preserve"> </w:t>
      </w:r>
      <w:r>
        <w:rPr>
          <w:rFonts w:hint="cs"/>
          <w:rtl/>
        </w:rPr>
        <w:t xml:space="preserve">از نظر نصوص شرعی </w:t>
      </w:r>
      <w:r w:rsidR="006A6DB9" w:rsidRPr="00C40454">
        <w:rPr>
          <w:rFonts w:hint="cs"/>
          <w:rtl/>
        </w:rPr>
        <w:t>اطاعت خداوند</w:t>
      </w:r>
      <w:r>
        <w:rPr>
          <w:rFonts w:hint="cs"/>
          <w:rtl/>
        </w:rPr>
        <w:t xml:space="preserve"> در این موارد نیز</w:t>
      </w:r>
      <w:r w:rsidR="006A6DB9" w:rsidRPr="00C40454">
        <w:rPr>
          <w:rFonts w:hint="cs"/>
          <w:rtl/>
        </w:rPr>
        <w:t xml:space="preserve"> واجب است</w:t>
      </w:r>
      <w:r w:rsidR="00BB7688">
        <w:rPr>
          <w:rStyle w:val="FootnoteReference"/>
          <w:rtl/>
        </w:rPr>
        <w:footnoteReference w:id="3"/>
      </w:r>
      <w:r>
        <w:rPr>
          <w:rFonts w:hint="cs"/>
          <w:rtl/>
        </w:rPr>
        <w:t xml:space="preserve"> ولی بحث در ح</w:t>
      </w:r>
      <w:r w:rsidR="008A0C3F">
        <w:rPr>
          <w:rFonts w:hint="cs"/>
          <w:rtl/>
        </w:rPr>
        <w:t>کم و درک عقلی در این موارد است، که در آن دو قول وجود دارد:</w:t>
      </w:r>
    </w:p>
    <w:p w:rsidR="008A0C3F" w:rsidRDefault="008A0C3F" w:rsidP="00673F01">
      <w:pPr>
        <w:pStyle w:val="Heading3"/>
        <w:jc w:val="both"/>
        <w:rPr>
          <w:rtl/>
        </w:rPr>
      </w:pPr>
      <w:bookmarkStart w:id="83" w:name="_Toc129639758"/>
      <w:r>
        <w:rPr>
          <w:rFonts w:hint="cs"/>
          <w:rtl/>
        </w:rPr>
        <w:t>قول اول: عدم لزوم امتثال تکلیف</w:t>
      </w:r>
      <w:bookmarkEnd w:id="83"/>
    </w:p>
    <w:p w:rsidR="000E6C4E" w:rsidRDefault="006A6DB9" w:rsidP="008D418E">
      <w:pPr>
        <w:jc w:val="both"/>
        <w:rPr>
          <w:rtl/>
        </w:rPr>
      </w:pPr>
      <w:r>
        <w:rPr>
          <w:rFonts w:hint="cs"/>
          <w:rtl/>
        </w:rPr>
        <w:t>ظاهر کلام محقق خویی و تبریزی رحمهما الله این است که عقل در این موارد حکم به لزوم امتثال نمی‌کند چون ملاک وجوب اطا</w:t>
      </w:r>
      <w:r w:rsidR="000E6C4E">
        <w:rPr>
          <w:rFonts w:hint="cs"/>
          <w:rtl/>
        </w:rPr>
        <w:t>عت</w:t>
      </w:r>
      <w:r w:rsidR="008D418E">
        <w:rPr>
          <w:rFonts w:hint="cs"/>
          <w:rtl/>
        </w:rPr>
        <w:t>،</w:t>
      </w:r>
      <w:r w:rsidR="000E6C4E">
        <w:rPr>
          <w:rFonts w:hint="cs"/>
          <w:rtl/>
        </w:rPr>
        <w:t xml:space="preserve"> دفع عقاب محتمل است و در صورت اطمینان به عدم عقاب</w:t>
      </w:r>
      <w:r>
        <w:rPr>
          <w:rFonts w:hint="cs"/>
          <w:rtl/>
        </w:rPr>
        <w:t xml:space="preserve"> </w:t>
      </w:r>
      <w:r>
        <w:rPr>
          <w:rFonts w:ascii="Times New Roman" w:hAnsi="Times New Roman" w:cs="Times New Roman" w:hint="cs"/>
          <w:rtl/>
        </w:rPr>
        <w:t>–</w:t>
      </w:r>
      <w:r>
        <w:rPr>
          <w:rFonts w:hint="cs"/>
          <w:rtl/>
        </w:rPr>
        <w:t xml:space="preserve"> </w:t>
      </w:r>
      <w:r w:rsidR="008D418E">
        <w:rPr>
          <w:rFonts w:hint="cs"/>
          <w:rtl/>
        </w:rPr>
        <w:t>مانند ظهار که</w:t>
      </w:r>
      <w:r>
        <w:rPr>
          <w:rFonts w:hint="cs"/>
          <w:rtl/>
        </w:rPr>
        <w:t xml:space="preserve"> بعضی فرموده‌اند: ظاهر آیه ظهار این است که با وجود ح</w:t>
      </w:r>
      <w:r w:rsidR="000E6C4E">
        <w:rPr>
          <w:rFonts w:hint="cs"/>
          <w:rtl/>
        </w:rPr>
        <w:t>رمتش مولی عقاب بر آن نمی‌کند-  عقل حکم به لزوم امتثال نم</w:t>
      </w:r>
      <w:r w:rsidR="00AE4A6D">
        <w:rPr>
          <w:rFonts w:hint="cs"/>
          <w:rtl/>
        </w:rPr>
        <w:t>ی‌کند</w:t>
      </w:r>
      <w:r w:rsidR="00AE4A6D" w:rsidRPr="001A5FDB">
        <w:rPr>
          <w:rStyle w:val="FootnoteReference"/>
          <w:rFonts w:eastAsia="Batang"/>
          <w:sz w:val="28"/>
          <w:rtl/>
        </w:rPr>
        <w:footnoteReference w:id="4"/>
      </w:r>
      <w:r w:rsidR="00AE4A6D">
        <w:rPr>
          <w:rFonts w:hint="cs"/>
          <w:rtl/>
        </w:rPr>
        <w:t>.</w:t>
      </w:r>
    </w:p>
    <w:p w:rsidR="00F20D44" w:rsidRDefault="008D418E" w:rsidP="00673F01">
      <w:pPr>
        <w:jc w:val="both"/>
        <w:rPr>
          <w:rtl/>
        </w:rPr>
      </w:pPr>
      <w:r>
        <w:rPr>
          <w:rFonts w:hint="cs"/>
          <w:rtl/>
        </w:rPr>
        <w:t xml:space="preserve">البته به نظر ما </w:t>
      </w:r>
      <w:r w:rsidR="00F20D44">
        <w:rPr>
          <w:rFonts w:hint="cs"/>
          <w:rtl/>
        </w:rPr>
        <w:t>این کلام تمام نیست و خلاف وجدان و فطرت است.</w:t>
      </w:r>
    </w:p>
    <w:p w:rsidR="008A0C3F" w:rsidRDefault="008A0C3F" w:rsidP="00673F01">
      <w:pPr>
        <w:pStyle w:val="Heading3"/>
        <w:jc w:val="both"/>
        <w:rPr>
          <w:rtl/>
        </w:rPr>
      </w:pPr>
      <w:bookmarkStart w:id="84" w:name="_Toc129639759"/>
      <w:r>
        <w:rPr>
          <w:rFonts w:hint="cs"/>
          <w:rtl/>
        </w:rPr>
        <w:t>قول دوم: لزوم امتثال تکلیف</w:t>
      </w:r>
      <w:bookmarkEnd w:id="84"/>
    </w:p>
    <w:p w:rsidR="006A6DB9" w:rsidRDefault="000E6C4E" w:rsidP="00673F01">
      <w:pPr>
        <w:pStyle w:val="NoSpacing"/>
        <w:jc w:val="both"/>
        <w:rPr>
          <w:rtl/>
        </w:rPr>
      </w:pPr>
      <w:r>
        <w:rPr>
          <w:rFonts w:hint="cs"/>
          <w:rtl/>
        </w:rPr>
        <w:t xml:space="preserve"> </w:t>
      </w:r>
      <w:r w:rsidR="006A6DB9">
        <w:rPr>
          <w:rFonts w:hint="cs"/>
          <w:rtl/>
        </w:rPr>
        <w:t xml:space="preserve">مشهور قائل شدند به این که در </w:t>
      </w:r>
      <w:r>
        <w:rPr>
          <w:rFonts w:hint="cs"/>
          <w:rtl/>
        </w:rPr>
        <w:t xml:space="preserve">موارد عدم احتمال عقاب </w:t>
      </w:r>
      <w:r w:rsidR="006A6DB9">
        <w:rPr>
          <w:rFonts w:hint="cs"/>
          <w:rtl/>
        </w:rPr>
        <w:t xml:space="preserve">نیز اطاعت مولی لازم است لذا در </w:t>
      </w:r>
      <w:r>
        <w:rPr>
          <w:rFonts w:hint="cs"/>
          <w:rtl/>
        </w:rPr>
        <w:t>بحث برائت شرعی گفته‌ان</w:t>
      </w:r>
      <w:r w:rsidR="006A6DB9">
        <w:rPr>
          <w:rFonts w:hint="cs"/>
          <w:rtl/>
        </w:rPr>
        <w:t xml:space="preserve">د: </w:t>
      </w:r>
      <w:r>
        <w:rPr>
          <w:rFonts w:hint="cs"/>
          <w:rtl/>
        </w:rPr>
        <w:t xml:space="preserve">دلالت ادله‌ی شرعی </w:t>
      </w:r>
      <w:r w:rsidRPr="000E6C4E">
        <w:rPr>
          <w:rFonts w:hint="cs"/>
          <w:rtl/>
        </w:rPr>
        <w:t xml:space="preserve">مثل </w:t>
      </w:r>
      <w:r w:rsidR="006A6DB9" w:rsidRPr="000E6C4E">
        <w:rPr>
          <w:rFonts w:hint="cs"/>
          <w:rtl/>
        </w:rPr>
        <w:t>«</w:t>
      </w:r>
      <w:r w:rsidRPr="000E6C4E">
        <w:rPr>
          <w:rFonts w:hint="cs"/>
          <w:rtl/>
        </w:rPr>
        <w:t>وَ ما كُنَّا مُعَذِّبينَ‏ حَتَّى نَبْعَثَ رَسُولاً</w:t>
      </w:r>
      <w:r w:rsidR="006A6DB9">
        <w:rPr>
          <w:rFonts w:hint="cs"/>
          <w:rtl/>
        </w:rPr>
        <w:t>»</w:t>
      </w:r>
      <w:r>
        <w:rPr>
          <w:rStyle w:val="FootnoteReference"/>
          <w:rtl/>
        </w:rPr>
        <w:footnoteReference w:id="5"/>
      </w:r>
      <w:r w:rsidR="006A6DB9">
        <w:rPr>
          <w:rFonts w:hint="cs"/>
          <w:rtl/>
        </w:rPr>
        <w:t xml:space="preserve"> </w:t>
      </w:r>
      <w:r>
        <w:rPr>
          <w:rFonts w:hint="cs"/>
          <w:rtl/>
        </w:rPr>
        <w:t>بر عدم عقاب قبل</w:t>
      </w:r>
      <w:r w:rsidR="005E49C7">
        <w:rPr>
          <w:rFonts w:hint="cs"/>
          <w:rtl/>
        </w:rPr>
        <w:t xml:space="preserve"> از</w:t>
      </w:r>
      <w:r>
        <w:rPr>
          <w:rFonts w:hint="cs"/>
          <w:rtl/>
        </w:rPr>
        <w:t xml:space="preserve"> بیان، </w:t>
      </w:r>
      <w:r w:rsidR="006A6DB9">
        <w:rPr>
          <w:rFonts w:hint="cs"/>
          <w:rtl/>
        </w:rPr>
        <w:t xml:space="preserve">برای جواز ارتکاب شبهات بدویه بعد از فحص </w:t>
      </w:r>
      <w:r>
        <w:rPr>
          <w:rFonts w:hint="cs"/>
          <w:rtl/>
        </w:rPr>
        <w:t>کافی نیست</w:t>
      </w:r>
      <w:r w:rsidR="006A6DB9">
        <w:rPr>
          <w:rFonts w:hint="cs"/>
          <w:rtl/>
        </w:rPr>
        <w:t xml:space="preserve"> بلکه باید </w:t>
      </w:r>
      <w:r w:rsidR="005636A1">
        <w:rPr>
          <w:rFonts w:hint="cs"/>
          <w:rtl/>
        </w:rPr>
        <w:t>رضایت شارع به ارتکاب این شبهات احراز شود.</w:t>
      </w:r>
    </w:p>
    <w:p w:rsidR="000E6C4E" w:rsidRDefault="000E6C4E" w:rsidP="00673F01">
      <w:pPr>
        <w:pStyle w:val="Heading2"/>
        <w:jc w:val="both"/>
      </w:pPr>
      <w:bookmarkStart w:id="85" w:name="_Toc129639760"/>
      <w:r>
        <w:rPr>
          <w:rFonts w:hint="cs"/>
          <w:rtl/>
        </w:rPr>
        <w:t>ادله‌ی لزوم امتثال تکالیف مولی حتی در فرض اطمینان به عدم عقاب</w:t>
      </w:r>
      <w:bookmarkEnd w:id="85"/>
    </w:p>
    <w:p w:rsidR="005636A1" w:rsidRDefault="000E6C4E" w:rsidP="00673F01">
      <w:pPr>
        <w:jc w:val="both"/>
        <w:rPr>
          <w:rtl/>
        </w:rPr>
      </w:pPr>
      <w:r>
        <w:rPr>
          <w:rFonts w:hint="cs"/>
          <w:rtl/>
        </w:rPr>
        <w:t>مشهور برای اثبات ادعای خود چند وجه بیان کرد</w:t>
      </w:r>
      <w:r w:rsidR="005E49C7">
        <w:rPr>
          <w:rFonts w:hint="cs"/>
          <w:rtl/>
        </w:rPr>
        <w:t>ه</w:t>
      </w:r>
      <w:r w:rsidR="005E49C7">
        <w:rPr>
          <w:rtl/>
        </w:rPr>
        <w:softHyphen/>
      </w:r>
      <w:r w:rsidR="005E49C7">
        <w:rPr>
          <w:rFonts w:hint="cs"/>
          <w:rtl/>
        </w:rPr>
        <w:t>ا</w:t>
      </w:r>
      <w:r>
        <w:rPr>
          <w:rFonts w:hint="cs"/>
          <w:rtl/>
        </w:rPr>
        <w:t>ند:</w:t>
      </w:r>
    </w:p>
    <w:p w:rsidR="005636A1" w:rsidRDefault="005636A1" w:rsidP="00673F01">
      <w:pPr>
        <w:pStyle w:val="Heading3"/>
        <w:jc w:val="both"/>
        <w:rPr>
          <w:rtl/>
        </w:rPr>
      </w:pPr>
      <w:bookmarkStart w:id="86" w:name="_Toc129639761"/>
      <w:r>
        <w:rPr>
          <w:rFonts w:hint="cs"/>
          <w:rtl/>
        </w:rPr>
        <w:t>دلیل اول: لزوم شکر منعم</w:t>
      </w:r>
      <w:bookmarkEnd w:id="86"/>
    </w:p>
    <w:p w:rsidR="008A0C3F" w:rsidRDefault="008A0C3F" w:rsidP="00673F01">
      <w:pPr>
        <w:jc w:val="both"/>
        <w:rPr>
          <w:rtl/>
        </w:rPr>
      </w:pPr>
      <w:r>
        <w:rPr>
          <w:rFonts w:hint="cs"/>
          <w:rtl/>
        </w:rPr>
        <w:t>وجه اول که بیان شده است وجوب شک</w:t>
      </w:r>
      <w:r w:rsidR="005E49C7">
        <w:rPr>
          <w:rFonts w:hint="cs"/>
          <w:rtl/>
        </w:rPr>
        <w:t>ر منع</w:t>
      </w:r>
      <w:r>
        <w:rPr>
          <w:rFonts w:hint="cs"/>
          <w:rtl/>
        </w:rPr>
        <w:t>م است (مولی منعم است و شکر منعم به حکم عقل لازم است و امتثال این تکالیف الهی شکر منعم است لذا امتثال آن‌ها لازم است.)</w:t>
      </w:r>
    </w:p>
    <w:p w:rsidR="00B6412D" w:rsidRDefault="008A0C3F" w:rsidP="00673F01">
      <w:pPr>
        <w:pStyle w:val="NoSpacing"/>
        <w:jc w:val="both"/>
        <w:rPr>
          <w:rtl/>
        </w:rPr>
      </w:pPr>
      <w:r>
        <w:rPr>
          <w:rFonts w:hint="cs"/>
          <w:rtl/>
        </w:rPr>
        <w:t xml:space="preserve">کلام امیرالمومنین علیه السلام در نهج البلاغه که فرموده‌اند: </w:t>
      </w:r>
      <w:r w:rsidRPr="00B6412D">
        <w:rPr>
          <w:rFonts w:hint="cs"/>
          <w:rtl/>
        </w:rPr>
        <w:t>«</w:t>
      </w:r>
      <w:r w:rsidR="00B6412D" w:rsidRPr="00B6412D">
        <w:rPr>
          <w:rFonts w:hint="cs"/>
          <w:rtl/>
        </w:rPr>
        <w:t>لَوْ لَمْ‏ يَتَوَعَّد اللَّهُ‏ [سُبْحَانَهُ‏] عَلَى مَعْصِيَتِهِ لَكَانَ يَجِبُ أَلَّا يُعْصَى شُكْراً لِنِعَمِه‏</w:t>
      </w:r>
      <w:r w:rsidRPr="00B6412D">
        <w:rPr>
          <w:rFonts w:hint="cs"/>
          <w:rtl/>
        </w:rPr>
        <w:t>»</w:t>
      </w:r>
      <w:r w:rsidR="00B6412D">
        <w:rPr>
          <w:rStyle w:val="FootnoteReference"/>
          <w:rtl/>
        </w:rPr>
        <w:footnoteReference w:id="6"/>
      </w:r>
      <w:r w:rsidR="00B6412D">
        <w:rPr>
          <w:rFonts w:hint="cs"/>
          <w:rtl/>
        </w:rPr>
        <w:t xml:space="preserve"> نیز </w:t>
      </w:r>
      <w:r w:rsidR="005636A1">
        <w:rPr>
          <w:rFonts w:hint="cs"/>
          <w:rtl/>
        </w:rPr>
        <w:t>همین را اقتضاء می کند</w:t>
      </w:r>
      <w:r w:rsidR="00B6412D">
        <w:rPr>
          <w:rFonts w:hint="cs"/>
          <w:rtl/>
        </w:rPr>
        <w:t>.</w:t>
      </w:r>
    </w:p>
    <w:p w:rsidR="00B6412D" w:rsidRDefault="00B6412D" w:rsidP="00673F01">
      <w:pPr>
        <w:pStyle w:val="Heading3"/>
        <w:jc w:val="both"/>
        <w:rPr>
          <w:rtl/>
        </w:rPr>
      </w:pPr>
      <w:bookmarkStart w:id="87" w:name="_Toc129639762"/>
      <w:r>
        <w:rPr>
          <w:rFonts w:hint="cs"/>
          <w:rtl/>
        </w:rPr>
        <w:t>بررسی دلیل اول: عدم لزوم شکر منعم عقلا</w:t>
      </w:r>
      <w:bookmarkEnd w:id="87"/>
    </w:p>
    <w:p w:rsidR="005636A1" w:rsidRDefault="00B6412D" w:rsidP="00673F01">
      <w:pPr>
        <w:pStyle w:val="NoSpacing"/>
        <w:jc w:val="both"/>
        <w:rPr>
          <w:rtl/>
        </w:rPr>
      </w:pPr>
      <w:r>
        <w:rPr>
          <w:rFonts w:hint="cs"/>
          <w:rtl/>
        </w:rPr>
        <w:t xml:space="preserve">این کلام تمام نیست زیرا عقل </w:t>
      </w:r>
      <w:r>
        <w:rPr>
          <w:rFonts w:ascii="Times New Roman" w:hAnsi="Times New Roman" w:cs="Times New Roman" w:hint="cs"/>
          <w:rtl/>
        </w:rPr>
        <w:t>–</w:t>
      </w:r>
      <w:r>
        <w:rPr>
          <w:rFonts w:hint="cs"/>
          <w:rtl/>
        </w:rPr>
        <w:t xml:space="preserve"> باقطع نظر از بیان شرعی مذکور- </w:t>
      </w:r>
      <w:r w:rsidR="005636A1">
        <w:rPr>
          <w:rFonts w:hint="cs"/>
          <w:rtl/>
        </w:rPr>
        <w:t>رجحان شکر منعم را متوجه می‌شود ولی  لزوم شکر منعم به</w:t>
      </w:r>
      <w:r>
        <w:rPr>
          <w:rFonts w:hint="cs"/>
          <w:rtl/>
        </w:rPr>
        <w:t xml:space="preserve"> نحوی که ترک آن ظلم باشد را </w:t>
      </w:r>
      <w:r w:rsidR="005636A1">
        <w:rPr>
          <w:rFonts w:hint="cs"/>
          <w:rtl/>
        </w:rPr>
        <w:t xml:space="preserve">درک نمی‌کند. </w:t>
      </w:r>
      <w:r>
        <w:rPr>
          <w:rFonts w:hint="cs"/>
          <w:rtl/>
        </w:rPr>
        <w:t xml:space="preserve">لذا </w:t>
      </w:r>
      <w:r w:rsidR="005636A1">
        <w:rPr>
          <w:rFonts w:hint="cs"/>
          <w:rtl/>
        </w:rPr>
        <w:t xml:space="preserve">اگر </w:t>
      </w:r>
      <w:r>
        <w:rPr>
          <w:rFonts w:hint="cs"/>
          <w:rtl/>
        </w:rPr>
        <w:t xml:space="preserve">شخصی </w:t>
      </w:r>
      <w:r w:rsidR="005636A1">
        <w:rPr>
          <w:rFonts w:hint="cs"/>
          <w:rtl/>
        </w:rPr>
        <w:t>کود</w:t>
      </w:r>
      <w:r>
        <w:rPr>
          <w:rFonts w:hint="cs"/>
          <w:rtl/>
        </w:rPr>
        <w:t>ک بیماری که گم شد</w:t>
      </w:r>
      <w:r w:rsidR="005E49C7">
        <w:rPr>
          <w:rFonts w:hint="cs"/>
          <w:rtl/>
        </w:rPr>
        <w:t>ه است</w:t>
      </w:r>
      <w:r>
        <w:rPr>
          <w:rFonts w:hint="cs"/>
          <w:rtl/>
        </w:rPr>
        <w:t xml:space="preserve"> را پیدا کند و او را درمان کند و او را بزرگ کند تا به درجات عالیه </w:t>
      </w:r>
      <w:r w:rsidR="005E49C7">
        <w:rPr>
          <w:rFonts w:hint="cs"/>
          <w:rtl/>
        </w:rPr>
        <w:t>ب</w:t>
      </w:r>
      <w:r>
        <w:rPr>
          <w:rFonts w:hint="cs"/>
          <w:rtl/>
        </w:rPr>
        <w:t>رس</w:t>
      </w:r>
      <w:r w:rsidR="005636A1">
        <w:rPr>
          <w:rFonts w:hint="cs"/>
          <w:rtl/>
        </w:rPr>
        <w:t>د</w:t>
      </w:r>
      <w:r>
        <w:rPr>
          <w:rFonts w:hint="cs"/>
          <w:rtl/>
        </w:rPr>
        <w:t>،</w:t>
      </w:r>
      <w:r w:rsidR="005636A1">
        <w:rPr>
          <w:rFonts w:hint="cs"/>
          <w:rtl/>
        </w:rPr>
        <w:t xml:space="preserve"> ولی </w:t>
      </w:r>
      <w:r>
        <w:rPr>
          <w:rFonts w:hint="cs"/>
          <w:rtl/>
        </w:rPr>
        <w:t>آن کودک از آن شخص</w:t>
      </w:r>
      <w:r w:rsidR="005636A1">
        <w:rPr>
          <w:rFonts w:hint="cs"/>
          <w:rtl/>
        </w:rPr>
        <w:t xml:space="preserve"> </w:t>
      </w:r>
      <w:r>
        <w:rPr>
          <w:rFonts w:hint="cs"/>
          <w:rtl/>
        </w:rPr>
        <w:t>هیچ گونه تشکر</w:t>
      </w:r>
      <w:r w:rsidR="005636A1">
        <w:rPr>
          <w:rFonts w:hint="cs"/>
          <w:rtl/>
        </w:rPr>
        <w:t xml:space="preserve"> نکند</w:t>
      </w:r>
      <w:r>
        <w:rPr>
          <w:rFonts w:hint="cs"/>
          <w:rtl/>
        </w:rPr>
        <w:t>،</w:t>
      </w:r>
      <w:r w:rsidR="005636A1">
        <w:rPr>
          <w:rFonts w:hint="cs"/>
          <w:rtl/>
        </w:rPr>
        <w:t xml:space="preserve"> همه او را </w:t>
      </w:r>
      <w:r>
        <w:rPr>
          <w:rFonts w:hint="cs"/>
          <w:rtl/>
        </w:rPr>
        <w:t xml:space="preserve">به سبب عدم تشکر که امر ناپسندی است، </w:t>
      </w:r>
      <w:r w:rsidR="00AC02E1">
        <w:rPr>
          <w:rFonts w:hint="cs"/>
          <w:rtl/>
        </w:rPr>
        <w:t>مذمت می‌کنند اما او را مستحق عقاب و مجازات نمی دانند</w:t>
      </w:r>
      <w:r w:rsidR="005636A1">
        <w:rPr>
          <w:rFonts w:hint="cs"/>
          <w:rtl/>
        </w:rPr>
        <w:t>.</w:t>
      </w:r>
    </w:p>
    <w:p w:rsidR="005636A1" w:rsidRDefault="00B6412D" w:rsidP="00673F01">
      <w:pPr>
        <w:jc w:val="both"/>
        <w:rPr>
          <w:rtl/>
        </w:rPr>
      </w:pPr>
      <w:r>
        <w:rPr>
          <w:rFonts w:hint="cs"/>
          <w:rtl/>
        </w:rPr>
        <w:t>علاوه بر این که لازمه‌ی وجوب عقلی شکر منعم این است که</w:t>
      </w:r>
      <w:r w:rsidR="005636A1">
        <w:rPr>
          <w:rFonts w:hint="cs"/>
          <w:rtl/>
        </w:rPr>
        <w:t xml:space="preserve"> اطاعت از والدین</w:t>
      </w:r>
      <w:r w:rsidR="00AC02E1">
        <w:rPr>
          <w:rFonts w:hint="cs"/>
          <w:rtl/>
        </w:rPr>
        <w:t xml:space="preserve"> که بعد از خدای متعال بزرگترین منعم بر انسان هستند</w:t>
      </w:r>
      <w:r>
        <w:rPr>
          <w:rFonts w:hint="cs"/>
          <w:rtl/>
        </w:rPr>
        <w:t xml:space="preserve"> نیز</w:t>
      </w:r>
      <w:r w:rsidR="005636A1">
        <w:rPr>
          <w:rFonts w:hint="cs"/>
          <w:rtl/>
        </w:rPr>
        <w:t xml:space="preserve"> عقلا واجب باشد در حالی که این خلاف وجدان است.</w:t>
      </w:r>
    </w:p>
    <w:p w:rsidR="005636A1" w:rsidRDefault="005636A1" w:rsidP="00673F01">
      <w:pPr>
        <w:jc w:val="both"/>
        <w:rPr>
          <w:rtl/>
        </w:rPr>
      </w:pPr>
      <w:r>
        <w:rPr>
          <w:rFonts w:hint="cs"/>
          <w:rtl/>
        </w:rPr>
        <w:t>ان قلت: خداوند با والدین فرق دارد زیرا خداوند واهب نعمت وجود است.</w:t>
      </w:r>
    </w:p>
    <w:p w:rsidR="005636A1" w:rsidRDefault="005636A1" w:rsidP="00673F01">
      <w:pPr>
        <w:jc w:val="both"/>
        <w:rPr>
          <w:rtl/>
        </w:rPr>
      </w:pPr>
      <w:r>
        <w:rPr>
          <w:rFonts w:hint="cs"/>
          <w:rtl/>
        </w:rPr>
        <w:t xml:space="preserve">قلت: گرچه خداوند نعمت وجود را به ما بخشید ولی عقل نمی‌گوید در مقابل این نعمت باید از او تشکر </w:t>
      </w:r>
      <w:r w:rsidR="00B6412D">
        <w:rPr>
          <w:rFonts w:hint="cs"/>
          <w:rtl/>
        </w:rPr>
        <w:t>شود و اصلا بعضی وجود خودشان را نعمت نمی‌دانند.</w:t>
      </w:r>
    </w:p>
    <w:p w:rsidR="0000514B" w:rsidRDefault="0000514B" w:rsidP="00673F01">
      <w:pPr>
        <w:pStyle w:val="Heading3"/>
        <w:jc w:val="both"/>
        <w:rPr>
          <w:rtl/>
        </w:rPr>
      </w:pPr>
      <w:bookmarkStart w:id="88" w:name="_Toc129639763"/>
      <w:r>
        <w:rPr>
          <w:rFonts w:hint="cs"/>
          <w:rtl/>
        </w:rPr>
        <w:t>دلیل دوم: حرمت عقوق منعم</w:t>
      </w:r>
      <w:bookmarkEnd w:id="88"/>
    </w:p>
    <w:p w:rsidR="0000514B" w:rsidRDefault="0000514B" w:rsidP="00871D3E">
      <w:pPr>
        <w:jc w:val="both"/>
        <w:rPr>
          <w:rFonts w:ascii="NoorLotus" w:hAnsi="NoorLotus"/>
          <w:sz w:val="28"/>
          <w:rtl/>
        </w:rPr>
      </w:pPr>
      <w:r>
        <w:rPr>
          <w:rFonts w:ascii="NoorLotus" w:hAnsi="NoorLotus" w:hint="cs"/>
          <w:sz w:val="28"/>
          <w:rtl/>
        </w:rPr>
        <w:t>لزوم امتثال تکالیف الهی در این موارد این است که عصیان تکالیف الهی</w:t>
      </w:r>
      <w:r w:rsidRPr="001541A4">
        <w:rPr>
          <w:rFonts w:ascii="NoorLotus" w:hAnsi="NoorLotus"/>
          <w:sz w:val="28"/>
          <w:rtl/>
        </w:rPr>
        <w:t xml:space="preserve"> عقوق منعم </w:t>
      </w:r>
      <w:r w:rsidR="00871D3E">
        <w:rPr>
          <w:rFonts w:ascii="NoorLotus" w:hAnsi="NoorLotus" w:hint="cs"/>
          <w:sz w:val="28"/>
          <w:rtl/>
        </w:rPr>
        <w:t xml:space="preserve">و حرام </w:t>
      </w:r>
      <w:r>
        <w:rPr>
          <w:rFonts w:ascii="NoorLotus" w:hAnsi="NoorLotus" w:hint="cs"/>
          <w:sz w:val="28"/>
          <w:rtl/>
        </w:rPr>
        <w:t>است.</w:t>
      </w:r>
    </w:p>
    <w:p w:rsidR="0000514B" w:rsidRDefault="0000514B" w:rsidP="00673F01">
      <w:pPr>
        <w:pStyle w:val="Heading3"/>
        <w:jc w:val="both"/>
        <w:rPr>
          <w:rtl/>
        </w:rPr>
      </w:pPr>
      <w:bookmarkStart w:id="89" w:name="_Toc129639764"/>
      <w:r>
        <w:rPr>
          <w:rFonts w:hint="cs"/>
          <w:rtl/>
        </w:rPr>
        <w:t>بررسی دلیل دوم</w:t>
      </w:r>
      <w:bookmarkEnd w:id="89"/>
    </w:p>
    <w:p w:rsidR="0000514B" w:rsidRPr="0000514B" w:rsidRDefault="0000514B" w:rsidP="00673F01">
      <w:pPr>
        <w:jc w:val="both"/>
        <w:rPr>
          <w:rFonts w:ascii="NoorLotus" w:hAnsi="NoorLotus"/>
          <w:sz w:val="28"/>
          <w:rtl/>
        </w:rPr>
      </w:pPr>
      <w:r>
        <w:rPr>
          <w:rFonts w:ascii="NoorLotus" w:hAnsi="NoorLotus" w:hint="cs"/>
          <w:sz w:val="28"/>
          <w:rtl/>
        </w:rPr>
        <w:t xml:space="preserve">این بیان نیز تمام نیست زیرا دلیل وجود ندارد </w:t>
      </w:r>
      <w:r w:rsidRPr="001541A4">
        <w:rPr>
          <w:rFonts w:ascii="NoorLotus" w:hAnsi="NoorLotus"/>
          <w:sz w:val="28"/>
          <w:rtl/>
        </w:rPr>
        <w:t>بر اینکه عقوق منعم یعنی هجر منعم</w:t>
      </w:r>
      <w:r>
        <w:rPr>
          <w:rFonts w:ascii="NoorLotus" w:hAnsi="NoorLotus" w:hint="cs"/>
          <w:sz w:val="28"/>
          <w:rtl/>
        </w:rPr>
        <w:t xml:space="preserve"> و </w:t>
      </w:r>
      <w:r>
        <w:rPr>
          <w:rFonts w:ascii="NoorLotus" w:hAnsi="NoorLotus"/>
          <w:sz w:val="28"/>
          <w:rtl/>
        </w:rPr>
        <w:t>ترک اطاعت منعم بالمرة‌</w:t>
      </w:r>
      <w:r>
        <w:rPr>
          <w:rFonts w:ascii="NoorLotus" w:hAnsi="NoorLotus" w:hint="cs"/>
          <w:sz w:val="28"/>
          <w:rtl/>
        </w:rPr>
        <w:t xml:space="preserve">، </w:t>
      </w:r>
      <w:r w:rsidRPr="001541A4">
        <w:rPr>
          <w:rFonts w:ascii="NoorLotus" w:hAnsi="NoorLotus"/>
          <w:sz w:val="28"/>
          <w:rtl/>
        </w:rPr>
        <w:t>قبیح است</w:t>
      </w:r>
      <w:r>
        <w:rPr>
          <w:rFonts w:ascii="NoorLotus" w:hAnsi="NoorLotus" w:hint="cs"/>
          <w:sz w:val="28"/>
          <w:rtl/>
        </w:rPr>
        <w:t xml:space="preserve"> به نحوی که</w:t>
      </w:r>
      <w:r w:rsidRPr="001541A4">
        <w:rPr>
          <w:rFonts w:ascii="NoorLotus" w:hAnsi="NoorLotus"/>
          <w:sz w:val="28"/>
          <w:rtl/>
        </w:rPr>
        <w:t xml:space="preserve"> مستحق عقاب</w:t>
      </w:r>
      <w:r>
        <w:rPr>
          <w:rFonts w:ascii="NoorLotus" w:hAnsi="NoorLotus" w:hint="cs"/>
          <w:sz w:val="28"/>
          <w:rtl/>
        </w:rPr>
        <w:t xml:space="preserve"> باشد.</w:t>
      </w:r>
    </w:p>
    <w:p w:rsidR="005636A1" w:rsidRDefault="0000514B" w:rsidP="00673F01">
      <w:pPr>
        <w:pStyle w:val="Heading3"/>
        <w:jc w:val="both"/>
        <w:rPr>
          <w:rtl/>
        </w:rPr>
      </w:pPr>
      <w:bookmarkStart w:id="90" w:name="_Toc129639765"/>
      <w:r>
        <w:rPr>
          <w:rFonts w:hint="cs"/>
          <w:rtl/>
        </w:rPr>
        <w:t>دلیل سوم</w:t>
      </w:r>
      <w:r w:rsidR="005636A1">
        <w:rPr>
          <w:rFonts w:hint="cs"/>
          <w:rtl/>
        </w:rPr>
        <w:t xml:space="preserve">: </w:t>
      </w:r>
      <w:r w:rsidR="00B6412D">
        <w:rPr>
          <w:rFonts w:hint="cs"/>
          <w:rtl/>
        </w:rPr>
        <w:t>لزوم امتثال تکالیف الهی به سبب خالقیت و مالکیت خداوند نسبت به بندگان</w:t>
      </w:r>
      <w:bookmarkEnd w:id="90"/>
    </w:p>
    <w:p w:rsidR="005636A1" w:rsidRPr="00266E88" w:rsidRDefault="005636A1" w:rsidP="00871D3E">
      <w:pPr>
        <w:jc w:val="both"/>
        <w:rPr>
          <w:rFonts w:ascii="Times New Roman" w:hAnsi="Times New Roman" w:cs="Times New Roman"/>
          <w:sz w:val="24"/>
          <w:szCs w:val="24"/>
          <w:rtl/>
        </w:rPr>
      </w:pPr>
      <w:r>
        <w:rPr>
          <w:rFonts w:hint="cs"/>
          <w:rtl/>
        </w:rPr>
        <w:t>شهید صدر رحمه الله فرموده‌اند: خداوند خالق ما است لذا مالک تکوینی ما است و حال که مالک تکوینی ما ا</w:t>
      </w:r>
      <w:r w:rsidR="0000514B">
        <w:rPr>
          <w:rFonts w:hint="cs"/>
          <w:rtl/>
        </w:rPr>
        <w:t xml:space="preserve">ست عقل درک می‌کند که مالک تشریعی ما نیز </w:t>
      </w:r>
      <w:r w:rsidR="00871D3E">
        <w:rPr>
          <w:rFonts w:hint="cs"/>
          <w:rtl/>
        </w:rPr>
        <w:t>هست</w:t>
      </w:r>
      <w:r w:rsidR="0000514B">
        <w:rPr>
          <w:rFonts w:hint="cs"/>
          <w:rtl/>
        </w:rPr>
        <w:t xml:space="preserve"> و این مالکیت و مولویت</w:t>
      </w:r>
      <w:r>
        <w:rPr>
          <w:rFonts w:hint="cs"/>
          <w:rtl/>
        </w:rPr>
        <w:t xml:space="preserve"> تشریعیه مولی</w:t>
      </w:r>
      <w:r w:rsidR="0000514B">
        <w:rPr>
          <w:rFonts w:hint="cs"/>
          <w:rtl/>
        </w:rPr>
        <w:t>،</w:t>
      </w:r>
      <w:r>
        <w:rPr>
          <w:rFonts w:hint="cs"/>
          <w:rtl/>
        </w:rPr>
        <w:t xml:space="preserve"> ذاتی</w:t>
      </w:r>
      <w:r w:rsidR="0000514B">
        <w:rPr>
          <w:rFonts w:hint="cs"/>
          <w:rtl/>
        </w:rPr>
        <w:t xml:space="preserve"> است و نیاز به جعل جاعل ندارد بلکه ناشی از مالکیت تکوینه خداوند </w:t>
      </w:r>
      <w:r w:rsidR="00871D3E">
        <w:rPr>
          <w:rFonts w:hint="cs"/>
          <w:rtl/>
        </w:rPr>
        <w:t xml:space="preserve">است </w:t>
      </w:r>
      <w:r w:rsidR="0000514B">
        <w:rPr>
          <w:rFonts w:hint="cs"/>
          <w:rtl/>
        </w:rPr>
        <w:t xml:space="preserve">که آن نیز ناشی از خالقیت او است و </w:t>
      </w:r>
      <w:r>
        <w:rPr>
          <w:rFonts w:hint="cs"/>
          <w:rtl/>
        </w:rPr>
        <w:t xml:space="preserve">مولویت غیر خداوند مولویت جعلیه </w:t>
      </w:r>
      <w:r w:rsidR="00871D3E">
        <w:rPr>
          <w:rFonts w:hint="cs"/>
          <w:rtl/>
        </w:rPr>
        <w:t>است و نیاز به اعتبار معتبر دارد</w:t>
      </w:r>
      <w:r>
        <w:rPr>
          <w:rFonts w:hint="cs"/>
          <w:rtl/>
        </w:rPr>
        <w:t xml:space="preserve"> اما مولویت مولی ذاتیه است و به جعل جاعل نیست و الا تسلسل لازم می‌آید </w:t>
      </w:r>
      <w:r w:rsidR="00C856CA">
        <w:rPr>
          <w:rFonts w:hint="cs"/>
          <w:rtl/>
        </w:rPr>
        <w:t>زیرا این که خداوند متعال بتواند برای خودش جعل مولویت کند متوقف است بر این که حق چنین اعتباری و مولویتی داشته باشد و نسبت به همین اعتبار او نیز گفته می‌شود شما به چه حقی این حق مولویت را برای خودت جعل و اعتبار کردی</w:t>
      </w:r>
      <w:r w:rsidR="00DE0A48">
        <w:rPr>
          <w:rFonts w:hint="cs"/>
          <w:rtl/>
        </w:rPr>
        <w:t>؟</w:t>
      </w:r>
      <w:r w:rsidR="00266E88">
        <w:rPr>
          <w:rStyle w:val="FootnoteReference"/>
          <w:rFonts w:ascii="NoorLotus" w:eastAsia="Batang" w:hAnsi="NoorLotus"/>
          <w:sz w:val="28"/>
          <w:rtl/>
        </w:rPr>
        <w:footnoteReference w:id="7"/>
      </w:r>
      <w:r w:rsidR="00C856CA">
        <w:rPr>
          <w:rFonts w:hint="cs"/>
          <w:rtl/>
        </w:rPr>
        <w:t xml:space="preserve"> </w:t>
      </w:r>
    </w:p>
    <w:p w:rsidR="00C856CA" w:rsidRDefault="00C856CA" w:rsidP="00673F01">
      <w:pPr>
        <w:pStyle w:val="Heading3"/>
        <w:jc w:val="both"/>
        <w:rPr>
          <w:rtl/>
        </w:rPr>
      </w:pPr>
      <w:bookmarkStart w:id="91" w:name="_Toc129639766"/>
      <w:r>
        <w:rPr>
          <w:rFonts w:hint="cs"/>
          <w:rtl/>
        </w:rPr>
        <w:t>بررسی دلیل سوم: مساوق نبودن مالکیت با لزوم اطاعت مالک</w:t>
      </w:r>
      <w:bookmarkEnd w:id="91"/>
    </w:p>
    <w:p w:rsidR="00C856CA" w:rsidRDefault="005636A1" w:rsidP="00673F01">
      <w:pPr>
        <w:jc w:val="both"/>
        <w:rPr>
          <w:rtl/>
        </w:rPr>
      </w:pPr>
      <w:r>
        <w:rPr>
          <w:rFonts w:hint="cs"/>
          <w:rtl/>
        </w:rPr>
        <w:t>این کلام نیز تمام نیست</w:t>
      </w:r>
      <w:r w:rsidR="00C856CA">
        <w:rPr>
          <w:rFonts w:hint="cs"/>
          <w:rtl/>
        </w:rPr>
        <w:t xml:space="preserve"> زیرا:</w:t>
      </w:r>
    </w:p>
    <w:p w:rsidR="00C856CA" w:rsidRDefault="00C856CA" w:rsidP="00673F01">
      <w:pPr>
        <w:jc w:val="both"/>
        <w:rPr>
          <w:rtl/>
        </w:rPr>
      </w:pPr>
      <w:r>
        <w:rPr>
          <w:rFonts w:hint="cs"/>
          <w:rtl/>
        </w:rPr>
        <w:t>اولا:</w:t>
      </w:r>
      <w:r w:rsidR="005636A1">
        <w:rPr>
          <w:rFonts w:hint="cs"/>
          <w:rtl/>
        </w:rPr>
        <w:t xml:space="preserve"> خا</w:t>
      </w:r>
      <w:r>
        <w:rPr>
          <w:rFonts w:hint="cs"/>
          <w:rtl/>
        </w:rPr>
        <w:t xml:space="preserve">لقیت و مالکیت تکوینی عقلا تلازمی با لزوم اطاعت ندارد. </w:t>
      </w:r>
    </w:p>
    <w:p w:rsidR="005636A1" w:rsidRDefault="00C856CA" w:rsidP="00DE0A48">
      <w:pPr>
        <w:jc w:val="both"/>
        <w:rPr>
          <w:rtl/>
        </w:rPr>
      </w:pPr>
      <w:r>
        <w:rPr>
          <w:rFonts w:hint="cs"/>
          <w:rtl/>
        </w:rPr>
        <w:t xml:space="preserve">ثانیا: لازمه‌ی آن این است که </w:t>
      </w:r>
      <w:r w:rsidR="005636A1">
        <w:rPr>
          <w:rFonts w:hint="cs"/>
          <w:rtl/>
        </w:rPr>
        <w:t xml:space="preserve">بر فرض محال اگر </w:t>
      </w:r>
      <w:r w:rsidR="00D742A5">
        <w:rPr>
          <w:rFonts w:hint="cs"/>
          <w:rtl/>
        </w:rPr>
        <w:t>شیطان</w:t>
      </w:r>
      <w:r>
        <w:rPr>
          <w:rFonts w:hint="cs"/>
          <w:rtl/>
        </w:rPr>
        <w:t xml:space="preserve"> و یا </w:t>
      </w:r>
      <w:r w:rsidR="00F20D44">
        <w:rPr>
          <w:rFonts w:hint="cs"/>
          <w:rtl/>
        </w:rPr>
        <w:t>انسان دیگری</w:t>
      </w:r>
      <w:r w:rsidR="00D742A5">
        <w:rPr>
          <w:rFonts w:hint="cs"/>
          <w:rtl/>
        </w:rPr>
        <w:t xml:space="preserve"> بر خلق انسان قادر باشد</w:t>
      </w:r>
      <w:r w:rsidR="00F20D44">
        <w:rPr>
          <w:rFonts w:hint="cs"/>
          <w:rtl/>
        </w:rPr>
        <w:t xml:space="preserve"> </w:t>
      </w:r>
      <w:r w:rsidR="00F20D44">
        <w:rPr>
          <w:rFonts w:ascii="Times New Roman" w:hAnsi="Times New Roman" w:cs="Times New Roman" w:hint="cs"/>
          <w:rtl/>
        </w:rPr>
        <w:t>–</w:t>
      </w:r>
      <w:r w:rsidR="00F20D44">
        <w:rPr>
          <w:rFonts w:hint="cs"/>
          <w:rtl/>
        </w:rPr>
        <w:t xml:space="preserve"> مثل بعضی دانشمندان که از سلول‌های حیوانی یا نباتی موجود زنده خلق می‌کنند-</w:t>
      </w:r>
      <w:r>
        <w:rPr>
          <w:rFonts w:hint="cs"/>
          <w:rtl/>
        </w:rPr>
        <w:t xml:space="preserve"> و او خالق انسان باشد، </w:t>
      </w:r>
      <w:r w:rsidR="00D742A5">
        <w:rPr>
          <w:rFonts w:hint="cs"/>
          <w:rtl/>
        </w:rPr>
        <w:t>اطا</w:t>
      </w:r>
      <w:r>
        <w:rPr>
          <w:rFonts w:hint="cs"/>
          <w:rtl/>
        </w:rPr>
        <w:t xml:space="preserve">عت او نیز لازم </w:t>
      </w:r>
      <w:r w:rsidR="00DE0A48">
        <w:rPr>
          <w:rFonts w:hint="cs"/>
          <w:rtl/>
        </w:rPr>
        <w:t xml:space="preserve">باشد در حالی که این عقلا صحیح نیست </w:t>
      </w:r>
      <w:r>
        <w:rPr>
          <w:rFonts w:hint="cs"/>
          <w:rtl/>
        </w:rPr>
        <w:t>پس خالقیت که مستتبع</w:t>
      </w:r>
      <w:r w:rsidR="00D742A5">
        <w:rPr>
          <w:rFonts w:hint="cs"/>
          <w:rtl/>
        </w:rPr>
        <w:t xml:space="preserve"> مالکیت</w:t>
      </w:r>
      <w:r>
        <w:rPr>
          <w:rFonts w:hint="cs"/>
          <w:rtl/>
        </w:rPr>
        <w:t xml:space="preserve"> تکوینی است</w:t>
      </w:r>
      <w:r w:rsidR="00D742A5">
        <w:rPr>
          <w:rFonts w:hint="cs"/>
          <w:rtl/>
        </w:rPr>
        <w:t xml:space="preserve"> تمام الموضوع برای حق الطاعة نیست.</w:t>
      </w:r>
    </w:p>
    <w:p w:rsidR="00D742A5" w:rsidRDefault="00D742A5" w:rsidP="00673F01">
      <w:pPr>
        <w:pStyle w:val="Heading3"/>
        <w:jc w:val="both"/>
        <w:rPr>
          <w:rtl/>
        </w:rPr>
      </w:pPr>
      <w:bookmarkStart w:id="92" w:name="_Toc129639767"/>
      <w:r>
        <w:rPr>
          <w:rFonts w:hint="cs"/>
          <w:rtl/>
        </w:rPr>
        <w:t>دلیل چهارم:</w:t>
      </w:r>
      <w:r w:rsidR="00F20D44">
        <w:rPr>
          <w:rFonts w:hint="cs"/>
          <w:rtl/>
        </w:rPr>
        <w:t xml:space="preserve"> مختار استاد حفظه الله</w:t>
      </w:r>
      <w:bookmarkEnd w:id="92"/>
    </w:p>
    <w:p w:rsidR="00F20D44" w:rsidRPr="00F20D44" w:rsidRDefault="00F20D44" w:rsidP="00673F01">
      <w:pPr>
        <w:jc w:val="both"/>
        <w:rPr>
          <w:rtl/>
        </w:rPr>
      </w:pPr>
      <w:r>
        <w:rPr>
          <w:rFonts w:hint="cs"/>
          <w:rtl/>
        </w:rPr>
        <w:t xml:space="preserve">وجه لزوم اطاعت خداوند این است که او خدا </w:t>
      </w:r>
      <w:r w:rsidR="00DE0A48">
        <w:rPr>
          <w:rFonts w:hint="cs"/>
          <w:rtl/>
        </w:rPr>
        <w:t xml:space="preserve">و خالق ما </w:t>
      </w:r>
      <w:r>
        <w:rPr>
          <w:rFonts w:hint="cs"/>
          <w:rtl/>
        </w:rPr>
        <w:t xml:space="preserve">است و اگر خالق ما غیر از خدا بود وجوب اطاعت نداشت. </w:t>
      </w:r>
    </w:p>
    <w:p w:rsidR="00D742A5" w:rsidRDefault="00D742A5" w:rsidP="00673F01">
      <w:pPr>
        <w:jc w:val="both"/>
        <w:rPr>
          <w:rtl/>
        </w:rPr>
      </w:pPr>
      <w:r>
        <w:rPr>
          <w:rFonts w:hint="cs"/>
          <w:rtl/>
        </w:rPr>
        <w:t>و دلیل آن اقتضاء ربوبیت خداوند است</w:t>
      </w:r>
      <w:r w:rsidR="00F20D44">
        <w:rPr>
          <w:rFonts w:hint="cs"/>
          <w:rtl/>
        </w:rPr>
        <w:t xml:space="preserve"> البته رب به معنای مالک تکوینی مراد نیست زیرا او مبتلی به نقضی است که در بررسی دلیل قبل بیان شد. بلکه احساس فطری ما این است که حتی در صورت اطمینان به عدم عقاب بر مخالف</w:t>
      </w:r>
      <w:r w:rsidR="00380FCB">
        <w:rPr>
          <w:rFonts w:hint="cs"/>
          <w:rtl/>
        </w:rPr>
        <w:t>ت</w:t>
      </w:r>
      <w:r w:rsidR="00F20D44">
        <w:rPr>
          <w:rFonts w:hint="cs"/>
          <w:rtl/>
        </w:rPr>
        <w:t xml:space="preserve"> تکالیف مولی نیز اطاعت از او لازم است. و این منشأ حسن عقلی عقاب است. البته منشأ حسن عقاب</w:t>
      </w:r>
      <w:r>
        <w:rPr>
          <w:rFonts w:hint="cs"/>
          <w:rtl/>
        </w:rPr>
        <w:t xml:space="preserve"> در موالی عقلائیه جعل عقلاء است. ولی در مورد خداوند</w:t>
      </w:r>
      <w:r w:rsidR="00F20D44">
        <w:rPr>
          <w:rFonts w:hint="cs"/>
          <w:rtl/>
        </w:rPr>
        <w:t xml:space="preserve"> خالق بودن او به ضمیمه </w:t>
      </w:r>
      <w:r w:rsidR="00266E88">
        <w:rPr>
          <w:rFonts w:hint="cs"/>
          <w:rtl/>
        </w:rPr>
        <w:t xml:space="preserve">الله بودن او </w:t>
      </w:r>
      <w:r>
        <w:rPr>
          <w:rFonts w:hint="cs"/>
          <w:rtl/>
        </w:rPr>
        <w:t>باعث وجوب</w:t>
      </w:r>
      <w:r w:rsidR="00266E88">
        <w:rPr>
          <w:rFonts w:hint="cs"/>
          <w:rtl/>
        </w:rPr>
        <w:t xml:space="preserve"> عقلی</w:t>
      </w:r>
      <w:r>
        <w:rPr>
          <w:rFonts w:hint="cs"/>
          <w:rtl/>
        </w:rPr>
        <w:t xml:space="preserve"> اطاعت او شده است.</w:t>
      </w:r>
    </w:p>
    <w:p w:rsidR="00D742A5" w:rsidRDefault="00266E88" w:rsidP="00673F01">
      <w:pPr>
        <w:jc w:val="both"/>
        <w:rPr>
          <w:rtl/>
        </w:rPr>
      </w:pPr>
      <w:r>
        <w:rPr>
          <w:rFonts w:hint="cs"/>
          <w:rtl/>
        </w:rPr>
        <w:t xml:space="preserve">البته ممکن است ما نتوانیم </w:t>
      </w:r>
      <w:r w:rsidR="00D742A5">
        <w:rPr>
          <w:rFonts w:hint="cs"/>
          <w:rtl/>
        </w:rPr>
        <w:t>بر این مطلب</w:t>
      </w:r>
      <w:r>
        <w:rPr>
          <w:rFonts w:hint="cs"/>
          <w:rtl/>
        </w:rPr>
        <w:t xml:space="preserve"> برهان</w:t>
      </w:r>
      <w:r w:rsidR="00D742A5">
        <w:rPr>
          <w:rFonts w:hint="cs"/>
          <w:rtl/>
        </w:rPr>
        <w:t xml:space="preserve"> اقامه کنیم</w:t>
      </w:r>
      <w:r>
        <w:rPr>
          <w:rFonts w:hint="cs"/>
          <w:rtl/>
        </w:rPr>
        <w:t xml:space="preserve"> همان‌طور که دیگران نیز بر مدعای خود برهان اقامه نکرد</w:t>
      </w:r>
      <w:r w:rsidR="00380FCB">
        <w:rPr>
          <w:rFonts w:hint="cs"/>
          <w:rtl/>
        </w:rPr>
        <w:t>ه</w:t>
      </w:r>
      <w:r w:rsidR="00380FCB">
        <w:rPr>
          <w:rtl/>
        </w:rPr>
        <w:softHyphen/>
      </w:r>
      <w:r w:rsidR="00380FCB">
        <w:rPr>
          <w:rFonts w:hint="cs"/>
          <w:rtl/>
        </w:rPr>
        <w:t>ا</w:t>
      </w:r>
      <w:r>
        <w:rPr>
          <w:rFonts w:hint="cs"/>
          <w:rtl/>
        </w:rPr>
        <w:t>ند،</w:t>
      </w:r>
      <w:r w:rsidR="00D742A5">
        <w:rPr>
          <w:rFonts w:hint="cs"/>
          <w:rtl/>
        </w:rPr>
        <w:t xml:space="preserve"> ولی با فطرت انسان سازگار است.</w:t>
      </w:r>
    </w:p>
    <w:sectPr w:rsidR="00D742A5" w:rsidSect="00472B9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D89" w:rsidRDefault="009A5D89" w:rsidP="00782A67">
      <w:pPr>
        <w:spacing w:after="0"/>
      </w:pPr>
      <w:r>
        <w:separator/>
      </w:r>
    </w:p>
  </w:endnote>
  <w:endnote w:type="continuationSeparator" w:id="0">
    <w:p w:rsidR="009A5D89" w:rsidRDefault="009A5D89" w:rsidP="00782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A5" w:rsidRDefault="00D74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472B9D" w:rsidRDefault="00144D32">
        <w:pPr>
          <w:pStyle w:val="Footer"/>
          <w:jc w:val="center"/>
        </w:pPr>
        <w:r>
          <w:fldChar w:fldCharType="begin"/>
        </w:r>
        <w:r>
          <w:instrText xml:space="preserve"> PAGE   \* MERGEFORMAT </w:instrText>
        </w:r>
        <w:r>
          <w:fldChar w:fldCharType="separate"/>
        </w:r>
        <w:r w:rsidR="00A631B8">
          <w:rPr>
            <w:noProof/>
          </w:rPr>
          <w:t>1</w:t>
        </w:r>
        <w:r>
          <w:rPr>
            <w:noProof/>
          </w:rPr>
          <w:fldChar w:fldCharType="end"/>
        </w:r>
      </w:p>
    </w:sdtContent>
  </w:sdt>
  <w:p w:rsidR="00472B9D" w:rsidRDefault="00A631B8">
    <w:pPr>
      <w:pStyle w:val="Footer"/>
    </w:pPr>
  </w:p>
  <w:p w:rsidR="00472B9D" w:rsidRDefault="00A631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A5" w:rsidRDefault="00D74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D89" w:rsidRDefault="009A5D89" w:rsidP="00782A67">
      <w:pPr>
        <w:spacing w:after="0"/>
      </w:pPr>
      <w:r>
        <w:separator/>
      </w:r>
    </w:p>
  </w:footnote>
  <w:footnote w:type="continuationSeparator" w:id="0">
    <w:p w:rsidR="009A5D89" w:rsidRDefault="009A5D89" w:rsidP="00782A67">
      <w:pPr>
        <w:spacing w:after="0"/>
      </w:pPr>
      <w:r>
        <w:continuationSeparator/>
      </w:r>
    </w:p>
  </w:footnote>
  <w:footnote w:id="1">
    <w:p w:rsidR="00AE4A6D" w:rsidRPr="00266E88" w:rsidRDefault="00AE4A6D">
      <w:pPr>
        <w:pStyle w:val="FootnoteText"/>
        <w:rPr>
          <w:rtl/>
          <w:lang w:bidi="fa-IR"/>
        </w:rPr>
      </w:pPr>
      <w:r w:rsidRPr="00266E88">
        <w:rPr>
          <w:rStyle w:val="FootnoteReference"/>
        </w:rPr>
        <w:footnoteRef/>
      </w:r>
      <w:r w:rsidRPr="00266E88">
        <w:rPr>
          <w:rtl/>
        </w:rPr>
        <w:t xml:space="preserve"> </w:t>
      </w:r>
      <w:r w:rsidRPr="00266E88">
        <w:rPr>
          <w:rtl/>
          <w:lang w:bidi="fa-IR"/>
        </w:rPr>
        <w:t>المیزان فی تفسیر القرآن، طباطبایی، محمد حسین، ج1، ص94.</w:t>
      </w:r>
    </w:p>
  </w:footnote>
  <w:footnote w:id="2">
    <w:p w:rsidR="00A64DDB" w:rsidRPr="00266E88" w:rsidRDefault="00A64DDB">
      <w:pPr>
        <w:pStyle w:val="FootnoteText"/>
        <w:rPr>
          <w:lang w:bidi="fa-IR"/>
        </w:rPr>
      </w:pPr>
      <w:r w:rsidRPr="00266E88">
        <w:rPr>
          <w:rStyle w:val="FootnoteReference"/>
        </w:rPr>
        <w:footnoteRef/>
      </w:r>
      <w:r w:rsidRPr="00266E88">
        <w:rPr>
          <w:rtl/>
        </w:rPr>
        <w:t xml:space="preserve"> </w:t>
      </w:r>
      <w:r w:rsidR="008B33AC">
        <w:rPr>
          <w:rFonts w:hint="cs"/>
          <w:rtl/>
        </w:rPr>
        <w:t xml:space="preserve">مقرر: </w:t>
      </w:r>
      <w:r w:rsidRPr="00266E88">
        <w:rPr>
          <w:rtl/>
          <w:lang w:bidi="fa-IR"/>
        </w:rPr>
        <w:t>تفاوت حق مولویت در کلام شهید صدر رحمه الله و ربط الشخصیة در کلام آیت الله سیستانی حفظه الله این است که حق مولویت را عقل برای خداوند متعال قائل است ولی ربط الشخصیة را خود شارع با ربط شخصیتش به اوامر خود ایجاد می‌کند.</w:t>
      </w:r>
      <w:r w:rsidR="00266E88">
        <w:rPr>
          <w:rFonts w:hint="cs"/>
          <w:rtl/>
          <w:lang w:bidi="fa-IR"/>
        </w:rPr>
        <w:t xml:space="preserve"> (</w:t>
      </w:r>
      <w:r w:rsidR="008B33AC">
        <w:rPr>
          <w:rFonts w:hint="cs"/>
          <w:rtl/>
          <w:lang w:bidi="fa-IR"/>
        </w:rPr>
        <w:t xml:space="preserve">برگرفته از بیانات </w:t>
      </w:r>
      <w:r w:rsidR="00266E88">
        <w:rPr>
          <w:rFonts w:hint="cs"/>
          <w:rtl/>
          <w:lang w:bidi="fa-IR"/>
        </w:rPr>
        <w:t>استاد معتمدی حفظه الله)</w:t>
      </w:r>
    </w:p>
  </w:footnote>
  <w:footnote w:id="3">
    <w:p w:rsidR="00BB7688" w:rsidRPr="008D418E" w:rsidRDefault="00BB7688" w:rsidP="008D418E">
      <w:pPr>
        <w:pStyle w:val="NormalWeb"/>
        <w:bidi/>
        <w:jc w:val="both"/>
        <w:rPr>
          <w:rFonts w:ascii="NoorLotus" w:hAnsi="NoorLotus" w:cs="NoorLotus"/>
          <w:sz w:val="20"/>
          <w:szCs w:val="20"/>
        </w:rPr>
      </w:pPr>
      <w:r w:rsidRPr="008D418E">
        <w:rPr>
          <w:rStyle w:val="FootnoteReference"/>
          <w:rFonts w:ascii="NoorLotus" w:hAnsi="NoorLotus" w:cs="NoorLotus"/>
          <w:sz w:val="20"/>
          <w:szCs w:val="20"/>
        </w:rPr>
        <w:footnoteRef/>
      </w:r>
      <w:r w:rsidRPr="008D418E">
        <w:rPr>
          <w:rFonts w:ascii="NoorLotus" w:hAnsi="NoorLotus" w:cs="NoorLotus"/>
          <w:sz w:val="20"/>
          <w:szCs w:val="20"/>
          <w:rtl/>
        </w:rPr>
        <w:t xml:space="preserve"> </w:t>
      </w:r>
      <w:r w:rsidR="008D418E" w:rsidRPr="008D418E">
        <w:rPr>
          <w:rFonts w:ascii="NoorLotus" w:hAnsi="NoorLotus" w:cs="NoorLotus"/>
          <w:sz w:val="20"/>
          <w:szCs w:val="20"/>
          <w:rtl/>
          <w:lang w:bidi="fa-IR"/>
        </w:rPr>
        <w:t xml:space="preserve">وسائل الشيعة، ج‏15، ص: 308:  </w:t>
      </w:r>
      <w:r w:rsidRPr="008D418E">
        <w:rPr>
          <w:rFonts w:ascii="NoorLotus" w:hAnsi="NoorLotus" w:cs="NoorLotus"/>
          <w:sz w:val="20"/>
          <w:szCs w:val="20"/>
          <w:rtl/>
          <w:lang w:bidi="fa-IR"/>
        </w:rPr>
        <w:t>مُحَمَّدُ بْنُ الْحُسَيْنِ الرَّضِيُّ فِي نَهْجِ الْبَلَاغَةِ عَنْ أَمِير</w:t>
      </w:r>
      <w:r w:rsidR="008D418E" w:rsidRPr="008D418E">
        <w:rPr>
          <w:rFonts w:ascii="NoorLotus" w:hAnsi="NoorLotus" w:cs="NoorLotus"/>
          <w:sz w:val="20"/>
          <w:szCs w:val="20"/>
          <w:rtl/>
          <w:lang w:bidi="fa-IR"/>
        </w:rPr>
        <w:t>ِ الْمُؤْمِنِينَ ع أَنَّهُ قَال لو</w:t>
      </w:r>
      <w:r w:rsidRPr="008D418E">
        <w:rPr>
          <w:rFonts w:ascii="NoorLotus" w:hAnsi="NoorLotus" w:cs="NoorLotus"/>
          <w:sz w:val="20"/>
          <w:szCs w:val="20"/>
          <w:rtl/>
          <w:lang w:bidi="fa-IR"/>
        </w:rPr>
        <w:t xml:space="preserve"> لَمْ‏ يَتَوَعَّدِ اللَّهُ‏ عَلَى مَعْصِيَتِهِ لَكَانَ يَجِبُ أَنْ لَا يُعْصَى شُكْراً لِنِعَمِهِ.</w:t>
      </w:r>
    </w:p>
  </w:footnote>
  <w:footnote w:id="4">
    <w:p w:rsidR="00AE4A6D" w:rsidRPr="00266E88" w:rsidRDefault="00AE4A6D" w:rsidP="00AE4A6D">
      <w:pPr>
        <w:pStyle w:val="FootnoteText"/>
        <w:rPr>
          <w:rtl/>
        </w:rPr>
      </w:pPr>
      <w:r w:rsidRPr="00266E88">
        <w:rPr>
          <w:rStyle w:val="FootnoteReference"/>
          <w:rtl/>
        </w:rPr>
        <w:footnoteRef/>
      </w:r>
      <w:r w:rsidRPr="00266E88">
        <w:rPr>
          <w:rtl/>
        </w:rPr>
        <w:t xml:space="preserve"> </w:t>
      </w:r>
      <w:r w:rsidR="00266E88">
        <w:rPr>
          <w:rtl/>
        </w:rPr>
        <w:t>موسوعة الامام الخو</w:t>
      </w:r>
      <w:r w:rsidR="00266E88">
        <w:rPr>
          <w:rFonts w:hint="cs"/>
          <w:rtl/>
        </w:rPr>
        <w:t xml:space="preserve">ئی، خویی، سید ابوالقاسم موسوی، </w:t>
      </w:r>
      <w:r w:rsidRPr="00266E88">
        <w:rPr>
          <w:rtl/>
        </w:rPr>
        <w:t>ج1</w:t>
      </w:r>
      <w:r w:rsidR="00266E88">
        <w:rPr>
          <w:rFonts w:hint="cs"/>
          <w:rtl/>
        </w:rPr>
        <w:t xml:space="preserve">، </w:t>
      </w:r>
      <w:r w:rsidRPr="00266E88">
        <w:rPr>
          <w:rtl/>
        </w:rPr>
        <w:t>ص1</w:t>
      </w:r>
      <w:r w:rsidR="00266E88">
        <w:rPr>
          <w:rFonts w:hint="cs"/>
          <w:rtl/>
        </w:rPr>
        <w:t>.</w:t>
      </w:r>
    </w:p>
  </w:footnote>
  <w:footnote w:id="5">
    <w:p w:rsidR="000E6C4E" w:rsidRPr="00266E88" w:rsidRDefault="000E6C4E">
      <w:pPr>
        <w:pStyle w:val="FootnoteText"/>
        <w:rPr>
          <w:rtl/>
          <w:lang w:bidi="fa-IR"/>
        </w:rPr>
      </w:pPr>
      <w:r w:rsidRPr="00266E88">
        <w:rPr>
          <w:rStyle w:val="FootnoteReference"/>
        </w:rPr>
        <w:footnoteRef/>
      </w:r>
      <w:r w:rsidRPr="00266E88">
        <w:rPr>
          <w:rtl/>
        </w:rPr>
        <w:t xml:space="preserve"> </w:t>
      </w:r>
      <w:r w:rsidRPr="00266E88">
        <w:rPr>
          <w:rtl/>
          <w:lang w:bidi="fa-IR"/>
        </w:rPr>
        <w:t xml:space="preserve">الاسراء:15. </w:t>
      </w:r>
    </w:p>
  </w:footnote>
  <w:footnote w:id="6">
    <w:p w:rsidR="00B6412D" w:rsidRPr="00266E88" w:rsidRDefault="00B6412D">
      <w:pPr>
        <w:pStyle w:val="FootnoteText"/>
        <w:rPr>
          <w:lang w:bidi="fa-IR"/>
        </w:rPr>
      </w:pPr>
      <w:r w:rsidRPr="00266E88">
        <w:rPr>
          <w:rStyle w:val="FootnoteReference"/>
        </w:rPr>
        <w:footnoteRef/>
      </w:r>
      <w:r w:rsidRPr="00266E88">
        <w:rPr>
          <w:rtl/>
        </w:rPr>
        <w:t xml:space="preserve"> </w:t>
      </w:r>
      <w:r w:rsidRPr="00266E88">
        <w:rPr>
          <w:rtl/>
          <w:lang w:bidi="fa-IR"/>
        </w:rPr>
        <w:t>نهج البلاغه(للصبحی الصالح)، شریف الرضی، محمد بن حسین، ص527.</w:t>
      </w:r>
    </w:p>
  </w:footnote>
  <w:footnote w:id="7">
    <w:p w:rsidR="00266E88" w:rsidRPr="00266E88" w:rsidRDefault="00266E88" w:rsidP="00266E88">
      <w:pPr>
        <w:pStyle w:val="FootnoteText"/>
      </w:pPr>
      <w:r w:rsidRPr="00266E88">
        <w:rPr>
          <w:rStyle w:val="FootnoteReference"/>
          <w:rFonts w:eastAsiaTheme="majorEastAsia"/>
          <w:rtl/>
        </w:rPr>
        <w:footnoteRef/>
      </w:r>
      <w:r w:rsidRPr="00266E88">
        <w:rPr>
          <w:rStyle w:val="FootnoteReference"/>
          <w:rFonts w:eastAsiaTheme="majorEastAsia"/>
          <w:rtl/>
        </w:rPr>
        <w:t xml:space="preserve"> </w:t>
      </w:r>
      <w:r w:rsidRPr="00266E88">
        <w:rPr>
          <w:rtl/>
        </w:rPr>
        <w:t xml:space="preserve"> بحوث في علم الاصول، صدر، محمد باقر، ج4، ص29.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A5" w:rsidRDefault="00D74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A6" w:rsidRDefault="00144D32" w:rsidP="008E042E">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p>
  <w:p w:rsidR="00DA16A6" w:rsidRPr="00C40253" w:rsidRDefault="00144D32" w:rsidP="00D742A5">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D742A5">
      <w:rPr>
        <w:rFonts w:ascii="NoorLotus" w:hAnsi="NoorLotus" w:hint="cs"/>
        <w:sz w:val="18"/>
        <w:szCs w:val="18"/>
        <w:rtl/>
      </w:rPr>
      <w:t>113</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:2</w:t>
    </w:r>
    <w:r w:rsidR="00D742A5">
      <w:rPr>
        <w:rFonts w:ascii="NoorLotus" w:hAnsi="NoorLotus" w:hint="cs"/>
        <w:sz w:val="18"/>
        <w:szCs w:val="18"/>
        <w:rtl/>
      </w:rPr>
      <w:t>2</w:t>
    </w:r>
    <w:r>
      <w:rPr>
        <w:rFonts w:ascii="NoorLotus" w:hAnsi="NoorLotus" w:hint="cs"/>
        <w:sz w:val="18"/>
        <w:szCs w:val="18"/>
        <w:rtl/>
      </w:rPr>
      <w:t>/12</w:t>
    </w:r>
    <w:r>
      <w:rPr>
        <w:rFonts w:ascii="NoorLotus" w:hAnsi="NoorLotus"/>
        <w:sz w:val="18"/>
        <w:szCs w:val="18"/>
        <w:rtl/>
      </w:rPr>
      <w:t>/1401)</w:t>
    </w:r>
  </w:p>
  <w:p w:rsidR="00472B9D" w:rsidRPr="00DA16A6" w:rsidRDefault="00A631B8" w:rsidP="00DA1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2A5" w:rsidRDefault="00D742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67"/>
    <w:rsid w:val="0000514B"/>
    <w:rsid w:val="0005199F"/>
    <w:rsid w:val="000E6C4E"/>
    <w:rsid w:val="00144D32"/>
    <w:rsid w:val="001D19A6"/>
    <w:rsid w:val="00265C3D"/>
    <w:rsid w:val="00266E88"/>
    <w:rsid w:val="0027504C"/>
    <w:rsid w:val="00297198"/>
    <w:rsid w:val="003549CB"/>
    <w:rsid w:val="00380FCB"/>
    <w:rsid w:val="00381087"/>
    <w:rsid w:val="00392F1A"/>
    <w:rsid w:val="005145D3"/>
    <w:rsid w:val="005636A1"/>
    <w:rsid w:val="005A17E3"/>
    <w:rsid w:val="005E49C7"/>
    <w:rsid w:val="00626A07"/>
    <w:rsid w:val="00631E30"/>
    <w:rsid w:val="00673F01"/>
    <w:rsid w:val="00675080"/>
    <w:rsid w:val="006A6DB9"/>
    <w:rsid w:val="00741A6A"/>
    <w:rsid w:val="00782A67"/>
    <w:rsid w:val="00871D3E"/>
    <w:rsid w:val="008A0C3F"/>
    <w:rsid w:val="008B33AC"/>
    <w:rsid w:val="008D418E"/>
    <w:rsid w:val="009A5D89"/>
    <w:rsid w:val="009C1560"/>
    <w:rsid w:val="009F3770"/>
    <w:rsid w:val="00A631B8"/>
    <w:rsid w:val="00A64DDB"/>
    <w:rsid w:val="00AC02E1"/>
    <w:rsid w:val="00AE4A6D"/>
    <w:rsid w:val="00AF6CDD"/>
    <w:rsid w:val="00B6412D"/>
    <w:rsid w:val="00B82165"/>
    <w:rsid w:val="00BB7688"/>
    <w:rsid w:val="00C40454"/>
    <w:rsid w:val="00C856CA"/>
    <w:rsid w:val="00CF486A"/>
    <w:rsid w:val="00D742A5"/>
    <w:rsid w:val="00DE0A48"/>
    <w:rsid w:val="00E82D40"/>
    <w:rsid w:val="00ED6C3D"/>
    <w:rsid w:val="00F131DA"/>
    <w:rsid w:val="00F20D44"/>
    <w:rsid w:val="00F77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67"/>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77420"/>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782A67"/>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782A67"/>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420"/>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782A67"/>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782A67"/>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782A67"/>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782A67"/>
  </w:style>
  <w:style w:type="paragraph" w:styleId="Footer">
    <w:name w:val="footer"/>
    <w:basedOn w:val="Normal"/>
    <w:link w:val="FooterChar"/>
    <w:uiPriority w:val="99"/>
    <w:unhideWhenUsed/>
    <w:rsid w:val="00782A67"/>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782A67"/>
  </w:style>
  <w:style w:type="paragraph" w:styleId="FootnoteText">
    <w:name w:val="footnote text"/>
    <w:basedOn w:val="Normal"/>
    <w:link w:val="FootnoteTextChar"/>
    <w:autoRedefine/>
    <w:semiHidden/>
    <w:rsid w:val="00782A67"/>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semiHidden/>
    <w:rsid w:val="00782A67"/>
    <w:rPr>
      <w:rFonts w:ascii="NoorLotus" w:eastAsia="Times New Roman" w:hAnsi="NoorLotus" w:cs="NoorLotus"/>
      <w:noProof/>
      <w:sz w:val="20"/>
      <w:szCs w:val="20"/>
    </w:rPr>
  </w:style>
  <w:style w:type="character" w:styleId="FootnoteReference">
    <w:name w:val="footnote reference"/>
    <w:semiHidden/>
    <w:rsid w:val="00782A67"/>
    <w:rPr>
      <w:vertAlign w:val="superscript"/>
    </w:rPr>
  </w:style>
  <w:style w:type="paragraph" w:styleId="NoSpacing">
    <w:name w:val="No Spacing"/>
    <w:uiPriority w:val="1"/>
    <w:qFormat/>
    <w:rsid w:val="00782A67"/>
    <w:pPr>
      <w:bidi/>
      <w:spacing w:after="0" w:line="240" w:lineRule="auto"/>
    </w:pPr>
    <w:rPr>
      <w:rFonts w:ascii="Calibri" w:eastAsia="Calibri" w:hAnsi="Calibri" w:cs="NoorLotus"/>
      <w:szCs w:val="28"/>
      <w:lang w:bidi="fa-IR"/>
    </w:rPr>
  </w:style>
  <w:style w:type="paragraph" w:styleId="TOCHeading">
    <w:name w:val="TOC Heading"/>
    <w:basedOn w:val="Heading1"/>
    <w:next w:val="Normal"/>
    <w:uiPriority w:val="39"/>
    <w:unhideWhenUsed/>
    <w:qFormat/>
    <w:rsid w:val="00782A67"/>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782A67"/>
    <w:pPr>
      <w:spacing w:after="100"/>
    </w:pPr>
  </w:style>
  <w:style w:type="paragraph" w:styleId="TOC2">
    <w:name w:val="toc 2"/>
    <w:basedOn w:val="Normal"/>
    <w:next w:val="Normal"/>
    <w:autoRedefine/>
    <w:uiPriority w:val="39"/>
    <w:unhideWhenUsed/>
    <w:rsid w:val="00782A67"/>
    <w:pPr>
      <w:spacing w:after="100"/>
      <w:ind w:left="220"/>
    </w:pPr>
  </w:style>
  <w:style w:type="paragraph" w:styleId="TOC3">
    <w:name w:val="toc 3"/>
    <w:basedOn w:val="Normal"/>
    <w:next w:val="Normal"/>
    <w:autoRedefine/>
    <w:uiPriority w:val="39"/>
    <w:unhideWhenUsed/>
    <w:rsid w:val="00782A67"/>
    <w:pPr>
      <w:spacing w:after="100"/>
      <w:ind w:left="440"/>
    </w:pPr>
  </w:style>
  <w:style w:type="character" w:styleId="Hyperlink">
    <w:name w:val="Hyperlink"/>
    <w:basedOn w:val="DefaultParagraphFont"/>
    <w:uiPriority w:val="99"/>
    <w:unhideWhenUsed/>
    <w:rsid w:val="00782A67"/>
    <w:rPr>
      <w:color w:val="0000FF" w:themeColor="hyperlink"/>
      <w:u w:val="single"/>
    </w:rPr>
  </w:style>
  <w:style w:type="paragraph" w:styleId="BalloonText">
    <w:name w:val="Balloon Text"/>
    <w:basedOn w:val="Normal"/>
    <w:link w:val="BalloonTextChar"/>
    <w:uiPriority w:val="99"/>
    <w:semiHidden/>
    <w:unhideWhenUsed/>
    <w:rsid w:val="00782A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A67"/>
    <w:rPr>
      <w:rFonts w:ascii="Tahoma" w:eastAsia="Calibri" w:hAnsi="Tahoma" w:cs="Tahoma"/>
      <w:sz w:val="16"/>
      <w:szCs w:val="16"/>
      <w:lang w:bidi="fa-IR"/>
    </w:rPr>
  </w:style>
  <w:style w:type="paragraph" w:styleId="NormalWeb">
    <w:name w:val="Normal (Web)"/>
    <w:basedOn w:val="Normal"/>
    <w:uiPriority w:val="99"/>
    <w:unhideWhenUsed/>
    <w:rsid w:val="000E6C4E"/>
    <w:pPr>
      <w:bidi w:val="0"/>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67"/>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77420"/>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782A67"/>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782A67"/>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420"/>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782A67"/>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782A67"/>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782A67"/>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782A67"/>
  </w:style>
  <w:style w:type="paragraph" w:styleId="Footer">
    <w:name w:val="footer"/>
    <w:basedOn w:val="Normal"/>
    <w:link w:val="FooterChar"/>
    <w:uiPriority w:val="99"/>
    <w:unhideWhenUsed/>
    <w:rsid w:val="00782A67"/>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782A67"/>
  </w:style>
  <w:style w:type="paragraph" w:styleId="FootnoteText">
    <w:name w:val="footnote text"/>
    <w:basedOn w:val="Normal"/>
    <w:link w:val="FootnoteTextChar"/>
    <w:autoRedefine/>
    <w:semiHidden/>
    <w:rsid w:val="00782A67"/>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semiHidden/>
    <w:rsid w:val="00782A67"/>
    <w:rPr>
      <w:rFonts w:ascii="NoorLotus" w:eastAsia="Times New Roman" w:hAnsi="NoorLotus" w:cs="NoorLotus"/>
      <w:noProof/>
      <w:sz w:val="20"/>
      <w:szCs w:val="20"/>
    </w:rPr>
  </w:style>
  <w:style w:type="character" w:styleId="FootnoteReference">
    <w:name w:val="footnote reference"/>
    <w:semiHidden/>
    <w:rsid w:val="00782A67"/>
    <w:rPr>
      <w:vertAlign w:val="superscript"/>
    </w:rPr>
  </w:style>
  <w:style w:type="paragraph" w:styleId="NoSpacing">
    <w:name w:val="No Spacing"/>
    <w:uiPriority w:val="1"/>
    <w:qFormat/>
    <w:rsid w:val="00782A67"/>
    <w:pPr>
      <w:bidi/>
      <w:spacing w:after="0" w:line="240" w:lineRule="auto"/>
    </w:pPr>
    <w:rPr>
      <w:rFonts w:ascii="Calibri" w:eastAsia="Calibri" w:hAnsi="Calibri" w:cs="NoorLotus"/>
      <w:szCs w:val="28"/>
      <w:lang w:bidi="fa-IR"/>
    </w:rPr>
  </w:style>
  <w:style w:type="paragraph" w:styleId="TOCHeading">
    <w:name w:val="TOC Heading"/>
    <w:basedOn w:val="Heading1"/>
    <w:next w:val="Normal"/>
    <w:uiPriority w:val="39"/>
    <w:unhideWhenUsed/>
    <w:qFormat/>
    <w:rsid w:val="00782A67"/>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782A67"/>
    <w:pPr>
      <w:spacing w:after="100"/>
    </w:pPr>
  </w:style>
  <w:style w:type="paragraph" w:styleId="TOC2">
    <w:name w:val="toc 2"/>
    <w:basedOn w:val="Normal"/>
    <w:next w:val="Normal"/>
    <w:autoRedefine/>
    <w:uiPriority w:val="39"/>
    <w:unhideWhenUsed/>
    <w:rsid w:val="00782A67"/>
    <w:pPr>
      <w:spacing w:after="100"/>
      <w:ind w:left="220"/>
    </w:pPr>
  </w:style>
  <w:style w:type="paragraph" w:styleId="TOC3">
    <w:name w:val="toc 3"/>
    <w:basedOn w:val="Normal"/>
    <w:next w:val="Normal"/>
    <w:autoRedefine/>
    <w:uiPriority w:val="39"/>
    <w:unhideWhenUsed/>
    <w:rsid w:val="00782A67"/>
    <w:pPr>
      <w:spacing w:after="100"/>
      <w:ind w:left="440"/>
    </w:pPr>
  </w:style>
  <w:style w:type="character" w:styleId="Hyperlink">
    <w:name w:val="Hyperlink"/>
    <w:basedOn w:val="DefaultParagraphFont"/>
    <w:uiPriority w:val="99"/>
    <w:unhideWhenUsed/>
    <w:rsid w:val="00782A67"/>
    <w:rPr>
      <w:color w:val="0000FF" w:themeColor="hyperlink"/>
      <w:u w:val="single"/>
    </w:rPr>
  </w:style>
  <w:style w:type="paragraph" w:styleId="BalloonText">
    <w:name w:val="Balloon Text"/>
    <w:basedOn w:val="Normal"/>
    <w:link w:val="BalloonTextChar"/>
    <w:uiPriority w:val="99"/>
    <w:semiHidden/>
    <w:unhideWhenUsed/>
    <w:rsid w:val="00782A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A67"/>
    <w:rPr>
      <w:rFonts w:ascii="Tahoma" w:eastAsia="Calibri" w:hAnsi="Tahoma" w:cs="Tahoma"/>
      <w:sz w:val="16"/>
      <w:szCs w:val="16"/>
      <w:lang w:bidi="fa-IR"/>
    </w:rPr>
  </w:style>
  <w:style w:type="paragraph" w:styleId="NormalWeb">
    <w:name w:val="Normal (Web)"/>
    <w:basedOn w:val="Normal"/>
    <w:uiPriority w:val="99"/>
    <w:unhideWhenUsed/>
    <w:rsid w:val="000E6C4E"/>
    <w:pPr>
      <w:bidi w:val="0"/>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89078">
      <w:bodyDiv w:val="1"/>
      <w:marLeft w:val="0"/>
      <w:marRight w:val="0"/>
      <w:marTop w:val="0"/>
      <w:marBottom w:val="0"/>
      <w:divBdr>
        <w:top w:val="none" w:sz="0" w:space="0" w:color="auto"/>
        <w:left w:val="none" w:sz="0" w:space="0" w:color="auto"/>
        <w:bottom w:val="none" w:sz="0" w:space="0" w:color="auto"/>
        <w:right w:val="none" w:sz="0" w:space="0" w:color="auto"/>
      </w:divBdr>
    </w:div>
    <w:div w:id="1087114502">
      <w:bodyDiv w:val="1"/>
      <w:marLeft w:val="0"/>
      <w:marRight w:val="0"/>
      <w:marTop w:val="0"/>
      <w:marBottom w:val="0"/>
      <w:divBdr>
        <w:top w:val="none" w:sz="0" w:space="0" w:color="auto"/>
        <w:left w:val="none" w:sz="0" w:space="0" w:color="auto"/>
        <w:bottom w:val="none" w:sz="0" w:space="0" w:color="auto"/>
        <w:right w:val="none" w:sz="0" w:space="0" w:color="auto"/>
      </w:divBdr>
    </w:div>
    <w:div w:id="1424689955">
      <w:bodyDiv w:val="1"/>
      <w:marLeft w:val="0"/>
      <w:marRight w:val="0"/>
      <w:marTop w:val="0"/>
      <w:marBottom w:val="0"/>
      <w:divBdr>
        <w:top w:val="none" w:sz="0" w:space="0" w:color="auto"/>
        <w:left w:val="none" w:sz="0" w:space="0" w:color="auto"/>
        <w:bottom w:val="none" w:sz="0" w:space="0" w:color="auto"/>
        <w:right w:val="none" w:sz="0" w:space="0" w:color="auto"/>
      </w:divBdr>
    </w:div>
    <w:div w:id="1435134344">
      <w:bodyDiv w:val="1"/>
      <w:marLeft w:val="0"/>
      <w:marRight w:val="0"/>
      <w:marTop w:val="0"/>
      <w:marBottom w:val="0"/>
      <w:divBdr>
        <w:top w:val="none" w:sz="0" w:space="0" w:color="auto"/>
        <w:left w:val="none" w:sz="0" w:space="0" w:color="auto"/>
        <w:bottom w:val="none" w:sz="0" w:space="0" w:color="auto"/>
        <w:right w:val="none" w:sz="0" w:space="0" w:color="auto"/>
      </w:divBdr>
    </w:div>
    <w:div w:id="1458721848">
      <w:bodyDiv w:val="1"/>
      <w:marLeft w:val="0"/>
      <w:marRight w:val="0"/>
      <w:marTop w:val="0"/>
      <w:marBottom w:val="0"/>
      <w:divBdr>
        <w:top w:val="none" w:sz="0" w:space="0" w:color="auto"/>
        <w:left w:val="none" w:sz="0" w:space="0" w:color="auto"/>
        <w:bottom w:val="none" w:sz="0" w:space="0" w:color="auto"/>
        <w:right w:val="none" w:sz="0" w:space="0" w:color="auto"/>
      </w:divBdr>
    </w:div>
    <w:div w:id="20714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F2BE-11BF-41F8-A868-8DA8C06F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10</cp:revision>
  <cp:lastPrinted>2023-03-13T18:47:00Z</cp:lastPrinted>
  <dcterms:created xsi:type="dcterms:W3CDTF">2023-03-13T03:22:00Z</dcterms:created>
  <dcterms:modified xsi:type="dcterms:W3CDTF">2023-03-15T14:20:00Z</dcterms:modified>
</cp:coreProperties>
</file>