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D47C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33EB8" w:rsidRPr="00533EB8" w:rsidRDefault="00533EB8" w:rsidP="00533EB8">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6882452" w:history="1">
        <w:r w:rsidRPr="00533EB8">
          <w:rPr>
            <w:rStyle w:val="Hyperlink"/>
            <w:noProof/>
            <w:rtl/>
          </w:rPr>
          <w:t>د: بررس</w:t>
        </w:r>
        <w:r w:rsidRPr="00533EB8">
          <w:rPr>
            <w:rStyle w:val="Hyperlink"/>
            <w:rFonts w:hint="cs"/>
            <w:noProof/>
            <w:rtl/>
          </w:rPr>
          <w:t>ی</w:t>
        </w:r>
        <w:r w:rsidRPr="00533EB8">
          <w:rPr>
            <w:rStyle w:val="Hyperlink"/>
            <w:noProof/>
            <w:rtl/>
          </w:rPr>
          <w:t xml:space="preserve"> دلالت ماده امر  بر وجوب</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Toc36882452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1</w:t>
        </w:r>
        <w:r w:rsidRPr="00533EB8">
          <w:rPr>
            <w:rStyle w:val="Hyperlink"/>
            <w:noProof/>
            <w:rtl/>
          </w:rPr>
          <w:fldChar w:fldCharType="end"/>
        </w:r>
      </w:hyperlink>
    </w:p>
    <w:p w:rsidR="00533EB8" w:rsidRPr="00533EB8" w:rsidRDefault="00533EB8" w:rsidP="00533EB8">
      <w:pPr>
        <w:pStyle w:val="TOC2"/>
        <w:tabs>
          <w:tab w:val="right" w:leader="dot" w:pos="10194"/>
        </w:tabs>
        <w:rPr>
          <w:rFonts w:asciiTheme="minorHAnsi" w:eastAsiaTheme="minorEastAsia" w:hAnsiTheme="minorHAnsi" w:cstheme="minorBidi"/>
          <w:bCs w:val="0"/>
          <w:noProof/>
          <w:color w:val="auto"/>
          <w:szCs w:val="22"/>
          <w:rtl/>
        </w:rPr>
      </w:pPr>
      <w:hyperlink w:anchor="_Toc36882453" w:history="1">
        <w:r w:rsidRPr="00533EB8">
          <w:rPr>
            <w:rStyle w:val="Hyperlink"/>
            <w:noProof/>
            <w:sz w:val="30"/>
            <w:szCs w:val="26"/>
            <w:rtl/>
          </w:rPr>
          <w:t>اقوال</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Toc36882453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1</w:t>
        </w:r>
        <w:r w:rsidRPr="00533EB8">
          <w:rPr>
            <w:rStyle w:val="Hyperlink"/>
            <w:noProof/>
            <w:rtl/>
          </w:rPr>
          <w:fldChar w:fldCharType="end"/>
        </w:r>
      </w:hyperlink>
    </w:p>
    <w:p w:rsidR="00533EB8" w:rsidRPr="00533EB8" w:rsidRDefault="00533EB8" w:rsidP="00533EB8">
      <w:pPr>
        <w:pStyle w:val="TOC3"/>
        <w:tabs>
          <w:tab w:val="right" w:leader="dot" w:pos="10194"/>
        </w:tabs>
        <w:rPr>
          <w:rFonts w:asciiTheme="minorHAnsi" w:eastAsiaTheme="minorEastAsia" w:hAnsiTheme="minorHAnsi" w:cstheme="minorBidi"/>
          <w:bCs w:val="0"/>
          <w:iCs w:val="0"/>
          <w:noProof/>
          <w:color w:val="auto"/>
          <w:szCs w:val="22"/>
          <w:rtl/>
        </w:rPr>
      </w:pPr>
      <w:hyperlink w:anchor="_Toc36882454" w:history="1">
        <w:r w:rsidRPr="00533EB8">
          <w:rPr>
            <w:rStyle w:val="Hyperlink"/>
            <w:rFonts w:ascii="Cambria" w:eastAsia="Times New Roman" w:hAnsi="Cambria" w:cs="B Titr"/>
            <w:b/>
            <w:iCs w:val="0"/>
            <w:noProof/>
            <w:rtl/>
          </w:rPr>
          <w:t>الف: دلالت وضع</w:t>
        </w:r>
        <w:r w:rsidRPr="00533EB8">
          <w:rPr>
            <w:rStyle w:val="Hyperlink"/>
            <w:rFonts w:ascii="Cambria" w:eastAsia="Times New Roman" w:hAnsi="Cambria" w:cs="B Titr" w:hint="cs"/>
            <w:b/>
            <w:iCs w:val="0"/>
            <w:noProof/>
            <w:rtl/>
          </w:rPr>
          <w:t>ی</w:t>
        </w:r>
        <w:r w:rsidRPr="00533EB8">
          <w:rPr>
            <w:rStyle w:val="Hyperlink"/>
            <w:rFonts w:ascii="Cambria" w:eastAsia="Times New Roman" w:hAnsi="Cambria" w:cs="B Titr"/>
            <w:b/>
            <w:iCs w:val="0"/>
            <w:noProof/>
            <w:rtl/>
          </w:rPr>
          <w:t xml:space="preserve"> ماده امر بر وجوب</w:t>
        </w:r>
        <w:r w:rsidRPr="00533EB8">
          <w:rPr>
            <w:iCs w:val="0"/>
            <w:noProof/>
            <w:webHidden/>
            <w:rtl/>
          </w:rPr>
          <w:tab/>
        </w:r>
        <w:r w:rsidRPr="00533EB8">
          <w:rPr>
            <w:rStyle w:val="Hyperlink"/>
            <w:iCs w:val="0"/>
            <w:noProof/>
            <w:rtl/>
          </w:rPr>
          <w:fldChar w:fldCharType="begin"/>
        </w:r>
        <w:r w:rsidRPr="00533EB8">
          <w:rPr>
            <w:iCs w:val="0"/>
            <w:noProof/>
            <w:webHidden/>
            <w:rtl/>
          </w:rPr>
          <w:instrText xml:space="preserve"> </w:instrText>
        </w:r>
        <w:r w:rsidRPr="00533EB8">
          <w:rPr>
            <w:iCs w:val="0"/>
            <w:noProof/>
            <w:webHidden/>
          </w:rPr>
          <w:instrText>PAGEREF</w:instrText>
        </w:r>
        <w:r w:rsidRPr="00533EB8">
          <w:rPr>
            <w:iCs w:val="0"/>
            <w:noProof/>
            <w:webHidden/>
            <w:rtl/>
          </w:rPr>
          <w:instrText xml:space="preserve"> _</w:instrText>
        </w:r>
        <w:r w:rsidRPr="00533EB8">
          <w:rPr>
            <w:iCs w:val="0"/>
            <w:noProof/>
            <w:webHidden/>
          </w:rPr>
          <w:instrText>Toc36882454 \h</w:instrText>
        </w:r>
        <w:r w:rsidRPr="00533EB8">
          <w:rPr>
            <w:iCs w:val="0"/>
            <w:noProof/>
            <w:webHidden/>
            <w:rtl/>
          </w:rPr>
          <w:instrText xml:space="preserve"> </w:instrText>
        </w:r>
        <w:r w:rsidRPr="00533EB8">
          <w:rPr>
            <w:rStyle w:val="Hyperlink"/>
            <w:iCs w:val="0"/>
            <w:noProof/>
            <w:rtl/>
          </w:rPr>
        </w:r>
        <w:r w:rsidRPr="00533EB8">
          <w:rPr>
            <w:rStyle w:val="Hyperlink"/>
            <w:iCs w:val="0"/>
            <w:noProof/>
            <w:rtl/>
          </w:rPr>
          <w:fldChar w:fldCharType="separate"/>
        </w:r>
        <w:r w:rsidR="006E4F16">
          <w:rPr>
            <w:iCs w:val="0"/>
            <w:noProof/>
            <w:webHidden/>
            <w:rtl/>
          </w:rPr>
          <w:t>1</w:t>
        </w:r>
        <w:r w:rsidRPr="00533EB8">
          <w:rPr>
            <w:rStyle w:val="Hyperlink"/>
            <w:iCs w:val="0"/>
            <w:noProof/>
            <w:rtl/>
          </w:rPr>
          <w:fldChar w:fldCharType="end"/>
        </w:r>
      </w:hyperlink>
    </w:p>
    <w:p w:rsidR="00533EB8" w:rsidRPr="00533EB8" w:rsidRDefault="00533EB8" w:rsidP="00533EB8">
      <w:pPr>
        <w:pStyle w:val="TOC3"/>
        <w:tabs>
          <w:tab w:val="right" w:leader="dot" w:pos="10194"/>
        </w:tabs>
        <w:rPr>
          <w:rFonts w:asciiTheme="minorHAnsi" w:eastAsiaTheme="minorEastAsia" w:hAnsiTheme="minorHAnsi" w:cstheme="minorBidi"/>
          <w:bCs w:val="0"/>
          <w:iCs w:val="0"/>
          <w:noProof/>
          <w:color w:val="auto"/>
          <w:szCs w:val="22"/>
          <w:rtl/>
        </w:rPr>
      </w:pPr>
      <w:hyperlink w:anchor="_Toc36882455" w:history="1">
        <w:r w:rsidRPr="00533EB8">
          <w:rPr>
            <w:rStyle w:val="Hyperlink"/>
            <w:rFonts w:cs="B Titr"/>
            <w:iCs w:val="0"/>
            <w:noProof/>
            <w:rtl/>
          </w:rPr>
          <w:t>ب: دلالت ماده امر بر وجوب با اطلاق و مقدمات حکم</w:t>
        </w:r>
        <w:bookmarkStart w:id="0" w:name="_GoBack"/>
        <w:bookmarkEnd w:id="0"/>
        <w:r w:rsidRPr="00533EB8">
          <w:rPr>
            <w:rStyle w:val="Hyperlink"/>
            <w:rFonts w:cs="B Titr"/>
            <w:iCs w:val="0"/>
            <w:noProof/>
            <w:rtl/>
          </w:rPr>
          <w:t>ت</w:t>
        </w:r>
        <w:r w:rsidRPr="00533EB8">
          <w:rPr>
            <w:iCs w:val="0"/>
            <w:noProof/>
            <w:webHidden/>
            <w:rtl/>
          </w:rPr>
          <w:tab/>
        </w:r>
        <w:r w:rsidRPr="00533EB8">
          <w:rPr>
            <w:rStyle w:val="Hyperlink"/>
            <w:iCs w:val="0"/>
            <w:noProof/>
            <w:rtl/>
          </w:rPr>
          <w:fldChar w:fldCharType="begin"/>
        </w:r>
        <w:r w:rsidRPr="00533EB8">
          <w:rPr>
            <w:iCs w:val="0"/>
            <w:noProof/>
            <w:webHidden/>
            <w:rtl/>
          </w:rPr>
          <w:instrText xml:space="preserve"> </w:instrText>
        </w:r>
        <w:r w:rsidRPr="00533EB8">
          <w:rPr>
            <w:iCs w:val="0"/>
            <w:noProof/>
            <w:webHidden/>
          </w:rPr>
          <w:instrText>PAGEREF</w:instrText>
        </w:r>
        <w:r w:rsidRPr="00533EB8">
          <w:rPr>
            <w:iCs w:val="0"/>
            <w:noProof/>
            <w:webHidden/>
            <w:rtl/>
          </w:rPr>
          <w:instrText xml:space="preserve"> _</w:instrText>
        </w:r>
        <w:r w:rsidRPr="00533EB8">
          <w:rPr>
            <w:iCs w:val="0"/>
            <w:noProof/>
            <w:webHidden/>
          </w:rPr>
          <w:instrText>Toc36882455 \h</w:instrText>
        </w:r>
        <w:r w:rsidRPr="00533EB8">
          <w:rPr>
            <w:iCs w:val="0"/>
            <w:noProof/>
            <w:webHidden/>
            <w:rtl/>
          </w:rPr>
          <w:instrText xml:space="preserve"> </w:instrText>
        </w:r>
        <w:r w:rsidRPr="00533EB8">
          <w:rPr>
            <w:rStyle w:val="Hyperlink"/>
            <w:iCs w:val="0"/>
            <w:noProof/>
            <w:rtl/>
          </w:rPr>
        </w:r>
        <w:r w:rsidRPr="00533EB8">
          <w:rPr>
            <w:rStyle w:val="Hyperlink"/>
            <w:iCs w:val="0"/>
            <w:noProof/>
            <w:rtl/>
          </w:rPr>
          <w:fldChar w:fldCharType="separate"/>
        </w:r>
        <w:r w:rsidR="006E4F16">
          <w:rPr>
            <w:iCs w:val="0"/>
            <w:noProof/>
            <w:webHidden/>
            <w:rtl/>
          </w:rPr>
          <w:t>2</w:t>
        </w:r>
        <w:r w:rsidRPr="00533EB8">
          <w:rPr>
            <w:rStyle w:val="Hyperlink"/>
            <w:iCs w:val="0"/>
            <w:noProof/>
            <w:rtl/>
          </w:rPr>
          <w:fldChar w:fldCharType="end"/>
        </w:r>
      </w:hyperlink>
    </w:p>
    <w:p w:rsidR="00533EB8" w:rsidRPr="00533EB8" w:rsidRDefault="00533EB8" w:rsidP="00533EB8">
      <w:pPr>
        <w:pStyle w:val="TOC4"/>
        <w:tabs>
          <w:tab w:val="right" w:leader="dot" w:pos="10194"/>
        </w:tabs>
        <w:rPr>
          <w:rFonts w:asciiTheme="minorHAnsi" w:eastAsiaTheme="minorEastAsia" w:hAnsiTheme="minorHAnsi" w:cstheme="minorBidi"/>
          <w:bCs w:val="0"/>
          <w:noProof/>
          <w:color w:val="auto"/>
          <w:szCs w:val="22"/>
          <w:rtl/>
        </w:rPr>
      </w:pPr>
      <w:hyperlink w:anchor="_Toc36882456" w:history="1">
        <w:r w:rsidRPr="00533EB8">
          <w:rPr>
            <w:rStyle w:val="Hyperlink"/>
            <w:noProof/>
            <w:rtl/>
          </w:rPr>
          <w:t>مناقشه امام قدس سره در دلالت اطلاق</w:t>
        </w:r>
        <w:r w:rsidRPr="00533EB8">
          <w:rPr>
            <w:rStyle w:val="Hyperlink"/>
            <w:rFonts w:hint="cs"/>
            <w:noProof/>
            <w:rtl/>
          </w:rPr>
          <w:t>ی</w:t>
        </w:r>
        <w:r w:rsidRPr="00533EB8">
          <w:rPr>
            <w:rStyle w:val="Hyperlink"/>
            <w:noProof/>
            <w:rtl/>
          </w:rPr>
          <w:t xml:space="preserve"> ماده امر بر وجوب</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Toc36882456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2</w:t>
        </w:r>
        <w:r w:rsidRPr="00533EB8">
          <w:rPr>
            <w:rStyle w:val="Hyperlink"/>
            <w:noProof/>
            <w:rtl/>
          </w:rPr>
          <w:fldChar w:fldCharType="end"/>
        </w:r>
      </w:hyperlink>
    </w:p>
    <w:p w:rsidR="00533EB8" w:rsidRPr="00533EB8" w:rsidRDefault="00533EB8" w:rsidP="00533EB8">
      <w:pPr>
        <w:pStyle w:val="TOC4"/>
        <w:tabs>
          <w:tab w:val="right" w:leader="dot" w:pos="10194"/>
        </w:tabs>
        <w:rPr>
          <w:rFonts w:asciiTheme="minorHAnsi" w:eastAsiaTheme="minorEastAsia" w:hAnsiTheme="minorHAnsi" w:cstheme="minorBidi"/>
          <w:bCs w:val="0"/>
          <w:noProof/>
          <w:color w:val="auto"/>
          <w:szCs w:val="22"/>
          <w:rtl/>
        </w:rPr>
      </w:pPr>
      <w:hyperlink w:anchor="_Toc36882457" w:history="1">
        <w:r w:rsidRPr="00533EB8">
          <w:rPr>
            <w:rStyle w:val="Hyperlink"/>
            <w:noProof/>
            <w:rtl/>
          </w:rPr>
          <w:t>تقار</w:t>
        </w:r>
        <w:r w:rsidRPr="00533EB8">
          <w:rPr>
            <w:rStyle w:val="Hyperlink"/>
            <w:rFonts w:hint="cs"/>
            <w:noProof/>
            <w:rtl/>
          </w:rPr>
          <w:t>ی</w:t>
        </w:r>
        <w:r w:rsidRPr="00533EB8">
          <w:rPr>
            <w:rStyle w:val="Hyperlink"/>
            <w:rFonts w:hint="eastAsia"/>
            <w:noProof/>
            <w:rtl/>
          </w:rPr>
          <w:t>ب</w:t>
        </w:r>
        <w:r w:rsidRPr="00533EB8">
          <w:rPr>
            <w:rStyle w:val="Hyperlink"/>
            <w:noProof/>
            <w:rtl/>
          </w:rPr>
          <w:t xml:space="preserve"> دلالت ماده امر بر وجوب با اطلاق</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Toc36882457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3</w:t>
        </w:r>
        <w:r w:rsidRPr="00533EB8">
          <w:rPr>
            <w:rStyle w:val="Hyperlink"/>
            <w:noProof/>
            <w:rtl/>
          </w:rPr>
          <w:fldChar w:fldCharType="end"/>
        </w:r>
      </w:hyperlink>
    </w:p>
    <w:p w:rsidR="00533EB8" w:rsidRPr="00533EB8" w:rsidRDefault="00533EB8" w:rsidP="00533EB8">
      <w:pPr>
        <w:pStyle w:val="TOC5"/>
        <w:tabs>
          <w:tab w:val="right" w:leader="dot" w:pos="10194"/>
        </w:tabs>
        <w:rPr>
          <w:rFonts w:asciiTheme="minorHAnsi" w:eastAsiaTheme="minorEastAsia" w:hAnsiTheme="minorHAnsi" w:cstheme="minorBidi"/>
          <w:bCs w:val="0"/>
          <w:noProof/>
          <w:color w:val="auto"/>
          <w:szCs w:val="22"/>
          <w:rtl/>
        </w:rPr>
      </w:pPr>
      <w:hyperlink w:anchor="_Toc36882458" w:history="1">
        <w:r w:rsidRPr="00533EB8">
          <w:rPr>
            <w:rStyle w:val="Hyperlink"/>
            <w:noProof/>
            <w:rtl/>
          </w:rPr>
          <w:t>الف: ترک</w:t>
        </w:r>
        <w:r w:rsidRPr="00533EB8">
          <w:rPr>
            <w:rStyle w:val="Hyperlink"/>
            <w:rFonts w:hint="cs"/>
            <w:noProof/>
            <w:rtl/>
          </w:rPr>
          <w:t>ی</w:t>
        </w:r>
        <w:r w:rsidRPr="00533EB8">
          <w:rPr>
            <w:rStyle w:val="Hyperlink"/>
            <w:rFonts w:hint="eastAsia"/>
            <w:noProof/>
            <w:rtl/>
          </w:rPr>
          <w:t>ب</w:t>
        </w:r>
        <w:r w:rsidRPr="00533EB8">
          <w:rPr>
            <w:rStyle w:val="Hyperlink"/>
            <w:noProof/>
            <w:rtl/>
          </w:rPr>
          <w:t xml:space="preserve"> اراده ضع</w:t>
        </w:r>
        <w:r w:rsidRPr="00533EB8">
          <w:rPr>
            <w:rStyle w:val="Hyperlink"/>
            <w:rFonts w:hint="cs"/>
            <w:noProof/>
            <w:rtl/>
          </w:rPr>
          <w:t>ی</w:t>
        </w:r>
        <w:r w:rsidRPr="00533EB8">
          <w:rPr>
            <w:rStyle w:val="Hyperlink"/>
            <w:rFonts w:hint="eastAsia"/>
            <w:noProof/>
            <w:rtl/>
          </w:rPr>
          <w:t>ف</w:t>
        </w:r>
        <w:r w:rsidRPr="00533EB8">
          <w:rPr>
            <w:rStyle w:val="Hyperlink"/>
            <w:noProof/>
            <w:rtl/>
          </w:rPr>
          <w:t xml:space="preserve"> از اراده و عدم شدت آن و عدم ترک</w:t>
        </w:r>
        <w:r w:rsidRPr="00533EB8">
          <w:rPr>
            <w:rStyle w:val="Hyperlink"/>
            <w:rFonts w:hint="cs"/>
            <w:noProof/>
            <w:rtl/>
          </w:rPr>
          <w:t>ی</w:t>
        </w:r>
        <w:r w:rsidRPr="00533EB8">
          <w:rPr>
            <w:rStyle w:val="Hyperlink"/>
            <w:rFonts w:hint="eastAsia"/>
            <w:noProof/>
            <w:rtl/>
          </w:rPr>
          <w:t>ب</w:t>
        </w:r>
        <w:r w:rsidRPr="00533EB8">
          <w:rPr>
            <w:rStyle w:val="Hyperlink"/>
            <w:noProof/>
            <w:rtl/>
          </w:rPr>
          <w:t xml:space="preserve"> در اراده شد</w:t>
        </w:r>
        <w:r w:rsidRPr="00533EB8">
          <w:rPr>
            <w:rStyle w:val="Hyperlink"/>
            <w:rFonts w:hint="cs"/>
            <w:noProof/>
            <w:rtl/>
          </w:rPr>
          <w:t>ی</w:t>
        </w:r>
        <w:r w:rsidRPr="00533EB8">
          <w:rPr>
            <w:rStyle w:val="Hyperlink"/>
            <w:rFonts w:hint="eastAsia"/>
            <w:noProof/>
            <w:rtl/>
          </w:rPr>
          <w:t>د</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Toc36882458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3</w:t>
        </w:r>
        <w:r w:rsidRPr="00533EB8">
          <w:rPr>
            <w:rStyle w:val="Hyperlink"/>
            <w:noProof/>
            <w:rtl/>
          </w:rPr>
          <w:fldChar w:fldCharType="end"/>
        </w:r>
      </w:hyperlink>
    </w:p>
    <w:p w:rsidR="00533EB8" w:rsidRPr="00533EB8" w:rsidRDefault="00533EB8" w:rsidP="00533EB8">
      <w:pPr>
        <w:pStyle w:val="TOC6"/>
        <w:tabs>
          <w:tab w:val="right" w:leader="dot" w:pos="10194"/>
        </w:tabs>
        <w:rPr>
          <w:rFonts w:asciiTheme="minorHAnsi" w:eastAsiaTheme="minorEastAsia" w:hAnsiTheme="minorHAnsi" w:cstheme="minorBidi"/>
          <w:bCs w:val="0"/>
          <w:noProof/>
          <w:color w:val="auto"/>
          <w:szCs w:val="22"/>
          <w:rtl/>
        </w:rPr>
      </w:pPr>
      <w:hyperlink w:anchor="_Toc36882459" w:history="1">
        <w:r w:rsidRPr="00533EB8">
          <w:rPr>
            <w:rStyle w:val="Hyperlink"/>
            <w:noProof/>
            <w:rtl/>
          </w:rPr>
          <w:t>مناقشه</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Toc36882459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3</w:t>
        </w:r>
        <w:r w:rsidRPr="00533EB8">
          <w:rPr>
            <w:rStyle w:val="Hyperlink"/>
            <w:noProof/>
            <w:rtl/>
          </w:rPr>
          <w:fldChar w:fldCharType="end"/>
        </w:r>
      </w:hyperlink>
    </w:p>
    <w:p w:rsidR="00533EB8" w:rsidRPr="00533EB8" w:rsidRDefault="00533EB8" w:rsidP="00533EB8">
      <w:pPr>
        <w:pStyle w:val="TOC5"/>
        <w:tabs>
          <w:tab w:val="right" w:leader="dot" w:pos="10194"/>
        </w:tabs>
        <w:rPr>
          <w:rFonts w:asciiTheme="minorHAnsi" w:eastAsiaTheme="minorEastAsia" w:hAnsiTheme="minorHAnsi" w:cstheme="minorBidi"/>
          <w:bCs w:val="0"/>
          <w:noProof/>
          <w:color w:val="auto"/>
          <w:szCs w:val="22"/>
          <w:rtl/>
        </w:rPr>
      </w:pPr>
      <w:hyperlink w:anchor="_Toc36882460" w:history="1">
        <w:r w:rsidRPr="00533EB8">
          <w:rPr>
            <w:rStyle w:val="Hyperlink"/>
            <w:noProof/>
            <w:rtl/>
          </w:rPr>
          <w:t>ب: تق</w:t>
        </w:r>
        <w:r w:rsidRPr="00533EB8">
          <w:rPr>
            <w:rStyle w:val="Hyperlink"/>
            <w:rFonts w:hint="cs"/>
            <w:noProof/>
            <w:rtl/>
          </w:rPr>
          <w:t>ی</w:t>
        </w:r>
        <w:r w:rsidRPr="00533EB8">
          <w:rPr>
            <w:rStyle w:val="Hyperlink"/>
            <w:rFonts w:hint="eastAsia"/>
            <w:noProof/>
            <w:rtl/>
          </w:rPr>
          <w:t>د</w:t>
        </w:r>
        <w:r w:rsidRPr="00533EB8">
          <w:rPr>
            <w:rStyle w:val="Hyperlink"/>
            <w:noProof/>
            <w:rtl/>
          </w:rPr>
          <w:t xml:space="preserve"> وجوب به امر عدم</w:t>
        </w:r>
        <w:r w:rsidRPr="00533EB8">
          <w:rPr>
            <w:rStyle w:val="Hyperlink"/>
            <w:rFonts w:hint="cs"/>
            <w:noProof/>
            <w:rtl/>
          </w:rPr>
          <w:t>ی</w:t>
        </w:r>
        <w:r w:rsidRPr="00533EB8">
          <w:rPr>
            <w:rStyle w:val="Hyperlink"/>
            <w:noProof/>
            <w:rtl/>
          </w:rPr>
          <w:t xml:space="preserve"> و تق</w:t>
        </w:r>
        <w:r w:rsidRPr="00533EB8">
          <w:rPr>
            <w:rStyle w:val="Hyperlink"/>
            <w:rFonts w:hint="cs"/>
            <w:noProof/>
            <w:rtl/>
          </w:rPr>
          <w:t>ی</w:t>
        </w:r>
        <w:r w:rsidRPr="00533EB8">
          <w:rPr>
            <w:rStyle w:val="Hyperlink"/>
            <w:rFonts w:hint="eastAsia"/>
            <w:noProof/>
            <w:rtl/>
          </w:rPr>
          <w:t>د</w:t>
        </w:r>
        <w:r w:rsidRPr="00533EB8">
          <w:rPr>
            <w:rStyle w:val="Hyperlink"/>
            <w:noProof/>
            <w:rtl/>
          </w:rPr>
          <w:t xml:space="preserve"> استحباب به امر وجود</w:t>
        </w:r>
        <w:r w:rsidRPr="00533EB8">
          <w:rPr>
            <w:rStyle w:val="Hyperlink"/>
            <w:rFonts w:hint="cs"/>
            <w:noProof/>
            <w:rtl/>
          </w:rPr>
          <w:t>ی</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Toc36882460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5</w:t>
        </w:r>
        <w:r w:rsidRPr="00533EB8">
          <w:rPr>
            <w:rStyle w:val="Hyperlink"/>
            <w:noProof/>
            <w:rtl/>
          </w:rPr>
          <w:fldChar w:fldCharType="end"/>
        </w:r>
      </w:hyperlink>
    </w:p>
    <w:p w:rsidR="00533EB8" w:rsidRPr="00533EB8" w:rsidRDefault="00533EB8" w:rsidP="00533EB8">
      <w:pPr>
        <w:pStyle w:val="TOC6"/>
        <w:tabs>
          <w:tab w:val="right" w:leader="dot" w:pos="10194"/>
        </w:tabs>
        <w:rPr>
          <w:rFonts w:asciiTheme="minorHAnsi" w:eastAsiaTheme="minorEastAsia" w:hAnsiTheme="minorHAnsi" w:cstheme="minorBidi"/>
          <w:bCs w:val="0"/>
          <w:noProof/>
          <w:color w:val="auto"/>
          <w:szCs w:val="22"/>
          <w:rtl/>
        </w:rPr>
      </w:pPr>
      <w:hyperlink w:anchor="_Toc36882461" w:history="1">
        <w:r w:rsidRPr="00533EB8">
          <w:rPr>
            <w:rStyle w:val="Hyperlink"/>
            <w:noProof/>
            <w:rtl/>
          </w:rPr>
          <w:t>مناقشه</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Toc36882461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5</w:t>
        </w:r>
        <w:r w:rsidRPr="00533EB8">
          <w:rPr>
            <w:rStyle w:val="Hyperlink"/>
            <w:noProof/>
            <w:rtl/>
          </w:rPr>
          <w:fldChar w:fldCharType="end"/>
        </w:r>
      </w:hyperlink>
    </w:p>
    <w:p w:rsidR="00533EB8" w:rsidRPr="00533EB8" w:rsidRDefault="00533EB8" w:rsidP="00533EB8">
      <w:pPr>
        <w:pStyle w:val="TOC5"/>
        <w:tabs>
          <w:tab w:val="right" w:leader="dot" w:pos="10194"/>
        </w:tabs>
        <w:rPr>
          <w:rFonts w:asciiTheme="minorHAnsi" w:eastAsiaTheme="minorEastAsia" w:hAnsiTheme="minorHAnsi" w:cstheme="minorBidi"/>
          <w:bCs w:val="0"/>
          <w:noProof/>
          <w:color w:val="auto"/>
          <w:szCs w:val="22"/>
          <w:rtl/>
        </w:rPr>
      </w:pPr>
      <w:hyperlink w:anchor="_Toc36882462" w:history="1">
        <w:r w:rsidRPr="00533EB8">
          <w:rPr>
            <w:rStyle w:val="Hyperlink"/>
            <w:noProof/>
            <w:rtl/>
          </w:rPr>
          <w:t>ج: اقتضا</w:t>
        </w:r>
        <w:r w:rsidRPr="00533EB8">
          <w:rPr>
            <w:rStyle w:val="Hyperlink"/>
            <w:rFonts w:hint="cs"/>
            <w:noProof/>
            <w:rtl/>
          </w:rPr>
          <w:t>ی</w:t>
        </w:r>
        <w:r w:rsidRPr="00533EB8">
          <w:rPr>
            <w:rStyle w:val="Hyperlink"/>
            <w:noProof/>
            <w:rtl/>
          </w:rPr>
          <w:t xml:space="preserve"> اطلاق خطاب نسبت به وجود بعثِ کاشف از اراده فعل</w:t>
        </w:r>
        <w:r w:rsidRPr="00533EB8">
          <w:rPr>
            <w:rStyle w:val="Hyperlink"/>
            <w:rFonts w:hint="cs"/>
            <w:noProof/>
            <w:rtl/>
          </w:rPr>
          <w:t>ی</w:t>
        </w:r>
        <w:r w:rsidRPr="00533EB8">
          <w:rPr>
            <w:rStyle w:val="Hyperlink"/>
            <w:rFonts w:hint="eastAsia"/>
            <w:noProof/>
            <w:rtl/>
          </w:rPr>
          <w:t>ه</w:t>
        </w:r>
        <w:r w:rsidRPr="00533EB8">
          <w:rPr>
            <w:rStyle w:val="Hyperlink"/>
            <w:noProof/>
            <w:rtl/>
          </w:rPr>
          <w:t xml:space="preserve"> در همه حالات</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Toc36882462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6</w:t>
        </w:r>
        <w:r w:rsidRPr="00533EB8">
          <w:rPr>
            <w:rStyle w:val="Hyperlink"/>
            <w:noProof/>
            <w:rtl/>
          </w:rPr>
          <w:fldChar w:fldCharType="end"/>
        </w:r>
      </w:hyperlink>
    </w:p>
    <w:p w:rsidR="00533EB8" w:rsidRPr="00533EB8" w:rsidRDefault="00533EB8" w:rsidP="00533EB8">
      <w:pPr>
        <w:pStyle w:val="TOC6"/>
        <w:tabs>
          <w:tab w:val="right" w:leader="dot" w:pos="10194"/>
        </w:tabs>
        <w:rPr>
          <w:rFonts w:asciiTheme="minorHAnsi" w:eastAsiaTheme="minorEastAsia" w:hAnsiTheme="minorHAnsi" w:cstheme="minorBidi"/>
          <w:bCs w:val="0"/>
          <w:noProof/>
          <w:color w:val="auto"/>
          <w:szCs w:val="22"/>
          <w:rtl/>
        </w:rPr>
      </w:pPr>
      <w:hyperlink w:anchor="_Toc36882463" w:history="1">
        <w:r w:rsidRPr="00533EB8">
          <w:rPr>
            <w:rStyle w:val="Hyperlink"/>
            <w:noProof/>
            <w:rtl/>
          </w:rPr>
          <w:t>مناقشه</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Toc36882463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6</w:t>
        </w:r>
        <w:r w:rsidRPr="00533EB8">
          <w:rPr>
            <w:rStyle w:val="Hyperlink"/>
            <w:noProof/>
            <w:rtl/>
          </w:rPr>
          <w:fldChar w:fldCharType="end"/>
        </w:r>
      </w:hyperlink>
    </w:p>
    <w:p w:rsidR="00533EB8" w:rsidRPr="00533EB8" w:rsidRDefault="00533EB8" w:rsidP="00533EB8">
      <w:pPr>
        <w:pStyle w:val="TOC5"/>
        <w:tabs>
          <w:tab w:val="right" w:leader="dot" w:pos="10194"/>
        </w:tabs>
        <w:rPr>
          <w:rFonts w:asciiTheme="minorHAnsi" w:eastAsiaTheme="minorEastAsia" w:hAnsiTheme="minorHAnsi" w:cstheme="minorBidi"/>
          <w:bCs w:val="0"/>
          <w:noProof/>
          <w:color w:val="auto"/>
          <w:szCs w:val="22"/>
          <w:rtl/>
        </w:rPr>
      </w:pPr>
      <w:hyperlink w:anchor="_Toc36882464" w:history="1">
        <w:r w:rsidRPr="00533EB8">
          <w:rPr>
            <w:rStyle w:val="Hyperlink"/>
            <w:noProof/>
            <w:rtl/>
          </w:rPr>
          <w:t>د: ابراز اراده مول</w:t>
        </w:r>
        <w:r w:rsidRPr="00533EB8">
          <w:rPr>
            <w:rStyle w:val="Hyperlink"/>
            <w:rFonts w:hint="cs"/>
            <w:noProof/>
            <w:rtl/>
          </w:rPr>
          <w:t>ی</w:t>
        </w:r>
        <w:r w:rsidRPr="00533EB8">
          <w:rPr>
            <w:rStyle w:val="Hyperlink"/>
            <w:noProof/>
            <w:rtl/>
          </w:rPr>
          <w:t xml:space="preserve"> نسبت به فعل عبد توسط لفظ امر و ق</w:t>
        </w:r>
        <w:r w:rsidRPr="00533EB8">
          <w:rPr>
            <w:rStyle w:val="Hyperlink"/>
            <w:rFonts w:hint="cs"/>
            <w:noProof/>
            <w:rtl/>
          </w:rPr>
          <w:t>ی</w:t>
        </w:r>
        <w:r w:rsidRPr="00533EB8">
          <w:rPr>
            <w:rStyle w:val="Hyperlink"/>
            <w:rFonts w:hint="eastAsia"/>
            <w:noProof/>
            <w:rtl/>
          </w:rPr>
          <w:t>اس</w:t>
        </w:r>
        <w:r w:rsidRPr="00533EB8">
          <w:rPr>
            <w:rStyle w:val="Hyperlink"/>
            <w:noProof/>
            <w:rtl/>
          </w:rPr>
          <w:t xml:space="preserve"> اراده تشر</w:t>
        </w:r>
        <w:r w:rsidRPr="00533EB8">
          <w:rPr>
            <w:rStyle w:val="Hyperlink"/>
            <w:rFonts w:hint="cs"/>
            <w:noProof/>
            <w:rtl/>
          </w:rPr>
          <w:t>ی</w:t>
        </w:r>
        <w:r w:rsidRPr="00533EB8">
          <w:rPr>
            <w:rStyle w:val="Hyperlink"/>
            <w:rFonts w:hint="eastAsia"/>
            <w:noProof/>
            <w:rtl/>
          </w:rPr>
          <w:t>ع</w:t>
        </w:r>
        <w:r w:rsidRPr="00533EB8">
          <w:rPr>
            <w:rStyle w:val="Hyperlink"/>
            <w:rFonts w:hint="cs"/>
            <w:noProof/>
            <w:rtl/>
          </w:rPr>
          <w:t>ی</w:t>
        </w:r>
        <w:r w:rsidRPr="00533EB8">
          <w:rPr>
            <w:rStyle w:val="Hyperlink"/>
            <w:noProof/>
            <w:rtl/>
          </w:rPr>
          <w:t xml:space="preserve"> به اراده تکو</w:t>
        </w:r>
        <w:r w:rsidRPr="00533EB8">
          <w:rPr>
            <w:rStyle w:val="Hyperlink"/>
            <w:rFonts w:hint="cs"/>
            <w:noProof/>
            <w:rtl/>
          </w:rPr>
          <w:t>ی</w:t>
        </w:r>
        <w:r w:rsidRPr="00533EB8">
          <w:rPr>
            <w:rStyle w:val="Hyperlink"/>
            <w:rFonts w:hint="eastAsia"/>
            <w:noProof/>
            <w:rtl/>
          </w:rPr>
          <w:t>ن</w:t>
        </w:r>
        <w:r w:rsidRPr="00533EB8">
          <w:rPr>
            <w:rStyle w:val="Hyperlink"/>
            <w:rFonts w:hint="cs"/>
            <w:noProof/>
            <w:rtl/>
          </w:rPr>
          <w:t>ی</w:t>
        </w:r>
        <w:r w:rsidRPr="00533EB8">
          <w:rPr>
            <w:rStyle w:val="Hyperlink"/>
            <w:noProof/>
            <w:rtl/>
          </w:rPr>
          <w:t xml:space="preserve"> توسط عرف</w:t>
        </w:r>
        <w:r w:rsidRPr="00533EB8">
          <w:rPr>
            <w:noProof/>
            <w:webHidden/>
            <w:rtl/>
          </w:rPr>
          <w:tab/>
        </w:r>
        <w:r w:rsidRPr="00533EB8">
          <w:rPr>
            <w:rStyle w:val="Hyperlink"/>
            <w:noProof/>
            <w:rtl/>
          </w:rPr>
          <w:fldChar w:fldCharType="begin"/>
        </w:r>
        <w:r w:rsidRPr="00533EB8">
          <w:rPr>
            <w:noProof/>
            <w:webHidden/>
            <w:rtl/>
          </w:rPr>
          <w:instrText xml:space="preserve"> </w:instrText>
        </w:r>
        <w:r w:rsidRPr="00533EB8">
          <w:rPr>
            <w:noProof/>
            <w:webHidden/>
          </w:rPr>
          <w:instrText>PAGEREF</w:instrText>
        </w:r>
        <w:r w:rsidRPr="00533EB8">
          <w:rPr>
            <w:noProof/>
            <w:webHidden/>
            <w:rtl/>
          </w:rPr>
          <w:instrText xml:space="preserve"> _</w:instrText>
        </w:r>
        <w:r w:rsidRPr="00533EB8">
          <w:rPr>
            <w:noProof/>
            <w:webHidden/>
          </w:rPr>
          <w:instrText>Toc36882464 \h</w:instrText>
        </w:r>
        <w:r w:rsidRPr="00533EB8">
          <w:rPr>
            <w:noProof/>
            <w:webHidden/>
            <w:rtl/>
          </w:rPr>
          <w:instrText xml:space="preserve"> </w:instrText>
        </w:r>
        <w:r w:rsidRPr="00533EB8">
          <w:rPr>
            <w:rStyle w:val="Hyperlink"/>
            <w:noProof/>
            <w:rtl/>
          </w:rPr>
        </w:r>
        <w:r w:rsidRPr="00533EB8">
          <w:rPr>
            <w:rStyle w:val="Hyperlink"/>
            <w:noProof/>
            <w:rtl/>
          </w:rPr>
          <w:fldChar w:fldCharType="separate"/>
        </w:r>
        <w:r w:rsidR="006E4F16">
          <w:rPr>
            <w:noProof/>
            <w:webHidden/>
            <w:rtl/>
          </w:rPr>
          <w:t>7</w:t>
        </w:r>
        <w:r w:rsidRPr="00533EB8">
          <w:rPr>
            <w:rStyle w:val="Hyperlink"/>
            <w:noProof/>
            <w:rtl/>
          </w:rPr>
          <w:fldChar w:fldCharType="end"/>
        </w:r>
      </w:hyperlink>
    </w:p>
    <w:p w:rsidR="00C91EB6" w:rsidRPr="00C91EB6" w:rsidRDefault="00533EB8" w:rsidP="0067021E">
      <w:pPr>
        <w:jc w:val="both"/>
      </w:pPr>
      <w:r>
        <w:rPr>
          <w:rFonts w:cs="B Titr"/>
          <w:noProof/>
          <w:webHidden/>
          <w:color w:val="632423" w:themeColor="accent2" w:themeShade="80"/>
          <w:szCs w:val="24"/>
          <w:rtl/>
        </w:rPr>
        <w:fldChar w:fldCharType="end"/>
      </w:r>
    </w:p>
    <w:p w:rsidR="00F343FB" w:rsidRPr="00A6366F" w:rsidRDefault="00F842AD" w:rsidP="0067021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17FA1">
        <w:rPr>
          <w:rFonts w:hint="cs"/>
          <w:rtl/>
        </w:rPr>
        <w:t>دلالت ماده امر بر وجوب</w:t>
      </w:r>
      <w:r w:rsidR="00025B70">
        <w:rPr>
          <w:rFonts w:hint="cs"/>
          <w:rtl/>
        </w:rPr>
        <w:t xml:space="preserve"> </w:t>
      </w:r>
      <w:r w:rsidR="00386C11" w:rsidRPr="00A6366F">
        <w:rPr>
          <w:rFonts w:hint="cs"/>
          <w:rtl/>
        </w:rPr>
        <w:t>/</w:t>
      </w:r>
      <w:bookmarkStart w:id="2" w:name="BokSabj_d"/>
      <w:bookmarkEnd w:id="2"/>
      <w:r w:rsidR="003C35C4">
        <w:rPr>
          <w:rFonts w:hint="cs"/>
          <w:rtl/>
        </w:rPr>
        <w:t xml:space="preserve"> </w:t>
      </w:r>
      <w:r w:rsidR="00503E17">
        <w:rPr>
          <w:rtl/>
        </w:rPr>
        <w:t>ماده امر</w:t>
      </w:r>
      <w:r w:rsidR="00386C11" w:rsidRPr="00A6366F">
        <w:rPr>
          <w:rFonts w:hint="cs"/>
          <w:rtl/>
        </w:rPr>
        <w:t>/</w:t>
      </w:r>
      <w:bookmarkStart w:id="3" w:name="Bokkolli"/>
      <w:bookmarkEnd w:id="3"/>
      <w:r w:rsidR="003C35C4">
        <w:rPr>
          <w:rFonts w:hint="cs"/>
          <w:rtl/>
        </w:rPr>
        <w:t xml:space="preserve"> </w:t>
      </w:r>
      <w:r w:rsidR="00503E17">
        <w:rPr>
          <w:rtl/>
        </w:rPr>
        <w:t>مباحث الفاظ</w:t>
      </w:r>
      <w:r w:rsidR="001B6799" w:rsidRPr="00A6366F">
        <w:rPr>
          <w:rFonts w:hint="cs"/>
          <w:rtl/>
        </w:rPr>
        <w:t xml:space="preserve"> </w:t>
      </w:r>
    </w:p>
    <w:p w:rsidR="008F5B4D" w:rsidRPr="009C66D5" w:rsidRDefault="008F5B4D" w:rsidP="0067021E">
      <w:pPr>
        <w:jc w:val="both"/>
        <w:rPr>
          <w:rStyle w:val="Emphasis"/>
          <w:b/>
          <w:bCs w:val="0"/>
          <w:rtl/>
        </w:rPr>
      </w:pPr>
      <w:r w:rsidRPr="009C66D5">
        <w:rPr>
          <w:rStyle w:val="Emphasis"/>
          <w:rFonts w:hint="cs"/>
          <w:b/>
          <w:bCs w:val="0"/>
          <w:rtl/>
        </w:rPr>
        <w:t>خلاصه مباحث گذشته:</w:t>
      </w:r>
    </w:p>
    <w:p w:rsidR="00247D2F" w:rsidRPr="003A6148" w:rsidRDefault="006D47C7" w:rsidP="0067021E">
      <w:pPr>
        <w:pBdr>
          <w:bottom w:val="double" w:sz="6" w:space="1" w:color="auto"/>
        </w:pBdr>
        <w:jc w:val="both"/>
      </w:pPr>
      <w:r>
        <w:rPr>
          <w:rFonts w:hint="cs"/>
          <w:rtl/>
        </w:rPr>
        <w:t xml:space="preserve">بحث در دلالت ماده امر بر وجوب قرار دارد که </w:t>
      </w:r>
      <w:r w:rsidR="00533EB8">
        <w:rPr>
          <w:rFonts w:hint="cs"/>
          <w:rtl/>
        </w:rPr>
        <w:t>در این زمینه چهار قول وجود دارد که قول اول دلالت وضعی ماده امر بر وجوب است که این قول در مباحث پیشین مورد بررسی قرار گرفته و در ادامه دلالت اطلاقی ماده امر بر وجوب مورد بررسی قرار می گیرد.</w:t>
      </w:r>
    </w:p>
    <w:p w:rsidR="00B71F78" w:rsidRDefault="00B71F78" w:rsidP="00533EB8">
      <w:pPr>
        <w:pStyle w:val="Heading1"/>
        <w:rPr>
          <w:rtl/>
        </w:rPr>
      </w:pPr>
      <w:bookmarkStart w:id="4" w:name="_Toc36593773"/>
      <w:bookmarkStart w:id="5" w:name="_Toc36593812"/>
      <w:bookmarkStart w:id="6" w:name="_Toc36621788"/>
      <w:bookmarkStart w:id="7" w:name="_Toc36621842"/>
      <w:bookmarkStart w:id="8" w:name="_Toc36882316"/>
      <w:bookmarkStart w:id="9" w:name="_Toc36882452"/>
      <w:r>
        <w:rPr>
          <w:rFonts w:hint="cs"/>
          <w:rtl/>
        </w:rPr>
        <w:t>د: بررسی دلالت ماده امر  بر وجوب</w:t>
      </w:r>
      <w:bookmarkEnd w:id="4"/>
      <w:bookmarkEnd w:id="5"/>
      <w:bookmarkEnd w:id="6"/>
      <w:bookmarkEnd w:id="7"/>
      <w:bookmarkEnd w:id="8"/>
      <w:bookmarkEnd w:id="9"/>
    </w:p>
    <w:p w:rsidR="00B71F78" w:rsidRDefault="00B71F78" w:rsidP="0067021E">
      <w:pPr>
        <w:jc w:val="both"/>
        <w:rPr>
          <w:rtl/>
        </w:rPr>
      </w:pPr>
      <w:r>
        <w:rPr>
          <w:rFonts w:hint="cs"/>
          <w:rtl/>
        </w:rPr>
        <w:t>چهارمین جهت از جهات مربوط به ماده امر، در مورد دلالت یا عدم دلالت کلمه امر بر وجوب و نحوه دلالت آن یعنی دلالت وضعی یا بالاطلاق و مقدمات حکمت است.</w:t>
      </w:r>
    </w:p>
    <w:p w:rsidR="00B71F78" w:rsidRPr="00B71F78" w:rsidRDefault="00B71F78" w:rsidP="00533EB8">
      <w:pPr>
        <w:pStyle w:val="Heading2"/>
        <w:rPr>
          <w:rtl/>
        </w:rPr>
      </w:pPr>
      <w:bookmarkStart w:id="10" w:name="_Toc36621789"/>
      <w:bookmarkStart w:id="11" w:name="_Toc36621843"/>
      <w:bookmarkStart w:id="12" w:name="_Toc36882317"/>
      <w:bookmarkStart w:id="13" w:name="_Toc36882453"/>
      <w:r w:rsidRPr="00B71F78">
        <w:rPr>
          <w:rFonts w:hint="cs"/>
          <w:rtl/>
        </w:rPr>
        <w:t>اقوال</w:t>
      </w:r>
      <w:bookmarkEnd w:id="10"/>
      <w:bookmarkEnd w:id="11"/>
      <w:bookmarkEnd w:id="12"/>
      <w:bookmarkEnd w:id="13"/>
    </w:p>
    <w:p w:rsidR="00B71F78" w:rsidRPr="00B71F78" w:rsidRDefault="00B71F78" w:rsidP="0067021E">
      <w:pPr>
        <w:jc w:val="both"/>
        <w:rPr>
          <w:rtl/>
        </w:rPr>
      </w:pPr>
      <w:r w:rsidRPr="00B71F78">
        <w:rPr>
          <w:rFonts w:hint="cs"/>
          <w:rtl/>
        </w:rPr>
        <w:t>در مورد دلالت ماده امر بر وجوب چهار قول وجود دارد که عبارتند از:</w:t>
      </w:r>
    </w:p>
    <w:p w:rsidR="00B71F78" w:rsidRPr="00B71F78" w:rsidRDefault="00B71F78" w:rsidP="0067021E">
      <w:pPr>
        <w:widowControl w:val="0"/>
        <w:spacing w:before="240" w:after="60"/>
        <w:jc w:val="both"/>
        <w:outlineLvl w:val="2"/>
        <w:rPr>
          <w:rFonts w:ascii="Cambria" w:eastAsia="Times New Roman" w:hAnsi="Cambria" w:cs="B Titr"/>
          <w:b/>
          <w:bCs/>
          <w:color w:val="0000FD"/>
          <w:sz w:val="26"/>
        </w:rPr>
      </w:pPr>
      <w:bookmarkStart w:id="14" w:name="_Toc36621790"/>
      <w:bookmarkStart w:id="15" w:name="_Toc36621844"/>
      <w:bookmarkStart w:id="16" w:name="_Toc36882318"/>
      <w:bookmarkStart w:id="17" w:name="_Toc36882454"/>
      <w:r w:rsidRPr="00B71F78">
        <w:rPr>
          <w:rFonts w:ascii="Cambria" w:eastAsia="Times New Roman" w:hAnsi="Cambria" w:cs="B Titr" w:hint="cs"/>
          <w:b/>
          <w:bCs/>
          <w:color w:val="0000FD"/>
          <w:sz w:val="26"/>
          <w:rtl/>
        </w:rPr>
        <w:t>الف: دلالت وضعی ماده امر بر وجوب</w:t>
      </w:r>
      <w:bookmarkEnd w:id="14"/>
      <w:bookmarkEnd w:id="15"/>
      <w:bookmarkEnd w:id="16"/>
      <w:bookmarkEnd w:id="17"/>
    </w:p>
    <w:p w:rsidR="00C17FA1" w:rsidRDefault="00C17FA1" w:rsidP="0067021E">
      <w:pPr>
        <w:jc w:val="both"/>
      </w:pPr>
      <w:r>
        <w:rPr>
          <w:rFonts w:hint="cs"/>
          <w:rtl/>
        </w:rPr>
        <w:lastRenderedPageBreak/>
        <w:t>قول اول که منسوب به مشهور است، دلالت وضعی ماده امر بر وجوب است. طبق این قول اگر لفظ امر در جامع طلب یا طلب استحبابی استعمال شود، استعمال مجازی خواهد شد.</w:t>
      </w:r>
    </w:p>
    <w:p w:rsidR="0067021E" w:rsidRDefault="00C17FA1" w:rsidP="0067021E">
      <w:pPr>
        <w:jc w:val="both"/>
        <w:rPr>
          <w:rtl/>
        </w:rPr>
      </w:pPr>
      <w:r>
        <w:rPr>
          <w:rFonts w:hint="cs"/>
          <w:rtl/>
        </w:rPr>
        <w:t xml:space="preserve">در </w:t>
      </w:r>
      <w:r w:rsidR="0067021E">
        <w:rPr>
          <w:rFonts w:hint="cs"/>
          <w:rtl/>
        </w:rPr>
        <w:t>مباحث پیشین بیان شد</w:t>
      </w:r>
      <w:r>
        <w:rPr>
          <w:rFonts w:hint="cs"/>
          <w:rtl/>
        </w:rPr>
        <w:t xml:space="preserve"> که اگر کلمه «أمر» در زبان فارسی معادل </w:t>
      </w:r>
      <w:r w:rsidR="0067021E">
        <w:rPr>
          <w:rFonts w:hint="cs"/>
          <w:rtl/>
        </w:rPr>
        <w:t>«</w:t>
      </w:r>
      <w:r>
        <w:rPr>
          <w:rFonts w:hint="cs"/>
          <w:rtl/>
        </w:rPr>
        <w:t>فرمان دادن</w:t>
      </w:r>
      <w:r w:rsidR="0067021E">
        <w:rPr>
          <w:rFonts w:hint="cs"/>
          <w:rtl/>
        </w:rPr>
        <w:t>»</w:t>
      </w:r>
      <w:r>
        <w:rPr>
          <w:rFonts w:hint="cs"/>
          <w:rtl/>
        </w:rPr>
        <w:t xml:space="preserve"> باشد، </w:t>
      </w:r>
      <w:r w:rsidR="0067021E">
        <w:rPr>
          <w:rFonts w:hint="cs"/>
          <w:rtl/>
        </w:rPr>
        <w:t>دلالت وضعی بر وجوب</w:t>
      </w:r>
      <w:r>
        <w:rPr>
          <w:rFonts w:hint="cs"/>
          <w:rtl/>
        </w:rPr>
        <w:t xml:space="preserve"> صحیح خواهد بود، اما با توجه به شواهد ذکر شده، کلمه امر در زبان فارسی مرادف «خواستن» است و </w:t>
      </w:r>
      <w:r w:rsidR="00772751">
        <w:rPr>
          <w:rFonts w:hint="cs"/>
          <w:rtl/>
        </w:rPr>
        <w:t>در قبال کلمه نهی قرار دارد که د</w:t>
      </w:r>
      <w:r>
        <w:rPr>
          <w:rFonts w:hint="cs"/>
          <w:rtl/>
        </w:rPr>
        <w:t>ر</w:t>
      </w:r>
      <w:r w:rsidR="00772751">
        <w:rPr>
          <w:rFonts w:hint="cs"/>
          <w:rtl/>
        </w:rPr>
        <w:t xml:space="preserve"> </w:t>
      </w:r>
      <w:r>
        <w:rPr>
          <w:rFonts w:hint="cs"/>
          <w:rtl/>
        </w:rPr>
        <w:t xml:space="preserve">زبان فارسی به معنای «بازداشتن» است. </w:t>
      </w:r>
    </w:p>
    <w:p w:rsidR="00C17FA1" w:rsidRDefault="00C17FA1" w:rsidP="00B27F69">
      <w:pPr>
        <w:jc w:val="both"/>
        <w:rPr>
          <w:rFonts w:hint="cs"/>
          <w:rtl/>
        </w:rPr>
      </w:pPr>
      <w:r>
        <w:rPr>
          <w:rFonts w:hint="cs"/>
          <w:rtl/>
        </w:rPr>
        <w:t>بنابراین استعمال کلمه «امر» در موا</w:t>
      </w:r>
      <w:r w:rsidR="00772751">
        <w:rPr>
          <w:rFonts w:hint="cs"/>
          <w:rtl/>
        </w:rPr>
        <w:t>رد طلب استحبابی مجاز نخواهد بود</w:t>
      </w:r>
      <w:r w:rsidR="00B27F69">
        <w:rPr>
          <w:rFonts w:hint="cs"/>
          <w:rtl/>
        </w:rPr>
        <w:t xml:space="preserve"> کما اینکه</w:t>
      </w:r>
      <w:r w:rsidR="00772751">
        <w:rPr>
          <w:rFonts w:hint="cs"/>
          <w:rtl/>
        </w:rPr>
        <w:t xml:space="preserve"> بالوجدان در مورد روایاتی که کلمه امر در مستحباب به کار رفته است، احساس مجازیت وجود ندارد. به عنوان مثال در روایتی از ابوذر </w:t>
      </w:r>
      <w:r w:rsidR="008E69EB">
        <w:rPr>
          <w:rFonts w:hint="cs"/>
          <w:rtl/>
        </w:rPr>
        <w:t xml:space="preserve">تعبیر «أَمَرنی </w:t>
      </w:r>
      <w:r w:rsidR="008E69EB" w:rsidRPr="008E69EB">
        <w:rPr>
          <w:rtl/>
        </w:rPr>
        <w:t>بِحُبِّ الْمَسَاكِينِ وَ الدُّنُوِّ مِنْهُمْ</w:t>
      </w:r>
      <w:r w:rsidR="008E69EB">
        <w:rPr>
          <w:rFonts w:hint="cs"/>
          <w:rtl/>
        </w:rPr>
        <w:t>»</w:t>
      </w:r>
      <w:r w:rsidR="008E69EB" w:rsidRPr="008E69EB">
        <w:rPr>
          <w:rtl/>
        </w:rPr>
        <w:t xml:space="preserve"> </w:t>
      </w:r>
      <w:r w:rsidR="00772751">
        <w:rPr>
          <w:rFonts w:hint="cs"/>
          <w:rtl/>
        </w:rPr>
        <w:t>نقل شده است</w:t>
      </w:r>
      <w:r w:rsidR="008E69EB">
        <w:rPr>
          <w:rFonts w:hint="cs"/>
          <w:rtl/>
        </w:rPr>
        <w:t>، در حالی</w:t>
      </w:r>
      <w:r w:rsidR="00772751">
        <w:rPr>
          <w:rFonts w:hint="cs"/>
          <w:rtl/>
        </w:rPr>
        <w:t xml:space="preserve"> که </w:t>
      </w:r>
      <w:r w:rsidR="008E69EB">
        <w:rPr>
          <w:rFonts w:hint="cs"/>
          <w:rtl/>
        </w:rPr>
        <w:t>قطعا این عمل دارای وجوب نیست.</w:t>
      </w:r>
    </w:p>
    <w:p w:rsidR="00B27F69" w:rsidRDefault="00B27F69" w:rsidP="00B27F69">
      <w:pPr>
        <w:pStyle w:val="Heading3"/>
        <w:rPr>
          <w:rtl/>
        </w:rPr>
      </w:pPr>
      <w:bookmarkStart w:id="18" w:name="_Toc36882319"/>
      <w:bookmarkStart w:id="19" w:name="_Toc36882455"/>
      <w:r>
        <w:rPr>
          <w:rFonts w:hint="cs"/>
          <w:rtl/>
        </w:rPr>
        <w:t>ب: دلالت ماده امر بر وجوب با اطلاق و مقدمات حکمت</w:t>
      </w:r>
      <w:bookmarkEnd w:id="18"/>
      <w:bookmarkEnd w:id="19"/>
    </w:p>
    <w:p w:rsidR="008E69EB" w:rsidRDefault="008E69EB" w:rsidP="00591BE3">
      <w:pPr>
        <w:jc w:val="both"/>
      </w:pPr>
      <w:r>
        <w:rPr>
          <w:rFonts w:hint="cs"/>
          <w:rtl/>
        </w:rPr>
        <w:t>قول دوم در مورد دلالت کلمه امر بر وجوب، ناشی از اطلاق و مقدمات حکمت است. این قول مورد پذیرش جمعی از بزرگان از جمله محقق عراقی قرار گرفته است</w:t>
      </w:r>
      <w:r w:rsidR="00591BE3">
        <w:rPr>
          <w:rFonts w:hint="cs"/>
          <w:rtl/>
        </w:rPr>
        <w:t>.</w:t>
      </w:r>
      <w:r>
        <w:rPr>
          <w:rFonts w:hint="cs"/>
          <w:rtl/>
        </w:rPr>
        <w:t xml:space="preserve"> ظاهر شهید صدر در کتاب بحوث نیز همین قول است.</w:t>
      </w:r>
    </w:p>
    <w:p w:rsidR="00E92790" w:rsidRDefault="00591BE3" w:rsidP="00F51D19">
      <w:pPr>
        <w:jc w:val="both"/>
        <w:rPr>
          <w:rFonts w:hint="cs"/>
          <w:rtl/>
        </w:rPr>
      </w:pPr>
      <w:r>
        <w:rPr>
          <w:rFonts w:hint="cs"/>
          <w:rtl/>
        </w:rPr>
        <w:t>طبق این قول</w:t>
      </w:r>
      <w:r w:rsidR="00E92790">
        <w:rPr>
          <w:rFonts w:hint="cs"/>
          <w:rtl/>
        </w:rPr>
        <w:t xml:space="preserve"> معنای کلمه امر </w:t>
      </w:r>
      <w:r w:rsidR="00F51D19">
        <w:rPr>
          <w:rFonts w:hint="cs"/>
          <w:rtl/>
        </w:rPr>
        <w:t xml:space="preserve">به حسب وضع، </w:t>
      </w:r>
      <w:r w:rsidR="00E92790">
        <w:rPr>
          <w:rFonts w:hint="cs"/>
          <w:rtl/>
        </w:rPr>
        <w:t>جامع بعث و طلب اعم از وجوبی و استحبابی است، اما در صورتی که قرینه ای بر ترخیص در ترک نباشد، مقدمات حکمت اقتضای طلب وجوبی خواهد داشت.</w:t>
      </w:r>
    </w:p>
    <w:p w:rsidR="00D836C2" w:rsidRDefault="00D836C2" w:rsidP="00D836C2">
      <w:pPr>
        <w:pStyle w:val="Heading4"/>
        <w:rPr>
          <w:rtl/>
        </w:rPr>
      </w:pPr>
      <w:bookmarkStart w:id="20" w:name="_Toc36882320"/>
      <w:bookmarkStart w:id="21" w:name="_Toc36882456"/>
      <w:r>
        <w:rPr>
          <w:rFonts w:hint="cs"/>
          <w:rtl/>
        </w:rPr>
        <w:t>مناقشه امام قدس سره در دلالت اطلاقی ماده امر بر وجوب</w:t>
      </w:r>
      <w:bookmarkEnd w:id="20"/>
      <w:bookmarkEnd w:id="21"/>
    </w:p>
    <w:p w:rsidR="006A29BD" w:rsidRDefault="00E92790" w:rsidP="00D836C2">
      <w:pPr>
        <w:jc w:val="both"/>
        <w:rPr>
          <w:rtl/>
        </w:rPr>
      </w:pPr>
      <w:r>
        <w:rPr>
          <w:rFonts w:hint="cs"/>
          <w:rtl/>
        </w:rPr>
        <w:t xml:space="preserve">در </w:t>
      </w:r>
      <w:r w:rsidR="00F51D19">
        <w:rPr>
          <w:rFonts w:hint="cs"/>
          <w:rtl/>
        </w:rPr>
        <w:t>در مورد قول دوم</w:t>
      </w:r>
      <w:r>
        <w:rPr>
          <w:rFonts w:hint="cs"/>
          <w:rtl/>
        </w:rPr>
        <w:t xml:space="preserve"> اشکال مهمی وجود دارد که از سوی امام قدس سره مطرح شده است. ایشان فرموده اند: مقتضای اطلاق و مقدمات حکمت </w:t>
      </w:r>
      <w:r w:rsidR="0042238A">
        <w:rPr>
          <w:rFonts w:hint="cs"/>
          <w:rtl/>
        </w:rPr>
        <w:t>این است که در صورت موضوع قرار گرفتن یک لفظ برای حکم، از آن موضوع طبیعت لابشرط از خصوصیات اراده می شود. به عنوان مثال در مورد تعبیر «أعتق رقبة»</w:t>
      </w:r>
      <w:r w:rsidR="00DE3C1D">
        <w:rPr>
          <w:rFonts w:hint="cs"/>
          <w:rtl/>
        </w:rPr>
        <w:t>،</w:t>
      </w:r>
      <w:r w:rsidR="0042238A">
        <w:rPr>
          <w:rFonts w:hint="cs"/>
          <w:rtl/>
        </w:rPr>
        <w:t xml:space="preserve"> مقدمات حکمت اقتضاء می </w:t>
      </w:r>
      <w:r w:rsidR="00914D54">
        <w:rPr>
          <w:rFonts w:hint="cs"/>
          <w:rtl/>
        </w:rPr>
        <w:t>کن</w:t>
      </w:r>
      <w:r w:rsidR="00DE3C1D">
        <w:rPr>
          <w:rFonts w:hint="cs"/>
          <w:rtl/>
        </w:rPr>
        <w:t>د که طبیعی عتق رقبه واجب بوده</w:t>
      </w:r>
      <w:r w:rsidR="00914D54">
        <w:rPr>
          <w:rFonts w:hint="cs"/>
          <w:rtl/>
        </w:rPr>
        <w:t xml:space="preserve"> و رقبه به شرط ایمان واجب نباشد. </w:t>
      </w:r>
      <w:r w:rsidR="00DE3C1D">
        <w:rPr>
          <w:rFonts w:hint="cs"/>
          <w:rtl/>
        </w:rPr>
        <w:t xml:space="preserve">طبق این مطلب </w:t>
      </w:r>
      <w:r w:rsidR="00D836C2">
        <w:rPr>
          <w:rFonts w:hint="cs"/>
          <w:rtl/>
        </w:rPr>
        <w:t>اگر</w:t>
      </w:r>
      <w:r w:rsidR="00914D54">
        <w:rPr>
          <w:rFonts w:hint="cs"/>
          <w:rtl/>
        </w:rPr>
        <w:t xml:space="preserve"> موضوع له لفظ امر، طبیعی طلب باشد، معنا نخواهد داشت که </w:t>
      </w:r>
      <w:r w:rsidR="00DE3C1D">
        <w:rPr>
          <w:rFonts w:hint="cs"/>
          <w:rtl/>
        </w:rPr>
        <w:t xml:space="preserve">طبق </w:t>
      </w:r>
      <w:r w:rsidR="00914D54">
        <w:rPr>
          <w:rFonts w:hint="cs"/>
          <w:rtl/>
        </w:rPr>
        <w:t xml:space="preserve">اطلاق و مقدمات حکمت، حصه ای از طلب که طلب وجوبی اراده شده باشد. </w:t>
      </w:r>
    </w:p>
    <w:p w:rsidR="00C17FA1" w:rsidRDefault="00914D54" w:rsidP="0067021E">
      <w:pPr>
        <w:jc w:val="both"/>
        <w:rPr>
          <w:rFonts w:hint="cs"/>
          <w:rtl/>
        </w:rPr>
      </w:pPr>
      <w:r>
        <w:rPr>
          <w:rFonts w:hint="cs"/>
          <w:rtl/>
        </w:rPr>
        <w:t xml:space="preserve">در صورتی </w:t>
      </w:r>
      <w:r w:rsidR="006A29BD">
        <w:rPr>
          <w:rFonts w:hint="cs"/>
          <w:rtl/>
        </w:rPr>
        <w:t xml:space="preserve">هم </w:t>
      </w:r>
      <w:r>
        <w:rPr>
          <w:rFonts w:hint="cs"/>
          <w:rtl/>
        </w:rPr>
        <w:t xml:space="preserve">که مقصود </w:t>
      </w:r>
      <w:r w:rsidR="005538F1">
        <w:rPr>
          <w:rFonts w:hint="cs"/>
          <w:rtl/>
        </w:rPr>
        <w:t xml:space="preserve">این باشد که وجوب از ظهور انصرافی خطاب امر به طلب ناشی از اراده حتمی و لزومی استفاده می شود، </w:t>
      </w:r>
      <w:r w:rsidR="006A29BD">
        <w:rPr>
          <w:rFonts w:hint="cs"/>
          <w:rtl/>
        </w:rPr>
        <w:t>در پاسخ گفته می شود که این مطلب هم صحیح نیست؛ چون تنها سبب انصراف کثرت استعمال به نحوی که موجب انس گرفتن ذهن با حصه ای از طبیعت است. به عنوان مثال عنوان «مالایؤکل لحمه» به جهت کثرت استعمال در حیوان حرام گوشت، ذهن با آن انس گرفته است. اما در محل بحث کثرت استعمال کلمه امر یا صیغه امر در وجوب ادعای بلادلیل است.</w:t>
      </w:r>
    </w:p>
    <w:p w:rsidR="0075221E" w:rsidRDefault="006A29BD" w:rsidP="00130588">
      <w:pPr>
        <w:jc w:val="both"/>
        <w:rPr>
          <w:rtl/>
        </w:rPr>
      </w:pPr>
      <w:r>
        <w:rPr>
          <w:rFonts w:hint="cs"/>
          <w:rtl/>
        </w:rPr>
        <w:lastRenderedPageBreak/>
        <w:t xml:space="preserve">البته نظر امام قدس سره در </w:t>
      </w:r>
      <w:r w:rsidR="0075221E">
        <w:rPr>
          <w:rFonts w:hint="cs"/>
          <w:rtl/>
        </w:rPr>
        <w:t xml:space="preserve">مورد دلالت </w:t>
      </w:r>
      <w:r w:rsidR="00AB4697">
        <w:rPr>
          <w:rFonts w:hint="cs"/>
          <w:rtl/>
        </w:rPr>
        <w:t>کلمه امر بر</w:t>
      </w:r>
      <w:r>
        <w:rPr>
          <w:rFonts w:hint="cs"/>
          <w:rtl/>
        </w:rPr>
        <w:t xml:space="preserve"> وجوب</w:t>
      </w:r>
      <w:r w:rsidR="0075221E">
        <w:rPr>
          <w:rFonts w:hint="cs"/>
          <w:rtl/>
        </w:rPr>
        <w:t>، دلالت وضعی است، اما اشکال ایشان ای</w:t>
      </w:r>
      <w:r w:rsidR="00AB4697">
        <w:rPr>
          <w:rFonts w:hint="cs"/>
          <w:rtl/>
        </w:rPr>
        <w:t xml:space="preserve">ن است که اگر کلمه امر </w:t>
      </w:r>
      <w:r w:rsidR="0075221E">
        <w:rPr>
          <w:rFonts w:hint="cs"/>
          <w:rtl/>
        </w:rPr>
        <w:t xml:space="preserve">همانند صیغه امر باشد که برای وجوب وضع نشده است، ادعای اینکه اطلاق آن اقتضای خصوص طلب وجوبی </w:t>
      </w:r>
      <w:r w:rsidR="00130588">
        <w:rPr>
          <w:rFonts w:hint="cs"/>
          <w:rtl/>
        </w:rPr>
        <w:t xml:space="preserve">داشته </w:t>
      </w:r>
      <w:r w:rsidR="0075221E">
        <w:rPr>
          <w:rFonts w:hint="cs"/>
          <w:rtl/>
        </w:rPr>
        <w:t>باشد، معنا نخواهد داشت.</w:t>
      </w:r>
      <w:r w:rsidR="003339E1">
        <w:rPr>
          <w:rFonts w:hint="cs"/>
          <w:rtl/>
        </w:rPr>
        <w:t xml:space="preserve"> این مطلب توسط امام قدس سره در مورد کلام کسانی که دلالت صیغه امر بر وجوب را به اطلاق </w:t>
      </w:r>
      <w:r w:rsidR="00130588">
        <w:rPr>
          <w:rFonts w:hint="cs"/>
          <w:rtl/>
        </w:rPr>
        <w:t>دانسته اند، مطرح شده است</w:t>
      </w:r>
      <w:r w:rsidR="003339E1">
        <w:rPr>
          <w:rFonts w:hint="cs"/>
          <w:rtl/>
        </w:rPr>
        <w:t>، اما این اشکال در مورد دلالت ماده امر به اطلاق و مقدمات حکمت نیز قابل طرح است.</w:t>
      </w:r>
      <w:r w:rsidR="00130588">
        <w:rPr>
          <w:rStyle w:val="FootnoteReference"/>
          <w:rtl/>
        </w:rPr>
        <w:footnoteReference w:id="1"/>
      </w:r>
      <w:r w:rsidR="0075221E">
        <w:rPr>
          <w:rFonts w:hint="cs"/>
          <w:rtl/>
        </w:rPr>
        <w:t xml:space="preserve"> </w:t>
      </w:r>
    </w:p>
    <w:p w:rsidR="00AB4697" w:rsidRDefault="001D6BEC" w:rsidP="001D6BEC">
      <w:pPr>
        <w:pStyle w:val="Heading4"/>
        <w:rPr>
          <w:rtl/>
        </w:rPr>
      </w:pPr>
      <w:bookmarkStart w:id="22" w:name="_Toc36882321"/>
      <w:bookmarkStart w:id="23" w:name="_Toc36882457"/>
      <w:r>
        <w:rPr>
          <w:rFonts w:hint="cs"/>
          <w:rtl/>
        </w:rPr>
        <w:t>تقاریب دلالت ماده امر بر وجوب با اطلاق</w:t>
      </w:r>
      <w:bookmarkEnd w:id="22"/>
      <w:bookmarkEnd w:id="23"/>
    </w:p>
    <w:p w:rsidR="003339E1" w:rsidRDefault="003339E1" w:rsidP="001D6BEC">
      <w:pPr>
        <w:jc w:val="both"/>
        <w:rPr>
          <w:rFonts w:hint="cs"/>
          <w:rtl/>
        </w:rPr>
      </w:pPr>
      <w:r>
        <w:rPr>
          <w:rFonts w:hint="cs"/>
          <w:rtl/>
        </w:rPr>
        <w:t>برای تقریب انعقاد اطلاق در کلمه امر نسبت به اینکه طلب در آن، طلب وجوبی باشد، وجوهی ذکر شده است که عمده</w:t>
      </w:r>
      <w:r w:rsidR="001D6BEC">
        <w:rPr>
          <w:rFonts w:hint="eastAsia"/>
          <w:rtl/>
        </w:rPr>
        <w:t>‌</w:t>
      </w:r>
      <w:r w:rsidR="001D6BEC">
        <w:rPr>
          <w:rFonts w:hint="cs"/>
          <w:rtl/>
        </w:rPr>
        <w:t>ی</w:t>
      </w:r>
      <w:r>
        <w:rPr>
          <w:rFonts w:hint="cs"/>
          <w:rtl/>
        </w:rPr>
        <w:t xml:space="preserve"> وجوه </w:t>
      </w:r>
      <w:r w:rsidR="001D6BEC">
        <w:rPr>
          <w:rFonts w:hint="cs"/>
          <w:rtl/>
        </w:rPr>
        <w:t>چهار وجه است:</w:t>
      </w:r>
    </w:p>
    <w:p w:rsidR="001D6BEC" w:rsidRDefault="000236F7" w:rsidP="005D23E0">
      <w:pPr>
        <w:pStyle w:val="Heading5"/>
        <w:rPr>
          <w:rFonts w:hint="cs"/>
          <w:rtl/>
        </w:rPr>
      </w:pPr>
      <w:bookmarkStart w:id="24" w:name="_Toc36882322"/>
      <w:bookmarkStart w:id="25" w:name="_Toc36882458"/>
      <w:r>
        <w:rPr>
          <w:rFonts w:hint="cs"/>
          <w:rtl/>
        </w:rPr>
        <w:t xml:space="preserve">الف: </w:t>
      </w:r>
      <w:r w:rsidR="0007023F">
        <w:rPr>
          <w:rFonts w:hint="cs"/>
          <w:rtl/>
        </w:rPr>
        <w:t>ترکیب اراده ضعیف از اراده و عدم شدت آن و عدم ترکیب در اراده شدید</w:t>
      </w:r>
      <w:bookmarkEnd w:id="24"/>
      <w:bookmarkEnd w:id="25"/>
    </w:p>
    <w:p w:rsidR="00E8462A" w:rsidRDefault="003339E1" w:rsidP="00E8462A">
      <w:pPr>
        <w:jc w:val="both"/>
        <w:rPr>
          <w:rtl/>
        </w:rPr>
      </w:pPr>
      <w:r>
        <w:rPr>
          <w:rFonts w:hint="cs"/>
          <w:rtl/>
        </w:rPr>
        <w:t xml:space="preserve">وجه </w:t>
      </w:r>
      <w:r w:rsidR="00DF5E3E">
        <w:rPr>
          <w:rFonts w:hint="cs"/>
          <w:rtl/>
        </w:rPr>
        <w:t xml:space="preserve">اول برای تقریب دلالت اطلاقی ماده امر بر وجوب از سوی محقق عراقی </w:t>
      </w:r>
      <w:r w:rsidR="00E24800">
        <w:rPr>
          <w:rFonts w:hint="cs"/>
          <w:rtl/>
        </w:rPr>
        <w:t xml:space="preserve">در بحث ماده امر </w:t>
      </w:r>
      <w:r w:rsidR="00DF5E3E">
        <w:rPr>
          <w:rFonts w:hint="cs"/>
          <w:rtl/>
        </w:rPr>
        <w:t>ذکر شده</w:t>
      </w:r>
      <w:r w:rsidR="00E8462A">
        <w:rPr>
          <w:rFonts w:hint="cs"/>
          <w:rtl/>
        </w:rPr>
        <w:t xml:space="preserve"> است که ایشان</w:t>
      </w:r>
      <w:r w:rsidR="00E24800">
        <w:rPr>
          <w:rFonts w:hint="cs"/>
          <w:rtl/>
        </w:rPr>
        <w:t xml:space="preserve"> این بیان </w:t>
      </w:r>
      <w:r w:rsidR="00E8462A">
        <w:rPr>
          <w:rFonts w:hint="cs"/>
          <w:rtl/>
        </w:rPr>
        <w:t xml:space="preserve">را </w:t>
      </w:r>
      <w:r w:rsidR="00E24800">
        <w:rPr>
          <w:rFonts w:hint="cs"/>
          <w:rtl/>
        </w:rPr>
        <w:t>در</w:t>
      </w:r>
      <w:r w:rsidR="00E8462A">
        <w:rPr>
          <w:rFonts w:hint="cs"/>
          <w:rtl/>
        </w:rPr>
        <w:t xml:space="preserve"> صیغه امر نیز قابل طرح دانسته اند</w:t>
      </w:r>
      <w:r w:rsidR="00E24800">
        <w:rPr>
          <w:rFonts w:hint="cs"/>
          <w:rtl/>
        </w:rPr>
        <w:t xml:space="preserve">. </w:t>
      </w:r>
    </w:p>
    <w:p w:rsidR="00387E9D" w:rsidRDefault="00E24800" w:rsidP="00387E9D">
      <w:pPr>
        <w:jc w:val="both"/>
        <w:rPr>
          <w:rtl/>
        </w:rPr>
      </w:pPr>
      <w:r>
        <w:rPr>
          <w:rFonts w:hint="cs"/>
          <w:rtl/>
        </w:rPr>
        <w:t xml:space="preserve">تقریب </w:t>
      </w:r>
      <w:r w:rsidR="00E8462A">
        <w:rPr>
          <w:rFonts w:hint="cs"/>
          <w:rtl/>
        </w:rPr>
        <w:t>محقق عراقی</w:t>
      </w:r>
      <w:r>
        <w:rPr>
          <w:rFonts w:hint="cs"/>
          <w:rtl/>
        </w:rPr>
        <w:t xml:space="preserve"> به ا</w:t>
      </w:r>
      <w:r w:rsidR="000C54E0">
        <w:rPr>
          <w:rFonts w:hint="cs"/>
          <w:rtl/>
        </w:rPr>
        <w:t>ین صورت است که ماده امر دلالت بر</w:t>
      </w:r>
      <w:r>
        <w:rPr>
          <w:rFonts w:hint="cs"/>
          <w:rtl/>
        </w:rPr>
        <w:t xml:space="preserve"> اراده مولی نسبت به فعل عبد می کند که </w:t>
      </w:r>
      <w:r w:rsidR="000C54E0">
        <w:rPr>
          <w:rFonts w:hint="cs"/>
          <w:rtl/>
        </w:rPr>
        <w:t xml:space="preserve">این </w:t>
      </w:r>
      <w:r>
        <w:rPr>
          <w:rFonts w:hint="cs"/>
          <w:rtl/>
        </w:rPr>
        <w:t xml:space="preserve">اراده در واجبات، اراده شدید و در مستحباب اراده </w:t>
      </w:r>
      <w:r w:rsidR="006A0419">
        <w:rPr>
          <w:rFonts w:hint="cs"/>
          <w:rtl/>
        </w:rPr>
        <w:t>ضعیف است</w:t>
      </w:r>
      <w:r w:rsidR="000C54E0">
        <w:rPr>
          <w:rFonts w:hint="cs"/>
          <w:rtl/>
        </w:rPr>
        <w:t>، اما</w:t>
      </w:r>
      <w:r w:rsidR="006A0419">
        <w:rPr>
          <w:rFonts w:hint="cs"/>
          <w:rtl/>
        </w:rPr>
        <w:t xml:space="preserve"> مقتضای اطلاق خطابی که مبرز اراده است، اراده شدید که اراده لزومی است، خواهد بود</w:t>
      </w:r>
      <w:r w:rsidR="00387E9D">
        <w:rPr>
          <w:rFonts w:hint="cs"/>
          <w:rtl/>
        </w:rPr>
        <w:t>؛ چون تفاوت</w:t>
      </w:r>
      <w:r w:rsidR="00C018FD">
        <w:rPr>
          <w:rFonts w:hint="cs"/>
          <w:rtl/>
        </w:rPr>
        <w:t xml:space="preserve"> اراده شدید و ضعیف به این صورت است که اراده ضعیف مرکب از اراده و عدم شدت آن است، در حالی که اراده شدید به تمامه اراده است</w:t>
      </w:r>
      <w:r w:rsidR="00387E9D" w:rsidRPr="00387E9D">
        <w:rPr>
          <w:rtl/>
        </w:rPr>
        <w:t xml:space="preserve"> </w:t>
      </w:r>
      <w:r w:rsidR="00387E9D">
        <w:rPr>
          <w:rFonts w:hint="cs"/>
          <w:rtl/>
        </w:rPr>
        <w:t xml:space="preserve">و </w:t>
      </w:r>
      <w:r w:rsidR="00387E9D" w:rsidRPr="00387E9D">
        <w:rPr>
          <w:rtl/>
        </w:rPr>
        <w:t>مرکب از اراده و غ</w:t>
      </w:r>
      <w:r w:rsidR="00387E9D" w:rsidRPr="00387E9D">
        <w:rPr>
          <w:rFonts w:hint="cs"/>
          <w:rtl/>
        </w:rPr>
        <w:t>ی</w:t>
      </w:r>
      <w:r w:rsidR="00387E9D" w:rsidRPr="00387E9D">
        <w:rPr>
          <w:rFonts w:hint="eastAsia"/>
          <w:rtl/>
        </w:rPr>
        <w:t>ر</w:t>
      </w:r>
      <w:r w:rsidR="00387E9D" w:rsidRPr="00387E9D">
        <w:rPr>
          <w:rtl/>
        </w:rPr>
        <w:t xml:space="preserve"> اراده ن</w:t>
      </w:r>
      <w:r w:rsidR="00387E9D" w:rsidRPr="00387E9D">
        <w:rPr>
          <w:rFonts w:hint="cs"/>
          <w:rtl/>
        </w:rPr>
        <w:t>ی</w:t>
      </w:r>
      <w:r w:rsidR="00387E9D" w:rsidRPr="00387E9D">
        <w:rPr>
          <w:rFonts w:hint="eastAsia"/>
          <w:rtl/>
        </w:rPr>
        <w:t>ست</w:t>
      </w:r>
      <w:r w:rsidR="00C018FD">
        <w:rPr>
          <w:rFonts w:hint="cs"/>
          <w:rtl/>
        </w:rPr>
        <w:t xml:space="preserve">. </w:t>
      </w:r>
    </w:p>
    <w:p w:rsidR="003339E1" w:rsidRDefault="00C018FD" w:rsidP="00FD5328">
      <w:pPr>
        <w:jc w:val="both"/>
        <w:rPr>
          <w:rtl/>
        </w:rPr>
      </w:pPr>
      <w:r>
        <w:rPr>
          <w:rFonts w:hint="cs"/>
          <w:rtl/>
        </w:rPr>
        <w:t>بنابراین اگر مراد از استعمال کلمه</w:t>
      </w:r>
      <w:r w:rsidR="00DA0CD4">
        <w:rPr>
          <w:rFonts w:hint="eastAsia"/>
          <w:rtl/>
        </w:rPr>
        <w:t>‌</w:t>
      </w:r>
      <w:r w:rsidR="00DA0CD4">
        <w:rPr>
          <w:rFonts w:hint="cs"/>
          <w:rtl/>
        </w:rPr>
        <w:t>ی</w:t>
      </w:r>
      <w:r>
        <w:rPr>
          <w:rFonts w:hint="cs"/>
          <w:rtl/>
        </w:rPr>
        <w:t xml:space="preserve"> امر</w:t>
      </w:r>
      <w:r w:rsidR="00DA0CD4">
        <w:rPr>
          <w:rFonts w:hint="cs"/>
          <w:rtl/>
        </w:rPr>
        <w:t>،</w:t>
      </w:r>
      <w:r>
        <w:rPr>
          <w:rFonts w:hint="cs"/>
          <w:rtl/>
        </w:rPr>
        <w:t xml:space="preserve"> ابراز اراده ضعیف باشد، لازم است که دال دیگری غیر از خطاب امر وجود داشته باشد تا بر قید عدمی آن که عدم اراده شدید است، دلالت کند، در حالی ک</w:t>
      </w:r>
      <w:r w:rsidR="00552EFC">
        <w:rPr>
          <w:rFonts w:hint="cs"/>
          <w:rtl/>
        </w:rPr>
        <w:t>ه خطاب امر دال بر ذات اراده است و در نتیجه وقتی دال دیگری بر شدید نبودن اراده مولی وجود نداشته باشد، ظهور اطلاقی در خطاب امر در اراده شدید که وجوب است، منعقد خواهد شد.</w:t>
      </w:r>
      <w:r w:rsidR="00DA0CD4">
        <w:rPr>
          <w:rStyle w:val="FootnoteReference"/>
          <w:rtl/>
        </w:rPr>
        <w:footnoteReference w:id="2"/>
      </w:r>
      <w:r w:rsidR="00552EFC">
        <w:rPr>
          <w:rFonts w:hint="cs"/>
          <w:rtl/>
        </w:rPr>
        <w:t xml:space="preserve"> </w:t>
      </w:r>
    </w:p>
    <w:p w:rsidR="00CE5BB2" w:rsidRDefault="00CE5BB2" w:rsidP="0059438E">
      <w:pPr>
        <w:pStyle w:val="Heading6"/>
      </w:pPr>
      <w:bookmarkStart w:id="26" w:name="_Toc36882323"/>
      <w:bookmarkStart w:id="27" w:name="_Toc36882459"/>
      <w:r>
        <w:rPr>
          <w:rFonts w:hint="cs"/>
          <w:rtl/>
        </w:rPr>
        <w:t>مناقشه</w:t>
      </w:r>
      <w:bookmarkEnd w:id="26"/>
      <w:bookmarkEnd w:id="27"/>
      <w:r>
        <w:rPr>
          <w:rFonts w:hint="cs"/>
          <w:rtl/>
        </w:rPr>
        <w:t xml:space="preserve"> </w:t>
      </w:r>
    </w:p>
    <w:p w:rsidR="00552EFC" w:rsidRDefault="00CE5BB2" w:rsidP="008B77F7">
      <w:pPr>
        <w:jc w:val="both"/>
        <w:rPr>
          <w:rFonts w:hint="cs"/>
          <w:rtl/>
        </w:rPr>
      </w:pPr>
      <w:r>
        <w:rPr>
          <w:rFonts w:hint="cs"/>
          <w:rtl/>
        </w:rPr>
        <w:t xml:space="preserve">اولین اشکالی که بر </w:t>
      </w:r>
      <w:r w:rsidR="00552EFC">
        <w:rPr>
          <w:rFonts w:hint="cs"/>
          <w:rtl/>
        </w:rPr>
        <w:t>کلام محقق عراقی</w:t>
      </w:r>
      <w:r>
        <w:rPr>
          <w:rFonts w:hint="cs"/>
          <w:rtl/>
        </w:rPr>
        <w:t xml:space="preserve"> وارد شده این است که کلام ایشان</w:t>
      </w:r>
      <w:r w:rsidR="00552EFC">
        <w:rPr>
          <w:rFonts w:hint="cs"/>
          <w:rtl/>
        </w:rPr>
        <w:t xml:space="preserve"> </w:t>
      </w:r>
      <w:r>
        <w:rPr>
          <w:rFonts w:hint="cs"/>
          <w:rtl/>
        </w:rPr>
        <w:t xml:space="preserve">مبتنی بر </w:t>
      </w:r>
      <w:r w:rsidR="005363AE">
        <w:rPr>
          <w:rFonts w:hint="cs"/>
          <w:rtl/>
        </w:rPr>
        <w:t xml:space="preserve">پذیرش تعلق اراده مولی به فعل عبد </w:t>
      </w:r>
      <w:r>
        <w:rPr>
          <w:rFonts w:hint="cs"/>
          <w:rtl/>
        </w:rPr>
        <w:t xml:space="preserve">است، در حالی که </w:t>
      </w:r>
      <w:r w:rsidR="005363AE">
        <w:rPr>
          <w:rFonts w:hint="cs"/>
          <w:rtl/>
        </w:rPr>
        <w:t xml:space="preserve">مخالفین </w:t>
      </w:r>
      <w:r w:rsidR="00590DD9">
        <w:rPr>
          <w:rFonts w:hint="cs"/>
          <w:rtl/>
        </w:rPr>
        <w:t xml:space="preserve">این مطلب </w:t>
      </w:r>
      <w:r w:rsidR="005363AE">
        <w:rPr>
          <w:rFonts w:hint="cs"/>
          <w:rtl/>
        </w:rPr>
        <w:t xml:space="preserve">را نخواهند پذیرفت. به عنوان مثال مرحوم آقای خویی فرموده اند: محال است که </w:t>
      </w:r>
      <w:r w:rsidR="005363AE">
        <w:rPr>
          <w:rFonts w:hint="cs"/>
          <w:rtl/>
        </w:rPr>
        <w:lastRenderedPageBreak/>
        <w:t>اراده مولی به فعل ارادی عبد تعلق گیرد؛ چون اراده</w:t>
      </w:r>
      <w:r w:rsidR="00590DD9">
        <w:rPr>
          <w:rFonts w:hint="cs"/>
          <w:rtl/>
        </w:rPr>
        <w:t>،</w:t>
      </w:r>
      <w:r w:rsidR="005363AE">
        <w:rPr>
          <w:rFonts w:hint="cs"/>
          <w:rtl/>
        </w:rPr>
        <w:t xml:space="preserve"> ص</w:t>
      </w:r>
      <w:r w:rsidR="001626BE">
        <w:rPr>
          <w:rFonts w:hint="cs"/>
          <w:rtl/>
        </w:rPr>
        <w:t>َ</w:t>
      </w:r>
      <w:r w:rsidR="005363AE">
        <w:rPr>
          <w:rFonts w:hint="cs"/>
          <w:rtl/>
        </w:rPr>
        <w:t xml:space="preserve">رف قدرت در </w:t>
      </w:r>
      <w:r w:rsidR="001626BE">
        <w:rPr>
          <w:rFonts w:hint="cs"/>
          <w:rtl/>
        </w:rPr>
        <w:t>ایجاد فعل است و فعل اختیاری عبد، تحت اختیار مولی بماهو مولی و مشرّع نی</w:t>
      </w:r>
      <w:r w:rsidR="00590DD9">
        <w:rPr>
          <w:rFonts w:hint="cs"/>
          <w:rtl/>
        </w:rPr>
        <w:t xml:space="preserve">ست تا مولی قدرت خود را در ایجاد </w:t>
      </w:r>
      <w:r w:rsidR="001626BE">
        <w:rPr>
          <w:rFonts w:hint="cs"/>
          <w:rtl/>
        </w:rPr>
        <w:t xml:space="preserve">فعل اختیاری صرف کند. البته ممکن است که مولی شوق به فعل عبد داشته باشد، اما شوق ربطی به حکم شرعی ندارد؛ چون ممکن است مولی به فعلی شوق نداشته باشد و در </w:t>
      </w:r>
      <w:r w:rsidR="00590DD9">
        <w:rPr>
          <w:rFonts w:hint="cs"/>
          <w:rtl/>
        </w:rPr>
        <w:t>عین حال به آن امر کند.</w:t>
      </w:r>
      <w:r w:rsidR="001626BE">
        <w:rPr>
          <w:rFonts w:hint="cs"/>
          <w:rtl/>
        </w:rPr>
        <w:t xml:space="preserve"> در این زمینه می توان به موا</w:t>
      </w:r>
      <w:r w:rsidR="00B1500C">
        <w:rPr>
          <w:rFonts w:hint="cs"/>
          <w:rtl/>
        </w:rPr>
        <w:t>رد تزاحم که دفع أفسد به فاسد رخ می دهد، اشاره کرد که</w:t>
      </w:r>
      <w:r w:rsidR="001626BE">
        <w:rPr>
          <w:rFonts w:hint="cs"/>
          <w:rtl/>
        </w:rPr>
        <w:t xml:space="preserve"> مولی برای اجتناب از احرام </w:t>
      </w:r>
      <w:r w:rsidR="00B1500C">
        <w:rPr>
          <w:rFonts w:hint="cs"/>
          <w:rtl/>
        </w:rPr>
        <w:t>أ</w:t>
      </w:r>
      <w:r w:rsidR="001626BE">
        <w:rPr>
          <w:rFonts w:hint="cs"/>
          <w:rtl/>
        </w:rPr>
        <w:t>شد</w:t>
      </w:r>
      <w:r w:rsidR="00B1500C">
        <w:rPr>
          <w:rFonts w:hint="cs"/>
          <w:rtl/>
        </w:rPr>
        <w:t>،</w:t>
      </w:r>
      <w:r w:rsidR="00B225B6">
        <w:rPr>
          <w:rFonts w:hint="cs"/>
          <w:rtl/>
        </w:rPr>
        <w:t xml:space="preserve"> </w:t>
      </w:r>
      <w:r w:rsidR="00B1500C">
        <w:rPr>
          <w:rFonts w:hint="cs"/>
          <w:rtl/>
        </w:rPr>
        <w:t xml:space="preserve">به حرام أخف </w:t>
      </w:r>
      <w:r w:rsidR="00B225B6">
        <w:rPr>
          <w:rFonts w:hint="cs"/>
          <w:rtl/>
        </w:rPr>
        <w:t xml:space="preserve">امر می کند. از طرف دیگر ممکن است که مولی نسبت به فعلی شوق </w:t>
      </w:r>
      <w:r w:rsidR="008B77F7">
        <w:rPr>
          <w:rFonts w:hint="cs"/>
          <w:rtl/>
        </w:rPr>
        <w:t>داشته و در عین حال به امر نکند.</w:t>
      </w:r>
      <w:r w:rsidR="008B77F7">
        <w:rPr>
          <w:rStyle w:val="FootnoteReference"/>
          <w:rtl/>
        </w:rPr>
        <w:footnoteReference w:id="3"/>
      </w:r>
    </w:p>
    <w:p w:rsidR="00B225B6" w:rsidRDefault="00B225B6" w:rsidP="004F3134">
      <w:pPr>
        <w:jc w:val="both"/>
        <w:rPr>
          <w:rFonts w:hint="cs"/>
          <w:rtl/>
        </w:rPr>
      </w:pPr>
      <w:r>
        <w:rPr>
          <w:rFonts w:hint="cs"/>
          <w:rtl/>
        </w:rPr>
        <w:t xml:space="preserve">البته </w:t>
      </w:r>
      <w:r w:rsidR="00F00027">
        <w:rPr>
          <w:rFonts w:hint="cs"/>
          <w:rtl/>
        </w:rPr>
        <w:t>ما</w:t>
      </w:r>
      <w:r>
        <w:rPr>
          <w:rFonts w:hint="cs"/>
          <w:rtl/>
        </w:rPr>
        <w:t xml:space="preserve"> اشکال مبنایی </w:t>
      </w:r>
      <w:r w:rsidR="00F00027">
        <w:rPr>
          <w:rFonts w:hint="cs"/>
          <w:rtl/>
        </w:rPr>
        <w:t xml:space="preserve">مرحوم آقای خویی </w:t>
      </w:r>
      <w:r>
        <w:rPr>
          <w:rFonts w:hint="cs"/>
          <w:rtl/>
        </w:rPr>
        <w:t>را به محقق عراقی وارد نمی کنیم؛ چون به نظر ما تعلق اراده مولی به فعل عبد، به معنای صَرف قدرت در ایجاد فعل و همچنین به معنای شوق به فعل نیست بلکه تعلق اراده مولی به فعل</w:t>
      </w:r>
      <w:r w:rsidR="00C52E38">
        <w:rPr>
          <w:rFonts w:hint="cs"/>
          <w:rtl/>
        </w:rPr>
        <w:t xml:space="preserve"> عبد</w:t>
      </w:r>
      <w:r w:rsidR="00F00027">
        <w:rPr>
          <w:rFonts w:hint="cs"/>
          <w:rtl/>
        </w:rPr>
        <w:t>،</w:t>
      </w:r>
      <w:r w:rsidR="00C52E38">
        <w:rPr>
          <w:rFonts w:hint="cs"/>
          <w:rtl/>
        </w:rPr>
        <w:t xml:space="preserve"> به معنای تعلق غرض مولی به فعل عبد است که گاهی از </w:t>
      </w:r>
      <w:r w:rsidR="00F00027">
        <w:rPr>
          <w:rFonts w:hint="cs"/>
          <w:rtl/>
        </w:rPr>
        <w:t>آن تعبیر</w:t>
      </w:r>
      <w:r w:rsidR="00C52E38">
        <w:rPr>
          <w:rFonts w:hint="cs"/>
          <w:rtl/>
        </w:rPr>
        <w:t xml:space="preserve"> به طلب نفسانی مولی نسبت به فعل عبد می شود. این مطلب در مواردی که دیگری را به چیزی امر می کنیم، بالوجدان احساس می شود که در نفس ما </w:t>
      </w:r>
      <w:r w:rsidR="00B426F4">
        <w:rPr>
          <w:rFonts w:hint="cs"/>
          <w:rtl/>
        </w:rPr>
        <w:t>به آن فعل غرض تعلق گرفته است که گاهی این غرض لزومی بو</w:t>
      </w:r>
      <w:r w:rsidR="004F3134">
        <w:rPr>
          <w:rFonts w:hint="cs"/>
          <w:rtl/>
        </w:rPr>
        <w:t xml:space="preserve">ده و رضایت به ترک آن وجود ندارد. در این صورت </w:t>
      </w:r>
      <w:r w:rsidR="00B426F4">
        <w:rPr>
          <w:rFonts w:hint="cs"/>
          <w:rtl/>
        </w:rPr>
        <w:t xml:space="preserve">غرض وجوبی خواهد شد و گاهی غرض به این مرتبه نرسیده و غرض استحبابی خواهد بود. بنابراین به نظر ما اشکال اول که اشکال مبنائی است، تمام نیست. </w:t>
      </w:r>
    </w:p>
    <w:p w:rsidR="00B426F4" w:rsidRDefault="00B426F4" w:rsidP="00F30ABE">
      <w:pPr>
        <w:jc w:val="both"/>
        <w:rPr>
          <w:rtl/>
        </w:rPr>
      </w:pPr>
      <w:r>
        <w:rPr>
          <w:rFonts w:hint="cs"/>
          <w:rtl/>
        </w:rPr>
        <w:t>اشکال دوم بر کلام محقق عراقی این است که فرضا به نظر دقی کلام محقق عراقی مبنی بر اینکه اراده ضعیف م</w:t>
      </w:r>
      <w:r w:rsidR="004F3134">
        <w:rPr>
          <w:rFonts w:hint="cs"/>
          <w:rtl/>
        </w:rPr>
        <w:t xml:space="preserve">رکب از اراده و عدم </w:t>
      </w:r>
      <w:r w:rsidR="00E65E7A">
        <w:rPr>
          <w:rFonts w:hint="cs"/>
          <w:rtl/>
        </w:rPr>
        <w:t>شدت آن</w:t>
      </w:r>
      <w:r>
        <w:rPr>
          <w:rFonts w:hint="cs"/>
          <w:rtl/>
        </w:rPr>
        <w:t xml:space="preserve"> است، اما اراده شدید مرکب نیست، صحیح باشد، </w:t>
      </w:r>
      <w:r w:rsidR="00DE64BC">
        <w:rPr>
          <w:rFonts w:hint="cs"/>
          <w:rtl/>
        </w:rPr>
        <w:t xml:space="preserve">اما </w:t>
      </w:r>
      <w:r w:rsidR="00F30ABE">
        <w:rPr>
          <w:rFonts w:hint="cs"/>
          <w:rtl/>
        </w:rPr>
        <w:t xml:space="preserve">نکته مهم این است که </w:t>
      </w:r>
      <w:r w:rsidR="005873DB">
        <w:rPr>
          <w:rFonts w:hint="cs"/>
          <w:rtl/>
        </w:rPr>
        <w:t xml:space="preserve">معیار </w:t>
      </w:r>
      <w:r w:rsidR="00F30ABE">
        <w:rPr>
          <w:rFonts w:hint="cs"/>
          <w:rtl/>
        </w:rPr>
        <w:t xml:space="preserve">برای </w:t>
      </w:r>
      <w:r w:rsidR="005873DB">
        <w:rPr>
          <w:rFonts w:hint="cs"/>
          <w:rtl/>
        </w:rPr>
        <w:t>جریان مقدمات حکمت برای اطلاق گیری</w:t>
      </w:r>
      <w:r w:rsidR="00F30ABE">
        <w:rPr>
          <w:rFonts w:hint="cs"/>
          <w:rtl/>
        </w:rPr>
        <w:t>،</w:t>
      </w:r>
      <w:r w:rsidR="005873DB">
        <w:rPr>
          <w:rFonts w:hint="cs"/>
          <w:rtl/>
        </w:rPr>
        <w:t xml:space="preserve"> </w:t>
      </w:r>
      <w:r w:rsidR="00DE64BC">
        <w:rPr>
          <w:rFonts w:hint="cs"/>
          <w:rtl/>
        </w:rPr>
        <w:t xml:space="preserve">نظر عرفی است و عرف کلام محقق عراقی را تصدیق نمی کند؛ چون از نظر عرفی اراده شدید هم اراده ای است که دارای خصوصیت زائد است و در مورد آن تعبیر می شود که مولی راضی به ترک نیست. اراده ضعیف هم دارای خصوصیت زائد است که از آن تعبیر به رضایت مولی به ترک می شود. </w:t>
      </w:r>
    </w:p>
    <w:p w:rsidR="003D623C" w:rsidRDefault="003D623C" w:rsidP="00F30ABE">
      <w:pPr>
        <w:jc w:val="both"/>
        <w:rPr>
          <w:rFonts w:hint="cs"/>
          <w:rtl/>
        </w:rPr>
      </w:pPr>
      <w:r>
        <w:rPr>
          <w:rFonts w:hint="cs"/>
          <w:rtl/>
        </w:rPr>
        <w:t xml:space="preserve">شاهد معیار بودن نظر عرفی در جریان مقدمات حکمت که می تواند به عنوان نقض بر کلام محقق عراقی ذکر شود، این است که اگر تعبیر «یوجد الضوء فی الغرفه» </w:t>
      </w:r>
      <w:r w:rsidR="005D23E0">
        <w:rPr>
          <w:rFonts w:hint="cs"/>
          <w:rtl/>
        </w:rPr>
        <w:t>به کار برده شود، مقتضای کلام</w:t>
      </w:r>
      <w:r>
        <w:rPr>
          <w:rFonts w:hint="cs"/>
          <w:rtl/>
        </w:rPr>
        <w:t xml:space="preserve"> این نیست که نور شدید در اتاق وجود دارد کما اینکه </w:t>
      </w:r>
      <w:r w:rsidR="008A58B6">
        <w:rPr>
          <w:rFonts w:hint="cs"/>
          <w:rtl/>
        </w:rPr>
        <w:t>اگر تعبیر «أوجد الضوء فی الغرفه» از سوی مولی به کار برده شود، به معنای لزوم ایجاد نور شدید در اتاق نیست. بنابراین کلام محقق عراقی تمام نیست.</w:t>
      </w:r>
    </w:p>
    <w:p w:rsidR="005D23E0" w:rsidRDefault="0007023F" w:rsidP="0007023F">
      <w:pPr>
        <w:pStyle w:val="Heading5"/>
        <w:rPr>
          <w:rtl/>
        </w:rPr>
      </w:pPr>
      <w:bookmarkStart w:id="28" w:name="_Toc36882324"/>
      <w:bookmarkStart w:id="29" w:name="_Toc36882460"/>
      <w:r>
        <w:rPr>
          <w:rFonts w:hint="cs"/>
          <w:rtl/>
        </w:rPr>
        <w:lastRenderedPageBreak/>
        <w:t>ب:</w:t>
      </w:r>
      <w:r w:rsidR="00324E50">
        <w:rPr>
          <w:rFonts w:hint="cs"/>
          <w:rtl/>
        </w:rPr>
        <w:t xml:space="preserve"> تقید وجوب به امر عدمی و تقید استحباب به امر وجودی</w:t>
      </w:r>
      <w:bookmarkEnd w:id="28"/>
      <w:bookmarkEnd w:id="29"/>
    </w:p>
    <w:p w:rsidR="00324E50" w:rsidRDefault="008A58B6" w:rsidP="00324E50">
      <w:pPr>
        <w:jc w:val="both"/>
        <w:rPr>
          <w:rtl/>
        </w:rPr>
      </w:pPr>
      <w:r>
        <w:rPr>
          <w:rFonts w:hint="cs"/>
          <w:rtl/>
        </w:rPr>
        <w:t xml:space="preserve">وجه دوم برای اینکه کلمه امر به اطلاق و مقدمات حکمت دلالت بر وجوب داشته باشد، این است که </w:t>
      </w:r>
      <w:r w:rsidR="009B560B">
        <w:rPr>
          <w:rFonts w:hint="cs"/>
          <w:rtl/>
        </w:rPr>
        <w:t xml:space="preserve">وجوب مقید به امر عدمی است؛ چون وجوب عبارت است از طلبی که مقید به عدم اقتران به رضای مولی به ترک شده </w:t>
      </w:r>
      <w:r w:rsidR="00324E50">
        <w:rPr>
          <w:rFonts w:hint="cs"/>
          <w:rtl/>
        </w:rPr>
        <w:t>است</w:t>
      </w:r>
      <w:r w:rsidR="009B560B">
        <w:rPr>
          <w:rFonts w:hint="cs"/>
          <w:rtl/>
        </w:rPr>
        <w:t>، اما استحباب مقید ب</w:t>
      </w:r>
      <w:r w:rsidR="00324E50">
        <w:rPr>
          <w:rFonts w:hint="cs"/>
          <w:rtl/>
        </w:rPr>
        <w:t>ه امر وجود</w:t>
      </w:r>
      <w:r w:rsidR="009B560B">
        <w:rPr>
          <w:rFonts w:hint="cs"/>
          <w:rtl/>
        </w:rPr>
        <w:t xml:space="preserve">ی است؛ چون استحباب طلبی است که مقرون به وجود رضای مولی به ترک فعل شده است. </w:t>
      </w:r>
    </w:p>
    <w:p w:rsidR="008A58B6" w:rsidRDefault="009B560B" w:rsidP="00324E50">
      <w:pPr>
        <w:jc w:val="both"/>
        <w:rPr>
          <w:rFonts w:hint="cs"/>
        </w:rPr>
      </w:pPr>
      <w:r>
        <w:rPr>
          <w:rFonts w:hint="cs"/>
          <w:rtl/>
        </w:rPr>
        <w:t xml:space="preserve">از طرف دیگر هر گاه کلام دلالت بر معنایی کند که امر آن مردد بین تقید به امر وجودی یا امر عدمی باشد، عرف تقید به امر وجودی را محتاج به بیان زائد می داند، اما تقید به امر عدمی را محتاج بیان نمی داند و لذا سکوت مولی از بیان زائد ظهور در معنای اول خواهد داشت و نتیجه آن این است که اطلاق خطاب امر حمل بر طلبی خواهد شد که مقید به امر عدمی است که عدم رضای به ترک است و لذا طلب وجوبی خواهد شد. </w:t>
      </w:r>
    </w:p>
    <w:p w:rsidR="005D23E0" w:rsidRDefault="0059438E" w:rsidP="0059438E">
      <w:pPr>
        <w:pStyle w:val="Heading6"/>
        <w:rPr>
          <w:rtl/>
        </w:rPr>
      </w:pPr>
      <w:bookmarkStart w:id="30" w:name="_Toc36882325"/>
      <w:bookmarkStart w:id="31" w:name="_Toc36882461"/>
      <w:r>
        <w:rPr>
          <w:rFonts w:hint="cs"/>
          <w:rtl/>
        </w:rPr>
        <w:t>مناقشه</w:t>
      </w:r>
      <w:bookmarkEnd w:id="30"/>
      <w:bookmarkEnd w:id="31"/>
    </w:p>
    <w:p w:rsidR="009B560B" w:rsidRDefault="009B560B" w:rsidP="005D23E0">
      <w:pPr>
        <w:jc w:val="both"/>
        <w:rPr>
          <w:rFonts w:hint="cs"/>
          <w:rtl/>
        </w:rPr>
      </w:pPr>
      <w:r>
        <w:rPr>
          <w:rFonts w:hint="cs"/>
          <w:rtl/>
        </w:rPr>
        <w:t>به نظر ما این وجه صحیح نبوده و دو اشکال به آن وارد است:</w:t>
      </w:r>
    </w:p>
    <w:p w:rsidR="009B560B" w:rsidRDefault="009B560B" w:rsidP="0085247F">
      <w:pPr>
        <w:pStyle w:val="ListParagraph"/>
        <w:numPr>
          <w:ilvl w:val="0"/>
          <w:numId w:val="18"/>
        </w:numPr>
        <w:ind w:left="706"/>
        <w:jc w:val="both"/>
        <w:rPr>
          <w:rFonts w:hint="cs"/>
        </w:rPr>
      </w:pPr>
      <w:r>
        <w:rPr>
          <w:rFonts w:hint="cs"/>
          <w:rtl/>
        </w:rPr>
        <w:t xml:space="preserve">در مباحث پیشین بیان </w:t>
      </w:r>
      <w:r w:rsidR="0059438E">
        <w:rPr>
          <w:rFonts w:hint="cs"/>
          <w:rtl/>
        </w:rPr>
        <w:t>شد</w:t>
      </w:r>
      <w:r>
        <w:rPr>
          <w:rFonts w:hint="cs"/>
          <w:rtl/>
        </w:rPr>
        <w:t xml:space="preserve"> که عدم رضایت به ترک</w:t>
      </w:r>
      <w:r w:rsidR="0059438E">
        <w:rPr>
          <w:rFonts w:hint="cs"/>
          <w:rtl/>
        </w:rPr>
        <w:t>،</w:t>
      </w:r>
      <w:r>
        <w:rPr>
          <w:rFonts w:hint="cs"/>
          <w:rtl/>
        </w:rPr>
        <w:t xml:space="preserve"> </w:t>
      </w:r>
      <w:r w:rsidR="00CD2C72">
        <w:rPr>
          <w:rFonts w:hint="cs"/>
          <w:rtl/>
        </w:rPr>
        <w:t xml:space="preserve">قید برای طلب وجوبی نیست بلکه این عنوان مشیر به یک مرتبه وجودی و خصوصیت وجودی در اراده است، یعنی </w:t>
      </w:r>
      <w:r w:rsidR="00CF0FFF">
        <w:rPr>
          <w:rFonts w:hint="cs"/>
          <w:rtl/>
        </w:rPr>
        <w:t xml:space="preserve">طلب وجوبی، </w:t>
      </w:r>
      <w:r w:rsidR="00CD2C72">
        <w:rPr>
          <w:rFonts w:hint="cs"/>
          <w:rtl/>
        </w:rPr>
        <w:t>اراده ای است که مولی در مقام تشریع ابواب عدم فعل را بر مکلف سد می کند</w:t>
      </w:r>
      <w:r w:rsidR="0085247F">
        <w:rPr>
          <w:rFonts w:hint="cs"/>
          <w:rtl/>
        </w:rPr>
        <w:t>. به تعبیر دیگر مولی دارای</w:t>
      </w:r>
      <w:r w:rsidR="00CD2C72">
        <w:rPr>
          <w:rFonts w:hint="cs"/>
          <w:rtl/>
        </w:rPr>
        <w:t xml:space="preserve"> مرتبه اراده حتمی خواهد بود. بنابراین وجوب طلب مقید به امر عدمی نیست.</w:t>
      </w:r>
    </w:p>
    <w:p w:rsidR="00FE0C6A" w:rsidRDefault="009247B6" w:rsidP="00FE0C6A">
      <w:pPr>
        <w:pStyle w:val="ListParagraph"/>
        <w:numPr>
          <w:ilvl w:val="0"/>
          <w:numId w:val="18"/>
        </w:numPr>
        <w:ind w:left="706"/>
        <w:jc w:val="both"/>
      </w:pPr>
      <w:r>
        <w:rPr>
          <w:rFonts w:hint="cs"/>
          <w:rtl/>
        </w:rPr>
        <w:t xml:space="preserve">ادعای اینکه مقتضای اطلاق در موارد تردد بین تقید به امر وجودی و امر عدمی، مراد بودن تقید به قید عدمی </w:t>
      </w:r>
      <w:r w:rsidR="0085247F">
        <w:rPr>
          <w:rFonts w:hint="cs"/>
          <w:rtl/>
        </w:rPr>
        <w:t>است</w:t>
      </w:r>
      <w:r>
        <w:rPr>
          <w:rFonts w:hint="cs"/>
          <w:rtl/>
        </w:rPr>
        <w:t>، صحیح نیست؛ چون به عنوان مثال اگر مولی تعبیر «أکرم زیدا» را به کار برده و علم اجمالی وجود داشته باشد که اکرام زید</w:t>
      </w:r>
      <w:r w:rsidR="00136E0F">
        <w:rPr>
          <w:rFonts w:hint="cs"/>
          <w:rtl/>
        </w:rPr>
        <w:t xml:space="preserve"> نسبت به اکرام عمرو لابشرط نبوده بلکه </w:t>
      </w:r>
      <w:r>
        <w:rPr>
          <w:rFonts w:hint="cs"/>
          <w:rtl/>
        </w:rPr>
        <w:t xml:space="preserve">مقید به عدم اقتران به اکرام عمرو یا مقید به اقتران </w:t>
      </w:r>
      <w:r w:rsidR="00136E0F">
        <w:rPr>
          <w:rFonts w:hint="cs"/>
          <w:rtl/>
        </w:rPr>
        <w:t>اکرام عمرو است، در این صو</w:t>
      </w:r>
      <w:r w:rsidR="00BA4664">
        <w:rPr>
          <w:rFonts w:hint="cs"/>
          <w:rtl/>
        </w:rPr>
        <w:t xml:space="preserve">رت عرف مقتضای أصالة الاطلاق را تقید اکرام زید به قید عدمی که عدم اقتران به اکرام عمرو است، نمی داند. </w:t>
      </w:r>
    </w:p>
    <w:p w:rsidR="00326DF1" w:rsidRDefault="00BA4664" w:rsidP="00326DF1">
      <w:pPr>
        <w:pStyle w:val="ListParagraph"/>
        <w:ind w:left="706"/>
        <w:jc w:val="both"/>
        <w:rPr>
          <w:rtl/>
        </w:rPr>
      </w:pPr>
      <w:r>
        <w:rPr>
          <w:rFonts w:hint="cs"/>
          <w:rtl/>
        </w:rPr>
        <w:t xml:space="preserve">البته در صورتی که </w:t>
      </w:r>
      <w:r w:rsidR="00683410">
        <w:rPr>
          <w:rFonts w:hint="cs"/>
          <w:rtl/>
        </w:rPr>
        <w:t xml:space="preserve">در مورد </w:t>
      </w:r>
      <w:r>
        <w:rPr>
          <w:rFonts w:hint="cs"/>
          <w:rtl/>
        </w:rPr>
        <w:t>معنا</w:t>
      </w:r>
      <w:r w:rsidR="00683410">
        <w:rPr>
          <w:rFonts w:hint="cs"/>
          <w:rtl/>
        </w:rPr>
        <w:t>،</w:t>
      </w:r>
      <w:r>
        <w:rPr>
          <w:rFonts w:hint="cs"/>
          <w:rtl/>
        </w:rPr>
        <w:t xml:space="preserve"> </w:t>
      </w:r>
      <w:r w:rsidR="00683410">
        <w:rPr>
          <w:rFonts w:hint="cs"/>
          <w:rtl/>
        </w:rPr>
        <w:t xml:space="preserve">امر </w:t>
      </w:r>
      <w:r>
        <w:rPr>
          <w:rFonts w:hint="cs"/>
          <w:rtl/>
        </w:rPr>
        <w:t xml:space="preserve">دائر باشد بین اینکه مولی اساسا شیء زائد را لحاظ نکرده باشد یا معنایی که مولی شیء زائد را لحاظ کرده </w:t>
      </w:r>
      <w:r w:rsidR="00A53F25">
        <w:rPr>
          <w:rFonts w:hint="cs"/>
          <w:rtl/>
        </w:rPr>
        <w:t>است</w:t>
      </w:r>
      <w:r>
        <w:rPr>
          <w:rFonts w:hint="cs"/>
          <w:rtl/>
        </w:rPr>
        <w:t xml:space="preserve">، أصاله الاطلاق برای اثبات معنایی که شیء زائد در آن لحاظ نشده است، جاری خواهد </w:t>
      </w:r>
      <w:r w:rsidR="00FE0C6A">
        <w:rPr>
          <w:rFonts w:hint="cs"/>
          <w:rtl/>
        </w:rPr>
        <w:t>شد</w:t>
      </w:r>
      <w:r w:rsidR="003B7193">
        <w:rPr>
          <w:rFonts w:hint="cs"/>
          <w:rtl/>
        </w:rPr>
        <w:t>. طبق این مطلب نقض به مث</w:t>
      </w:r>
      <w:r w:rsidR="00A53F25">
        <w:rPr>
          <w:rFonts w:hint="cs"/>
          <w:rtl/>
        </w:rPr>
        <w:t xml:space="preserve">ال «أکرم زیدا» وارد نخواهد بود. </w:t>
      </w:r>
      <w:r w:rsidR="003B7193">
        <w:rPr>
          <w:rFonts w:hint="cs"/>
          <w:rtl/>
        </w:rPr>
        <w:t xml:space="preserve">محقق حائری در صفحه </w:t>
      </w:r>
      <w:r w:rsidR="00AC0F48">
        <w:rPr>
          <w:rFonts w:hint="cs"/>
          <w:rtl/>
        </w:rPr>
        <w:t xml:space="preserve">43 از جلد اول کتاب دررالفوائد </w:t>
      </w:r>
      <w:r w:rsidR="00A53F25">
        <w:rPr>
          <w:rFonts w:hint="cs"/>
          <w:rtl/>
        </w:rPr>
        <w:t xml:space="preserve">به این کبری </w:t>
      </w:r>
      <w:r w:rsidR="00AC0F48">
        <w:rPr>
          <w:rFonts w:hint="cs"/>
          <w:rtl/>
        </w:rPr>
        <w:t xml:space="preserve">ملتزم شده اند، اما به نظر ما این مطلب هم واضح نیست و تا زمانی که وجوب از خصوصیت زائد بر طلب فعل انتزاع می شود، اثبات آن نیازمند مؤونه و قرینه زائد است. به تعبیر دیگر </w:t>
      </w:r>
      <w:r w:rsidR="00AC0F48">
        <w:rPr>
          <w:rFonts w:hint="cs"/>
          <w:rtl/>
        </w:rPr>
        <w:lastRenderedPageBreak/>
        <w:t xml:space="preserve">در موارد طلب وجوبی در ذهن مولی زائد بر اصل طلب چیز دیگری وجود </w:t>
      </w:r>
      <w:r w:rsidR="00BF17A9">
        <w:rPr>
          <w:rFonts w:hint="cs"/>
          <w:rtl/>
        </w:rPr>
        <w:t>دارد که حیثیت حتمی بودن طلب است و لذا این گونه نیست که در موارد طلب وجوبی در ذهن مولی طلب باشد و چیز دیگری نباشد.</w:t>
      </w:r>
    </w:p>
    <w:p w:rsidR="00135D64" w:rsidRDefault="00BF17A9" w:rsidP="00326DF1">
      <w:pPr>
        <w:pStyle w:val="ListParagraph"/>
        <w:ind w:left="706"/>
        <w:jc w:val="both"/>
        <w:rPr>
          <w:rtl/>
        </w:rPr>
      </w:pPr>
      <w:r>
        <w:rPr>
          <w:rFonts w:hint="cs"/>
          <w:rtl/>
        </w:rPr>
        <w:t>از مطلب ذکر شده اشکال ما در کلام مرحوم استاد که در صفحه 237 از جلد اول دروس فی مسائل علم الاصول مطرح کرده اند، روشن خواهد شد. ایشان فرموده اند: تفاوت بین وجوب و استحباب در اطلاق طلب است که در مورد وجوب</w:t>
      </w:r>
      <w:r w:rsidR="00135D64">
        <w:rPr>
          <w:rFonts w:hint="cs"/>
          <w:rtl/>
        </w:rPr>
        <w:t>،</w:t>
      </w:r>
      <w:r>
        <w:rPr>
          <w:rFonts w:hint="cs"/>
          <w:rtl/>
        </w:rPr>
        <w:t xml:space="preserve"> طلب مقید به ترخیص در ترک نبوده و در استحباب</w:t>
      </w:r>
      <w:r w:rsidR="00135D64">
        <w:rPr>
          <w:rFonts w:hint="cs"/>
          <w:rtl/>
        </w:rPr>
        <w:t>،</w:t>
      </w:r>
      <w:r>
        <w:rPr>
          <w:rFonts w:hint="cs"/>
          <w:rtl/>
        </w:rPr>
        <w:t xml:space="preserve"> طلب</w:t>
      </w:r>
      <w:r w:rsidR="00135D64">
        <w:rPr>
          <w:rFonts w:hint="cs"/>
          <w:rtl/>
        </w:rPr>
        <w:t>،</w:t>
      </w:r>
      <w:r>
        <w:rPr>
          <w:rFonts w:hint="cs"/>
          <w:rtl/>
        </w:rPr>
        <w:t xml:space="preserve"> مقید</w:t>
      </w:r>
      <w:r w:rsidR="00135D64">
        <w:rPr>
          <w:rFonts w:hint="cs"/>
          <w:rtl/>
        </w:rPr>
        <w:t xml:space="preserve"> </w:t>
      </w:r>
      <w:r>
        <w:rPr>
          <w:rFonts w:hint="cs"/>
          <w:rtl/>
        </w:rPr>
        <w:t xml:space="preserve">به ترخیص در ترک است. </w:t>
      </w:r>
    </w:p>
    <w:p w:rsidR="001C1BF5" w:rsidRDefault="00BF17A9" w:rsidP="001C1BF5">
      <w:pPr>
        <w:pStyle w:val="ListParagraph"/>
        <w:ind w:left="706"/>
        <w:jc w:val="both"/>
        <w:rPr>
          <w:rtl/>
        </w:rPr>
      </w:pPr>
      <w:r>
        <w:rPr>
          <w:rFonts w:hint="cs"/>
          <w:rtl/>
        </w:rPr>
        <w:t>اشکال این کلام این است که اگر مراد ایشان این است که حقیقت وجوب</w:t>
      </w:r>
      <w:r w:rsidR="00135D64">
        <w:rPr>
          <w:rFonts w:hint="cs"/>
          <w:rtl/>
        </w:rPr>
        <w:t>،</w:t>
      </w:r>
      <w:r>
        <w:rPr>
          <w:rFonts w:hint="cs"/>
          <w:rtl/>
        </w:rPr>
        <w:t xml:space="preserve"> طلب فعل با عدم ترخیص در ترک است، بیان شد که ممکن است که مولی ترخیص در ترک را انشاء نکند، اما در نفس خود راضی به ترک باشد. در صورتی نیز که مراد ایشان این باشد که برای اثبات وجوب، </w:t>
      </w:r>
      <w:r w:rsidR="00403CFC">
        <w:rPr>
          <w:rFonts w:hint="cs"/>
          <w:rtl/>
        </w:rPr>
        <w:t>کفایت می کند که طلب مقرون به تر</w:t>
      </w:r>
      <w:r w:rsidR="00135D64">
        <w:rPr>
          <w:rFonts w:hint="cs"/>
          <w:rtl/>
        </w:rPr>
        <w:t xml:space="preserve">خیص در ترک نباشد، اشکال ما این </w:t>
      </w:r>
      <w:r w:rsidR="00403CFC">
        <w:rPr>
          <w:rFonts w:hint="cs"/>
          <w:rtl/>
        </w:rPr>
        <w:t>است که به مجرد سکوت مولی از بیان ترخیص در ترک</w:t>
      </w:r>
      <w:r w:rsidR="00135D64">
        <w:rPr>
          <w:rFonts w:hint="cs"/>
          <w:rtl/>
        </w:rPr>
        <w:t>،</w:t>
      </w:r>
      <w:r w:rsidR="00403CFC">
        <w:rPr>
          <w:rFonts w:hint="cs"/>
          <w:rtl/>
        </w:rPr>
        <w:t xml:space="preserve"> احراز نمی شود که طلب</w:t>
      </w:r>
      <w:r w:rsidR="001C1BF5">
        <w:rPr>
          <w:rFonts w:hint="cs"/>
          <w:rtl/>
        </w:rPr>
        <w:t>،</w:t>
      </w:r>
      <w:r w:rsidR="00403CFC">
        <w:rPr>
          <w:rFonts w:hint="cs"/>
          <w:rtl/>
        </w:rPr>
        <w:t xml:space="preserve"> </w:t>
      </w:r>
      <w:r w:rsidR="001C1BF5">
        <w:rPr>
          <w:rFonts w:hint="cs"/>
          <w:rtl/>
        </w:rPr>
        <w:t xml:space="preserve">واقعا </w:t>
      </w:r>
      <w:r w:rsidR="00403CFC">
        <w:rPr>
          <w:rFonts w:hint="cs"/>
          <w:rtl/>
        </w:rPr>
        <w:t>مقرون به ترخیص در ترک نیست؛ چون ممکن است که فی علم الله طلب مقرون به ترخیص در ترک باشد.</w:t>
      </w:r>
    </w:p>
    <w:p w:rsidR="00403CFC" w:rsidRDefault="00403CFC" w:rsidP="001C1BF5">
      <w:pPr>
        <w:jc w:val="both"/>
        <w:rPr>
          <w:rFonts w:hint="cs"/>
          <w:rtl/>
        </w:rPr>
      </w:pPr>
      <w:r>
        <w:rPr>
          <w:rFonts w:hint="cs"/>
          <w:rtl/>
        </w:rPr>
        <w:t>بنابراین وجه دوم نیز تمام نخواهد بود.</w:t>
      </w:r>
    </w:p>
    <w:p w:rsidR="001C1BF5" w:rsidRDefault="008F59ED" w:rsidP="00E97C9E">
      <w:pPr>
        <w:pStyle w:val="Heading5"/>
        <w:rPr>
          <w:rtl/>
        </w:rPr>
      </w:pPr>
      <w:bookmarkStart w:id="32" w:name="_Toc36882326"/>
      <w:bookmarkStart w:id="33" w:name="_Toc36882462"/>
      <w:r>
        <w:rPr>
          <w:rFonts w:hint="cs"/>
          <w:rtl/>
        </w:rPr>
        <w:t>ج: اقتضای اطلاق خطاب نسبت به وجود بعث</w:t>
      </w:r>
      <w:r w:rsidR="00E97C9E">
        <w:rPr>
          <w:rFonts w:hint="cs"/>
          <w:rtl/>
        </w:rPr>
        <w:t>ِ</w:t>
      </w:r>
      <w:r>
        <w:rPr>
          <w:rFonts w:hint="cs"/>
          <w:rtl/>
        </w:rPr>
        <w:t xml:space="preserve"> کاشف از اراده فعلیه </w:t>
      </w:r>
      <w:r w:rsidR="00E97C9E">
        <w:rPr>
          <w:rFonts w:hint="cs"/>
          <w:rtl/>
        </w:rPr>
        <w:t>در همه حالات</w:t>
      </w:r>
      <w:bookmarkEnd w:id="32"/>
      <w:bookmarkEnd w:id="33"/>
    </w:p>
    <w:p w:rsidR="009856B7" w:rsidRDefault="00A57975" w:rsidP="008F59ED">
      <w:pPr>
        <w:jc w:val="both"/>
      </w:pPr>
      <w:r>
        <w:rPr>
          <w:rFonts w:hint="cs"/>
          <w:rtl/>
        </w:rPr>
        <w:t xml:space="preserve">وجه سوم برای دلالت کلمه امر بر وجوب با اطلاق و جریان مقدمات حکمت، توسط </w:t>
      </w:r>
      <w:r w:rsidR="00E20910">
        <w:rPr>
          <w:rFonts w:hint="cs"/>
          <w:rtl/>
        </w:rPr>
        <w:t>مرحوم حائری در صفحه 163 از جلد اول مبانی الاحکام ذکر شده است. ایشان فرموده اند: مقتضای اطلاق</w:t>
      </w:r>
      <w:r w:rsidR="00CA3C1E">
        <w:rPr>
          <w:rFonts w:hint="cs"/>
          <w:rtl/>
        </w:rPr>
        <w:t>ِ</w:t>
      </w:r>
      <w:r w:rsidR="00E20910">
        <w:rPr>
          <w:rFonts w:hint="cs"/>
          <w:rtl/>
        </w:rPr>
        <w:t xml:space="preserve"> خطاب امر این است که در </w:t>
      </w:r>
      <w:r w:rsidR="00EA734F">
        <w:rPr>
          <w:rFonts w:hint="cs"/>
          <w:rtl/>
        </w:rPr>
        <w:t>همه حالات از جمله حالت مزاحمت فعل با مستحب دیگر</w:t>
      </w:r>
      <w:r w:rsidR="00CA3C1E">
        <w:rPr>
          <w:rFonts w:hint="cs"/>
          <w:rtl/>
        </w:rPr>
        <w:t xml:space="preserve"> یا حالت مزاحمت آن </w:t>
      </w:r>
      <w:r w:rsidR="00EA734F">
        <w:rPr>
          <w:rFonts w:hint="cs"/>
          <w:rtl/>
        </w:rPr>
        <w:t>با واجب دیگر که معلوم الأهمیه نیست، بعثِ کاشف از اراده فعلیه به فعل وجود دارد</w:t>
      </w:r>
      <w:r w:rsidR="008F59ED">
        <w:rPr>
          <w:rFonts w:hint="cs"/>
          <w:rtl/>
        </w:rPr>
        <w:t xml:space="preserve"> و این</w:t>
      </w:r>
      <w:r w:rsidR="00EA734F">
        <w:rPr>
          <w:rFonts w:hint="cs"/>
          <w:rtl/>
        </w:rPr>
        <w:t xml:space="preserve"> اطلاق</w:t>
      </w:r>
      <w:r w:rsidR="008F59ED">
        <w:rPr>
          <w:rFonts w:hint="cs"/>
          <w:rtl/>
        </w:rPr>
        <w:t>ِ</w:t>
      </w:r>
      <w:r w:rsidR="00EA734F">
        <w:rPr>
          <w:rFonts w:hint="cs"/>
          <w:rtl/>
        </w:rPr>
        <w:t xml:space="preserve"> </w:t>
      </w:r>
      <w:r w:rsidR="009856B7">
        <w:rPr>
          <w:rFonts w:hint="cs"/>
          <w:rtl/>
        </w:rPr>
        <w:t>بعث کشف می کند که بعث به این فعل وجوبی است؛ چون اگر بعث استحبابی بود، در صورت تزاحم با واجب آخر ساقط می شد.</w:t>
      </w:r>
    </w:p>
    <w:p w:rsidR="00E97C9E" w:rsidRDefault="00E97C9E" w:rsidP="00E97C9E">
      <w:pPr>
        <w:pStyle w:val="Heading6"/>
        <w:rPr>
          <w:rtl/>
        </w:rPr>
      </w:pPr>
      <w:bookmarkStart w:id="34" w:name="_Toc36882327"/>
      <w:bookmarkStart w:id="35" w:name="_Toc36882463"/>
      <w:r>
        <w:rPr>
          <w:rFonts w:hint="cs"/>
          <w:rtl/>
        </w:rPr>
        <w:t>مناقشه</w:t>
      </w:r>
      <w:bookmarkEnd w:id="34"/>
      <w:bookmarkEnd w:id="35"/>
    </w:p>
    <w:p w:rsidR="009856B7" w:rsidRDefault="009856B7" w:rsidP="00E97C9E">
      <w:pPr>
        <w:jc w:val="both"/>
        <w:rPr>
          <w:rFonts w:hint="cs"/>
          <w:rtl/>
        </w:rPr>
      </w:pPr>
      <w:r>
        <w:rPr>
          <w:rFonts w:hint="cs"/>
          <w:rtl/>
        </w:rPr>
        <w:t>به نظر ما وجه</w:t>
      </w:r>
      <w:r w:rsidR="00E97C9E">
        <w:rPr>
          <w:rFonts w:hint="cs"/>
          <w:rtl/>
        </w:rPr>
        <w:t xml:space="preserve"> سوم</w:t>
      </w:r>
      <w:r>
        <w:rPr>
          <w:rFonts w:hint="cs"/>
          <w:rtl/>
        </w:rPr>
        <w:t xml:space="preserve"> صحیح نیست؛ چون اگر ظهور خطاب امر در وجوب تمام نباشد، اطلاق آن نیز نسبت به فرض تزاحم با یک واجب دیگر که معلوم الأهمیه نیست، تمام نخواهد بود. </w:t>
      </w:r>
      <w:r w:rsidR="00962D9F">
        <w:rPr>
          <w:rFonts w:hint="cs"/>
          <w:rtl/>
        </w:rPr>
        <w:t>به عنوان مثال اگر خطابی وجود داشته باشد که نسبت به وجوبی یا استحبابی بودن مجمل باشد، مقید لبی بیان می کند که به جهت این خطاب نمی توان از خطاب معلوم الوجوب رفع ید کرد.</w:t>
      </w:r>
    </w:p>
    <w:p w:rsidR="00E97C9E" w:rsidRDefault="00E97C9E" w:rsidP="007A7047">
      <w:pPr>
        <w:pStyle w:val="Heading5"/>
        <w:rPr>
          <w:rtl/>
        </w:rPr>
      </w:pPr>
      <w:bookmarkStart w:id="36" w:name="_Toc36882328"/>
      <w:bookmarkStart w:id="37" w:name="_Toc36882464"/>
      <w:r>
        <w:rPr>
          <w:rFonts w:hint="cs"/>
          <w:rtl/>
        </w:rPr>
        <w:lastRenderedPageBreak/>
        <w:t>د:</w:t>
      </w:r>
      <w:r w:rsidR="00165559">
        <w:rPr>
          <w:rFonts w:hint="cs"/>
          <w:rtl/>
        </w:rPr>
        <w:t xml:space="preserve"> ابر</w:t>
      </w:r>
      <w:r w:rsidR="007A7047">
        <w:rPr>
          <w:rFonts w:hint="cs"/>
          <w:rtl/>
        </w:rPr>
        <w:t>از اراده مولی نسبت به فعل عبد</w:t>
      </w:r>
      <w:r w:rsidR="00165559">
        <w:rPr>
          <w:rFonts w:hint="cs"/>
          <w:rtl/>
        </w:rPr>
        <w:t xml:space="preserve"> توسط لفظ</w:t>
      </w:r>
      <w:r w:rsidR="007A7047">
        <w:rPr>
          <w:rFonts w:hint="cs"/>
          <w:rtl/>
        </w:rPr>
        <w:t xml:space="preserve"> امر و قیاس اراده تشریعی به اراده تکوینی توسط عرف</w:t>
      </w:r>
      <w:bookmarkEnd w:id="36"/>
      <w:bookmarkEnd w:id="37"/>
    </w:p>
    <w:p w:rsidR="00E23D17" w:rsidRDefault="00962D9F" w:rsidP="00C25CA0">
      <w:pPr>
        <w:jc w:val="both"/>
      </w:pPr>
      <w:r>
        <w:rPr>
          <w:rFonts w:hint="cs"/>
          <w:rtl/>
        </w:rPr>
        <w:t xml:space="preserve">وجه </w:t>
      </w:r>
      <w:r w:rsidR="00153D2D">
        <w:rPr>
          <w:rFonts w:hint="cs"/>
          <w:rtl/>
        </w:rPr>
        <w:t xml:space="preserve">صحیح </w:t>
      </w:r>
      <w:r>
        <w:rPr>
          <w:rFonts w:hint="cs"/>
          <w:rtl/>
        </w:rPr>
        <w:t>برای تقریب دلالت کلمه امر بر وجوب با اطلاق و مقدمات حکمت این است که مفاد لفظ امر ابراز اراده مولی نسبت به فعل عبد است</w:t>
      </w:r>
      <w:r w:rsidR="00C25CA0">
        <w:rPr>
          <w:rFonts w:hint="cs"/>
          <w:rtl/>
        </w:rPr>
        <w:t>. از طرف دیگر</w:t>
      </w:r>
      <w:r w:rsidR="00D72D88">
        <w:rPr>
          <w:rFonts w:hint="cs"/>
          <w:rtl/>
        </w:rPr>
        <w:t xml:space="preserve"> عرف اراده تشریعی مولی به فعل عبد را با اراده تکوینی انسان به فعل خود قیاس می کند و لذا عرف تعبیر «آمرک أن تفعل کذا» را در وزان «أرید </w:t>
      </w:r>
      <w:r w:rsidR="00C25CA0">
        <w:rPr>
          <w:rFonts w:hint="cs"/>
          <w:rtl/>
        </w:rPr>
        <w:t>أ</w:t>
      </w:r>
      <w:r w:rsidR="00D72D88">
        <w:rPr>
          <w:rFonts w:hint="cs"/>
          <w:rtl/>
        </w:rPr>
        <w:t xml:space="preserve">ن تفعل کذا» می داند و نتیجه این مطلب این است که همان طور که اگر کسی از تعبیر «أرید </w:t>
      </w:r>
      <w:r w:rsidR="00C25CA0">
        <w:rPr>
          <w:rFonts w:hint="cs"/>
          <w:rtl/>
        </w:rPr>
        <w:t>أ</w:t>
      </w:r>
      <w:r w:rsidR="00D72D88">
        <w:rPr>
          <w:rFonts w:hint="cs"/>
          <w:rtl/>
        </w:rPr>
        <w:t xml:space="preserve">ن تفعل کذا» استفاده کند، اراده تکوینی منفک از فعل نمی شود الا اینکه از اراده رفع ید شود، عرف اراده تشریعی مولی را هم در وزان اراده تکوینی قرار می دهد و صرفا تفاوت در این است که </w:t>
      </w:r>
      <w:r w:rsidR="006618D8">
        <w:rPr>
          <w:rFonts w:hint="cs"/>
          <w:rtl/>
        </w:rPr>
        <w:t xml:space="preserve">اراده تکوینی توسط شخصی که اراده می کند، به فعل خودش تعلق </w:t>
      </w:r>
      <w:r w:rsidR="00C25CA0">
        <w:rPr>
          <w:rFonts w:hint="cs"/>
          <w:rtl/>
        </w:rPr>
        <w:t>می گیرد</w:t>
      </w:r>
      <w:r w:rsidR="006618D8">
        <w:rPr>
          <w:rFonts w:hint="cs"/>
          <w:rtl/>
        </w:rPr>
        <w:t xml:space="preserve"> و اراده تشریعی به فعل اختیاری غیر تعلق می گیرد و لذا به نظر ما حتی در صورتی که لفظ امر وجود نداشته باشد، بلکه صرفا چیزی باشد که مبرز اراده مولی باشد</w:t>
      </w:r>
      <w:r w:rsidR="00D079AE">
        <w:rPr>
          <w:rFonts w:hint="cs"/>
          <w:rtl/>
        </w:rPr>
        <w:t>، همین بیان در آن جاری خواهد شد. به عنوان مثال همان طور که اگر مولی تعبیر «أرید أن أقوم هذه الساعه» را به کار برده باشد، عرف از این تعبیر ایستادن مولی را می فهمد، در صورتی نیز که مولی خطاب به عبد خود از تعبیر «أرید أن تقوم أنت هذه الساعه» استفاده کند، عرف حکم می کند که قیام عبد از اراده مولی منفک نمی شود. البته با توجه به اینکه فعل اختیاری عبد است، اختیار کردن عبد لازم خواهد بود.</w:t>
      </w:r>
      <w:r w:rsidR="00165559">
        <w:rPr>
          <w:rFonts w:hint="cs"/>
          <w:rtl/>
        </w:rPr>
        <w:t xml:space="preserve"> </w:t>
      </w:r>
      <w:r w:rsidR="00D079AE">
        <w:rPr>
          <w:rFonts w:hint="cs"/>
          <w:rtl/>
        </w:rPr>
        <w:t>بنابراین منش</w:t>
      </w:r>
      <w:r w:rsidR="00E23D17">
        <w:rPr>
          <w:rFonts w:hint="cs"/>
          <w:rtl/>
        </w:rPr>
        <w:t>أ اطلاق ظهور انصرافی خواهد بود.</w:t>
      </w:r>
    </w:p>
    <w:p w:rsidR="00D079AE" w:rsidRPr="003C35C4" w:rsidRDefault="00165559" w:rsidP="006D47C7">
      <w:pPr>
        <w:jc w:val="both"/>
        <w:rPr>
          <w:rtl/>
        </w:rPr>
      </w:pPr>
      <w:r>
        <w:rPr>
          <w:rFonts w:hint="cs"/>
          <w:rtl/>
        </w:rPr>
        <w:t xml:space="preserve">اما </w:t>
      </w:r>
      <w:r w:rsidR="00E23D17">
        <w:rPr>
          <w:rFonts w:hint="cs"/>
          <w:rtl/>
        </w:rPr>
        <w:t xml:space="preserve">پاسخ کلام امام مبنی بر نحوه اقتضای اطلاق </w:t>
      </w:r>
      <w:r w:rsidR="00A62647">
        <w:rPr>
          <w:rFonts w:hint="cs"/>
          <w:rtl/>
        </w:rPr>
        <w:t xml:space="preserve">بر حصه ای از طلب وجوبی در عین اینکه موضوع له آن جامع طلب است، </w:t>
      </w:r>
      <w:r w:rsidR="00BB489C">
        <w:rPr>
          <w:rFonts w:hint="cs"/>
          <w:rtl/>
        </w:rPr>
        <w:t xml:space="preserve">این است که ظهور انصرافی وجود دارد؛ یعنی </w:t>
      </w:r>
      <w:r w:rsidR="0096497A">
        <w:rPr>
          <w:rFonts w:hint="cs"/>
          <w:rtl/>
        </w:rPr>
        <w:t>همانند ظهور</w:t>
      </w:r>
      <w:r w:rsidR="006D47C7">
        <w:rPr>
          <w:rFonts w:hint="cs"/>
          <w:rtl/>
        </w:rPr>
        <w:t>ِ</w:t>
      </w:r>
      <w:r w:rsidR="0096497A">
        <w:rPr>
          <w:rFonts w:hint="cs"/>
          <w:rtl/>
        </w:rPr>
        <w:t xml:space="preserve"> انصرافی</w:t>
      </w:r>
      <w:r w:rsidR="006D47C7">
        <w:rPr>
          <w:rFonts w:hint="cs"/>
          <w:rtl/>
        </w:rPr>
        <w:t>ِ</w:t>
      </w:r>
      <w:r w:rsidR="0096497A">
        <w:rPr>
          <w:rFonts w:hint="cs"/>
          <w:rtl/>
        </w:rPr>
        <w:t xml:space="preserve"> اطلاق</w:t>
      </w:r>
      <w:r w:rsidR="006D47C7">
        <w:rPr>
          <w:rFonts w:hint="cs"/>
          <w:rtl/>
        </w:rPr>
        <w:t>ِ</w:t>
      </w:r>
      <w:r w:rsidR="0096497A">
        <w:rPr>
          <w:rFonts w:hint="cs"/>
          <w:rtl/>
        </w:rPr>
        <w:t xml:space="preserve"> لفظ</w:t>
      </w:r>
      <w:r w:rsidR="006D47C7">
        <w:rPr>
          <w:rFonts w:hint="cs"/>
          <w:rtl/>
        </w:rPr>
        <w:t>ِ</w:t>
      </w:r>
      <w:r w:rsidR="0096497A">
        <w:rPr>
          <w:rFonts w:hint="cs"/>
          <w:rtl/>
        </w:rPr>
        <w:t xml:space="preserve"> </w:t>
      </w:r>
      <w:r w:rsidR="00BB489C">
        <w:rPr>
          <w:rFonts w:hint="cs"/>
          <w:rtl/>
        </w:rPr>
        <w:t xml:space="preserve">زید به زید عالم </w:t>
      </w:r>
      <w:r w:rsidR="006D47C7">
        <w:rPr>
          <w:rFonts w:hint="cs"/>
          <w:rtl/>
        </w:rPr>
        <w:t>و</w:t>
      </w:r>
      <w:r w:rsidR="00BB489C">
        <w:rPr>
          <w:rFonts w:hint="cs"/>
          <w:rtl/>
        </w:rPr>
        <w:t>مشهور در بلد</w:t>
      </w:r>
      <w:r w:rsidR="006D47C7">
        <w:rPr>
          <w:rFonts w:hint="cs"/>
          <w:rtl/>
        </w:rPr>
        <w:t>،</w:t>
      </w:r>
      <w:r w:rsidR="0096497A">
        <w:rPr>
          <w:rFonts w:hint="cs"/>
          <w:rtl/>
        </w:rPr>
        <w:t xml:space="preserve"> در محل بحث هم ظهور انصرافی تعابیری همچون «</w:t>
      </w:r>
      <w:r w:rsidR="009F1B5E">
        <w:rPr>
          <w:rFonts w:hint="cs"/>
          <w:rtl/>
        </w:rPr>
        <w:t>آمرک أن تفعل کذا» یا «أرید أن تفعل کذا» در اراده ای است که بر وزان اراده تکوینی است و لذا به نظر ما وجه اخیر برای دلالت کلمه امر بر وجوب به اطلاق و مقدمات حکمت تمام است.</w:t>
      </w: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p w:rsidR="003C35C4" w:rsidRPr="003C35C4" w:rsidRDefault="003C35C4" w:rsidP="0067021E">
      <w:pPr>
        <w:jc w:val="both"/>
        <w:rPr>
          <w:rtl/>
        </w:rPr>
      </w:pPr>
    </w:p>
    <w:sectPr w:rsidR="003C35C4" w:rsidRPr="003C35C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7B" w:rsidRDefault="00A51C7B" w:rsidP="008B750B">
      <w:pPr>
        <w:spacing w:line="240" w:lineRule="auto"/>
      </w:pPr>
      <w:r>
        <w:separator/>
      </w:r>
    </w:p>
  </w:endnote>
  <w:endnote w:type="continuationSeparator" w:id="0">
    <w:p w:rsidR="00A51C7B" w:rsidRDefault="00A51C7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7C7" w:rsidRPr="003C35C4" w:rsidTr="0020241A">
      <w:tc>
        <w:tcPr>
          <w:tcW w:w="3382" w:type="dxa"/>
          <w:tcBorders>
            <w:top w:val="nil"/>
            <w:left w:val="nil"/>
            <w:bottom w:val="nil"/>
            <w:right w:val="nil"/>
          </w:tcBorders>
        </w:tcPr>
        <w:p w:rsidR="006D47C7" w:rsidRPr="003C35C4" w:rsidRDefault="006D47C7" w:rsidP="006D44C1">
          <w:pPr>
            <w:pStyle w:val="Footer"/>
            <w:rPr>
              <w:sz w:val="20"/>
              <w:szCs w:val="26"/>
              <w:rtl/>
            </w:rPr>
          </w:pPr>
          <w:r w:rsidRPr="003C35C4">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7C7" w:rsidRPr="003C35C4" w:rsidRDefault="006D47C7" w:rsidP="006D44C1">
          <w:pPr>
            <w:pStyle w:val="Footer"/>
            <w:jc w:val="right"/>
            <w:rPr>
              <w:sz w:val="20"/>
              <w:szCs w:val="26"/>
              <w:rtl/>
            </w:rPr>
          </w:pPr>
          <w:r w:rsidRPr="003C35C4">
            <w:rPr>
              <w:rFonts w:hint="cs"/>
              <w:sz w:val="20"/>
              <w:szCs w:val="26"/>
              <w:rtl/>
            </w:rPr>
            <w:t xml:space="preserve">صفحه </w:t>
          </w:r>
          <w:r w:rsidRPr="003C35C4">
            <w:rPr>
              <w:sz w:val="20"/>
              <w:szCs w:val="26"/>
            </w:rPr>
            <w:fldChar w:fldCharType="begin"/>
          </w:r>
          <w:r w:rsidRPr="003C35C4">
            <w:rPr>
              <w:sz w:val="20"/>
              <w:szCs w:val="26"/>
            </w:rPr>
            <w:instrText>PAGE   \* MERGEFORMAT</w:instrText>
          </w:r>
          <w:r w:rsidRPr="003C35C4">
            <w:rPr>
              <w:sz w:val="20"/>
              <w:szCs w:val="26"/>
            </w:rPr>
            <w:fldChar w:fldCharType="separate"/>
          </w:r>
          <w:r w:rsidR="006E4F16" w:rsidRPr="006E4F16">
            <w:rPr>
              <w:noProof/>
              <w:sz w:val="20"/>
              <w:szCs w:val="26"/>
              <w:rtl/>
              <w:lang w:val="fa-IR"/>
            </w:rPr>
            <w:t>7</w:t>
          </w:r>
          <w:r w:rsidRPr="003C35C4">
            <w:rPr>
              <w:noProof/>
              <w:sz w:val="20"/>
              <w:szCs w:val="26"/>
            </w:rPr>
            <w:fldChar w:fldCharType="end"/>
          </w:r>
        </w:p>
      </w:tc>
      <w:tc>
        <w:tcPr>
          <w:tcW w:w="4786" w:type="dxa"/>
          <w:tcBorders>
            <w:top w:val="nil"/>
            <w:left w:val="nil"/>
            <w:bottom w:val="nil"/>
            <w:right w:val="nil"/>
          </w:tcBorders>
          <w:vAlign w:val="center"/>
        </w:tcPr>
        <w:p w:rsidR="006D47C7" w:rsidRPr="003C35C4" w:rsidRDefault="006D47C7" w:rsidP="001B6799">
          <w:pPr>
            <w:pStyle w:val="Footer"/>
            <w:bidi w:val="0"/>
            <w:rPr>
              <w:color w:val="808080" w:themeColor="background1" w:themeShade="80"/>
              <w:sz w:val="20"/>
              <w:szCs w:val="26"/>
              <w:rtl/>
            </w:rPr>
          </w:pPr>
          <w:bookmarkStart w:id="45" w:name="BokAdres"/>
          <w:bookmarkEnd w:id="45"/>
          <w:r w:rsidRPr="003C35C4">
            <w:rPr>
              <w:color w:val="808080" w:themeColor="background1" w:themeShade="80"/>
              <w:sz w:val="20"/>
              <w:szCs w:val="26"/>
            </w:rPr>
            <w:t>U1ms4_13990116-113_mm2_mfeb.ir</w:t>
          </w:r>
        </w:p>
      </w:tc>
    </w:tr>
  </w:tbl>
  <w:p w:rsidR="006D47C7" w:rsidRPr="003C35C4" w:rsidRDefault="006D47C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7B" w:rsidRDefault="00A51C7B" w:rsidP="008B750B">
      <w:pPr>
        <w:spacing w:line="240" w:lineRule="auto"/>
      </w:pPr>
      <w:r>
        <w:separator/>
      </w:r>
    </w:p>
  </w:footnote>
  <w:footnote w:type="continuationSeparator" w:id="0">
    <w:p w:rsidR="00A51C7B" w:rsidRDefault="00A51C7B" w:rsidP="008B750B">
      <w:pPr>
        <w:spacing w:line="240" w:lineRule="auto"/>
      </w:pPr>
      <w:r>
        <w:continuationSeparator/>
      </w:r>
    </w:p>
  </w:footnote>
  <w:footnote w:id="1">
    <w:p w:rsidR="006D47C7" w:rsidRPr="00130588" w:rsidRDefault="00533EB8" w:rsidP="00130588">
      <w:pPr>
        <w:pStyle w:val="FootnoteText"/>
        <w:rPr>
          <w:rFonts w:hint="cs"/>
          <w:rtl/>
        </w:rPr>
      </w:pPr>
      <w:r w:rsidRPr="00533EB8">
        <w:footnoteRef/>
      </w:r>
      <w:r>
        <w:rPr>
          <w:rtl/>
        </w:rPr>
        <w:t>.</w:t>
      </w:r>
      <w:r w:rsidR="006D47C7" w:rsidRPr="00130588">
        <w:rPr>
          <w:rtl/>
        </w:rPr>
        <w:t xml:space="preserve"> </w:t>
      </w:r>
      <w:hyperlink r:id="rId1" w:history="1">
        <w:r w:rsidR="006D47C7" w:rsidRPr="00130588">
          <w:rPr>
            <w:rStyle w:val="Hyperlink"/>
            <w:rtl/>
          </w:rPr>
          <w:t>تهذ</w:t>
        </w:r>
        <w:r w:rsidR="006D47C7" w:rsidRPr="00130588">
          <w:rPr>
            <w:rStyle w:val="Hyperlink"/>
            <w:rFonts w:hint="cs"/>
            <w:rtl/>
          </w:rPr>
          <w:t>ی</w:t>
        </w:r>
        <w:r w:rsidR="006D47C7" w:rsidRPr="00130588">
          <w:rPr>
            <w:rStyle w:val="Hyperlink"/>
            <w:rFonts w:hint="eastAsia"/>
            <w:rtl/>
          </w:rPr>
          <w:t>ب</w:t>
        </w:r>
        <w:r w:rsidR="006D47C7" w:rsidRPr="00130588">
          <w:rPr>
            <w:rStyle w:val="Hyperlink"/>
            <w:rtl/>
          </w:rPr>
          <w:t xml:space="preserve"> الاصول، الس</w:t>
        </w:r>
        <w:r w:rsidR="006D47C7" w:rsidRPr="00130588">
          <w:rPr>
            <w:rStyle w:val="Hyperlink"/>
            <w:rFonts w:hint="cs"/>
            <w:rtl/>
          </w:rPr>
          <w:t>ی</w:t>
        </w:r>
        <w:r w:rsidR="006D47C7" w:rsidRPr="00130588">
          <w:rPr>
            <w:rStyle w:val="Hyperlink"/>
            <w:rFonts w:hint="eastAsia"/>
            <w:rtl/>
          </w:rPr>
          <w:t>د</w:t>
        </w:r>
        <w:r w:rsidR="006D47C7" w:rsidRPr="00130588">
          <w:rPr>
            <w:rStyle w:val="Hyperlink"/>
            <w:rtl/>
          </w:rPr>
          <w:t xml:space="preserve"> روح الله الموسو</w:t>
        </w:r>
        <w:r w:rsidR="006D47C7" w:rsidRPr="00130588">
          <w:rPr>
            <w:rStyle w:val="Hyperlink"/>
            <w:rFonts w:hint="cs"/>
            <w:rtl/>
          </w:rPr>
          <w:t>ی</w:t>
        </w:r>
        <w:r w:rsidR="006D47C7" w:rsidRPr="00130588">
          <w:rPr>
            <w:rStyle w:val="Hyperlink"/>
            <w:rtl/>
          </w:rPr>
          <w:t xml:space="preserve"> الخم</w:t>
        </w:r>
        <w:r w:rsidR="006D47C7" w:rsidRPr="00130588">
          <w:rPr>
            <w:rStyle w:val="Hyperlink"/>
            <w:rFonts w:hint="cs"/>
            <w:rtl/>
          </w:rPr>
          <w:t>ی</w:t>
        </w:r>
        <w:r w:rsidR="006D47C7" w:rsidRPr="00130588">
          <w:rPr>
            <w:rStyle w:val="Hyperlink"/>
            <w:rFonts w:hint="eastAsia"/>
            <w:rtl/>
          </w:rPr>
          <w:t>ن</w:t>
        </w:r>
        <w:r w:rsidR="006D47C7" w:rsidRPr="00130588">
          <w:rPr>
            <w:rStyle w:val="Hyperlink"/>
            <w:rFonts w:hint="cs"/>
            <w:rtl/>
          </w:rPr>
          <w:t>ی</w:t>
        </w:r>
        <w:r w:rsidR="006D47C7" w:rsidRPr="00130588">
          <w:rPr>
            <w:rStyle w:val="Hyperlink"/>
            <w:rtl/>
          </w:rPr>
          <w:t xml:space="preserve"> (سبحان</w:t>
        </w:r>
        <w:r w:rsidR="006D47C7" w:rsidRPr="00130588">
          <w:rPr>
            <w:rStyle w:val="Hyperlink"/>
            <w:rFonts w:hint="cs"/>
            <w:rtl/>
          </w:rPr>
          <w:t>ی</w:t>
        </w:r>
        <w:r w:rsidR="006D47C7" w:rsidRPr="00130588">
          <w:rPr>
            <w:rStyle w:val="Hyperlink"/>
            <w:rtl/>
          </w:rPr>
          <w:t>)، ج1، ص199.</w:t>
        </w:r>
      </w:hyperlink>
    </w:p>
  </w:footnote>
  <w:footnote w:id="2">
    <w:p w:rsidR="006D47C7" w:rsidRPr="00DA0CD4" w:rsidRDefault="00533EB8" w:rsidP="00DA0CD4">
      <w:pPr>
        <w:pStyle w:val="FootnoteText"/>
        <w:rPr>
          <w:rFonts w:hint="cs"/>
        </w:rPr>
      </w:pPr>
      <w:r w:rsidRPr="00533EB8">
        <w:footnoteRef/>
      </w:r>
      <w:r>
        <w:rPr>
          <w:rtl/>
        </w:rPr>
        <w:t>.</w:t>
      </w:r>
      <w:r w:rsidR="006D47C7" w:rsidRPr="00DA0CD4">
        <w:rPr>
          <w:rtl/>
        </w:rPr>
        <w:t xml:space="preserve"> </w:t>
      </w:r>
      <w:hyperlink r:id="rId2" w:history="1">
        <w:r w:rsidR="006D47C7" w:rsidRPr="00DA0CD4">
          <w:rPr>
            <w:rStyle w:val="Hyperlink"/>
            <w:rtl/>
          </w:rPr>
          <w:t>مقالات الاصول، آقا ض</w:t>
        </w:r>
        <w:r w:rsidR="006D47C7" w:rsidRPr="00DA0CD4">
          <w:rPr>
            <w:rStyle w:val="Hyperlink"/>
            <w:rFonts w:hint="cs"/>
            <w:rtl/>
          </w:rPr>
          <w:t>ی</w:t>
        </w:r>
        <w:r w:rsidR="006D47C7" w:rsidRPr="00DA0CD4">
          <w:rPr>
            <w:rStyle w:val="Hyperlink"/>
            <w:rFonts w:hint="eastAsia"/>
            <w:rtl/>
          </w:rPr>
          <w:t>اء</w:t>
        </w:r>
        <w:r w:rsidR="006D47C7" w:rsidRPr="00DA0CD4">
          <w:rPr>
            <w:rStyle w:val="Hyperlink"/>
            <w:rtl/>
          </w:rPr>
          <w:t xml:space="preserve"> الد</w:t>
        </w:r>
        <w:r w:rsidR="006D47C7" w:rsidRPr="00DA0CD4">
          <w:rPr>
            <w:rStyle w:val="Hyperlink"/>
            <w:rFonts w:hint="cs"/>
            <w:rtl/>
          </w:rPr>
          <w:t>ی</w:t>
        </w:r>
        <w:r w:rsidR="006D47C7" w:rsidRPr="00DA0CD4">
          <w:rPr>
            <w:rStyle w:val="Hyperlink"/>
            <w:rFonts w:hint="eastAsia"/>
            <w:rtl/>
          </w:rPr>
          <w:t>ن</w:t>
        </w:r>
        <w:r w:rsidR="006D47C7" w:rsidRPr="00DA0CD4">
          <w:rPr>
            <w:rStyle w:val="Hyperlink"/>
            <w:rtl/>
          </w:rPr>
          <w:t xml:space="preserve"> العراق</w:t>
        </w:r>
        <w:r w:rsidR="006D47C7" w:rsidRPr="00DA0CD4">
          <w:rPr>
            <w:rStyle w:val="Hyperlink"/>
            <w:rFonts w:hint="cs"/>
            <w:rtl/>
          </w:rPr>
          <w:t>ی</w:t>
        </w:r>
        <w:r w:rsidR="006D47C7" w:rsidRPr="00DA0CD4">
          <w:rPr>
            <w:rStyle w:val="Hyperlink"/>
            <w:rFonts w:hint="eastAsia"/>
            <w:rtl/>
          </w:rPr>
          <w:t>،</w:t>
        </w:r>
        <w:r w:rsidR="006D47C7" w:rsidRPr="00DA0CD4">
          <w:rPr>
            <w:rStyle w:val="Hyperlink"/>
            <w:rtl/>
          </w:rPr>
          <w:t xml:space="preserve"> ج1، </w:t>
        </w:r>
        <w:r w:rsidR="006D47C7" w:rsidRPr="00DA0CD4">
          <w:rPr>
            <w:rStyle w:val="Hyperlink"/>
            <w:rtl/>
          </w:rPr>
          <w:t>ص</w:t>
        </w:r>
        <w:r w:rsidR="006D47C7" w:rsidRPr="00DA0CD4">
          <w:rPr>
            <w:rStyle w:val="Hyperlink"/>
            <w:rtl/>
          </w:rPr>
          <w:t>207.</w:t>
        </w:r>
      </w:hyperlink>
      <w:r w:rsidR="006D47C7">
        <w:rPr>
          <w:rFonts w:hint="cs"/>
          <w:rtl/>
        </w:rPr>
        <w:t xml:space="preserve"> </w:t>
      </w:r>
      <w:hyperlink r:id="rId3" w:history="1">
        <w:r w:rsidR="006D47C7" w:rsidRPr="00B1558B">
          <w:rPr>
            <w:rStyle w:val="Hyperlink"/>
            <w:rtl/>
          </w:rPr>
          <w:t>نها</w:t>
        </w:r>
        <w:r w:rsidR="006D47C7" w:rsidRPr="00B1558B">
          <w:rPr>
            <w:rStyle w:val="Hyperlink"/>
            <w:rFonts w:hint="cs"/>
            <w:rtl/>
          </w:rPr>
          <w:t>ی</w:t>
        </w:r>
        <w:r w:rsidR="006D47C7" w:rsidRPr="00B1558B">
          <w:rPr>
            <w:rStyle w:val="Hyperlink"/>
            <w:rFonts w:hint="eastAsia"/>
            <w:rtl/>
          </w:rPr>
          <w:t>ة</w:t>
        </w:r>
        <w:r w:rsidR="006D47C7" w:rsidRPr="00B1558B">
          <w:rPr>
            <w:rStyle w:val="Hyperlink"/>
            <w:rtl/>
          </w:rPr>
          <w:t xml:space="preserve"> الافکار، آقا ض</w:t>
        </w:r>
        <w:r w:rsidR="006D47C7" w:rsidRPr="00B1558B">
          <w:rPr>
            <w:rStyle w:val="Hyperlink"/>
            <w:rFonts w:hint="cs"/>
            <w:rtl/>
          </w:rPr>
          <w:t>ی</w:t>
        </w:r>
        <w:r w:rsidR="006D47C7" w:rsidRPr="00B1558B">
          <w:rPr>
            <w:rStyle w:val="Hyperlink"/>
            <w:rFonts w:hint="eastAsia"/>
            <w:rtl/>
          </w:rPr>
          <w:t>اء</w:t>
        </w:r>
        <w:r w:rsidR="006D47C7" w:rsidRPr="00B1558B">
          <w:rPr>
            <w:rStyle w:val="Hyperlink"/>
            <w:rtl/>
          </w:rPr>
          <w:t xml:space="preserve"> الد</w:t>
        </w:r>
        <w:r w:rsidR="006D47C7" w:rsidRPr="00B1558B">
          <w:rPr>
            <w:rStyle w:val="Hyperlink"/>
            <w:rFonts w:hint="cs"/>
            <w:rtl/>
          </w:rPr>
          <w:t>ی</w:t>
        </w:r>
        <w:r w:rsidR="006D47C7" w:rsidRPr="00B1558B">
          <w:rPr>
            <w:rStyle w:val="Hyperlink"/>
            <w:rFonts w:hint="eastAsia"/>
            <w:rtl/>
          </w:rPr>
          <w:t>ن</w:t>
        </w:r>
        <w:r w:rsidR="006D47C7" w:rsidRPr="00B1558B">
          <w:rPr>
            <w:rStyle w:val="Hyperlink"/>
            <w:rtl/>
          </w:rPr>
          <w:t xml:space="preserve"> العراق</w:t>
        </w:r>
        <w:r w:rsidR="006D47C7" w:rsidRPr="00B1558B">
          <w:rPr>
            <w:rStyle w:val="Hyperlink"/>
            <w:rFonts w:hint="cs"/>
            <w:rtl/>
          </w:rPr>
          <w:t>ی</w:t>
        </w:r>
        <w:r w:rsidR="006D47C7" w:rsidRPr="00B1558B">
          <w:rPr>
            <w:rStyle w:val="Hyperlink"/>
            <w:rFonts w:hint="eastAsia"/>
            <w:rtl/>
          </w:rPr>
          <w:t>،</w:t>
        </w:r>
        <w:r w:rsidR="006D47C7" w:rsidRPr="00B1558B">
          <w:rPr>
            <w:rStyle w:val="Hyperlink"/>
            <w:rtl/>
          </w:rPr>
          <w:t xml:space="preserve"> ج1، ص162.</w:t>
        </w:r>
      </w:hyperlink>
    </w:p>
  </w:footnote>
  <w:footnote w:id="3">
    <w:p w:rsidR="006D47C7" w:rsidRDefault="00533EB8">
      <w:pPr>
        <w:pStyle w:val="FootnoteText"/>
        <w:rPr>
          <w:rFonts w:hint="cs"/>
        </w:rPr>
      </w:pPr>
      <w:r w:rsidRPr="00533EB8">
        <w:rPr>
          <w:rStyle w:val="FootnoteReference"/>
          <w:vertAlign w:val="baseline"/>
        </w:rPr>
        <w:footnoteRef/>
      </w:r>
      <w:r>
        <w:rPr>
          <w:rStyle w:val="FootnoteReference"/>
          <w:vertAlign w:val="baseline"/>
          <w:rtl/>
        </w:rPr>
        <w:t>.</w:t>
      </w:r>
      <w:r w:rsidR="006D47C7">
        <w:rPr>
          <w:rtl/>
        </w:rPr>
        <w:t xml:space="preserve"> </w:t>
      </w:r>
      <w:hyperlink r:id="rId4" w:history="1">
        <w:r w:rsidR="006D47C7" w:rsidRPr="008B77F7">
          <w:rPr>
            <w:rStyle w:val="Hyperlink"/>
            <w:rFonts w:hint="cs"/>
            <w:rtl/>
          </w:rPr>
          <w:t>محاضرات فی اصول الفقه، سید ابوالقاسم خویی، ج2، ص148.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C7" w:rsidRPr="001D2E9A" w:rsidRDefault="006D47C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8" w:name="BokNum"/>
    <w:bookmarkEnd w:id="38"/>
    <w:r>
      <w:rPr>
        <w:b/>
        <w:bCs/>
        <w:sz w:val="20"/>
        <w:szCs w:val="24"/>
        <w:rtl/>
      </w:rPr>
      <w:t>113</w:t>
    </w:r>
    <w:r>
      <w:rPr>
        <w:rFonts w:hint="cs"/>
        <w:b/>
        <w:bCs/>
        <w:sz w:val="20"/>
        <w:szCs w:val="24"/>
        <w:rtl/>
      </w:rPr>
      <w:tab/>
    </w:r>
    <w:r w:rsidRPr="00C32A7E">
      <w:rPr>
        <w:rFonts w:hint="cs"/>
        <w:b/>
        <w:bCs/>
        <w:color w:val="632423" w:themeColor="accent2" w:themeShade="80"/>
        <w:sz w:val="20"/>
        <w:szCs w:val="24"/>
        <w:rtl/>
      </w:rPr>
      <w:t xml:space="preserve">درس خارج </w:t>
    </w:r>
    <w:bookmarkStart w:id="39" w:name="Bokdars"/>
    <w:bookmarkEnd w:id="3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40" w:name="Bokostad"/>
    <w:bookmarkEnd w:id="40"/>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1" w:name="BokTarikh"/>
    <w:bookmarkEnd w:id="41"/>
    <w:r>
      <w:rPr>
        <w:sz w:val="24"/>
        <w:szCs w:val="24"/>
        <w:rtl/>
      </w:rPr>
      <w:t>16 /1 /1399</w:t>
    </w:r>
  </w:p>
  <w:p w:rsidR="006D47C7" w:rsidRPr="00F16B53" w:rsidRDefault="006D47C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2" w:name="BokSabj"/>
    <w:bookmarkEnd w:id="42"/>
    <w:r>
      <w:rPr>
        <w:color w:val="000000" w:themeColor="text1"/>
        <w:sz w:val="24"/>
        <w:szCs w:val="24"/>
        <w:rtl/>
      </w:rPr>
      <w:t>ماده امر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3" w:name="Bokmoqarer"/>
    <w:bookmarkEnd w:id="43"/>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دلالت ماده امر بر وجوب </w:t>
    </w:r>
    <w:bookmarkStart w:id="44" w:name="BokSabj2"/>
    <w:bookmarkEnd w:id="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3C32F2"/>
    <w:multiLevelType w:val="hybridMultilevel"/>
    <w:tmpl w:val="A8428C6E"/>
    <w:lvl w:ilvl="0" w:tplc="2FB20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555CFB"/>
    <w:multiLevelType w:val="hybridMultilevel"/>
    <w:tmpl w:val="50B6D66A"/>
    <w:lvl w:ilvl="0" w:tplc="1CB23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46AED"/>
    <w:multiLevelType w:val="hybridMultilevel"/>
    <w:tmpl w:val="BC0C87CE"/>
    <w:lvl w:ilvl="0" w:tplc="34EA5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6F7"/>
    <w:rsid w:val="00025777"/>
    <w:rsid w:val="00025B70"/>
    <w:rsid w:val="000353D7"/>
    <w:rsid w:val="00055496"/>
    <w:rsid w:val="0007023F"/>
    <w:rsid w:val="00080A41"/>
    <w:rsid w:val="0008299B"/>
    <w:rsid w:val="000913AA"/>
    <w:rsid w:val="00094847"/>
    <w:rsid w:val="00096C63"/>
    <w:rsid w:val="000B3826"/>
    <w:rsid w:val="000B5DB5"/>
    <w:rsid w:val="000C3947"/>
    <w:rsid w:val="000C54E0"/>
    <w:rsid w:val="000D2A37"/>
    <w:rsid w:val="000D30E9"/>
    <w:rsid w:val="000D6818"/>
    <w:rsid w:val="000E335E"/>
    <w:rsid w:val="000F16CF"/>
    <w:rsid w:val="000F5BAC"/>
    <w:rsid w:val="00102585"/>
    <w:rsid w:val="00114AB7"/>
    <w:rsid w:val="00116B2B"/>
    <w:rsid w:val="00124E3D"/>
    <w:rsid w:val="00127E95"/>
    <w:rsid w:val="00130588"/>
    <w:rsid w:val="00130659"/>
    <w:rsid w:val="001347C7"/>
    <w:rsid w:val="001356B0"/>
    <w:rsid w:val="00135D64"/>
    <w:rsid w:val="00136E0F"/>
    <w:rsid w:val="00151937"/>
    <w:rsid w:val="00153D2D"/>
    <w:rsid w:val="001626BE"/>
    <w:rsid w:val="00165559"/>
    <w:rsid w:val="00181844"/>
    <w:rsid w:val="001837E9"/>
    <w:rsid w:val="00187DFA"/>
    <w:rsid w:val="001A1BC1"/>
    <w:rsid w:val="001A1EA5"/>
    <w:rsid w:val="001A2574"/>
    <w:rsid w:val="001A27D7"/>
    <w:rsid w:val="001A294E"/>
    <w:rsid w:val="001A4ED8"/>
    <w:rsid w:val="001B2488"/>
    <w:rsid w:val="001B6799"/>
    <w:rsid w:val="001C1362"/>
    <w:rsid w:val="001C1BF5"/>
    <w:rsid w:val="001D2E9A"/>
    <w:rsid w:val="001D597F"/>
    <w:rsid w:val="001D6BEC"/>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4E50"/>
    <w:rsid w:val="00326DF1"/>
    <w:rsid w:val="003339E1"/>
    <w:rsid w:val="0033402C"/>
    <w:rsid w:val="00340521"/>
    <w:rsid w:val="00345C73"/>
    <w:rsid w:val="00354A99"/>
    <w:rsid w:val="00360311"/>
    <w:rsid w:val="00361922"/>
    <w:rsid w:val="0037339B"/>
    <w:rsid w:val="00386C11"/>
    <w:rsid w:val="00387E9D"/>
    <w:rsid w:val="00397466"/>
    <w:rsid w:val="003A6148"/>
    <w:rsid w:val="003B7193"/>
    <w:rsid w:val="003C33F6"/>
    <w:rsid w:val="003C35C4"/>
    <w:rsid w:val="003C3D2E"/>
    <w:rsid w:val="003C43A5"/>
    <w:rsid w:val="003D623C"/>
    <w:rsid w:val="003E1C5C"/>
    <w:rsid w:val="003E6650"/>
    <w:rsid w:val="003F5B46"/>
    <w:rsid w:val="00401363"/>
    <w:rsid w:val="00402E47"/>
    <w:rsid w:val="00403CFC"/>
    <w:rsid w:val="0042238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3134"/>
    <w:rsid w:val="004F470A"/>
    <w:rsid w:val="004F4C59"/>
    <w:rsid w:val="00500C8F"/>
    <w:rsid w:val="00501909"/>
    <w:rsid w:val="00503E17"/>
    <w:rsid w:val="00507BBB"/>
    <w:rsid w:val="005128DF"/>
    <w:rsid w:val="0051592A"/>
    <w:rsid w:val="005206FE"/>
    <w:rsid w:val="005257ED"/>
    <w:rsid w:val="005306F8"/>
    <w:rsid w:val="00533EB8"/>
    <w:rsid w:val="005363AE"/>
    <w:rsid w:val="0054023D"/>
    <w:rsid w:val="005426BF"/>
    <w:rsid w:val="00552EFC"/>
    <w:rsid w:val="005538F1"/>
    <w:rsid w:val="0056213C"/>
    <w:rsid w:val="00580C24"/>
    <w:rsid w:val="005873DB"/>
    <w:rsid w:val="00590DD9"/>
    <w:rsid w:val="00591BE3"/>
    <w:rsid w:val="0059438E"/>
    <w:rsid w:val="005968EF"/>
    <w:rsid w:val="00596C1E"/>
    <w:rsid w:val="005A2E26"/>
    <w:rsid w:val="005B7BCA"/>
    <w:rsid w:val="005C0DAE"/>
    <w:rsid w:val="005C188E"/>
    <w:rsid w:val="005D2349"/>
    <w:rsid w:val="005D23E0"/>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18D8"/>
    <w:rsid w:val="0067021E"/>
    <w:rsid w:val="00683410"/>
    <w:rsid w:val="00695519"/>
    <w:rsid w:val="006A0419"/>
    <w:rsid w:val="006A29BD"/>
    <w:rsid w:val="006A4134"/>
    <w:rsid w:val="006A5DDA"/>
    <w:rsid w:val="006A6701"/>
    <w:rsid w:val="006B21F4"/>
    <w:rsid w:val="006B3753"/>
    <w:rsid w:val="006B7AD6"/>
    <w:rsid w:val="006C50FD"/>
    <w:rsid w:val="006D1DD4"/>
    <w:rsid w:val="006D4014"/>
    <w:rsid w:val="006D44C1"/>
    <w:rsid w:val="006D47C7"/>
    <w:rsid w:val="006E4F16"/>
    <w:rsid w:val="006E5651"/>
    <w:rsid w:val="006E5B85"/>
    <w:rsid w:val="006F026A"/>
    <w:rsid w:val="0070265B"/>
    <w:rsid w:val="00704813"/>
    <w:rsid w:val="0072290D"/>
    <w:rsid w:val="00723D6D"/>
    <w:rsid w:val="00724537"/>
    <w:rsid w:val="00731724"/>
    <w:rsid w:val="0073474B"/>
    <w:rsid w:val="00735511"/>
    <w:rsid w:val="00737208"/>
    <w:rsid w:val="00744DE6"/>
    <w:rsid w:val="0075221E"/>
    <w:rsid w:val="00762452"/>
    <w:rsid w:val="007639E0"/>
    <w:rsid w:val="00772751"/>
    <w:rsid w:val="00775507"/>
    <w:rsid w:val="007831B3"/>
    <w:rsid w:val="00783473"/>
    <w:rsid w:val="0078594B"/>
    <w:rsid w:val="00795E02"/>
    <w:rsid w:val="007979D0"/>
    <w:rsid w:val="007A4E18"/>
    <w:rsid w:val="007A7047"/>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47F"/>
    <w:rsid w:val="0085276D"/>
    <w:rsid w:val="00863390"/>
    <w:rsid w:val="0086385C"/>
    <w:rsid w:val="00871916"/>
    <w:rsid w:val="008956DD"/>
    <w:rsid w:val="008A510E"/>
    <w:rsid w:val="008A522A"/>
    <w:rsid w:val="008A58B6"/>
    <w:rsid w:val="008B31D8"/>
    <w:rsid w:val="008B4464"/>
    <w:rsid w:val="008B750B"/>
    <w:rsid w:val="008B77F7"/>
    <w:rsid w:val="008C3162"/>
    <w:rsid w:val="008D1F14"/>
    <w:rsid w:val="008E3924"/>
    <w:rsid w:val="008E69EB"/>
    <w:rsid w:val="008F13F7"/>
    <w:rsid w:val="008F59ED"/>
    <w:rsid w:val="008F5B4D"/>
    <w:rsid w:val="00907425"/>
    <w:rsid w:val="00914D54"/>
    <w:rsid w:val="00923C34"/>
    <w:rsid w:val="00924152"/>
    <w:rsid w:val="009247B6"/>
    <w:rsid w:val="0092513D"/>
    <w:rsid w:val="00927A9F"/>
    <w:rsid w:val="009335CC"/>
    <w:rsid w:val="00935A55"/>
    <w:rsid w:val="00941CEB"/>
    <w:rsid w:val="0094720F"/>
    <w:rsid w:val="00953B28"/>
    <w:rsid w:val="00954322"/>
    <w:rsid w:val="00957CAA"/>
    <w:rsid w:val="00962D9F"/>
    <w:rsid w:val="0096497A"/>
    <w:rsid w:val="0096778A"/>
    <w:rsid w:val="00977656"/>
    <w:rsid w:val="009846A7"/>
    <w:rsid w:val="009856B7"/>
    <w:rsid w:val="0098794D"/>
    <w:rsid w:val="0099497B"/>
    <w:rsid w:val="009A43BA"/>
    <w:rsid w:val="009B0D05"/>
    <w:rsid w:val="009B4CA6"/>
    <w:rsid w:val="009B560B"/>
    <w:rsid w:val="009B79F8"/>
    <w:rsid w:val="009C66D5"/>
    <w:rsid w:val="009D13FD"/>
    <w:rsid w:val="009D266A"/>
    <w:rsid w:val="009F1B5E"/>
    <w:rsid w:val="009F7E07"/>
    <w:rsid w:val="00A01522"/>
    <w:rsid w:val="00A10A11"/>
    <w:rsid w:val="00A13C6A"/>
    <w:rsid w:val="00A17B09"/>
    <w:rsid w:val="00A457C6"/>
    <w:rsid w:val="00A46AD0"/>
    <w:rsid w:val="00A47063"/>
    <w:rsid w:val="00A473A8"/>
    <w:rsid w:val="00A513F0"/>
    <w:rsid w:val="00A51C7B"/>
    <w:rsid w:val="00A53F25"/>
    <w:rsid w:val="00A57975"/>
    <w:rsid w:val="00A61AC8"/>
    <w:rsid w:val="00A62647"/>
    <w:rsid w:val="00A6366F"/>
    <w:rsid w:val="00A65D4C"/>
    <w:rsid w:val="00A70512"/>
    <w:rsid w:val="00AA1F60"/>
    <w:rsid w:val="00AA40D7"/>
    <w:rsid w:val="00AB4697"/>
    <w:rsid w:val="00AB5F7D"/>
    <w:rsid w:val="00AC0C50"/>
    <w:rsid w:val="00AC0F48"/>
    <w:rsid w:val="00AC6FE2"/>
    <w:rsid w:val="00AF3925"/>
    <w:rsid w:val="00B1296B"/>
    <w:rsid w:val="00B1500C"/>
    <w:rsid w:val="00B225B6"/>
    <w:rsid w:val="00B2292F"/>
    <w:rsid w:val="00B27F69"/>
    <w:rsid w:val="00B426F4"/>
    <w:rsid w:val="00B43169"/>
    <w:rsid w:val="00B501A8"/>
    <w:rsid w:val="00B55AE4"/>
    <w:rsid w:val="00B70B46"/>
    <w:rsid w:val="00B71F78"/>
    <w:rsid w:val="00B739B0"/>
    <w:rsid w:val="00B814A3"/>
    <w:rsid w:val="00B96F38"/>
    <w:rsid w:val="00BA4664"/>
    <w:rsid w:val="00BB489C"/>
    <w:rsid w:val="00BC716B"/>
    <w:rsid w:val="00BD0E74"/>
    <w:rsid w:val="00BD5F8C"/>
    <w:rsid w:val="00BE29DD"/>
    <w:rsid w:val="00BF17A9"/>
    <w:rsid w:val="00C018FD"/>
    <w:rsid w:val="00C066AF"/>
    <w:rsid w:val="00C10E06"/>
    <w:rsid w:val="00C145B8"/>
    <w:rsid w:val="00C17FA1"/>
    <w:rsid w:val="00C2438F"/>
    <w:rsid w:val="00C25CA0"/>
    <w:rsid w:val="00C31AF0"/>
    <w:rsid w:val="00C32A7E"/>
    <w:rsid w:val="00C34F28"/>
    <w:rsid w:val="00C368DF"/>
    <w:rsid w:val="00C442C5"/>
    <w:rsid w:val="00C52E38"/>
    <w:rsid w:val="00C57B5C"/>
    <w:rsid w:val="00C57C7C"/>
    <w:rsid w:val="00C61049"/>
    <w:rsid w:val="00C63FFE"/>
    <w:rsid w:val="00C91EB6"/>
    <w:rsid w:val="00CA10B0"/>
    <w:rsid w:val="00CA2F8E"/>
    <w:rsid w:val="00CA3C1E"/>
    <w:rsid w:val="00CA3EE2"/>
    <w:rsid w:val="00CA7FD5"/>
    <w:rsid w:val="00CB3287"/>
    <w:rsid w:val="00CB33E2"/>
    <w:rsid w:val="00CB4E68"/>
    <w:rsid w:val="00CC2733"/>
    <w:rsid w:val="00CD0050"/>
    <w:rsid w:val="00CD2C72"/>
    <w:rsid w:val="00CE5BB2"/>
    <w:rsid w:val="00CE7481"/>
    <w:rsid w:val="00CF0A8F"/>
    <w:rsid w:val="00CF0FFF"/>
    <w:rsid w:val="00D048CE"/>
    <w:rsid w:val="00D079AE"/>
    <w:rsid w:val="00D10998"/>
    <w:rsid w:val="00D15CBD"/>
    <w:rsid w:val="00D221CB"/>
    <w:rsid w:val="00D23391"/>
    <w:rsid w:val="00D31805"/>
    <w:rsid w:val="00D552B9"/>
    <w:rsid w:val="00D72D88"/>
    <w:rsid w:val="00D735B2"/>
    <w:rsid w:val="00D74021"/>
    <w:rsid w:val="00D76D01"/>
    <w:rsid w:val="00D836C2"/>
    <w:rsid w:val="00D922A9"/>
    <w:rsid w:val="00D9394A"/>
    <w:rsid w:val="00DA0CD4"/>
    <w:rsid w:val="00DB0CBB"/>
    <w:rsid w:val="00DB67CC"/>
    <w:rsid w:val="00DC3783"/>
    <w:rsid w:val="00DE1070"/>
    <w:rsid w:val="00DE3C1D"/>
    <w:rsid w:val="00DE64BC"/>
    <w:rsid w:val="00DF5E3E"/>
    <w:rsid w:val="00E00219"/>
    <w:rsid w:val="00E0316B"/>
    <w:rsid w:val="00E20910"/>
    <w:rsid w:val="00E23D17"/>
    <w:rsid w:val="00E24800"/>
    <w:rsid w:val="00E25E10"/>
    <w:rsid w:val="00E50B41"/>
    <w:rsid w:val="00E5219B"/>
    <w:rsid w:val="00E52D07"/>
    <w:rsid w:val="00E5518B"/>
    <w:rsid w:val="00E609FE"/>
    <w:rsid w:val="00E630BE"/>
    <w:rsid w:val="00E65E7A"/>
    <w:rsid w:val="00E75920"/>
    <w:rsid w:val="00E80D96"/>
    <w:rsid w:val="00E8462A"/>
    <w:rsid w:val="00E871FA"/>
    <w:rsid w:val="00E92790"/>
    <w:rsid w:val="00E936A4"/>
    <w:rsid w:val="00E954BB"/>
    <w:rsid w:val="00E97C9E"/>
    <w:rsid w:val="00EA45E7"/>
    <w:rsid w:val="00EA734F"/>
    <w:rsid w:val="00EB78E3"/>
    <w:rsid w:val="00EB7BE3"/>
    <w:rsid w:val="00EC1C4B"/>
    <w:rsid w:val="00EC735A"/>
    <w:rsid w:val="00ED5F38"/>
    <w:rsid w:val="00EF27FE"/>
    <w:rsid w:val="00F00027"/>
    <w:rsid w:val="00F07FB6"/>
    <w:rsid w:val="00F149D0"/>
    <w:rsid w:val="00F16B53"/>
    <w:rsid w:val="00F25ECD"/>
    <w:rsid w:val="00F30ABE"/>
    <w:rsid w:val="00F318BE"/>
    <w:rsid w:val="00F33297"/>
    <w:rsid w:val="00F343FB"/>
    <w:rsid w:val="00F359FE"/>
    <w:rsid w:val="00F42159"/>
    <w:rsid w:val="00F4256E"/>
    <w:rsid w:val="00F42EE1"/>
    <w:rsid w:val="00F51D19"/>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328"/>
    <w:rsid w:val="00FE0C6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82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D5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3/1/162/&#1601;&#1604;&#1575;&#1576;&#1583;%20" TargetMode="External"/><Relationship Id="rId2" Type="http://schemas.openxmlformats.org/officeDocument/2006/relationships/hyperlink" Target="http://lib.eshia.ir/13049/1/207/&#1575;&#1604;&#1605;&#1592;&#1607;&#1585;" TargetMode="External"/><Relationship Id="rId1" Type="http://schemas.openxmlformats.org/officeDocument/2006/relationships/hyperlink" Target="http://lib.eshia.ir/27915/1/199/&#1602;&#1585;&#1576;&#1607;%20" TargetMode="External"/><Relationship Id="rId4" Type="http://schemas.openxmlformats.org/officeDocument/2006/relationships/hyperlink" Target="http://lib.eshia.ir/27874/2/148/%D9%88%D8%A7%D9%84%D8%AC%D9%88%D8%A7%D8%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AC20-5608-4A28-8E86-E78F4BB3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7</Pages>
  <Words>2009</Words>
  <Characters>11456</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2020-04-04T04:18:00Z</cp:lastPrinted>
  <dcterms:created xsi:type="dcterms:W3CDTF">2020-04-04T01:52:00Z</dcterms:created>
  <dcterms:modified xsi:type="dcterms:W3CDTF">2020-04-04T04:18:00Z</dcterms:modified>
  <cp:contentStatus>ویرایش 2.5</cp:contentStatus>
  <cp:version>2.7</cp:version>
</cp:coreProperties>
</file>