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01B3B" w14:textId="26522F7E" w:rsidR="0088443E" w:rsidRDefault="00177F60" w:rsidP="00D93767">
      <w:pPr>
        <w:jc w:val="both"/>
        <w:rPr>
          <w:rFonts w:hint="cs"/>
          <w:rtl/>
        </w:rPr>
      </w:pPr>
      <w:r>
        <w:rPr>
          <w:rFonts w:hint="cs"/>
          <w:rtl/>
        </w:rPr>
        <w:t>بسمه تعالی</w:t>
      </w:r>
    </w:p>
    <w:p w14:paraId="0323B874" w14:textId="0DB4085E" w:rsidR="000C49A5" w:rsidRDefault="00177F60" w:rsidP="00D93767">
      <w:pPr>
        <w:jc w:val="both"/>
        <w:rPr>
          <w:rFonts w:hint="cs"/>
          <w:rtl/>
        </w:rPr>
      </w:pPr>
      <w:r w:rsidRPr="000C49A5">
        <w:rPr>
          <w:rFonts w:hint="cs"/>
          <w:color w:val="FF0000"/>
          <w:rtl/>
        </w:rPr>
        <w:t>موضوع:</w:t>
      </w:r>
      <w:r w:rsidR="000C49A5" w:rsidRPr="000C49A5">
        <w:rPr>
          <w:rFonts w:hint="cs"/>
          <w:color w:val="FF0000"/>
          <w:rtl/>
        </w:rPr>
        <w:t xml:space="preserve"> </w:t>
      </w:r>
      <w:r w:rsidR="000C49A5" w:rsidRPr="000C49A5">
        <w:rPr>
          <w:rFonts w:hint="cs"/>
          <w:rtl/>
        </w:rPr>
        <w:t>منجزیت</w:t>
      </w:r>
      <w:r w:rsidR="000C49A5">
        <w:rPr>
          <w:rFonts w:hint="cs"/>
          <w:rtl/>
        </w:rPr>
        <w:t xml:space="preserve"> </w:t>
      </w:r>
      <w:r w:rsidR="000C49A5" w:rsidRPr="000C49A5">
        <w:rPr>
          <w:rFonts w:hint="cs"/>
          <w:rtl/>
        </w:rPr>
        <w:t>و</w:t>
      </w:r>
      <w:r w:rsidR="000C49A5" w:rsidRPr="000C49A5">
        <w:rPr>
          <w:rtl/>
        </w:rPr>
        <w:t xml:space="preserve"> </w:t>
      </w:r>
      <w:r w:rsidR="000C49A5" w:rsidRPr="000C49A5">
        <w:rPr>
          <w:rFonts w:hint="cs"/>
          <w:rtl/>
        </w:rPr>
        <w:t>معذریت</w:t>
      </w:r>
      <w:r w:rsidR="000C49A5" w:rsidRPr="000C49A5">
        <w:rPr>
          <w:rtl/>
        </w:rPr>
        <w:t xml:space="preserve"> </w:t>
      </w:r>
      <w:r w:rsidR="000C49A5" w:rsidRPr="000C49A5">
        <w:rPr>
          <w:rFonts w:hint="cs"/>
          <w:rtl/>
        </w:rPr>
        <w:t>قطع</w:t>
      </w:r>
      <w:r w:rsidR="000C49A5">
        <w:rPr>
          <w:rFonts w:hint="cs"/>
          <w:rtl/>
        </w:rPr>
        <w:t>/ احکام قطع/ مباحث حجج</w:t>
      </w:r>
    </w:p>
    <w:p w14:paraId="791E9BF6" w14:textId="0742188A" w:rsidR="00177F60" w:rsidRDefault="00177F60" w:rsidP="00D93767">
      <w:pPr>
        <w:jc w:val="both"/>
        <w:rPr>
          <w:rFonts w:hint="cs"/>
          <w:rtl/>
        </w:rPr>
      </w:pPr>
    </w:p>
    <w:p w14:paraId="5D90625C" w14:textId="22212E2C" w:rsidR="00177F60" w:rsidRDefault="00177F60" w:rsidP="000C49A5">
      <w:pPr>
        <w:jc w:val="both"/>
        <w:rPr>
          <w:rFonts w:hint="cs"/>
          <w:rtl/>
        </w:rPr>
      </w:pPr>
      <w:r>
        <w:rPr>
          <w:rFonts w:hint="cs"/>
          <w:rtl/>
        </w:rPr>
        <w:t>فهرست مطالب:</w:t>
      </w:r>
      <w:r w:rsidR="000C49A5" w:rsidRPr="000C49A5">
        <w:rPr>
          <w:rFonts w:hint="cs"/>
          <w:rtl/>
        </w:rPr>
        <w:t xml:space="preserve"> </w:t>
      </w:r>
      <w:bookmarkStart w:id="0" w:name="_GoBack"/>
      <w:bookmarkEnd w:id="0"/>
    </w:p>
    <w:sdt>
      <w:sdtPr>
        <w:rPr>
          <w:rtl/>
        </w:rPr>
        <w:id w:val="998696724"/>
        <w:docPartObj>
          <w:docPartGallery w:val="Table of Contents"/>
          <w:docPartUnique/>
        </w:docPartObj>
      </w:sdtPr>
      <w:sdtEndPr>
        <w:rPr>
          <w:rFonts w:ascii="Calibri" w:eastAsia="Calibri" w:hAnsi="Calibri" w:cs="NoorLotus"/>
          <w:b w:val="0"/>
          <w:bCs w:val="0"/>
          <w:color w:val="auto"/>
          <w:sz w:val="22"/>
          <w:lang w:eastAsia="en-US" w:bidi="fa-IR"/>
        </w:rPr>
      </w:sdtEndPr>
      <w:sdtContent>
        <w:p w14:paraId="781E8B95" w14:textId="24D4908C" w:rsidR="00177F60" w:rsidRDefault="00177F60" w:rsidP="000C49A5">
          <w:pPr>
            <w:pStyle w:val="TOCHeading"/>
            <w:bidi/>
          </w:pPr>
        </w:p>
        <w:p w14:paraId="75E6F43F" w14:textId="77777777" w:rsidR="00177F60" w:rsidRDefault="00177F60" w:rsidP="000C49A5">
          <w:pPr>
            <w:pStyle w:val="TOC2"/>
            <w:tabs>
              <w:tab w:val="right" w:leader="dot" w:pos="9350"/>
            </w:tabs>
            <w:jc w:val="right"/>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34015264" w:history="1">
            <w:r w:rsidRPr="007C1FFC">
              <w:rPr>
                <w:rStyle w:val="Hyperlink"/>
                <w:rFonts w:hint="eastAsia"/>
                <w:noProof/>
                <w:rtl/>
              </w:rPr>
              <w:t>منجز</w:t>
            </w:r>
            <w:r w:rsidRPr="007C1FFC">
              <w:rPr>
                <w:rStyle w:val="Hyperlink"/>
                <w:rFonts w:hint="cs"/>
                <w:noProof/>
                <w:rtl/>
              </w:rPr>
              <w:t>ی</w:t>
            </w:r>
            <w:r w:rsidRPr="007C1FFC">
              <w:rPr>
                <w:rStyle w:val="Hyperlink"/>
                <w:rFonts w:hint="eastAsia"/>
                <w:noProof/>
                <w:rtl/>
              </w:rPr>
              <w:t>ت</w:t>
            </w:r>
            <w:r w:rsidRPr="007C1FFC">
              <w:rPr>
                <w:rStyle w:val="Hyperlink"/>
                <w:noProof/>
                <w:rtl/>
              </w:rPr>
              <w:t xml:space="preserve"> </w:t>
            </w:r>
            <w:r w:rsidRPr="007C1FFC">
              <w:rPr>
                <w:rStyle w:val="Hyperlink"/>
                <w:rFonts w:hint="eastAsia"/>
                <w:noProof/>
                <w:rtl/>
              </w:rPr>
              <w:t>و</w:t>
            </w:r>
            <w:r w:rsidRPr="007C1FFC">
              <w:rPr>
                <w:rStyle w:val="Hyperlink"/>
                <w:noProof/>
                <w:rtl/>
              </w:rPr>
              <w:t xml:space="preserve"> </w:t>
            </w:r>
            <w:r w:rsidRPr="007C1FFC">
              <w:rPr>
                <w:rStyle w:val="Hyperlink"/>
                <w:rFonts w:hint="eastAsia"/>
                <w:noProof/>
                <w:rtl/>
              </w:rPr>
              <w:t>معذر</w:t>
            </w:r>
            <w:r w:rsidRPr="007C1FFC">
              <w:rPr>
                <w:rStyle w:val="Hyperlink"/>
                <w:rFonts w:hint="cs"/>
                <w:noProof/>
                <w:rtl/>
              </w:rPr>
              <w:t>ی</w:t>
            </w:r>
            <w:r w:rsidRPr="007C1FFC">
              <w:rPr>
                <w:rStyle w:val="Hyperlink"/>
                <w:rFonts w:hint="eastAsia"/>
                <w:noProof/>
                <w:rtl/>
              </w:rPr>
              <w:t>ت</w:t>
            </w:r>
            <w:r w:rsidRPr="007C1FFC">
              <w:rPr>
                <w:rStyle w:val="Hyperlink"/>
                <w:noProof/>
                <w:rtl/>
              </w:rPr>
              <w:t xml:space="preserve"> </w:t>
            </w:r>
            <w:r w:rsidRPr="007C1FFC">
              <w:rPr>
                <w:rStyle w:val="Hyperlink"/>
                <w:rFonts w:hint="eastAsia"/>
                <w:noProof/>
                <w:rtl/>
              </w:rPr>
              <w:t>قطع</w:t>
            </w:r>
            <w:r>
              <w:rPr>
                <w:noProof/>
                <w:webHidden/>
              </w:rPr>
              <w:tab/>
            </w:r>
            <w:r>
              <w:rPr>
                <w:rStyle w:val="Hyperlink"/>
                <w:noProof/>
                <w:rtl/>
              </w:rPr>
              <w:fldChar w:fldCharType="begin"/>
            </w:r>
            <w:r>
              <w:rPr>
                <w:noProof/>
                <w:webHidden/>
              </w:rPr>
              <w:instrText xml:space="preserve"> PAGEREF _Toc134015264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14:paraId="38351983" w14:textId="77777777" w:rsidR="00177F60" w:rsidRDefault="00177F60" w:rsidP="000C49A5">
          <w:pPr>
            <w:pStyle w:val="TOC2"/>
            <w:tabs>
              <w:tab w:val="right" w:leader="dot" w:pos="9350"/>
            </w:tabs>
            <w:jc w:val="right"/>
            <w:rPr>
              <w:rFonts w:asciiTheme="minorHAnsi" w:eastAsiaTheme="minorEastAsia" w:hAnsiTheme="minorHAnsi" w:cstheme="minorBidi"/>
              <w:noProof/>
              <w:szCs w:val="22"/>
            </w:rPr>
          </w:pPr>
          <w:hyperlink w:anchor="_Toc134015265" w:history="1">
            <w:r w:rsidRPr="007C1FFC">
              <w:rPr>
                <w:rStyle w:val="Hyperlink"/>
                <w:rFonts w:hint="eastAsia"/>
                <w:noProof/>
                <w:rtl/>
              </w:rPr>
              <w:t>کلام</w:t>
            </w:r>
            <w:r w:rsidRPr="007C1FFC">
              <w:rPr>
                <w:rStyle w:val="Hyperlink"/>
                <w:noProof/>
                <w:rtl/>
              </w:rPr>
              <w:t xml:space="preserve"> </w:t>
            </w:r>
            <w:r w:rsidRPr="007C1FFC">
              <w:rPr>
                <w:rStyle w:val="Hyperlink"/>
                <w:rFonts w:hint="eastAsia"/>
                <w:noProof/>
                <w:rtl/>
              </w:rPr>
              <w:t>صاحب</w:t>
            </w:r>
            <w:r w:rsidRPr="007C1FFC">
              <w:rPr>
                <w:rStyle w:val="Hyperlink"/>
                <w:noProof/>
                <w:rtl/>
              </w:rPr>
              <w:t xml:space="preserve"> </w:t>
            </w:r>
            <w:r w:rsidRPr="007C1FFC">
              <w:rPr>
                <w:rStyle w:val="Hyperlink"/>
                <w:rFonts w:hint="eastAsia"/>
                <w:noProof/>
                <w:rtl/>
              </w:rPr>
              <w:t>کفا</w:t>
            </w:r>
            <w:r w:rsidRPr="007C1FFC">
              <w:rPr>
                <w:rStyle w:val="Hyperlink"/>
                <w:rFonts w:hint="cs"/>
                <w:noProof/>
                <w:rtl/>
              </w:rPr>
              <w:t>ی</w:t>
            </w:r>
            <w:r w:rsidRPr="007C1FFC">
              <w:rPr>
                <w:rStyle w:val="Hyperlink"/>
                <w:rFonts w:hint="eastAsia"/>
                <w:noProof/>
                <w:rtl/>
              </w:rPr>
              <w:t>ه</w:t>
            </w:r>
            <w:r w:rsidRPr="007C1FFC">
              <w:rPr>
                <w:rStyle w:val="Hyperlink"/>
                <w:noProof/>
                <w:rtl/>
              </w:rPr>
              <w:t xml:space="preserve"> </w:t>
            </w:r>
            <w:r w:rsidRPr="007C1FFC">
              <w:rPr>
                <w:rStyle w:val="Hyperlink"/>
                <w:rFonts w:hint="eastAsia"/>
                <w:noProof/>
                <w:rtl/>
              </w:rPr>
              <w:t>رحمه</w:t>
            </w:r>
            <w:r w:rsidRPr="007C1FFC">
              <w:rPr>
                <w:rStyle w:val="Hyperlink"/>
                <w:noProof/>
                <w:rtl/>
              </w:rPr>
              <w:t xml:space="preserve"> </w:t>
            </w:r>
            <w:r w:rsidRPr="007C1FFC">
              <w:rPr>
                <w:rStyle w:val="Hyperlink"/>
                <w:rFonts w:hint="eastAsia"/>
                <w:noProof/>
                <w:rtl/>
              </w:rPr>
              <w:t>الله</w:t>
            </w:r>
            <w:r>
              <w:rPr>
                <w:noProof/>
                <w:webHidden/>
              </w:rPr>
              <w:tab/>
            </w:r>
            <w:r>
              <w:rPr>
                <w:rStyle w:val="Hyperlink"/>
                <w:noProof/>
                <w:rtl/>
              </w:rPr>
              <w:fldChar w:fldCharType="begin"/>
            </w:r>
            <w:r>
              <w:rPr>
                <w:noProof/>
                <w:webHidden/>
              </w:rPr>
              <w:instrText xml:space="preserve"> PAGEREF _Toc134015265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14:paraId="68207D65" w14:textId="77777777" w:rsidR="00177F60" w:rsidRDefault="00177F60" w:rsidP="000C49A5">
          <w:pPr>
            <w:pStyle w:val="TOC2"/>
            <w:tabs>
              <w:tab w:val="right" w:leader="dot" w:pos="9350"/>
            </w:tabs>
            <w:jc w:val="right"/>
            <w:rPr>
              <w:rFonts w:asciiTheme="minorHAnsi" w:eastAsiaTheme="minorEastAsia" w:hAnsiTheme="minorHAnsi" w:cstheme="minorBidi"/>
              <w:noProof/>
              <w:szCs w:val="22"/>
            </w:rPr>
          </w:pPr>
          <w:hyperlink w:anchor="_Toc134015266" w:history="1">
            <w:r w:rsidRPr="007C1FFC">
              <w:rPr>
                <w:rStyle w:val="Hyperlink"/>
                <w:rFonts w:hint="eastAsia"/>
                <w:noProof/>
                <w:rtl/>
              </w:rPr>
              <w:t>کلام</w:t>
            </w:r>
            <w:r w:rsidRPr="007C1FFC">
              <w:rPr>
                <w:rStyle w:val="Hyperlink"/>
                <w:noProof/>
                <w:rtl/>
              </w:rPr>
              <w:t xml:space="preserve"> </w:t>
            </w:r>
            <w:r w:rsidRPr="007C1FFC">
              <w:rPr>
                <w:rStyle w:val="Hyperlink"/>
                <w:rFonts w:hint="eastAsia"/>
                <w:noProof/>
                <w:rtl/>
              </w:rPr>
              <w:t>آ</w:t>
            </w:r>
            <w:r w:rsidRPr="007C1FFC">
              <w:rPr>
                <w:rStyle w:val="Hyperlink"/>
                <w:rFonts w:hint="cs"/>
                <w:noProof/>
                <w:rtl/>
              </w:rPr>
              <w:t>ی</w:t>
            </w:r>
            <w:r w:rsidRPr="007C1FFC">
              <w:rPr>
                <w:rStyle w:val="Hyperlink"/>
                <w:rFonts w:hint="eastAsia"/>
                <w:noProof/>
                <w:rtl/>
              </w:rPr>
              <w:t>ت</w:t>
            </w:r>
            <w:r w:rsidRPr="007C1FFC">
              <w:rPr>
                <w:rStyle w:val="Hyperlink"/>
                <w:noProof/>
                <w:rtl/>
              </w:rPr>
              <w:t xml:space="preserve"> </w:t>
            </w:r>
            <w:r w:rsidRPr="007C1FFC">
              <w:rPr>
                <w:rStyle w:val="Hyperlink"/>
                <w:rFonts w:hint="eastAsia"/>
                <w:noProof/>
                <w:rtl/>
              </w:rPr>
              <w:t>الله</w:t>
            </w:r>
            <w:r w:rsidRPr="007C1FFC">
              <w:rPr>
                <w:rStyle w:val="Hyperlink"/>
                <w:noProof/>
                <w:rtl/>
              </w:rPr>
              <w:t xml:space="preserve"> </w:t>
            </w:r>
            <w:r w:rsidRPr="007C1FFC">
              <w:rPr>
                <w:rStyle w:val="Hyperlink"/>
                <w:rFonts w:hint="eastAsia"/>
                <w:noProof/>
                <w:rtl/>
              </w:rPr>
              <w:t>س</w:t>
            </w:r>
            <w:r w:rsidRPr="007C1FFC">
              <w:rPr>
                <w:rStyle w:val="Hyperlink"/>
                <w:rFonts w:hint="cs"/>
                <w:noProof/>
                <w:rtl/>
              </w:rPr>
              <w:t>ی</w:t>
            </w:r>
            <w:r w:rsidRPr="007C1FFC">
              <w:rPr>
                <w:rStyle w:val="Hyperlink"/>
                <w:rFonts w:hint="eastAsia"/>
                <w:noProof/>
                <w:rtl/>
              </w:rPr>
              <w:t>ستان</w:t>
            </w:r>
            <w:r w:rsidRPr="007C1FFC">
              <w:rPr>
                <w:rStyle w:val="Hyperlink"/>
                <w:rFonts w:hint="cs"/>
                <w:noProof/>
                <w:rtl/>
              </w:rPr>
              <w:t>ی</w:t>
            </w:r>
            <w:r w:rsidRPr="007C1FFC">
              <w:rPr>
                <w:rStyle w:val="Hyperlink"/>
                <w:noProof/>
                <w:rtl/>
              </w:rPr>
              <w:t xml:space="preserve"> </w:t>
            </w:r>
            <w:r w:rsidRPr="007C1FFC">
              <w:rPr>
                <w:rStyle w:val="Hyperlink"/>
                <w:rFonts w:hint="eastAsia"/>
                <w:noProof/>
                <w:rtl/>
              </w:rPr>
              <w:t>حفظه</w:t>
            </w:r>
            <w:r w:rsidRPr="007C1FFC">
              <w:rPr>
                <w:rStyle w:val="Hyperlink"/>
                <w:noProof/>
                <w:rtl/>
              </w:rPr>
              <w:t xml:space="preserve"> </w:t>
            </w:r>
            <w:r w:rsidRPr="007C1FFC">
              <w:rPr>
                <w:rStyle w:val="Hyperlink"/>
                <w:rFonts w:hint="eastAsia"/>
                <w:noProof/>
                <w:rtl/>
              </w:rPr>
              <w:t>الله</w:t>
            </w:r>
            <w:r w:rsidRPr="007C1FFC">
              <w:rPr>
                <w:rStyle w:val="Hyperlink"/>
                <w:noProof/>
                <w:rtl/>
              </w:rPr>
              <w:t xml:space="preserve"> : </w:t>
            </w:r>
            <w:r w:rsidRPr="007C1FFC">
              <w:rPr>
                <w:rStyle w:val="Hyperlink"/>
                <w:rFonts w:hint="eastAsia"/>
                <w:noProof/>
                <w:rtl/>
              </w:rPr>
              <w:t>عقلا</w:t>
            </w:r>
            <w:r w:rsidRPr="007C1FFC">
              <w:rPr>
                <w:rStyle w:val="Hyperlink"/>
                <w:rFonts w:hint="cs"/>
                <w:noProof/>
                <w:rtl/>
              </w:rPr>
              <w:t>یی</w:t>
            </w:r>
            <w:r w:rsidRPr="007C1FFC">
              <w:rPr>
                <w:rStyle w:val="Hyperlink"/>
                <w:noProof/>
                <w:rtl/>
              </w:rPr>
              <w:t xml:space="preserve"> </w:t>
            </w:r>
            <w:r w:rsidRPr="007C1FFC">
              <w:rPr>
                <w:rStyle w:val="Hyperlink"/>
                <w:rFonts w:hint="eastAsia"/>
                <w:noProof/>
                <w:rtl/>
              </w:rPr>
              <w:t>بودن</w:t>
            </w:r>
            <w:r w:rsidRPr="007C1FFC">
              <w:rPr>
                <w:rStyle w:val="Hyperlink"/>
                <w:noProof/>
                <w:rtl/>
              </w:rPr>
              <w:t xml:space="preserve"> </w:t>
            </w:r>
            <w:r w:rsidRPr="007C1FFC">
              <w:rPr>
                <w:rStyle w:val="Hyperlink"/>
                <w:rFonts w:hint="eastAsia"/>
                <w:noProof/>
                <w:rtl/>
              </w:rPr>
              <w:t>منجز</w:t>
            </w:r>
            <w:r w:rsidRPr="007C1FFC">
              <w:rPr>
                <w:rStyle w:val="Hyperlink"/>
                <w:rFonts w:hint="cs"/>
                <w:noProof/>
                <w:rtl/>
              </w:rPr>
              <w:t>ی</w:t>
            </w:r>
            <w:r w:rsidRPr="007C1FFC">
              <w:rPr>
                <w:rStyle w:val="Hyperlink"/>
                <w:rFonts w:hint="eastAsia"/>
                <w:noProof/>
                <w:rtl/>
              </w:rPr>
              <w:t>ت</w:t>
            </w:r>
            <w:r w:rsidRPr="007C1FFC">
              <w:rPr>
                <w:rStyle w:val="Hyperlink"/>
                <w:noProof/>
                <w:rtl/>
              </w:rPr>
              <w:t xml:space="preserve"> </w:t>
            </w:r>
            <w:r w:rsidRPr="007C1FFC">
              <w:rPr>
                <w:rStyle w:val="Hyperlink"/>
                <w:rFonts w:hint="eastAsia"/>
                <w:noProof/>
                <w:rtl/>
              </w:rPr>
              <w:t>و</w:t>
            </w:r>
            <w:r w:rsidRPr="007C1FFC">
              <w:rPr>
                <w:rStyle w:val="Hyperlink"/>
                <w:noProof/>
                <w:rtl/>
              </w:rPr>
              <w:t xml:space="preserve"> </w:t>
            </w:r>
            <w:r w:rsidRPr="007C1FFC">
              <w:rPr>
                <w:rStyle w:val="Hyperlink"/>
                <w:rFonts w:hint="eastAsia"/>
                <w:noProof/>
                <w:rtl/>
              </w:rPr>
              <w:t>معذر</w:t>
            </w:r>
            <w:r w:rsidRPr="007C1FFC">
              <w:rPr>
                <w:rStyle w:val="Hyperlink"/>
                <w:rFonts w:hint="cs"/>
                <w:noProof/>
                <w:rtl/>
              </w:rPr>
              <w:t>ی</w:t>
            </w:r>
            <w:r w:rsidRPr="007C1FFC">
              <w:rPr>
                <w:rStyle w:val="Hyperlink"/>
                <w:rFonts w:hint="eastAsia"/>
                <w:noProof/>
                <w:rtl/>
              </w:rPr>
              <w:t>ت</w:t>
            </w:r>
            <w:r w:rsidRPr="007C1FFC">
              <w:rPr>
                <w:rStyle w:val="Hyperlink"/>
                <w:noProof/>
                <w:rtl/>
              </w:rPr>
              <w:t xml:space="preserve"> </w:t>
            </w:r>
            <w:r w:rsidRPr="007C1FFC">
              <w:rPr>
                <w:rStyle w:val="Hyperlink"/>
                <w:rFonts w:hint="eastAsia"/>
                <w:noProof/>
                <w:rtl/>
              </w:rPr>
              <w:t>قطع</w:t>
            </w:r>
            <w:r>
              <w:rPr>
                <w:noProof/>
                <w:webHidden/>
              </w:rPr>
              <w:tab/>
            </w:r>
            <w:r>
              <w:rPr>
                <w:rStyle w:val="Hyperlink"/>
                <w:noProof/>
                <w:rtl/>
              </w:rPr>
              <w:fldChar w:fldCharType="begin"/>
            </w:r>
            <w:r>
              <w:rPr>
                <w:noProof/>
                <w:webHidden/>
              </w:rPr>
              <w:instrText xml:space="preserve"> PAGEREF _Toc134015266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14:paraId="41777E7B" w14:textId="77777777" w:rsidR="00177F60" w:rsidRDefault="00177F60" w:rsidP="000C49A5">
          <w:pPr>
            <w:pStyle w:val="TOC3"/>
            <w:tabs>
              <w:tab w:val="right" w:leader="dot" w:pos="9350"/>
            </w:tabs>
            <w:jc w:val="right"/>
            <w:rPr>
              <w:rFonts w:asciiTheme="minorHAnsi" w:eastAsiaTheme="minorEastAsia" w:hAnsiTheme="minorHAnsi" w:cstheme="minorBidi"/>
              <w:noProof/>
              <w:szCs w:val="22"/>
            </w:rPr>
          </w:pPr>
          <w:hyperlink w:anchor="_Toc134015267" w:history="1">
            <w:r w:rsidRPr="007C1FFC">
              <w:rPr>
                <w:rStyle w:val="Hyperlink"/>
                <w:rFonts w:hint="eastAsia"/>
                <w:noProof/>
                <w:rtl/>
              </w:rPr>
              <w:t>بررس</w:t>
            </w:r>
            <w:r w:rsidRPr="007C1FFC">
              <w:rPr>
                <w:rStyle w:val="Hyperlink"/>
                <w:rFonts w:hint="cs"/>
                <w:noProof/>
                <w:rtl/>
              </w:rPr>
              <w:t>ی</w:t>
            </w:r>
            <w:r w:rsidRPr="007C1FFC">
              <w:rPr>
                <w:rStyle w:val="Hyperlink"/>
                <w:noProof/>
                <w:rtl/>
              </w:rPr>
              <w:t xml:space="preserve"> </w:t>
            </w:r>
            <w:r w:rsidRPr="007C1FFC">
              <w:rPr>
                <w:rStyle w:val="Hyperlink"/>
                <w:rFonts w:hint="eastAsia"/>
                <w:noProof/>
                <w:rtl/>
              </w:rPr>
              <w:t>کلام</w:t>
            </w:r>
            <w:r w:rsidRPr="007C1FFC">
              <w:rPr>
                <w:rStyle w:val="Hyperlink"/>
                <w:noProof/>
                <w:rtl/>
              </w:rPr>
              <w:t xml:space="preserve"> </w:t>
            </w:r>
            <w:r w:rsidRPr="007C1FFC">
              <w:rPr>
                <w:rStyle w:val="Hyperlink"/>
                <w:rFonts w:hint="eastAsia"/>
                <w:noProof/>
                <w:rtl/>
              </w:rPr>
              <w:t>آ</w:t>
            </w:r>
            <w:r w:rsidRPr="007C1FFC">
              <w:rPr>
                <w:rStyle w:val="Hyperlink"/>
                <w:rFonts w:hint="cs"/>
                <w:noProof/>
                <w:rtl/>
              </w:rPr>
              <w:t>ی</w:t>
            </w:r>
            <w:r w:rsidRPr="007C1FFC">
              <w:rPr>
                <w:rStyle w:val="Hyperlink"/>
                <w:rFonts w:hint="eastAsia"/>
                <w:noProof/>
                <w:rtl/>
              </w:rPr>
              <w:t>ت</w:t>
            </w:r>
            <w:r w:rsidRPr="007C1FFC">
              <w:rPr>
                <w:rStyle w:val="Hyperlink"/>
                <w:noProof/>
                <w:rtl/>
              </w:rPr>
              <w:t xml:space="preserve"> </w:t>
            </w:r>
            <w:r w:rsidRPr="007C1FFC">
              <w:rPr>
                <w:rStyle w:val="Hyperlink"/>
                <w:rFonts w:hint="eastAsia"/>
                <w:noProof/>
                <w:rtl/>
              </w:rPr>
              <w:t>الله</w:t>
            </w:r>
            <w:r w:rsidRPr="007C1FFC">
              <w:rPr>
                <w:rStyle w:val="Hyperlink"/>
                <w:noProof/>
                <w:rtl/>
              </w:rPr>
              <w:t xml:space="preserve"> </w:t>
            </w:r>
            <w:r w:rsidRPr="007C1FFC">
              <w:rPr>
                <w:rStyle w:val="Hyperlink"/>
                <w:rFonts w:hint="eastAsia"/>
                <w:noProof/>
                <w:rtl/>
              </w:rPr>
              <w:t>س</w:t>
            </w:r>
            <w:r w:rsidRPr="007C1FFC">
              <w:rPr>
                <w:rStyle w:val="Hyperlink"/>
                <w:rFonts w:hint="cs"/>
                <w:noProof/>
                <w:rtl/>
              </w:rPr>
              <w:t>ی</w:t>
            </w:r>
            <w:r w:rsidRPr="007C1FFC">
              <w:rPr>
                <w:rStyle w:val="Hyperlink"/>
                <w:rFonts w:hint="eastAsia"/>
                <w:noProof/>
                <w:rtl/>
              </w:rPr>
              <w:t>ستان</w:t>
            </w:r>
            <w:r w:rsidRPr="007C1FFC">
              <w:rPr>
                <w:rStyle w:val="Hyperlink"/>
                <w:rFonts w:hint="cs"/>
                <w:noProof/>
                <w:rtl/>
              </w:rPr>
              <w:t>ی</w:t>
            </w:r>
            <w:r w:rsidRPr="007C1FFC">
              <w:rPr>
                <w:rStyle w:val="Hyperlink"/>
                <w:noProof/>
                <w:rtl/>
              </w:rPr>
              <w:t xml:space="preserve"> </w:t>
            </w:r>
            <w:r w:rsidRPr="007C1FFC">
              <w:rPr>
                <w:rStyle w:val="Hyperlink"/>
                <w:rFonts w:hint="eastAsia"/>
                <w:noProof/>
                <w:rtl/>
              </w:rPr>
              <w:t>حفظه</w:t>
            </w:r>
            <w:r w:rsidRPr="007C1FFC">
              <w:rPr>
                <w:rStyle w:val="Hyperlink"/>
                <w:noProof/>
                <w:rtl/>
              </w:rPr>
              <w:t xml:space="preserve"> </w:t>
            </w:r>
            <w:r w:rsidRPr="007C1FFC">
              <w:rPr>
                <w:rStyle w:val="Hyperlink"/>
                <w:rFonts w:hint="eastAsia"/>
                <w:noProof/>
                <w:rtl/>
              </w:rPr>
              <w:t>الله</w:t>
            </w:r>
            <w:r>
              <w:rPr>
                <w:noProof/>
                <w:webHidden/>
              </w:rPr>
              <w:tab/>
            </w:r>
            <w:r>
              <w:rPr>
                <w:rStyle w:val="Hyperlink"/>
                <w:noProof/>
                <w:rtl/>
              </w:rPr>
              <w:fldChar w:fldCharType="begin"/>
            </w:r>
            <w:r>
              <w:rPr>
                <w:noProof/>
                <w:webHidden/>
              </w:rPr>
              <w:instrText xml:space="preserve"> PAGEREF _Toc134015267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14:paraId="203C1904" w14:textId="77777777" w:rsidR="00177F60" w:rsidRDefault="00177F60" w:rsidP="000C49A5">
          <w:pPr>
            <w:pStyle w:val="TOC3"/>
            <w:tabs>
              <w:tab w:val="right" w:leader="dot" w:pos="9350"/>
            </w:tabs>
            <w:jc w:val="right"/>
            <w:rPr>
              <w:rFonts w:asciiTheme="minorHAnsi" w:eastAsiaTheme="minorEastAsia" w:hAnsiTheme="minorHAnsi" w:cstheme="minorBidi"/>
              <w:noProof/>
              <w:szCs w:val="22"/>
            </w:rPr>
          </w:pPr>
          <w:hyperlink w:anchor="_Toc134015268" w:history="1">
            <w:r w:rsidRPr="007C1FFC">
              <w:rPr>
                <w:rStyle w:val="Hyperlink"/>
                <w:rFonts w:hint="eastAsia"/>
                <w:noProof/>
                <w:rtl/>
              </w:rPr>
              <w:t>کلام</w:t>
            </w:r>
            <w:r w:rsidRPr="007C1FFC">
              <w:rPr>
                <w:rStyle w:val="Hyperlink"/>
                <w:noProof/>
                <w:rtl/>
              </w:rPr>
              <w:t xml:space="preserve"> </w:t>
            </w:r>
            <w:r w:rsidRPr="007C1FFC">
              <w:rPr>
                <w:rStyle w:val="Hyperlink"/>
                <w:rFonts w:hint="eastAsia"/>
                <w:noProof/>
                <w:rtl/>
              </w:rPr>
              <w:t>مرحوم</w:t>
            </w:r>
            <w:r w:rsidRPr="007C1FFC">
              <w:rPr>
                <w:rStyle w:val="Hyperlink"/>
                <w:noProof/>
                <w:rtl/>
              </w:rPr>
              <w:t xml:space="preserve"> </w:t>
            </w:r>
            <w:r w:rsidRPr="007C1FFC">
              <w:rPr>
                <w:rStyle w:val="Hyperlink"/>
                <w:rFonts w:hint="eastAsia"/>
                <w:noProof/>
                <w:rtl/>
              </w:rPr>
              <w:t>خو</w:t>
            </w:r>
            <w:r w:rsidRPr="007C1FFC">
              <w:rPr>
                <w:rStyle w:val="Hyperlink"/>
                <w:rFonts w:hint="cs"/>
                <w:noProof/>
                <w:rtl/>
              </w:rPr>
              <w:t>یی</w:t>
            </w:r>
            <w:r w:rsidRPr="007C1FFC">
              <w:rPr>
                <w:rStyle w:val="Hyperlink"/>
                <w:noProof/>
                <w:rtl/>
              </w:rPr>
              <w:t xml:space="preserve"> </w:t>
            </w:r>
            <w:r w:rsidRPr="007C1FFC">
              <w:rPr>
                <w:rStyle w:val="Hyperlink"/>
                <w:rFonts w:hint="eastAsia"/>
                <w:noProof/>
                <w:rtl/>
              </w:rPr>
              <w:t>رحمه</w:t>
            </w:r>
            <w:r w:rsidRPr="007C1FFC">
              <w:rPr>
                <w:rStyle w:val="Hyperlink"/>
                <w:noProof/>
                <w:rtl/>
              </w:rPr>
              <w:t xml:space="preserve"> </w:t>
            </w:r>
            <w:r w:rsidRPr="007C1FFC">
              <w:rPr>
                <w:rStyle w:val="Hyperlink"/>
                <w:rFonts w:hint="eastAsia"/>
                <w:noProof/>
                <w:rtl/>
              </w:rPr>
              <w:t>الله</w:t>
            </w:r>
            <w:r w:rsidRPr="007C1FFC">
              <w:rPr>
                <w:rStyle w:val="Hyperlink"/>
                <w:noProof/>
                <w:rtl/>
              </w:rPr>
              <w:t>:</w:t>
            </w:r>
            <w:r>
              <w:rPr>
                <w:noProof/>
                <w:webHidden/>
              </w:rPr>
              <w:tab/>
            </w:r>
            <w:r>
              <w:rPr>
                <w:rStyle w:val="Hyperlink"/>
                <w:noProof/>
                <w:rtl/>
              </w:rPr>
              <w:fldChar w:fldCharType="begin"/>
            </w:r>
            <w:r>
              <w:rPr>
                <w:noProof/>
                <w:webHidden/>
              </w:rPr>
              <w:instrText xml:space="preserve"> PAGEREF _Toc134015268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14:paraId="3C986A3F" w14:textId="77777777" w:rsidR="00177F60" w:rsidRDefault="00177F60" w:rsidP="000C49A5">
          <w:pPr>
            <w:pStyle w:val="TOC2"/>
            <w:tabs>
              <w:tab w:val="right" w:leader="dot" w:pos="9350"/>
            </w:tabs>
            <w:jc w:val="right"/>
            <w:rPr>
              <w:rFonts w:asciiTheme="minorHAnsi" w:eastAsiaTheme="minorEastAsia" w:hAnsiTheme="minorHAnsi" w:cstheme="minorBidi"/>
              <w:noProof/>
              <w:szCs w:val="22"/>
            </w:rPr>
          </w:pPr>
          <w:hyperlink w:anchor="_Toc134015269" w:history="1">
            <w:r w:rsidRPr="007C1FFC">
              <w:rPr>
                <w:rStyle w:val="Hyperlink"/>
                <w:rFonts w:hint="eastAsia"/>
                <w:noProof/>
                <w:rtl/>
              </w:rPr>
              <w:t>بررس</w:t>
            </w:r>
            <w:r w:rsidRPr="007C1FFC">
              <w:rPr>
                <w:rStyle w:val="Hyperlink"/>
                <w:rFonts w:hint="cs"/>
                <w:noProof/>
                <w:rtl/>
              </w:rPr>
              <w:t>ی</w:t>
            </w:r>
            <w:r w:rsidRPr="007C1FFC">
              <w:rPr>
                <w:rStyle w:val="Hyperlink"/>
                <w:noProof/>
                <w:rtl/>
              </w:rPr>
              <w:t xml:space="preserve"> </w:t>
            </w:r>
            <w:r w:rsidRPr="007C1FFC">
              <w:rPr>
                <w:rStyle w:val="Hyperlink"/>
                <w:rFonts w:hint="eastAsia"/>
                <w:noProof/>
                <w:rtl/>
              </w:rPr>
              <w:t>کلام</w:t>
            </w:r>
            <w:r w:rsidRPr="007C1FFC">
              <w:rPr>
                <w:rStyle w:val="Hyperlink"/>
                <w:noProof/>
                <w:rtl/>
              </w:rPr>
              <w:t xml:space="preserve"> </w:t>
            </w:r>
            <w:r w:rsidRPr="007C1FFC">
              <w:rPr>
                <w:rStyle w:val="Hyperlink"/>
                <w:rFonts w:hint="eastAsia"/>
                <w:noProof/>
                <w:rtl/>
              </w:rPr>
              <w:t>مرحوم</w:t>
            </w:r>
            <w:r w:rsidRPr="007C1FFC">
              <w:rPr>
                <w:rStyle w:val="Hyperlink"/>
                <w:noProof/>
                <w:rtl/>
              </w:rPr>
              <w:t xml:space="preserve"> </w:t>
            </w:r>
            <w:r w:rsidRPr="007C1FFC">
              <w:rPr>
                <w:rStyle w:val="Hyperlink"/>
                <w:rFonts w:hint="eastAsia"/>
                <w:noProof/>
                <w:rtl/>
              </w:rPr>
              <w:t>خو</w:t>
            </w:r>
            <w:r w:rsidRPr="007C1FFC">
              <w:rPr>
                <w:rStyle w:val="Hyperlink"/>
                <w:rFonts w:hint="cs"/>
                <w:noProof/>
                <w:rtl/>
              </w:rPr>
              <w:t>یی</w:t>
            </w:r>
            <w:r w:rsidRPr="007C1FFC">
              <w:rPr>
                <w:rStyle w:val="Hyperlink"/>
                <w:noProof/>
                <w:rtl/>
              </w:rPr>
              <w:t xml:space="preserve"> </w:t>
            </w:r>
            <w:r w:rsidRPr="007C1FFC">
              <w:rPr>
                <w:rStyle w:val="Hyperlink"/>
                <w:rFonts w:hint="eastAsia"/>
                <w:noProof/>
                <w:rtl/>
              </w:rPr>
              <w:t>رحمه</w:t>
            </w:r>
            <w:r w:rsidRPr="007C1FFC">
              <w:rPr>
                <w:rStyle w:val="Hyperlink"/>
                <w:noProof/>
                <w:rtl/>
              </w:rPr>
              <w:t xml:space="preserve"> </w:t>
            </w:r>
            <w:r w:rsidRPr="007C1FFC">
              <w:rPr>
                <w:rStyle w:val="Hyperlink"/>
                <w:rFonts w:hint="eastAsia"/>
                <w:noProof/>
                <w:rtl/>
              </w:rPr>
              <w:t>الله</w:t>
            </w:r>
            <w:r>
              <w:rPr>
                <w:noProof/>
                <w:webHidden/>
              </w:rPr>
              <w:tab/>
            </w:r>
            <w:r>
              <w:rPr>
                <w:rStyle w:val="Hyperlink"/>
                <w:noProof/>
                <w:rtl/>
              </w:rPr>
              <w:fldChar w:fldCharType="begin"/>
            </w:r>
            <w:r>
              <w:rPr>
                <w:noProof/>
                <w:webHidden/>
              </w:rPr>
              <w:instrText xml:space="preserve"> PAGEREF _Toc134015269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14:paraId="3E30CAC7" w14:textId="77777777" w:rsidR="00177F60" w:rsidRDefault="00177F60" w:rsidP="000C49A5">
          <w:pPr>
            <w:pStyle w:val="TOC2"/>
            <w:tabs>
              <w:tab w:val="right" w:leader="dot" w:pos="9350"/>
            </w:tabs>
            <w:jc w:val="right"/>
            <w:rPr>
              <w:rFonts w:asciiTheme="minorHAnsi" w:eastAsiaTheme="minorEastAsia" w:hAnsiTheme="minorHAnsi" w:cstheme="minorBidi"/>
              <w:noProof/>
              <w:szCs w:val="22"/>
            </w:rPr>
          </w:pPr>
          <w:hyperlink w:anchor="_Toc134015270" w:history="1">
            <w:r w:rsidRPr="007C1FFC">
              <w:rPr>
                <w:rStyle w:val="Hyperlink"/>
                <w:rFonts w:hint="eastAsia"/>
                <w:noProof/>
                <w:rtl/>
              </w:rPr>
              <w:t>اقوال</w:t>
            </w:r>
            <w:r w:rsidRPr="007C1FFC">
              <w:rPr>
                <w:rStyle w:val="Hyperlink"/>
                <w:noProof/>
                <w:rtl/>
              </w:rPr>
              <w:t xml:space="preserve"> </w:t>
            </w:r>
            <w:r w:rsidRPr="007C1FFC">
              <w:rPr>
                <w:rStyle w:val="Hyperlink"/>
                <w:rFonts w:hint="eastAsia"/>
                <w:noProof/>
                <w:rtl/>
              </w:rPr>
              <w:t>در</w:t>
            </w:r>
            <w:r w:rsidRPr="007C1FFC">
              <w:rPr>
                <w:rStyle w:val="Hyperlink"/>
                <w:noProof/>
                <w:rtl/>
              </w:rPr>
              <w:t xml:space="preserve"> </w:t>
            </w:r>
            <w:r w:rsidRPr="007C1FFC">
              <w:rPr>
                <w:rStyle w:val="Hyperlink"/>
                <w:rFonts w:hint="eastAsia"/>
                <w:noProof/>
                <w:rtl/>
              </w:rPr>
              <w:t>دا</w:t>
            </w:r>
            <w:r w:rsidRPr="007C1FFC">
              <w:rPr>
                <w:rStyle w:val="Hyperlink"/>
                <w:rFonts w:hint="cs"/>
                <w:noProof/>
                <w:rtl/>
              </w:rPr>
              <w:t>ی</w:t>
            </w:r>
            <w:r w:rsidRPr="007C1FFC">
              <w:rPr>
                <w:rStyle w:val="Hyperlink"/>
                <w:rFonts w:hint="eastAsia"/>
                <w:noProof/>
                <w:rtl/>
              </w:rPr>
              <w:t>ره‌</w:t>
            </w:r>
            <w:r w:rsidRPr="007C1FFC">
              <w:rPr>
                <w:rStyle w:val="Hyperlink"/>
                <w:rFonts w:hint="cs"/>
                <w:noProof/>
                <w:rtl/>
              </w:rPr>
              <w:t>ی</w:t>
            </w:r>
            <w:r w:rsidRPr="007C1FFC">
              <w:rPr>
                <w:rStyle w:val="Hyperlink"/>
                <w:noProof/>
                <w:rtl/>
              </w:rPr>
              <w:t xml:space="preserve"> </w:t>
            </w:r>
            <w:r w:rsidRPr="007C1FFC">
              <w:rPr>
                <w:rStyle w:val="Hyperlink"/>
                <w:rFonts w:hint="eastAsia"/>
                <w:noProof/>
                <w:rtl/>
              </w:rPr>
              <w:t>مولو</w:t>
            </w:r>
            <w:r w:rsidRPr="007C1FFC">
              <w:rPr>
                <w:rStyle w:val="Hyperlink"/>
                <w:rFonts w:hint="cs"/>
                <w:noProof/>
                <w:rtl/>
              </w:rPr>
              <w:t>ی</w:t>
            </w:r>
            <w:r w:rsidRPr="007C1FFC">
              <w:rPr>
                <w:rStyle w:val="Hyperlink"/>
                <w:rFonts w:hint="eastAsia"/>
                <w:noProof/>
                <w:rtl/>
              </w:rPr>
              <w:t>ت</w:t>
            </w:r>
            <w:r w:rsidRPr="007C1FFC">
              <w:rPr>
                <w:rStyle w:val="Hyperlink"/>
                <w:noProof/>
                <w:rtl/>
              </w:rPr>
              <w:t xml:space="preserve"> </w:t>
            </w:r>
            <w:r w:rsidRPr="007C1FFC">
              <w:rPr>
                <w:rStyle w:val="Hyperlink"/>
                <w:rFonts w:hint="eastAsia"/>
                <w:noProof/>
                <w:rtl/>
              </w:rPr>
              <w:t>مولا</w:t>
            </w:r>
            <w:r w:rsidRPr="007C1FFC">
              <w:rPr>
                <w:rStyle w:val="Hyperlink"/>
                <w:rFonts w:hint="cs"/>
                <w:noProof/>
                <w:rtl/>
              </w:rPr>
              <w:t>ی</w:t>
            </w:r>
            <w:r w:rsidRPr="007C1FFC">
              <w:rPr>
                <w:rStyle w:val="Hyperlink"/>
                <w:noProof/>
                <w:rtl/>
              </w:rPr>
              <w:t xml:space="preserve"> </w:t>
            </w:r>
            <w:r w:rsidRPr="007C1FFC">
              <w:rPr>
                <w:rStyle w:val="Hyperlink"/>
                <w:rFonts w:hint="eastAsia"/>
                <w:noProof/>
                <w:rtl/>
              </w:rPr>
              <w:t>حق</w:t>
            </w:r>
            <w:r w:rsidRPr="007C1FFC">
              <w:rPr>
                <w:rStyle w:val="Hyperlink"/>
                <w:rFonts w:hint="cs"/>
                <w:noProof/>
                <w:rtl/>
              </w:rPr>
              <w:t>ی</w:t>
            </w:r>
            <w:r w:rsidRPr="007C1FFC">
              <w:rPr>
                <w:rStyle w:val="Hyperlink"/>
                <w:rFonts w:hint="eastAsia"/>
                <w:noProof/>
                <w:rtl/>
              </w:rPr>
              <w:t>ق</w:t>
            </w:r>
            <w:r w:rsidRPr="007C1FFC">
              <w:rPr>
                <w:rStyle w:val="Hyperlink"/>
                <w:rFonts w:hint="cs"/>
                <w:noProof/>
                <w:rtl/>
              </w:rPr>
              <w:t>ی</w:t>
            </w:r>
            <w:r>
              <w:rPr>
                <w:noProof/>
                <w:webHidden/>
              </w:rPr>
              <w:tab/>
            </w:r>
            <w:r>
              <w:rPr>
                <w:rStyle w:val="Hyperlink"/>
                <w:noProof/>
                <w:rtl/>
              </w:rPr>
              <w:fldChar w:fldCharType="begin"/>
            </w:r>
            <w:r>
              <w:rPr>
                <w:noProof/>
                <w:webHidden/>
              </w:rPr>
              <w:instrText xml:space="preserve"> PAGEREF _Toc134015270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14:paraId="70E0109A" w14:textId="77777777" w:rsidR="00177F60" w:rsidRDefault="00177F60" w:rsidP="000C49A5">
          <w:pPr>
            <w:pStyle w:val="TOC3"/>
            <w:tabs>
              <w:tab w:val="right" w:leader="dot" w:pos="9350"/>
            </w:tabs>
            <w:jc w:val="right"/>
            <w:rPr>
              <w:rFonts w:asciiTheme="minorHAnsi" w:eastAsiaTheme="minorEastAsia" w:hAnsiTheme="minorHAnsi" w:cstheme="minorBidi"/>
              <w:noProof/>
              <w:szCs w:val="22"/>
            </w:rPr>
          </w:pPr>
          <w:hyperlink w:anchor="_Toc134015271" w:history="1">
            <w:r w:rsidRPr="007C1FFC">
              <w:rPr>
                <w:rStyle w:val="Hyperlink"/>
                <w:rFonts w:hint="eastAsia"/>
                <w:noProof/>
                <w:rtl/>
              </w:rPr>
              <w:t>قول</w:t>
            </w:r>
            <w:r w:rsidRPr="007C1FFC">
              <w:rPr>
                <w:rStyle w:val="Hyperlink"/>
                <w:noProof/>
                <w:rtl/>
              </w:rPr>
              <w:t xml:space="preserve"> </w:t>
            </w:r>
            <w:r w:rsidRPr="007C1FFC">
              <w:rPr>
                <w:rStyle w:val="Hyperlink"/>
                <w:rFonts w:hint="eastAsia"/>
                <w:noProof/>
                <w:rtl/>
              </w:rPr>
              <w:t>اول</w:t>
            </w:r>
            <w:r w:rsidRPr="007C1FFC">
              <w:rPr>
                <w:rStyle w:val="Hyperlink"/>
                <w:noProof/>
                <w:rtl/>
              </w:rPr>
              <w:t xml:space="preserve">: </w:t>
            </w:r>
            <w:r w:rsidRPr="007C1FFC">
              <w:rPr>
                <w:rStyle w:val="Hyperlink"/>
                <w:rFonts w:hint="eastAsia"/>
                <w:noProof/>
                <w:rtl/>
              </w:rPr>
              <w:t>مسلک</w:t>
            </w:r>
            <w:r w:rsidRPr="007C1FFC">
              <w:rPr>
                <w:rStyle w:val="Hyperlink"/>
                <w:noProof/>
                <w:rtl/>
              </w:rPr>
              <w:t xml:space="preserve"> </w:t>
            </w:r>
            <w:r w:rsidRPr="007C1FFC">
              <w:rPr>
                <w:rStyle w:val="Hyperlink"/>
                <w:rFonts w:hint="eastAsia"/>
                <w:noProof/>
                <w:rtl/>
              </w:rPr>
              <w:t>قبح</w:t>
            </w:r>
            <w:r w:rsidRPr="007C1FFC">
              <w:rPr>
                <w:rStyle w:val="Hyperlink"/>
                <w:noProof/>
                <w:rtl/>
              </w:rPr>
              <w:t xml:space="preserve"> </w:t>
            </w:r>
            <w:r w:rsidRPr="007C1FFC">
              <w:rPr>
                <w:rStyle w:val="Hyperlink"/>
                <w:rFonts w:hint="eastAsia"/>
                <w:noProof/>
                <w:rtl/>
              </w:rPr>
              <w:t>عقاب</w:t>
            </w:r>
            <w:r w:rsidRPr="007C1FFC">
              <w:rPr>
                <w:rStyle w:val="Hyperlink"/>
                <w:noProof/>
                <w:rtl/>
              </w:rPr>
              <w:t xml:space="preserve"> </w:t>
            </w:r>
            <w:r w:rsidRPr="007C1FFC">
              <w:rPr>
                <w:rStyle w:val="Hyperlink"/>
                <w:rFonts w:hint="eastAsia"/>
                <w:noProof/>
                <w:rtl/>
              </w:rPr>
              <w:t>بلاب</w:t>
            </w:r>
            <w:r w:rsidRPr="007C1FFC">
              <w:rPr>
                <w:rStyle w:val="Hyperlink"/>
                <w:rFonts w:hint="cs"/>
                <w:noProof/>
                <w:rtl/>
              </w:rPr>
              <w:t>ی</w:t>
            </w:r>
            <w:r w:rsidRPr="007C1FFC">
              <w:rPr>
                <w:rStyle w:val="Hyperlink"/>
                <w:rFonts w:hint="eastAsia"/>
                <w:noProof/>
                <w:rtl/>
              </w:rPr>
              <w:t>ان</w:t>
            </w:r>
            <w:r>
              <w:rPr>
                <w:noProof/>
                <w:webHidden/>
              </w:rPr>
              <w:tab/>
            </w:r>
            <w:r>
              <w:rPr>
                <w:rStyle w:val="Hyperlink"/>
                <w:noProof/>
                <w:rtl/>
              </w:rPr>
              <w:fldChar w:fldCharType="begin"/>
            </w:r>
            <w:r>
              <w:rPr>
                <w:noProof/>
                <w:webHidden/>
              </w:rPr>
              <w:instrText xml:space="preserve"> PAGEREF _Toc134015271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14:paraId="5EE9DBC1" w14:textId="77777777" w:rsidR="00177F60" w:rsidRDefault="00177F60" w:rsidP="000C49A5">
          <w:pPr>
            <w:pStyle w:val="TOC3"/>
            <w:tabs>
              <w:tab w:val="right" w:leader="dot" w:pos="9350"/>
            </w:tabs>
            <w:jc w:val="right"/>
            <w:rPr>
              <w:rFonts w:asciiTheme="minorHAnsi" w:eastAsiaTheme="minorEastAsia" w:hAnsiTheme="minorHAnsi" w:cstheme="minorBidi"/>
              <w:noProof/>
              <w:szCs w:val="22"/>
            </w:rPr>
          </w:pPr>
          <w:hyperlink w:anchor="_Toc134015272" w:history="1">
            <w:r w:rsidRPr="007C1FFC">
              <w:rPr>
                <w:rStyle w:val="Hyperlink"/>
                <w:rFonts w:hint="eastAsia"/>
                <w:noProof/>
                <w:rtl/>
              </w:rPr>
              <w:t>قول</w:t>
            </w:r>
            <w:r w:rsidRPr="007C1FFC">
              <w:rPr>
                <w:rStyle w:val="Hyperlink"/>
                <w:noProof/>
                <w:rtl/>
              </w:rPr>
              <w:t xml:space="preserve"> </w:t>
            </w:r>
            <w:r w:rsidRPr="007C1FFC">
              <w:rPr>
                <w:rStyle w:val="Hyperlink"/>
                <w:rFonts w:hint="eastAsia"/>
                <w:noProof/>
                <w:rtl/>
              </w:rPr>
              <w:t>دوم</w:t>
            </w:r>
            <w:r w:rsidRPr="007C1FFC">
              <w:rPr>
                <w:rStyle w:val="Hyperlink"/>
                <w:noProof/>
                <w:rtl/>
              </w:rPr>
              <w:t xml:space="preserve">: </w:t>
            </w:r>
            <w:r w:rsidRPr="007C1FFC">
              <w:rPr>
                <w:rStyle w:val="Hyperlink"/>
                <w:rFonts w:hint="eastAsia"/>
                <w:noProof/>
                <w:rtl/>
              </w:rPr>
              <w:t>مسلک</w:t>
            </w:r>
            <w:r w:rsidRPr="007C1FFC">
              <w:rPr>
                <w:rStyle w:val="Hyperlink"/>
                <w:noProof/>
                <w:rtl/>
              </w:rPr>
              <w:t xml:space="preserve"> </w:t>
            </w:r>
            <w:r w:rsidRPr="007C1FFC">
              <w:rPr>
                <w:rStyle w:val="Hyperlink"/>
                <w:rFonts w:hint="eastAsia"/>
                <w:noProof/>
                <w:rtl/>
              </w:rPr>
              <w:t>حق</w:t>
            </w:r>
            <w:r w:rsidRPr="007C1FFC">
              <w:rPr>
                <w:rStyle w:val="Hyperlink"/>
                <w:noProof/>
                <w:rtl/>
              </w:rPr>
              <w:t xml:space="preserve"> </w:t>
            </w:r>
            <w:r w:rsidRPr="007C1FFC">
              <w:rPr>
                <w:rStyle w:val="Hyperlink"/>
                <w:rFonts w:hint="eastAsia"/>
                <w:noProof/>
                <w:rtl/>
              </w:rPr>
              <w:t>الطاعة</w:t>
            </w:r>
            <w:r>
              <w:rPr>
                <w:noProof/>
                <w:webHidden/>
              </w:rPr>
              <w:tab/>
            </w:r>
            <w:r>
              <w:rPr>
                <w:rStyle w:val="Hyperlink"/>
                <w:noProof/>
                <w:rtl/>
              </w:rPr>
              <w:fldChar w:fldCharType="begin"/>
            </w:r>
            <w:r>
              <w:rPr>
                <w:noProof/>
                <w:webHidden/>
              </w:rPr>
              <w:instrText xml:space="preserve"> PAGEREF _Toc134015272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14:paraId="4CA06609" w14:textId="77777777" w:rsidR="00177F60" w:rsidRDefault="00177F60" w:rsidP="000C49A5">
          <w:pPr>
            <w:pStyle w:val="TOC3"/>
            <w:tabs>
              <w:tab w:val="right" w:leader="dot" w:pos="9350"/>
            </w:tabs>
            <w:jc w:val="right"/>
            <w:rPr>
              <w:rFonts w:asciiTheme="minorHAnsi" w:eastAsiaTheme="minorEastAsia" w:hAnsiTheme="minorHAnsi" w:cstheme="minorBidi"/>
              <w:noProof/>
              <w:szCs w:val="22"/>
            </w:rPr>
          </w:pPr>
          <w:hyperlink w:anchor="_Toc134015273" w:history="1">
            <w:r w:rsidRPr="007C1FFC">
              <w:rPr>
                <w:rStyle w:val="Hyperlink"/>
                <w:rFonts w:hint="eastAsia"/>
                <w:noProof/>
                <w:rtl/>
              </w:rPr>
              <w:t>مختار</w:t>
            </w:r>
            <w:r w:rsidRPr="007C1FFC">
              <w:rPr>
                <w:rStyle w:val="Hyperlink"/>
                <w:noProof/>
                <w:rtl/>
              </w:rPr>
              <w:t xml:space="preserve"> </w:t>
            </w:r>
            <w:r w:rsidRPr="007C1FFC">
              <w:rPr>
                <w:rStyle w:val="Hyperlink"/>
                <w:rFonts w:hint="eastAsia"/>
                <w:noProof/>
                <w:rtl/>
              </w:rPr>
              <w:t>استاد</w:t>
            </w:r>
            <w:r w:rsidRPr="007C1FFC">
              <w:rPr>
                <w:rStyle w:val="Hyperlink"/>
                <w:noProof/>
                <w:rtl/>
              </w:rPr>
              <w:t xml:space="preserve"> </w:t>
            </w:r>
            <w:r w:rsidRPr="007C1FFC">
              <w:rPr>
                <w:rStyle w:val="Hyperlink"/>
                <w:rFonts w:hint="eastAsia"/>
                <w:noProof/>
                <w:rtl/>
              </w:rPr>
              <w:t>حفظه</w:t>
            </w:r>
            <w:r w:rsidRPr="007C1FFC">
              <w:rPr>
                <w:rStyle w:val="Hyperlink"/>
                <w:noProof/>
                <w:rtl/>
              </w:rPr>
              <w:t xml:space="preserve"> </w:t>
            </w:r>
            <w:r w:rsidRPr="007C1FFC">
              <w:rPr>
                <w:rStyle w:val="Hyperlink"/>
                <w:rFonts w:hint="eastAsia"/>
                <w:noProof/>
                <w:rtl/>
              </w:rPr>
              <w:t>الله</w:t>
            </w:r>
            <w:r w:rsidRPr="007C1FFC">
              <w:rPr>
                <w:rStyle w:val="Hyperlink"/>
                <w:noProof/>
                <w:rtl/>
              </w:rPr>
              <w:t xml:space="preserve"> </w:t>
            </w:r>
            <w:r w:rsidRPr="007C1FFC">
              <w:rPr>
                <w:rStyle w:val="Hyperlink"/>
                <w:rFonts w:hint="eastAsia"/>
                <w:noProof/>
                <w:rtl/>
              </w:rPr>
              <w:t>در</w:t>
            </w:r>
            <w:r w:rsidRPr="007C1FFC">
              <w:rPr>
                <w:rStyle w:val="Hyperlink"/>
                <w:noProof/>
                <w:rtl/>
              </w:rPr>
              <w:t xml:space="preserve"> </w:t>
            </w:r>
            <w:r w:rsidRPr="007C1FFC">
              <w:rPr>
                <w:rStyle w:val="Hyperlink"/>
                <w:rFonts w:hint="eastAsia"/>
                <w:noProof/>
                <w:rtl/>
              </w:rPr>
              <w:t>دا</w:t>
            </w:r>
            <w:r w:rsidRPr="007C1FFC">
              <w:rPr>
                <w:rStyle w:val="Hyperlink"/>
                <w:rFonts w:hint="cs"/>
                <w:noProof/>
                <w:rtl/>
              </w:rPr>
              <w:t>ی</w:t>
            </w:r>
            <w:r w:rsidRPr="007C1FFC">
              <w:rPr>
                <w:rStyle w:val="Hyperlink"/>
                <w:rFonts w:hint="eastAsia"/>
                <w:noProof/>
                <w:rtl/>
              </w:rPr>
              <w:t>ره</w:t>
            </w:r>
            <w:r w:rsidRPr="007C1FFC">
              <w:rPr>
                <w:rStyle w:val="Hyperlink"/>
                <w:noProof/>
                <w:rtl/>
              </w:rPr>
              <w:t xml:space="preserve"> </w:t>
            </w:r>
            <w:r w:rsidRPr="007C1FFC">
              <w:rPr>
                <w:rStyle w:val="Hyperlink"/>
                <w:rFonts w:hint="eastAsia"/>
                <w:noProof/>
                <w:rtl/>
              </w:rPr>
              <w:t>مولو</w:t>
            </w:r>
            <w:r w:rsidRPr="007C1FFC">
              <w:rPr>
                <w:rStyle w:val="Hyperlink"/>
                <w:rFonts w:hint="cs"/>
                <w:noProof/>
                <w:rtl/>
              </w:rPr>
              <w:t>ی</w:t>
            </w:r>
            <w:r w:rsidRPr="007C1FFC">
              <w:rPr>
                <w:rStyle w:val="Hyperlink"/>
                <w:rFonts w:hint="eastAsia"/>
                <w:noProof/>
                <w:rtl/>
              </w:rPr>
              <w:t>ت</w:t>
            </w:r>
            <w:r w:rsidRPr="007C1FFC">
              <w:rPr>
                <w:rStyle w:val="Hyperlink"/>
                <w:noProof/>
                <w:rtl/>
              </w:rPr>
              <w:t xml:space="preserve"> </w:t>
            </w:r>
            <w:r w:rsidRPr="007C1FFC">
              <w:rPr>
                <w:rStyle w:val="Hyperlink"/>
                <w:rFonts w:hint="eastAsia"/>
                <w:noProof/>
                <w:rtl/>
              </w:rPr>
              <w:t>مولا</w:t>
            </w:r>
            <w:r w:rsidRPr="007C1FFC">
              <w:rPr>
                <w:rStyle w:val="Hyperlink"/>
                <w:rFonts w:hint="cs"/>
                <w:noProof/>
                <w:rtl/>
              </w:rPr>
              <w:t>ی</w:t>
            </w:r>
            <w:r w:rsidRPr="007C1FFC">
              <w:rPr>
                <w:rStyle w:val="Hyperlink"/>
                <w:noProof/>
                <w:rtl/>
              </w:rPr>
              <w:t xml:space="preserve"> </w:t>
            </w:r>
            <w:r w:rsidRPr="007C1FFC">
              <w:rPr>
                <w:rStyle w:val="Hyperlink"/>
                <w:rFonts w:hint="eastAsia"/>
                <w:noProof/>
                <w:rtl/>
              </w:rPr>
              <w:t>حق</w:t>
            </w:r>
            <w:r w:rsidRPr="007C1FFC">
              <w:rPr>
                <w:rStyle w:val="Hyperlink"/>
                <w:rFonts w:hint="cs"/>
                <w:noProof/>
                <w:rtl/>
              </w:rPr>
              <w:t>ی</w:t>
            </w:r>
            <w:r w:rsidRPr="007C1FFC">
              <w:rPr>
                <w:rStyle w:val="Hyperlink"/>
                <w:rFonts w:hint="eastAsia"/>
                <w:noProof/>
                <w:rtl/>
              </w:rPr>
              <w:t>ق</w:t>
            </w:r>
            <w:r w:rsidRPr="007C1FFC">
              <w:rPr>
                <w:rStyle w:val="Hyperlink"/>
                <w:rFonts w:hint="cs"/>
                <w:noProof/>
                <w:rtl/>
              </w:rPr>
              <w:t>ی</w:t>
            </w:r>
            <w:r>
              <w:rPr>
                <w:noProof/>
                <w:webHidden/>
              </w:rPr>
              <w:tab/>
            </w:r>
            <w:r>
              <w:rPr>
                <w:rStyle w:val="Hyperlink"/>
                <w:noProof/>
                <w:rtl/>
              </w:rPr>
              <w:fldChar w:fldCharType="begin"/>
            </w:r>
            <w:r>
              <w:rPr>
                <w:noProof/>
                <w:webHidden/>
              </w:rPr>
              <w:instrText xml:space="preserve"> PAGEREF _Toc134015273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14:paraId="407748D4" w14:textId="77777777" w:rsidR="00177F60" w:rsidRDefault="00177F60" w:rsidP="000C49A5">
          <w:pPr>
            <w:pStyle w:val="TOC3"/>
            <w:tabs>
              <w:tab w:val="right" w:leader="dot" w:pos="9350"/>
            </w:tabs>
            <w:jc w:val="right"/>
            <w:rPr>
              <w:rFonts w:asciiTheme="minorHAnsi" w:eastAsiaTheme="minorEastAsia" w:hAnsiTheme="minorHAnsi" w:cstheme="minorBidi"/>
              <w:noProof/>
              <w:szCs w:val="22"/>
            </w:rPr>
          </w:pPr>
          <w:hyperlink w:anchor="_Toc134015274" w:history="1">
            <w:r w:rsidRPr="007C1FFC">
              <w:rPr>
                <w:rStyle w:val="Hyperlink"/>
                <w:rFonts w:hint="eastAsia"/>
                <w:noProof/>
                <w:rtl/>
              </w:rPr>
              <w:t>اثبات</w:t>
            </w:r>
            <w:r w:rsidRPr="007C1FFC">
              <w:rPr>
                <w:rStyle w:val="Hyperlink"/>
                <w:noProof/>
                <w:rtl/>
              </w:rPr>
              <w:t xml:space="preserve"> </w:t>
            </w:r>
            <w:r w:rsidRPr="007C1FFC">
              <w:rPr>
                <w:rStyle w:val="Hyperlink"/>
                <w:rFonts w:hint="eastAsia"/>
                <w:noProof/>
                <w:rtl/>
              </w:rPr>
              <w:t>برائت</w:t>
            </w:r>
            <w:r w:rsidRPr="007C1FFC">
              <w:rPr>
                <w:rStyle w:val="Hyperlink"/>
                <w:noProof/>
                <w:rtl/>
              </w:rPr>
              <w:t xml:space="preserve"> </w:t>
            </w:r>
            <w:r w:rsidRPr="007C1FFC">
              <w:rPr>
                <w:rStyle w:val="Hyperlink"/>
                <w:rFonts w:hint="eastAsia"/>
                <w:noProof/>
                <w:rtl/>
              </w:rPr>
              <w:t>عقلائ</w:t>
            </w:r>
            <w:r w:rsidRPr="007C1FFC">
              <w:rPr>
                <w:rStyle w:val="Hyperlink"/>
                <w:rFonts w:hint="cs"/>
                <w:noProof/>
                <w:rtl/>
              </w:rPr>
              <w:t>ی</w:t>
            </w:r>
            <w:r w:rsidRPr="007C1FFC">
              <w:rPr>
                <w:rStyle w:val="Hyperlink"/>
                <w:rFonts w:hint="eastAsia"/>
                <w:noProof/>
                <w:rtl/>
              </w:rPr>
              <w:t>ه</w:t>
            </w:r>
            <w:r>
              <w:rPr>
                <w:noProof/>
                <w:webHidden/>
              </w:rPr>
              <w:tab/>
            </w:r>
            <w:r>
              <w:rPr>
                <w:rStyle w:val="Hyperlink"/>
                <w:noProof/>
                <w:rtl/>
              </w:rPr>
              <w:fldChar w:fldCharType="begin"/>
            </w:r>
            <w:r>
              <w:rPr>
                <w:noProof/>
                <w:webHidden/>
              </w:rPr>
              <w:instrText xml:space="preserve"> PAGEREF _Toc134015274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14:paraId="3B31B386" w14:textId="77777777" w:rsidR="00177F60" w:rsidRDefault="00177F60" w:rsidP="000C49A5">
          <w:pPr>
            <w:pStyle w:val="TOC3"/>
            <w:tabs>
              <w:tab w:val="right" w:leader="dot" w:pos="9350"/>
            </w:tabs>
            <w:jc w:val="right"/>
            <w:rPr>
              <w:rFonts w:asciiTheme="minorHAnsi" w:eastAsiaTheme="minorEastAsia" w:hAnsiTheme="minorHAnsi" w:cstheme="minorBidi"/>
              <w:noProof/>
              <w:szCs w:val="22"/>
            </w:rPr>
          </w:pPr>
          <w:hyperlink w:anchor="_Toc134015275" w:history="1">
            <w:r w:rsidRPr="007C1FFC">
              <w:rPr>
                <w:rStyle w:val="Hyperlink"/>
                <w:rFonts w:hint="eastAsia"/>
                <w:noProof/>
                <w:rtl/>
              </w:rPr>
              <w:t>امکان</w:t>
            </w:r>
            <w:r w:rsidRPr="007C1FFC">
              <w:rPr>
                <w:rStyle w:val="Hyperlink"/>
                <w:noProof/>
                <w:rtl/>
              </w:rPr>
              <w:t xml:space="preserve"> </w:t>
            </w:r>
            <w:r w:rsidRPr="007C1FFC">
              <w:rPr>
                <w:rStyle w:val="Hyperlink"/>
                <w:rFonts w:hint="eastAsia"/>
                <w:noProof/>
                <w:rtl/>
              </w:rPr>
              <w:t>سلب</w:t>
            </w:r>
            <w:r w:rsidRPr="007C1FFC">
              <w:rPr>
                <w:rStyle w:val="Hyperlink"/>
                <w:noProof/>
                <w:rtl/>
              </w:rPr>
              <w:t xml:space="preserve"> </w:t>
            </w:r>
            <w:r w:rsidRPr="007C1FFC">
              <w:rPr>
                <w:rStyle w:val="Hyperlink"/>
                <w:rFonts w:hint="eastAsia"/>
                <w:noProof/>
                <w:rtl/>
              </w:rPr>
              <w:t>حج</w:t>
            </w:r>
            <w:r w:rsidRPr="007C1FFC">
              <w:rPr>
                <w:rStyle w:val="Hyperlink"/>
                <w:rFonts w:hint="cs"/>
                <w:noProof/>
                <w:rtl/>
              </w:rPr>
              <w:t>ی</w:t>
            </w:r>
            <w:r w:rsidRPr="007C1FFC">
              <w:rPr>
                <w:rStyle w:val="Hyperlink"/>
                <w:rFonts w:hint="eastAsia"/>
                <w:noProof/>
                <w:rtl/>
              </w:rPr>
              <w:t>ت</w:t>
            </w:r>
            <w:r w:rsidRPr="007C1FFC">
              <w:rPr>
                <w:rStyle w:val="Hyperlink"/>
                <w:noProof/>
                <w:rtl/>
              </w:rPr>
              <w:t xml:space="preserve"> </w:t>
            </w:r>
            <w:r w:rsidRPr="007C1FFC">
              <w:rPr>
                <w:rStyle w:val="Hyperlink"/>
                <w:rFonts w:hint="eastAsia"/>
                <w:noProof/>
                <w:rtl/>
              </w:rPr>
              <w:t>قطع</w:t>
            </w:r>
            <w:r w:rsidRPr="007C1FFC">
              <w:rPr>
                <w:rStyle w:val="Hyperlink"/>
                <w:noProof/>
                <w:rtl/>
              </w:rPr>
              <w:t xml:space="preserve"> </w:t>
            </w:r>
            <w:r w:rsidRPr="007C1FFC">
              <w:rPr>
                <w:rStyle w:val="Hyperlink"/>
                <w:rFonts w:hint="eastAsia"/>
                <w:noProof/>
                <w:rtl/>
              </w:rPr>
              <w:t>در</w:t>
            </w:r>
            <w:r w:rsidRPr="007C1FFC">
              <w:rPr>
                <w:rStyle w:val="Hyperlink"/>
                <w:noProof/>
                <w:rtl/>
              </w:rPr>
              <w:t xml:space="preserve"> </w:t>
            </w:r>
            <w:r w:rsidRPr="007C1FFC">
              <w:rPr>
                <w:rStyle w:val="Hyperlink"/>
                <w:rFonts w:hint="eastAsia"/>
                <w:noProof/>
                <w:rtl/>
              </w:rPr>
              <w:t>موارد</w:t>
            </w:r>
            <w:r w:rsidRPr="007C1FFC">
              <w:rPr>
                <w:rStyle w:val="Hyperlink"/>
                <w:noProof/>
                <w:rtl/>
              </w:rPr>
              <w:t xml:space="preserve"> </w:t>
            </w:r>
            <w:r w:rsidRPr="007C1FFC">
              <w:rPr>
                <w:rStyle w:val="Hyperlink"/>
                <w:rFonts w:hint="eastAsia"/>
                <w:noProof/>
                <w:rtl/>
              </w:rPr>
              <w:t>خاص</w:t>
            </w:r>
            <w:r>
              <w:rPr>
                <w:noProof/>
                <w:webHidden/>
              </w:rPr>
              <w:tab/>
            </w:r>
            <w:r>
              <w:rPr>
                <w:rStyle w:val="Hyperlink"/>
                <w:noProof/>
                <w:rtl/>
              </w:rPr>
              <w:fldChar w:fldCharType="begin"/>
            </w:r>
            <w:r>
              <w:rPr>
                <w:noProof/>
                <w:webHidden/>
              </w:rPr>
              <w:instrText xml:space="preserve"> PAGEREF _Toc134015275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14:paraId="7CC0F298" w14:textId="77777777" w:rsidR="00177F60" w:rsidRDefault="00177F60" w:rsidP="000C49A5">
          <w:pPr>
            <w:pStyle w:val="TOC3"/>
            <w:tabs>
              <w:tab w:val="right" w:leader="dot" w:pos="9350"/>
            </w:tabs>
            <w:jc w:val="right"/>
            <w:rPr>
              <w:rFonts w:asciiTheme="minorHAnsi" w:eastAsiaTheme="minorEastAsia" w:hAnsiTheme="minorHAnsi" w:cstheme="minorBidi"/>
              <w:noProof/>
              <w:szCs w:val="22"/>
            </w:rPr>
          </w:pPr>
          <w:hyperlink w:anchor="_Toc134015276" w:history="1">
            <w:r w:rsidRPr="007C1FFC">
              <w:rPr>
                <w:rStyle w:val="Hyperlink"/>
                <w:rFonts w:hint="eastAsia"/>
                <w:noProof/>
                <w:rtl/>
              </w:rPr>
              <w:t>مختار</w:t>
            </w:r>
            <w:r w:rsidRPr="007C1FFC">
              <w:rPr>
                <w:rStyle w:val="Hyperlink"/>
                <w:noProof/>
                <w:rtl/>
              </w:rPr>
              <w:t xml:space="preserve"> </w:t>
            </w:r>
            <w:r w:rsidRPr="007C1FFC">
              <w:rPr>
                <w:rStyle w:val="Hyperlink"/>
                <w:rFonts w:hint="eastAsia"/>
                <w:noProof/>
                <w:rtl/>
              </w:rPr>
              <w:t>استاد</w:t>
            </w:r>
            <w:r w:rsidRPr="007C1FFC">
              <w:rPr>
                <w:rStyle w:val="Hyperlink"/>
                <w:noProof/>
                <w:rtl/>
              </w:rPr>
              <w:t xml:space="preserve"> </w:t>
            </w:r>
            <w:r w:rsidRPr="007C1FFC">
              <w:rPr>
                <w:rStyle w:val="Hyperlink"/>
                <w:rFonts w:hint="eastAsia"/>
                <w:noProof/>
                <w:rtl/>
              </w:rPr>
              <w:t>حفظه</w:t>
            </w:r>
            <w:r w:rsidRPr="007C1FFC">
              <w:rPr>
                <w:rStyle w:val="Hyperlink"/>
                <w:noProof/>
                <w:rtl/>
              </w:rPr>
              <w:t xml:space="preserve"> </w:t>
            </w:r>
            <w:r w:rsidRPr="007C1FFC">
              <w:rPr>
                <w:rStyle w:val="Hyperlink"/>
                <w:rFonts w:hint="eastAsia"/>
                <w:noProof/>
                <w:rtl/>
              </w:rPr>
              <w:t>الله</w:t>
            </w:r>
            <w:r w:rsidRPr="007C1FFC">
              <w:rPr>
                <w:rStyle w:val="Hyperlink"/>
                <w:noProof/>
                <w:rtl/>
              </w:rPr>
              <w:t xml:space="preserve"> </w:t>
            </w:r>
            <w:r w:rsidRPr="007C1FFC">
              <w:rPr>
                <w:rStyle w:val="Hyperlink"/>
                <w:rFonts w:hint="eastAsia"/>
                <w:noProof/>
                <w:rtl/>
              </w:rPr>
              <w:t>در</w:t>
            </w:r>
            <w:r w:rsidRPr="007C1FFC">
              <w:rPr>
                <w:rStyle w:val="Hyperlink"/>
                <w:noProof/>
                <w:rtl/>
              </w:rPr>
              <w:t xml:space="preserve"> </w:t>
            </w:r>
            <w:r w:rsidRPr="007C1FFC">
              <w:rPr>
                <w:rStyle w:val="Hyperlink"/>
                <w:rFonts w:hint="eastAsia"/>
                <w:noProof/>
                <w:rtl/>
              </w:rPr>
              <w:t>امکان</w:t>
            </w:r>
            <w:r w:rsidRPr="007C1FFC">
              <w:rPr>
                <w:rStyle w:val="Hyperlink"/>
                <w:noProof/>
                <w:rtl/>
              </w:rPr>
              <w:t xml:space="preserve"> </w:t>
            </w:r>
            <w:r w:rsidRPr="007C1FFC">
              <w:rPr>
                <w:rStyle w:val="Hyperlink"/>
                <w:rFonts w:hint="eastAsia"/>
                <w:noProof/>
                <w:rtl/>
              </w:rPr>
              <w:t>سلب</w:t>
            </w:r>
            <w:r w:rsidRPr="007C1FFC">
              <w:rPr>
                <w:rStyle w:val="Hyperlink"/>
                <w:noProof/>
                <w:rtl/>
              </w:rPr>
              <w:t xml:space="preserve"> </w:t>
            </w:r>
            <w:r w:rsidRPr="007C1FFC">
              <w:rPr>
                <w:rStyle w:val="Hyperlink"/>
                <w:rFonts w:hint="eastAsia"/>
                <w:noProof/>
                <w:rtl/>
              </w:rPr>
              <w:t>حج</w:t>
            </w:r>
            <w:r w:rsidRPr="007C1FFC">
              <w:rPr>
                <w:rStyle w:val="Hyperlink"/>
                <w:rFonts w:hint="cs"/>
                <w:noProof/>
                <w:rtl/>
              </w:rPr>
              <w:t>ی</w:t>
            </w:r>
            <w:r w:rsidRPr="007C1FFC">
              <w:rPr>
                <w:rStyle w:val="Hyperlink"/>
                <w:rFonts w:hint="eastAsia"/>
                <w:noProof/>
                <w:rtl/>
              </w:rPr>
              <w:t>ت</w:t>
            </w:r>
            <w:r w:rsidRPr="007C1FFC">
              <w:rPr>
                <w:rStyle w:val="Hyperlink"/>
                <w:noProof/>
                <w:rtl/>
              </w:rPr>
              <w:t xml:space="preserve"> </w:t>
            </w:r>
            <w:r w:rsidRPr="007C1FFC">
              <w:rPr>
                <w:rStyle w:val="Hyperlink"/>
                <w:rFonts w:hint="eastAsia"/>
                <w:noProof/>
                <w:rtl/>
              </w:rPr>
              <w:t>قطع</w:t>
            </w:r>
            <w:r w:rsidRPr="007C1FFC">
              <w:rPr>
                <w:rStyle w:val="Hyperlink"/>
                <w:noProof/>
                <w:rtl/>
              </w:rPr>
              <w:t xml:space="preserve"> </w:t>
            </w:r>
            <w:r w:rsidRPr="007C1FFC">
              <w:rPr>
                <w:rStyle w:val="Hyperlink"/>
                <w:rFonts w:hint="eastAsia"/>
                <w:noProof/>
                <w:rtl/>
              </w:rPr>
              <w:t>در</w:t>
            </w:r>
            <w:r w:rsidRPr="007C1FFC">
              <w:rPr>
                <w:rStyle w:val="Hyperlink"/>
                <w:noProof/>
                <w:rtl/>
              </w:rPr>
              <w:t xml:space="preserve"> </w:t>
            </w:r>
            <w:r w:rsidRPr="007C1FFC">
              <w:rPr>
                <w:rStyle w:val="Hyperlink"/>
                <w:rFonts w:hint="eastAsia"/>
                <w:noProof/>
                <w:rtl/>
              </w:rPr>
              <w:t>موارد</w:t>
            </w:r>
            <w:r w:rsidRPr="007C1FFC">
              <w:rPr>
                <w:rStyle w:val="Hyperlink"/>
                <w:noProof/>
                <w:rtl/>
              </w:rPr>
              <w:t xml:space="preserve"> </w:t>
            </w:r>
            <w:r w:rsidRPr="007C1FFC">
              <w:rPr>
                <w:rStyle w:val="Hyperlink"/>
                <w:rFonts w:hint="eastAsia"/>
                <w:noProof/>
                <w:rtl/>
              </w:rPr>
              <w:t>خاص</w:t>
            </w:r>
            <w:r>
              <w:rPr>
                <w:noProof/>
                <w:webHidden/>
              </w:rPr>
              <w:tab/>
            </w:r>
            <w:r>
              <w:rPr>
                <w:rStyle w:val="Hyperlink"/>
                <w:noProof/>
                <w:rtl/>
              </w:rPr>
              <w:fldChar w:fldCharType="begin"/>
            </w:r>
            <w:r>
              <w:rPr>
                <w:noProof/>
                <w:webHidden/>
              </w:rPr>
              <w:instrText xml:space="preserve"> PAGEREF _Toc134015276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14:paraId="46DDD5BB" w14:textId="1127A609" w:rsidR="00177F60" w:rsidRDefault="00177F60" w:rsidP="000C49A5">
          <w:pPr>
            <w:jc w:val="right"/>
          </w:pPr>
          <w:r>
            <w:rPr>
              <w:b/>
              <w:bCs/>
              <w:noProof/>
            </w:rPr>
            <w:fldChar w:fldCharType="end"/>
          </w:r>
        </w:p>
      </w:sdtContent>
    </w:sdt>
    <w:p w14:paraId="14FD8165" w14:textId="77777777" w:rsidR="00177F60" w:rsidRDefault="00177F60" w:rsidP="00D93767">
      <w:pPr>
        <w:jc w:val="both"/>
        <w:rPr>
          <w:rFonts w:hint="cs"/>
          <w:rtl/>
        </w:rPr>
      </w:pPr>
    </w:p>
    <w:p w14:paraId="6F4173D5" w14:textId="77777777" w:rsidR="00F46DFB" w:rsidRPr="00F46DFB" w:rsidRDefault="00F46DFB" w:rsidP="00D93767">
      <w:pPr>
        <w:pStyle w:val="Heading2"/>
        <w:jc w:val="both"/>
        <w:rPr>
          <w:rtl/>
        </w:rPr>
      </w:pPr>
      <w:bookmarkStart w:id="1" w:name="_Toc129728499"/>
      <w:bookmarkStart w:id="2" w:name="_Toc134015264"/>
      <w:r>
        <w:rPr>
          <w:rFonts w:hint="cs"/>
          <w:rtl/>
        </w:rPr>
        <w:t>منجزیت و معذریت قطع</w:t>
      </w:r>
      <w:bookmarkEnd w:id="1"/>
      <w:bookmarkEnd w:id="2"/>
    </w:p>
    <w:p w14:paraId="3D05A492" w14:textId="77777777" w:rsidR="00F46DFB" w:rsidRPr="00A47B7E" w:rsidRDefault="00F46DFB" w:rsidP="00D93767">
      <w:pPr>
        <w:jc w:val="both"/>
        <w:rPr>
          <w:rFonts w:ascii="NoorLotus" w:hAnsi="NoorLotus"/>
          <w:sz w:val="28"/>
          <w:rtl/>
        </w:rPr>
      </w:pPr>
      <w:r w:rsidRPr="00A47B7E">
        <w:rPr>
          <w:rFonts w:ascii="NoorLotus" w:hAnsi="NoorLotus"/>
          <w:sz w:val="28"/>
          <w:rtl/>
        </w:rPr>
        <w:t>بحث راجع به حجیت قطع به معنای منجزیت قطع به تکلیف و معذریت قطع به عدم تکلیف بود.</w:t>
      </w:r>
    </w:p>
    <w:p w14:paraId="1C8747FD" w14:textId="77777777" w:rsidR="00F46DFB" w:rsidRDefault="00F46DFB" w:rsidP="00D93767">
      <w:pPr>
        <w:pStyle w:val="Heading2"/>
        <w:jc w:val="both"/>
      </w:pPr>
      <w:bookmarkStart w:id="3" w:name="_Toc129728500"/>
      <w:bookmarkStart w:id="4" w:name="_Toc134015265"/>
      <w:r>
        <w:rPr>
          <w:rFonts w:hint="cs"/>
          <w:rtl/>
        </w:rPr>
        <w:t>کلام صاحب کفایه رحمه الله</w:t>
      </w:r>
      <w:bookmarkEnd w:id="3"/>
      <w:bookmarkEnd w:id="4"/>
    </w:p>
    <w:p w14:paraId="0CE16B50" w14:textId="77777777" w:rsidR="00514B4F" w:rsidRDefault="002F18D4" w:rsidP="00D93767">
      <w:pPr>
        <w:jc w:val="both"/>
        <w:rPr>
          <w:rtl/>
        </w:rPr>
      </w:pPr>
      <w:r>
        <w:rPr>
          <w:rFonts w:hint="cs"/>
          <w:rtl/>
        </w:rPr>
        <w:t>صاحب کفایه رحمه الله فرموده‌اند:</w:t>
      </w:r>
      <w:r w:rsidR="00F46DFB" w:rsidRPr="00F46DFB">
        <w:rPr>
          <w:rFonts w:ascii="NoorLotus" w:hAnsi="NoorLotus"/>
          <w:sz w:val="28"/>
          <w:rtl/>
        </w:rPr>
        <w:t xml:space="preserve"> </w:t>
      </w:r>
      <w:r w:rsidR="00F46DFB" w:rsidRPr="00A47B7E">
        <w:rPr>
          <w:rFonts w:ascii="NoorLotus" w:hAnsi="NoorLotus"/>
          <w:sz w:val="28"/>
          <w:rtl/>
        </w:rPr>
        <w:t xml:space="preserve">منجزیت ذاتی قطع به تکلیف است و معذریت ذاتی قطع به عدم تکلیفی است که این </w:t>
      </w:r>
      <w:r w:rsidR="00D93767">
        <w:rPr>
          <w:rFonts w:ascii="NoorLotus" w:hAnsi="NoorLotus"/>
          <w:sz w:val="28"/>
          <w:rtl/>
        </w:rPr>
        <w:t xml:space="preserve">قطع ناشی از تقصیر در مقدمات </w:t>
      </w:r>
      <w:r w:rsidR="00D93767">
        <w:rPr>
          <w:rFonts w:ascii="NoorLotus" w:hAnsi="NoorLotus" w:hint="cs"/>
          <w:sz w:val="28"/>
          <w:rtl/>
        </w:rPr>
        <w:t>حصول</w:t>
      </w:r>
      <w:r w:rsidR="00F46DFB" w:rsidRPr="00A47B7E">
        <w:rPr>
          <w:rFonts w:ascii="NoorLotus" w:hAnsi="NoorLotus"/>
          <w:sz w:val="28"/>
          <w:rtl/>
        </w:rPr>
        <w:t xml:space="preserve"> </w:t>
      </w:r>
      <w:r w:rsidR="00D93767">
        <w:rPr>
          <w:rFonts w:ascii="NoorLotus" w:hAnsi="NoorLotus" w:hint="cs"/>
          <w:sz w:val="28"/>
          <w:rtl/>
        </w:rPr>
        <w:t>آن</w:t>
      </w:r>
      <w:r w:rsidR="00F46DFB" w:rsidRPr="00A47B7E">
        <w:rPr>
          <w:rFonts w:ascii="NoorLotus" w:hAnsi="NoorLotus"/>
          <w:sz w:val="28"/>
          <w:rtl/>
        </w:rPr>
        <w:t xml:space="preserve"> نباشد</w:t>
      </w:r>
      <w:r w:rsidR="00F46DFB">
        <w:rPr>
          <w:rFonts w:hint="cs"/>
          <w:rtl/>
        </w:rPr>
        <w:t xml:space="preserve">. </w:t>
      </w:r>
      <w:r>
        <w:rPr>
          <w:rFonts w:hint="cs"/>
          <w:rtl/>
        </w:rPr>
        <w:t xml:space="preserve">یعنی اگر مکلف با پیمودن مقدمات غیر عقلائیه یا مقدمات مورد نهی شارع مثل استدلال به قیاس قطع به عدم تکلیف پیدا کند، معذور نیست </w:t>
      </w:r>
      <w:r w:rsidR="00F46DFB">
        <w:rPr>
          <w:rFonts w:hint="cs"/>
          <w:rtl/>
        </w:rPr>
        <w:t xml:space="preserve">و </w:t>
      </w:r>
      <w:r>
        <w:rPr>
          <w:rFonts w:hint="cs"/>
          <w:rtl/>
        </w:rPr>
        <w:t>عقل عقاب او را در صورت مخالفت قطع با واقع قبیح نمی‌داند</w:t>
      </w:r>
      <w:r w:rsidR="00585BD3">
        <w:rPr>
          <w:rStyle w:val="FootnoteReference"/>
          <w:rtl/>
        </w:rPr>
        <w:footnoteReference w:id="1"/>
      </w:r>
      <w:r>
        <w:rPr>
          <w:rFonts w:hint="cs"/>
          <w:rtl/>
        </w:rPr>
        <w:t xml:space="preserve">. </w:t>
      </w:r>
    </w:p>
    <w:p w14:paraId="3EDE8A98" w14:textId="77777777" w:rsidR="00F46DFB" w:rsidRDefault="00F46DFB" w:rsidP="00D93767">
      <w:pPr>
        <w:pStyle w:val="Heading2"/>
        <w:jc w:val="both"/>
        <w:rPr>
          <w:rtl/>
        </w:rPr>
      </w:pPr>
      <w:bookmarkStart w:id="5" w:name="_Toc129728501"/>
      <w:bookmarkStart w:id="6" w:name="_Toc134015266"/>
      <w:r>
        <w:rPr>
          <w:rFonts w:hint="cs"/>
          <w:rtl/>
        </w:rPr>
        <w:t>کلام آیت الله سیستانی حفظه الله : عقلایی بودن منجزیت و معذریت قطع</w:t>
      </w:r>
      <w:bookmarkEnd w:id="5"/>
      <w:bookmarkEnd w:id="6"/>
    </w:p>
    <w:p w14:paraId="7A77BB56" w14:textId="77777777" w:rsidR="002F18D4" w:rsidRDefault="002F18D4" w:rsidP="00927537">
      <w:pPr>
        <w:jc w:val="both"/>
        <w:rPr>
          <w:rtl/>
        </w:rPr>
      </w:pPr>
      <w:r>
        <w:rPr>
          <w:rFonts w:hint="cs"/>
          <w:rtl/>
        </w:rPr>
        <w:t>آیت الله سیستانی حفظه الله فرموده‌اند: منجزیت و معذریت قطع، عقلایی است</w:t>
      </w:r>
      <w:r w:rsidR="00F46DFB">
        <w:rPr>
          <w:rFonts w:hint="cs"/>
          <w:rtl/>
        </w:rPr>
        <w:t xml:space="preserve"> نه عقلی، یعنی قطع حاصل از مقدمات عقلائیه </w:t>
      </w:r>
      <w:r>
        <w:rPr>
          <w:rFonts w:hint="cs"/>
          <w:rtl/>
        </w:rPr>
        <w:t xml:space="preserve">معذر و منجز است لذا قطع حاصل از خواب معذر و منجز نیست. شاهد بر آن این است که </w:t>
      </w:r>
      <w:r w:rsidR="00927537">
        <w:rPr>
          <w:rFonts w:hint="cs"/>
          <w:rtl/>
        </w:rPr>
        <w:t>اگر</w:t>
      </w:r>
      <w:r>
        <w:rPr>
          <w:rFonts w:hint="cs"/>
          <w:rtl/>
        </w:rPr>
        <w:t xml:space="preserve"> فرمانده لشگر</w:t>
      </w:r>
      <w:r w:rsidR="00927537">
        <w:rPr>
          <w:rFonts w:hint="cs"/>
          <w:rtl/>
        </w:rPr>
        <w:t>ی در خواب ببین</w:t>
      </w:r>
      <w:r w:rsidR="00F46DFB">
        <w:rPr>
          <w:rFonts w:hint="cs"/>
          <w:rtl/>
        </w:rPr>
        <w:t xml:space="preserve">د </w:t>
      </w:r>
      <w:r w:rsidR="00927537">
        <w:rPr>
          <w:rFonts w:hint="cs"/>
          <w:rtl/>
        </w:rPr>
        <w:t xml:space="preserve">که </w:t>
      </w:r>
      <w:r w:rsidR="00F46DFB">
        <w:rPr>
          <w:rFonts w:hint="cs"/>
          <w:rtl/>
        </w:rPr>
        <w:t xml:space="preserve">فلان زمان برای حمله به دشمن خوب است </w:t>
      </w:r>
      <w:r w:rsidR="00927537">
        <w:rPr>
          <w:rFonts w:hint="cs"/>
          <w:rtl/>
        </w:rPr>
        <w:t>و قطع پیدا کن</w:t>
      </w:r>
      <w:r w:rsidR="00F46DFB">
        <w:rPr>
          <w:rFonts w:hint="cs"/>
          <w:rtl/>
        </w:rPr>
        <w:t xml:space="preserve">د به مناسب بودن آن زمان برای حمله به </w:t>
      </w:r>
      <w:r w:rsidR="00927537">
        <w:rPr>
          <w:rFonts w:hint="cs"/>
          <w:rtl/>
        </w:rPr>
        <w:t>دشمن و دستور حمله به دشمن بدهد و بعد شکست بخورد</w:t>
      </w:r>
      <w:r w:rsidR="00F46DFB">
        <w:rPr>
          <w:rFonts w:hint="cs"/>
          <w:rtl/>
        </w:rPr>
        <w:t xml:space="preserve">، </w:t>
      </w:r>
      <w:r w:rsidR="00927537">
        <w:rPr>
          <w:rFonts w:hint="cs"/>
          <w:rtl/>
        </w:rPr>
        <w:t xml:space="preserve">عقلاء چنین فردی را </w:t>
      </w:r>
      <w:r>
        <w:rPr>
          <w:rFonts w:hint="cs"/>
          <w:rtl/>
        </w:rPr>
        <w:t xml:space="preserve">معذور نمی‌دانند. </w:t>
      </w:r>
    </w:p>
    <w:p w14:paraId="5E5AD571" w14:textId="77777777" w:rsidR="00F46DFB" w:rsidRDefault="00F46DFB" w:rsidP="00D93767">
      <w:pPr>
        <w:pStyle w:val="Heading3"/>
        <w:jc w:val="both"/>
        <w:rPr>
          <w:rtl/>
        </w:rPr>
      </w:pPr>
      <w:bookmarkStart w:id="7" w:name="_Toc129728502"/>
      <w:bookmarkStart w:id="8" w:name="_Toc134015267"/>
      <w:r>
        <w:rPr>
          <w:rFonts w:hint="cs"/>
          <w:rtl/>
        </w:rPr>
        <w:t>بررسی کلام آیت الله سیستانی حفظه الله</w:t>
      </w:r>
      <w:bookmarkEnd w:id="7"/>
      <w:bookmarkEnd w:id="8"/>
    </w:p>
    <w:p w14:paraId="5DBB2BFC" w14:textId="77777777" w:rsidR="00585BD3" w:rsidRDefault="002F18D4" w:rsidP="00927537">
      <w:pPr>
        <w:jc w:val="both"/>
        <w:rPr>
          <w:rtl/>
        </w:rPr>
      </w:pPr>
      <w:r>
        <w:rPr>
          <w:rFonts w:hint="cs"/>
          <w:rtl/>
        </w:rPr>
        <w:t xml:space="preserve">این </w:t>
      </w:r>
      <w:r w:rsidR="00F46DFB">
        <w:rPr>
          <w:rFonts w:hint="cs"/>
          <w:rtl/>
        </w:rPr>
        <w:t>بیان</w:t>
      </w:r>
      <w:r>
        <w:rPr>
          <w:rFonts w:hint="cs"/>
          <w:rtl/>
        </w:rPr>
        <w:t xml:space="preserve"> در اطمینان </w:t>
      </w:r>
      <w:r w:rsidR="00F46DFB">
        <w:rPr>
          <w:rFonts w:hint="cs"/>
          <w:rtl/>
        </w:rPr>
        <w:t>-که مشهور آن را حجت می‌دانند-</w:t>
      </w:r>
      <w:r>
        <w:rPr>
          <w:rFonts w:hint="cs"/>
          <w:rtl/>
        </w:rPr>
        <w:t xml:space="preserve"> </w:t>
      </w:r>
      <w:r w:rsidR="00F46DFB">
        <w:rPr>
          <w:rFonts w:hint="cs"/>
          <w:rtl/>
        </w:rPr>
        <w:t>صحیح است</w:t>
      </w:r>
      <w:r w:rsidR="00585BD3">
        <w:rPr>
          <w:rFonts w:hint="cs"/>
          <w:rtl/>
        </w:rPr>
        <w:t xml:space="preserve"> و می‌توان گفت اطمینان ناشی از مناشئ عقلائیه معذر و منجز است</w:t>
      </w:r>
      <w:r w:rsidR="00F46DFB">
        <w:rPr>
          <w:rFonts w:hint="cs"/>
          <w:rtl/>
        </w:rPr>
        <w:t>. اطمینان مقرون به احتمال ضعیف خطا است مثل این که صد</w:t>
      </w:r>
      <w:r>
        <w:rPr>
          <w:rFonts w:hint="cs"/>
          <w:rtl/>
        </w:rPr>
        <w:t xml:space="preserve"> آب وجود دارد و کسی یکی از آن‌ها را برداشت و مایع مضاف جای آن گذاشت </w:t>
      </w:r>
      <w:r w:rsidR="00927537">
        <w:rPr>
          <w:rFonts w:hint="cs"/>
          <w:rtl/>
        </w:rPr>
        <w:t xml:space="preserve">و برای ما مشتبه شد که آن مایع مضاف کدام یک از این صد آب است </w:t>
      </w:r>
      <w:r>
        <w:rPr>
          <w:rFonts w:hint="cs"/>
          <w:rtl/>
        </w:rPr>
        <w:t xml:space="preserve">در این صورت هر کدام </w:t>
      </w:r>
      <w:r w:rsidR="00F46DFB">
        <w:rPr>
          <w:rFonts w:hint="cs"/>
          <w:rtl/>
        </w:rPr>
        <w:t>از این ظرف‌ها،</w:t>
      </w:r>
      <w:r>
        <w:rPr>
          <w:rFonts w:hint="cs"/>
          <w:rtl/>
        </w:rPr>
        <w:t xml:space="preserve"> یک در صد</w:t>
      </w:r>
      <w:r w:rsidR="00F46DFB">
        <w:rPr>
          <w:rFonts w:hint="cs"/>
          <w:rtl/>
        </w:rPr>
        <w:t xml:space="preserve"> احتمال دارد که آب مضاف باشد</w:t>
      </w:r>
      <w:r w:rsidR="00927537">
        <w:rPr>
          <w:rFonts w:hint="cs"/>
          <w:rtl/>
        </w:rPr>
        <w:t xml:space="preserve"> که</w:t>
      </w:r>
      <w:r w:rsidR="00F46DFB">
        <w:rPr>
          <w:rFonts w:hint="cs"/>
          <w:rtl/>
        </w:rPr>
        <w:t xml:space="preserve"> احتمال ضعیفی است و مخل به اطمینان نیست. </w:t>
      </w:r>
      <w:r w:rsidR="00585BD3">
        <w:rPr>
          <w:rFonts w:hint="cs"/>
          <w:rtl/>
        </w:rPr>
        <w:t xml:space="preserve"> و آیت الله سیستانی حفظه الله نیز این را قبول دارند. </w:t>
      </w:r>
      <w:r>
        <w:rPr>
          <w:rFonts w:hint="cs"/>
          <w:rtl/>
        </w:rPr>
        <w:t>شهید صدر</w:t>
      </w:r>
      <w:r w:rsidR="00585BD3">
        <w:rPr>
          <w:rFonts w:hint="cs"/>
          <w:rtl/>
        </w:rPr>
        <w:t xml:space="preserve"> رحمه الله</w:t>
      </w:r>
      <w:r>
        <w:rPr>
          <w:rFonts w:hint="cs"/>
          <w:rtl/>
        </w:rPr>
        <w:t xml:space="preserve"> نیز </w:t>
      </w:r>
      <w:r w:rsidR="00585BD3">
        <w:rPr>
          <w:rFonts w:hint="cs"/>
          <w:rtl/>
        </w:rPr>
        <w:t>در یک جا اطمنیان ناشی از کثرت اطراف علم اجمالی را قبول کردند</w:t>
      </w:r>
      <w:r w:rsidR="00FE2C6B">
        <w:rPr>
          <w:rFonts w:hint="cs"/>
          <w:rtl/>
        </w:rPr>
        <w:t xml:space="preserve"> </w:t>
      </w:r>
      <w:r>
        <w:rPr>
          <w:rFonts w:hint="cs"/>
          <w:rtl/>
        </w:rPr>
        <w:t xml:space="preserve">ولی </w:t>
      </w:r>
      <w:r w:rsidR="00585BD3">
        <w:rPr>
          <w:rFonts w:hint="cs"/>
          <w:rtl/>
        </w:rPr>
        <w:t>در موضع دیگر</w:t>
      </w:r>
      <w:r w:rsidR="00927537">
        <w:rPr>
          <w:rFonts w:hint="cs"/>
          <w:rtl/>
        </w:rPr>
        <w:t xml:space="preserve"> </w:t>
      </w:r>
      <w:r w:rsidR="00585BD3">
        <w:rPr>
          <w:rFonts w:hint="cs"/>
          <w:rtl/>
        </w:rPr>
        <w:t>در آن اشکال کردند.</w:t>
      </w:r>
    </w:p>
    <w:p w14:paraId="70935DE0" w14:textId="77777777" w:rsidR="002F18D4" w:rsidRDefault="002F18D4" w:rsidP="005B13AD">
      <w:pPr>
        <w:jc w:val="both"/>
        <w:rPr>
          <w:rtl/>
        </w:rPr>
      </w:pPr>
      <w:r>
        <w:rPr>
          <w:rFonts w:hint="cs"/>
          <w:rtl/>
        </w:rPr>
        <w:t>ولی در قطع که احتمال خلاف داده نمی‌شود اگر</w:t>
      </w:r>
      <w:r w:rsidR="00585BD3">
        <w:rPr>
          <w:rFonts w:hint="cs"/>
          <w:rtl/>
        </w:rPr>
        <w:t xml:space="preserve"> مکلف به نحو اتفاقی قطع پیدا کند </w:t>
      </w:r>
      <w:r w:rsidR="00585BD3">
        <w:rPr>
          <w:rFonts w:ascii="Times New Roman" w:hAnsi="Times New Roman" w:cs="Times New Roman" w:hint="cs"/>
          <w:rtl/>
        </w:rPr>
        <w:t>–</w:t>
      </w:r>
      <w:r w:rsidR="005B13AD">
        <w:rPr>
          <w:rFonts w:hint="cs"/>
          <w:rtl/>
        </w:rPr>
        <w:t xml:space="preserve"> نه این که خود به دنبال</w:t>
      </w:r>
      <w:r w:rsidR="00585BD3">
        <w:rPr>
          <w:rFonts w:hint="cs"/>
          <w:rtl/>
        </w:rPr>
        <w:t xml:space="preserve"> مقدمات غیر عقلائیه </w:t>
      </w:r>
      <w:r w:rsidR="005B13AD">
        <w:rPr>
          <w:rFonts w:hint="cs"/>
          <w:rtl/>
        </w:rPr>
        <w:t xml:space="preserve">برود </w:t>
      </w:r>
      <w:r w:rsidR="00585BD3">
        <w:rPr>
          <w:rFonts w:hint="cs"/>
          <w:rtl/>
        </w:rPr>
        <w:t xml:space="preserve">یا </w:t>
      </w:r>
      <w:r w:rsidR="005B13AD">
        <w:rPr>
          <w:rFonts w:hint="cs"/>
          <w:rtl/>
        </w:rPr>
        <w:t xml:space="preserve">از </w:t>
      </w:r>
      <w:r w:rsidR="00585BD3">
        <w:rPr>
          <w:rFonts w:hint="cs"/>
          <w:rtl/>
        </w:rPr>
        <w:t>مقدمات منهی عنه از طرف شارع قطع پیدا کند تا شارع بگوید قطع حاصل از این مقدمات معذر نیست-</w:t>
      </w:r>
      <w:r>
        <w:rPr>
          <w:rFonts w:hint="cs"/>
          <w:rtl/>
        </w:rPr>
        <w:t xml:space="preserve"> مثل این که از طریق خواب قطع پیدا کند این قطع منجز و معذر است</w:t>
      </w:r>
      <w:r w:rsidR="00585BD3">
        <w:rPr>
          <w:rFonts w:hint="cs"/>
          <w:rtl/>
        </w:rPr>
        <w:t xml:space="preserve"> زیرا مکلف در این مورد تکلیف خود را می‌بیند و یا در موارد قطع به عدم تکلیف می‌بیند که تکلیف ندارد و احتمال خلاف نیز نمی‌دهد</w:t>
      </w:r>
      <w:r>
        <w:rPr>
          <w:rFonts w:hint="cs"/>
          <w:rtl/>
        </w:rPr>
        <w:t xml:space="preserve"> و عقاب در موردی که مکلف</w:t>
      </w:r>
      <w:r w:rsidR="00585BD3">
        <w:rPr>
          <w:rFonts w:hint="cs"/>
          <w:rtl/>
        </w:rPr>
        <w:t xml:space="preserve"> احتمال تکلیف نمی‌دهد قبیح است و همچنین عقاب </w:t>
      </w:r>
      <w:r w:rsidR="00C156EA">
        <w:rPr>
          <w:rFonts w:hint="cs"/>
          <w:rtl/>
        </w:rPr>
        <w:t>در صورت مخالفت با تکلیف مقطوع،</w:t>
      </w:r>
      <w:r w:rsidR="00585BD3">
        <w:rPr>
          <w:rFonts w:hint="cs"/>
          <w:rtl/>
        </w:rPr>
        <w:t xml:space="preserve"> قبیح نیست.</w:t>
      </w:r>
    </w:p>
    <w:p w14:paraId="608559D4" w14:textId="77777777" w:rsidR="002F18D4" w:rsidRPr="00F95A8B" w:rsidRDefault="002F18D4" w:rsidP="00D93767">
      <w:pPr>
        <w:jc w:val="both"/>
        <w:rPr>
          <w:rFonts w:ascii="NoorLotus" w:hAnsi="NoorLotus"/>
          <w:sz w:val="28"/>
          <w:rtl/>
        </w:rPr>
      </w:pPr>
      <w:r>
        <w:rPr>
          <w:rFonts w:hint="cs"/>
          <w:rtl/>
        </w:rPr>
        <w:t>ولی در مواردی که با پیمودن مقدمات غیر عقلائیه</w:t>
      </w:r>
      <w:r w:rsidR="00585BD3">
        <w:rPr>
          <w:rFonts w:hint="cs"/>
          <w:rtl/>
        </w:rPr>
        <w:t xml:space="preserve"> یا مقدمات منهی عنه از طرف شارع،</w:t>
      </w:r>
      <w:r>
        <w:rPr>
          <w:rFonts w:hint="cs"/>
          <w:rtl/>
        </w:rPr>
        <w:t xml:space="preserve"> قطع </w:t>
      </w:r>
      <w:r w:rsidR="00585BD3">
        <w:rPr>
          <w:rFonts w:hint="cs"/>
          <w:rtl/>
        </w:rPr>
        <w:t xml:space="preserve">پیدا </w:t>
      </w:r>
      <w:r>
        <w:rPr>
          <w:rFonts w:hint="cs"/>
          <w:rtl/>
        </w:rPr>
        <w:t>کند، در صورت عدم مطابقت قطع با واقع عقاب او صحیح است زیرا او از</w:t>
      </w:r>
      <w:r w:rsidR="00585BD3">
        <w:rPr>
          <w:rFonts w:hint="cs"/>
          <w:rtl/>
        </w:rPr>
        <w:t xml:space="preserve"> راهی قطع پیدا کرد که شارع از پیمودن آن را</w:t>
      </w:r>
      <w:r w:rsidR="00C156EA">
        <w:rPr>
          <w:rFonts w:hint="cs"/>
          <w:rtl/>
        </w:rPr>
        <w:t>ه</w:t>
      </w:r>
      <w:r w:rsidR="00585BD3">
        <w:rPr>
          <w:rFonts w:hint="cs"/>
          <w:rtl/>
        </w:rPr>
        <w:t xml:space="preserve"> نهی کرده بود.</w:t>
      </w:r>
      <w:r w:rsidR="00F95A8B">
        <w:rPr>
          <w:rFonts w:hint="cs"/>
          <w:rtl/>
        </w:rPr>
        <w:t xml:space="preserve"> و </w:t>
      </w:r>
      <w:r w:rsidR="00F95A8B" w:rsidRPr="00A47B7E">
        <w:rPr>
          <w:rFonts w:ascii="NoorLotus" w:hAnsi="NoorLotus"/>
          <w:sz w:val="28"/>
          <w:rtl/>
        </w:rPr>
        <w:t>عقاب ب</w:t>
      </w:r>
      <w:r w:rsidR="00F95A8B">
        <w:rPr>
          <w:rFonts w:ascii="NoorLotus" w:hAnsi="NoorLotus" w:hint="cs"/>
          <w:sz w:val="28"/>
          <w:rtl/>
        </w:rPr>
        <w:t>ه‌</w:t>
      </w:r>
      <w:r w:rsidR="00F95A8B" w:rsidRPr="00A47B7E">
        <w:rPr>
          <w:rFonts w:ascii="NoorLotus" w:hAnsi="NoorLotus"/>
          <w:sz w:val="28"/>
          <w:rtl/>
        </w:rPr>
        <w:t>خاطر مخالفت تکلیف</w:t>
      </w:r>
      <w:r w:rsidR="00F95A8B">
        <w:rPr>
          <w:rFonts w:ascii="NoorLotus" w:hAnsi="NoorLotus"/>
          <w:sz w:val="28"/>
          <w:rtl/>
        </w:rPr>
        <w:t>ی است که قطع به عدم آن پیدا کرد</w:t>
      </w:r>
      <w:r w:rsidR="00F95A8B">
        <w:rPr>
          <w:rFonts w:ascii="NoorLotus" w:hAnsi="NoorLotus" w:hint="cs"/>
          <w:sz w:val="28"/>
          <w:rtl/>
        </w:rPr>
        <w:t>ه است</w:t>
      </w:r>
      <w:r w:rsidR="00F95A8B" w:rsidRPr="00A47B7E">
        <w:rPr>
          <w:rFonts w:ascii="NoorLotus" w:hAnsi="NoorLotus"/>
          <w:sz w:val="28"/>
          <w:rtl/>
        </w:rPr>
        <w:t xml:space="preserve"> منتها منشأ صحت عقاب بر مخالفت تکلیف واقعی</w:t>
      </w:r>
      <w:r w:rsidR="00F95A8B">
        <w:rPr>
          <w:rFonts w:ascii="NoorLotus" w:hAnsi="NoorLotus" w:hint="cs"/>
          <w:sz w:val="28"/>
          <w:rtl/>
        </w:rPr>
        <w:t>،</w:t>
      </w:r>
      <w:r w:rsidR="00F95A8B" w:rsidRPr="00A47B7E">
        <w:rPr>
          <w:rFonts w:ascii="NoorLotus" w:hAnsi="NoorLotus"/>
          <w:sz w:val="28"/>
          <w:rtl/>
        </w:rPr>
        <w:t xml:space="preserve"> تقصیر در مقدمات است.</w:t>
      </w:r>
    </w:p>
    <w:p w14:paraId="76D3F2CD" w14:textId="77777777" w:rsidR="002F18D4" w:rsidRDefault="002F18D4" w:rsidP="00D93767">
      <w:pPr>
        <w:jc w:val="both"/>
        <w:rPr>
          <w:rtl/>
        </w:rPr>
      </w:pPr>
      <w:r>
        <w:rPr>
          <w:rFonts w:hint="cs"/>
          <w:rtl/>
        </w:rPr>
        <w:t xml:space="preserve">و مثال </w:t>
      </w:r>
      <w:r w:rsidR="00585BD3">
        <w:rPr>
          <w:rFonts w:hint="cs"/>
          <w:rtl/>
        </w:rPr>
        <w:t xml:space="preserve">مذکور ایشان نیز </w:t>
      </w:r>
      <w:r>
        <w:rPr>
          <w:rFonts w:hint="cs"/>
          <w:rtl/>
        </w:rPr>
        <w:t>صحیح نیست زیرا</w:t>
      </w:r>
      <w:r w:rsidR="00585BD3">
        <w:rPr>
          <w:rFonts w:hint="cs"/>
          <w:rtl/>
        </w:rPr>
        <w:t xml:space="preserve"> قطع در این مورد موضوعی است و فرمانده لشکر</w:t>
      </w:r>
      <w:r>
        <w:rPr>
          <w:rFonts w:hint="cs"/>
          <w:rtl/>
        </w:rPr>
        <w:t xml:space="preserve"> مثل قاضی است که مجاز نیست که براساس قطع حاصل از خواب، عمل کند، و وقتی قطع و علم او موضوع برای جواز جنگ و قضاوت است ممکن است قطع خاصی</w:t>
      </w:r>
      <w:r w:rsidR="00585BD3">
        <w:rPr>
          <w:rFonts w:hint="cs"/>
          <w:rtl/>
        </w:rPr>
        <w:t xml:space="preserve"> موضوع جواز باشد و آن با قطع طریقی محض فرق دارد.</w:t>
      </w:r>
    </w:p>
    <w:p w14:paraId="3C16AC0B" w14:textId="77777777" w:rsidR="002F18D4" w:rsidRDefault="002F18D4" w:rsidP="00D93767">
      <w:pPr>
        <w:jc w:val="both"/>
        <w:rPr>
          <w:rtl/>
        </w:rPr>
      </w:pPr>
      <w:r>
        <w:rPr>
          <w:rFonts w:hint="cs"/>
          <w:rtl/>
        </w:rPr>
        <w:t>بنابراین قطع به تکلیف</w:t>
      </w:r>
      <w:r w:rsidR="00F95A8B">
        <w:rPr>
          <w:rFonts w:hint="cs"/>
          <w:rtl/>
        </w:rPr>
        <w:t xml:space="preserve"> مطلقا</w:t>
      </w:r>
      <w:r>
        <w:rPr>
          <w:rFonts w:hint="cs"/>
          <w:rtl/>
        </w:rPr>
        <w:t xml:space="preserve"> منجز است ولو از مناشئ غیر عقلائیه قطع پیدا کند</w:t>
      </w:r>
      <w:r w:rsidR="003F36E2">
        <w:rPr>
          <w:rFonts w:hint="cs"/>
          <w:rtl/>
        </w:rPr>
        <w:t xml:space="preserve"> یعنی قطع به تکلیف تمام الموضوع برای تنجیز است. ولی در معذریت قطع به عدم تکلیف</w:t>
      </w:r>
      <w:r w:rsidR="00F95A8B">
        <w:rPr>
          <w:rFonts w:hint="cs"/>
          <w:rtl/>
        </w:rPr>
        <w:t xml:space="preserve"> باید تفصیل داد</w:t>
      </w:r>
      <w:r w:rsidR="003F36E2">
        <w:rPr>
          <w:rFonts w:hint="cs"/>
          <w:rtl/>
        </w:rPr>
        <w:t xml:space="preserve"> و </w:t>
      </w:r>
      <w:r w:rsidR="00F95A8B">
        <w:rPr>
          <w:rFonts w:hint="cs"/>
          <w:rtl/>
        </w:rPr>
        <w:t xml:space="preserve">قطع </w:t>
      </w:r>
      <w:r w:rsidR="003F36E2">
        <w:rPr>
          <w:rFonts w:hint="cs"/>
          <w:rtl/>
        </w:rPr>
        <w:t>در صورتی که ناشی از مقدمات عقلائیه باشد معذر است ولی در صورتی که ناشی از پیمودن عمدی مقدمات غیر عقلائیه</w:t>
      </w:r>
      <w:r w:rsidR="00F95A8B">
        <w:rPr>
          <w:rFonts w:hint="cs"/>
          <w:rtl/>
        </w:rPr>
        <w:t xml:space="preserve"> یا منهی عنه شارع</w:t>
      </w:r>
      <w:r w:rsidR="003F36E2">
        <w:rPr>
          <w:rFonts w:hint="cs"/>
          <w:rtl/>
        </w:rPr>
        <w:t xml:space="preserve"> باشد معذر نیست.</w:t>
      </w:r>
      <w:r w:rsidR="00F95A8B">
        <w:rPr>
          <w:rFonts w:hint="cs"/>
          <w:rtl/>
        </w:rPr>
        <w:t xml:space="preserve"> </w:t>
      </w:r>
      <w:r w:rsidR="003F36E2">
        <w:rPr>
          <w:rFonts w:hint="cs"/>
          <w:rtl/>
        </w:rPr>
        <w:t>یعنی قطع به عدم تکلیف تمام الموضوع برای معذریت نیست بلکه موضوع آن قطع به عدم تکلیفی</w:t>
      </w:r>
      <w:r w:rsidR="00F95A8B">
        <w:rPr>
          <w:rFonts w:hint="cs"/>
          <w:rtl/>
        </w:rPr>
        <w:t xml:space="preserve"> است که ناشی از مقدمات عقلائی</w:t>
      </w:r>
      <w:r w:rsidR="003F36E2">
        <w:rPr>
          <w:rFonts w:hint="cs"/>
          <w:rtl/>
        </w:rPr>
        <w:t>ه باشد</w:t>
      </w:r>
      <w:r w:rsidR="00F95A8B">
        <w:rPr>
          <w:rFonts w:hint="cs"/>
          <w:rtl/>
        </w:rPr>
        <w:t>.</w:t>
      </w:r>
    </w:p>
    <w:p w14:paraId="4CD2E85A" w14:textId="77777777" w:rsidR="00F95A8B" w:rsidRDefault="00F95A8B" w:rsidP="00D93767">
      <w:pPr>
        <w:jc w:val="both"/>
        <w:rPr>
          <w:rtl/>
        </w:rPr>
      </w:pPr>
      <w:r>
        <w:rPr>
          <w:rFonts w:ascii="NoorLotus" w:hAnsi="NoorLotus" w:hint="cs"/>
          <w:sz w:val="28"/>
          <w:rtl/>
        </w:rPr>
        <w:t xml:space="preserve">و مراد </w:t>
      </w:r>
      <w:r w:rsidRPr="00A47B7E">
        <w:rPr>
          <w:rFonts w:ascii="NoorLotus" w:hAnsi="NoorLotus"/>
          <w:sz w:val="28"/>
          <w:rtl/>
        </w:rPr>
        <w:t xml:space="preserve">صاحب کفایه </w:t>
      </w:r>
      <w:r>
        <w:rPr>
          <w:rFonts w:ascii="NoorLotus" w:hAnsi="NoorLotus" w:hint="cs"/>
          <w:sz w:val="28"/>
          <w:rtl/>
        </w:rPr>
        <w:t xml:space="preserve">رحمه الله که </w:t>
      </w:r>
      <w:r>
        <w:rPr>
          <w:rFonts w:ascii="NoorLotus" w:hAnsi="NoorLotus"/>
          <w:sz w:val="28"/>
          <w:rtl/>
        </w:rPr>
        <w:t>می</w:t>
      </w:r>
      <w:r>
        <w:rPr>
          <w:rFonts w:ascii="NoorLotus" w:hAnsi="NoorLotus" w:hint="cs"/>
          <w:sz w:val="28"/>
          <w:rtl/>
        </w:rPr>
        <w:t>‌</w:t>
      </w:r>
      <w:r w:rsidRPr="00A47B7E">
        <w:rPr>
          <w:rFonts w:ascii="NoorLotus" w:hAnsi="NoorLotus"/>
          <w:sz w:val="28"/>
          <w:rtl/>
        </w:rPr>
        <w:t>گوید</w:t>
      </w:r>
      <w:r>
        <w:rPr>
          <w:rFonts w:ascii="NoorLotus" w:hAnsi="NoorLotus" w:hint="cs"/>
          <w:sz w:val="28"/>
          <w:rtl/>
        </w:rPr>
        <w:t>:</w:t>
      </w:r>
      <w:r w:rsidRPr="00A47B7E">
        <w:rPr>
          <w:rFonts w:ascii="NoorLotus" w:hAnsi="NoorLotus"/>
          <w:sz w:val="28"/>
          <w:rtl/>
        </w:rPr>
        <w:t xml:space="preserve"> </w:t>
      </w:r>
      <w:r>
        <w:rPr>
          <w:rFonts w:ascii="NoorLotus" w:hAnsi="NoorLotus" w:hint="cs"/>
          <w:sz w:val="28"/>
          <w:rtl/>
        </w:rPr>
        <w:t>«</w:t>
      </w:r>
      <w:r w:rsidRPr="00A47B7E">
        <w:rPr>
          <w:rFonts w:ascii="NoorLotus" w:hAnsi="NoorLotus"/>
          <w:sz w:val="28"/>
          <w:rtl/>
        </w:rPr>
        <w:t>منجز بودن و معذر بودن ذاتی قطع است</w:t>
      </w:r>
      <w:r>
        <w:rPr>
          <w:rFonts w:ascii="NoorLotus" w:hAnsi="NoorLotus" w:hint="cs"/>
          <w:sz w:val="28"/>
          <w:rtl/>
        </w:rPr>
        <w:t xml:space="preserve">» </w:t>
      </w:r>
      <w:r w:rsidRPr="00A47B7E">
        <w:rPr>
          <w:rFonts w:ascii="NoorLotus" w:hAnsi="NoorLotus"/>
          <w:sz w:val="28"/>
          <w:rtl/>
        </w:rPr>
        <w:t xml:space="preserve"> این است که</w:t>
      </w:r>
      <w:r>
        <w:rPr>
          <w:rFonts w:ascii="NoorLotus" w:hAnsi="NoorLotus" w:hint="cs"/>
          <w:sz w:val="28"/>
          <w:rtl/>
        </w:rPr>
        <w:t xml:space="preserve"> منجزیت و معذریت قطع</w:t>
      </w:r>
      <w:r w:rsidRPr="00A47B7E">
        <w:rPr>
          <w:rFonts w:ascii="NoorLotus" w:hAnsi="NoorLotus"/>
          <w:sz w:val="28"/>
          <w:rtl/>
        </w:rPr>
        <w:t xml:space="preserve"> نیاز به جعل جاعل و اعتبار معتبر ندارد </w:t>
      </w:r>
      <w:r>
        <w:rPr>
          <w:rFonts w:ascii="NoorLotus" w:hAnsi="NoorLotus" w:hint="cs"/>
          <w:sz w:val="28"/>
          <w:rtl/>
        </w:rPr>
        <w:t xml:space="preserve">و به </w:t>
      </w:r>
      <w:r w:rsidRPr="00A47B7E">
        <w:rPr>
          <w:rFonts w:ascii="NoorLotus" w:hAnsi="NoorLotus"/>
          <w:sz w:val="28"/>
          <w:rtl/>
        </w:rPr>
        <w:t>حکم عقل است بر خلاف منجز بودن و معذر بودن ظن که نیاز به جعل جاعل دارد</w:t>
      </w:r>
      <w:r>
        <w:rPr>
          <w:rFonts w:ascii="NoorLotus" w:hAnsi="NoorLotus" w:hint="cs"/>
          <w:sz w:val="28"/>
          <w:rtl/>
        </w:rPr>
        <w:t xml:space="preserve">. و مراد ایشان این </w:t>
      </w:r>
      <w:r w:rsidRPr="00A47B7E">
        <w:rPr>
          <w:rFonts w:ascii="NoorLotus" w:hAnsi="NoorLotus"/>
          <w:sz w:val="28"/>
          <w:rtl/>
        </w:rPr>
        <w:t xml:space="preserve">نیست که </w:t>
      </w:r>
      <w:r>
        <w:rPr>
          <w:rFonts w:ascii="NoorLotus" w:hAnsi="NoorLotus" w:hint="cs"/>
          <w:sz w:val="28"/>
          <w:rtl/>
        </w:rPr>
        <w:t xml:space="preserve">قطع به عدم تکلیف </w:t>
      </w:r>
      <w:r w:rsidRPr="00A47B7E">
        <w:rPr>
          <w:rFonts w:ascii="NoorLotus" w:hAnsi="NoorLotus"/>
          <w:sz w:val="28"/>
          <w:rtl/>
        </w:rPr>
        <w:t>تمام الموضوع</w:t>
      </w:r>
      <w:r>
        <w:rPr>
          <w:rFonts w:ascii="NoorLotus" w:hAnsi="NoorLotus" w:hint="cs"/>
          <w:sz w:val="28"/>
          <w:rtl/>
        </w:rPr>
        <w:t xml:space="preserve"> برای تعذیر</w:t>
      </w:r>
      <w:r w:rsidRPr="00A47B7E">
        <w:rPr>
          <w:rFonts w:ascii="NoorLotus" w:hAnsi="NoorLotus"/>
          <w:sz w:val="28"/>
          <w:rtl/>
        </w:rPr>
        <w:t xml:space="preserve"> است </w:t>
      </w:r>
      <w:r>
        <w:rPr>
          <w:rFonts w:ascii="NoorLotus" w:hAnsi="NoorLotus" w:hint="cs"/>
          <w:sz w:val="28"/>
          <w:rtl/>
        </w:rPr>
        <w:t xml:space="preserve">زیرا موضوع تعذیر عقلا می‌تواند قطع مشروط باشد یعنی قطعی که ناشی از مقدمات عقلائیه باشد. </w:t>
      </w:r>
    </w:p>
    <w:p w14:paraId="5228B40A" w14:textId="77777777" w:rsidR="00F95A8B" w:rsidRDefault="00F95A8B" w:rsidP="00D93767">
      <w:pPr>
        <w:pStyle w:val="Heading3"/>
        <w:jc w:val="both"/>
        <w:rPr>
          <w:rtl/>
        </w:rPr>
      </w:pPr>
      <w:bookmarkStart w:id="9" w:name="_Toc129728503"/>
      <w:bookmarkStart w:id="10" w:name="_Toc134015268"/>
      <w:r>
        <w:rPr>
          <w:rFonts w:hint="cs"/>
          <w:rtl/>
        </w:rPr>
        <w:t>کلام مرحوم خویی رحمه الله:</w:t>
      </w:r>
      <w:bookmarkEnd w:id="9"/>
      <w:bookmarkEnd w:id="10"/>
      <w:r>
        <w:rPr>
          <w:rFonts w:hint="cs"/>
          <w:rtl/>
        </w:rPr>
        <w:t xml:space="preserve"> </w:t>
      </w:r>
    </w:p>
    <w:p w14:paraId="7E8FBA52" w14:textId="77777777" w:rsidR="00D71E16" w:rsidRDefault="00F95A8B" w:rsidP="00D93767">
      <w:pPr>
        <w:jc w:val="both"/>
        <w:rPr>
          <w:rtl/>
        </w:rPr>
      </w:pPr>
      <w:r>
        <w:rPr>
          <w:rFonts w:hint="cs"/>
          <w:rtl/>
        </w:rPr>
        <w:t>مرحوم</w:t>
      </w:r>
      <w:r w:rsidR="003F36E2">
        <w:rPr>
          <w:rFonts w:hint="cs"/>
          <w:rtl/>
        </w:rPr>
        <w:t xml:space="preserve"> خویی رحمه الله فرموده‌اند: </w:t>
      </w:r>
      <w:r>
        <w:rPr>
          <w:rFonts w:hint="cs"/>
          <w:rtl/>
        </w:rPr>
        <w:t xml:space="preserve">اثر قطع فقط </w:t>
      </w:r>
      <w:r w:rsidR="003F36E2">
        <w:rPr>
          <w:rFonts w:hint="cs"/>
          <w:rtl/>
        </w:rPr>
        <w:t xml:space="preserve">معذریت </w:t>
      </w:r>
      <w:r>
        <w:rPr>
          <w:rFonts w:hint="cs"/>
          <w:rtl/>
        </w:rPr>
        <w:t>است و منجزیت اثر قطع نیست</w:t>
      </w:r>
      <w:r w:rsidR="003F36E2">
        <w:rPr>
          <w:rFonts w:hint="cs"/>
          <w:rtl/>
        </w:rPr>
        <w:t xml:space="preserve"> زیرا </w:t>
      </w:r>
      <w:r>
        <w:rPr>
          <w:rFonts w:hint="cs"/>
          <w:rtl/>
        </w:rPr>
        <w:t xml:space="preserve">احتمال </w:t>
      </w:r>
      <w:r w:rsidR="003F36E2">
        <w:rPr>
          <w:rFonts w:hint="cs"/>
          <w:rtl/>
        </w:rPr>
        <w:t xml:space="preserve">تکلیف </w:t>
      </w:r>
      <w:r>
        <w:rPr>
          <w:rFonts w:hint="cs"/>
          <w:rtl/>
        </w:rPr>
        <w:t xml:space="preserve">و اماره بر تکلیف </w:t>
      </w:r>
      <w:r w:rsidR="003F36E2">
        <w:rPr>
          <w:rFonts w:hint="cs"/>
          <w:rtl/>
        </w:rPr>
        <w:t>در معرض وصول منجز است چه مکلف قطع به آن داشته باشد و چه قطع به آن نداشته باشد.</w:t>
      </w:r>
    </w:p>
    <w:p w14:paraId="6AEBE20F" w14:textId="77777777" w:rsidR="00D71E16" w:rsidRPr="00A47B7E" w:rsidRDefault="00C6348E" w:rsidP="00C6348E">
      <w:pPr>
        <w:jc w:val="both"/>
        <w:rPr>
          <w:rFonts w:ascii="NoorLotus" w:hAnsi="NoorLotus"/>
          <w:sz w:val="28"/>
          <w:rtl/>
        </w:rPr>
      </w:pPr>
      <w:r>
        <w:rPr>
          <w:rFonts w:hint="cs"/>
          <w:rtl/>
        </w:rPr>
        <w:t xml:space="preserve">ایشان </w:t>
      </w:r>
      <w:r w:rsidR="00D71E16">
        <w:rPr>
          <w:rFonts w:ascii="NoorLotus" w:hAnsi="NoorLotus"/>
          <w:sz w:val="28"/>
          <w:rtl/>
        </w:rPr>
        <w:t>می</w:t>
      </w:r>
      <w:r w:rsidR="00D71E16">
        <w:rPr>
          <w:rFonts w:ascii="NoorLotus" w:hAnsi="NoorLotus" w:hint="cs"/>
          <w:sz w:val="28"/>
          <w:rtl/>
        </w:rPr>
        <w:t>‌</w:t>
      </w:r>
      <w:r w:rsidR="00D71E16" w:rsidRPr="00A47B7E">
        <w:rPr>
          <w:rFonts w:ascii="NoorLotus" w:hAnsi="NoorLotus"/>
          <w:sz w:val="28"/>
          <w:rtl/>
        </w:rPr>
        <w:t>گویند</w:t>
      </w:r>
      <w:r w:rsidR="00D71E16">
        <w:rPr>
          <w:rFonts w:ascii="NoorLotus" w:hAnsi="NoorLotus" w:hint="cs"/>
          <w:sz w:val="28"/>
          <w:rtl/>
        </w:rPr>
        <w:t xml:space="preserve">: </w:t>
      </w:r>
      <w:r w:rsidR="00D71E16" w:rsidRPr="00A47B7E">
        <w:rPr>
          <w:rFonts w:ascii="NoorLotus" w:hAnsi="NoorLotus"/>
          <w:sz w:val="28"/>
          <w:rtl/>
        </w:rPr>
        <w:t xml:space="preserve"> </w:t>
      </w:r>
      <w:r w:rsidR="00D71E16">
        <w:rPr>
          <w:rFonts w:ascii="NoorLotus" w:hAnsi="NoorLotus" w:hint="cs"/>
          <w:sz w:val="28"/>
          <w:rtl/>
        </w:rPr>
        <w:t>«</w:t>
      </w:r>
      <w:r w:rsidR="00D71E16" w:rsidRPr="00A47B7E">
        <w:rPr>
          <w:rFonts w:ascii="NoorLotus" w:hAnsi="NoorLotus"/>
          <w:sz w:val="28"/>
          <w:rtl/>
        </w:rPr>
        <w:t>تنجیز مستند است به اسبق العلل که احتمال تکلیف است.</w:t>
      </w:r>
      <w:r w:rsidR="00D71E16">
        <w:rPr>
          <w:rFonts w:ascii="NoorLotus" w:hAnsi="NoorLotus" w:hint="cs"/>
          <w:sz w:val="28"/>
          <w:rtl/>
        </w:rPr>
        <w:t>»</w:t>
      </w:r>
    </w:p>
    <w:p w14:paraId="764C4678" w14:textId="77777777" w:rsidR="00F95A8B" w:rsidRDefault="00D71E16" w:rsidP="00D93767">
      <w:pPr>
        <w:pStyle w:val="Heading2"/>
        <w:jc w:val="both"/>
        <w:rPr>
          <w:rtl/>
        </w:rPr>
      </w:pPr>
      <w:bookmarkStart w:id="11" w:name="_Toc129728504"/>
      <w:bookmarkStart w:id="12" w:name="_Toc134015269"/>
      <w:r>
        <w:rPr>
          <w:rFonts w:hint="cs"/>
          <w:rtl/>
        </w:rPr>
        <w:t>بررسی کلام مرحوم خویی رحمه الله</w:t>
      </w:r>
      <w:bookmarkEnd w:id="11"/>
      <w:bookmarkEnd w:id="12"/>
      <w:r w:rsidR="00F95A8B">
        <w:rPr>
          <w:rFonts w:hint="cs"/>
          <w:rtl/>
        </w:rPr>
        <w:t xml:space="preserve"> </w:t>
      </w:r>
    </w:p>
    <w:p w14:paraId="67384E85" w14:textId="77777777" w:rsidR="00D71E16" w:rsidRDefault="00D71E16" w:rsidP="00D93767">
      <w:pPr>
        <w:jc w:val="both"/>
        <w:rPr>
          <w:rtl/>
        </w:rPr>
      </w:pPr>
      <w:r>
        <w:rPr>
          <w:rFonts w:hint="cs"/>
          <w:rtl/>
        </w:rPr>
        <w:t xml:space="preserve">این دقت ایشان خوب است ولی گاهی سبب منجزیت تکلیف، قطع است مثل شبهات موضوعیه یا شبهات حکمیه‌ای که اماره در معرض وصول نباشد که در این صورت اگر مکلف قطع پیدا کند به تکلیف مثل این که با به دست آوردن مذاق شارع قطع پیدا کند که در این مورد تکلیف وجود دارد، سبب تنجیز در این موارد قطع است و الا اگر قطع نبود تکلیف منجز نبود زیرا اماره در معرض وصول وجود ندارد تا احتمال آن حجت و منجز تکلیف باشد. </w:t>
      </w:r>
    </w:p>
    <w:p w14:paraId="762937EE" w14:textId="77777777" w:rsidR="00D71E16" w:rsidRDefault="00D71E16" w:rsidP="00D93767">
      <w:pPr>
        <w:jc w:val="both"/>
        <w:rPr>
          <w:rtl/>
        </w:rPr>
      </w:pPr>
      <w:r>
        <w:rPr>
          <w:rFonts w:hint="cs"/>
          <w:rtl/>
        </w:rPr>
        <w:t>بنابراین کلام ایشان فی الجمله صحیح است ولی چنین نیست که تنجیز همیشه مستند به احتمال تکلیف باشد.</w:t>
      </w:r>
    </w:p>
    <w:p w14:paraId="265389B8" w14:textId="77777777" w:rsidR="00A92417" w:rsidRDefault="003F36E2" w:rsidP="008144EC">
      <w:pPr>
        <w:jc w:val="both"/>
        <w:rPr>
          <w:rtl/>
        </w:rPr>
      </w:pPr>
      <w:r>
        <w:rPr>
          <w:rFonts w:hint="cs"/>
          <w:rtl/>
        </w:rPr>
        <w:t>منجزیت و معذریت قطع حکم مستقل عقل بدون توجه به حق الطاعه مولی نیست بلکه</w:t>
      </w:r>
      <w:r w:rsidR="00D71E16">
        <w:rPr>
          <w:rFonts w:hint="cs"/>
          <w:rtl/>
        </w:rPr>
        <w:t xml:space="preserve"> براساس</w:t>
      </w:r>
      <w:r>
        <w:rPr>
          <w:rFonts w:hint="cs"/>
          <w:rtl/>
        </w:rPr>
        <w:t xml:space="preserve"> حق الطاعه است لذا در موالی عرفیه که حق الطاعه او مجعول به جعل عقلاء است</w:t>
      </w:r>
      <w:r w:rsidR="00D71E16">
        <w:rPr>
          <w:rFonts w:hint="cs"/>
          <w:rtl/>
        </w:rPr>
        <w:t xml:space="preserve"> منجزیت قطع به تکلیف نیز منجزیت عقلائیه است </w:t>
      </w:r>
      <w:r>
        <w:rPr>
          <w:rFonts w:hint="cs"/>
          <w:rtl/>
        </w:rPr>
        <w:t>چون منجزیت قطع یعنی لزوم متابعت قطع</w:t>
      </w:r>
      <w:r w:rsidR="00D71E16">
        <w:rPr>
          <w:rFonts w:hint="cs"/>
          <w:rtl/>
        </w:rPr>
        <w:t xml:space="preserve"> و لزوم متابعت قطع به معنای</w:t>
      </w:r>
      <w:r>
        <w:rPr>
          <w:rFonts w:hint="cs"/>
          <w:rtl/>
        </w:rPr>
        <w:t xml:space="preserve"> ثبوت حق الطاعة برای مولی در موارد قطع به تکلیف او</w:t>
      </w:r>
      <w:r w:rsidR="00D71E16">
        <w:rPr>
          <w:rFonts w:hint="cs"/>
          <w:rtl/>
        </w:rPr>
        <w:t xml:space="preserve"> است</w:t>
      </w:r>
      <w:r>
        <w:rPr>
          <w:rFonts w:hint="cs"/>
          <w:rtl/>
        </w:rPr>
        <w:t>،</w:t>
      </w:r>
      <w:r w:rsidR="00A92417">
        <w:rPr>
          <w:rFonts w:hint="cs"/>
          <w:rtl/>
        </w:rPr>
        <w:t xml:space="preserve"> و منجزیت قطع به تکلیف مولای عرفی منجزیت عقلائیه است چون حق الطاعة این مولی عقلایی است و </w:t>
      </w:r>
      <w:r>
        <w:rPr>
          <w:rFonts w:hint="cs"/>
          <w:rtl/>
        </w:rPr>
        <w:t>دیگر عقل</w:t>
      </w:r>
      <w:r w:rsidR="00A92417">
        <w:rPr>
          <w:rFonts w:hint="cs"/>
          <w:rtl/>
        </w:rPr>
        <w:t xml:space="preserve"> حکم به عقاب نمی‌کند. و این با قطع به تکلیف مولای حقیقی </w:t>
      </w:r>
      <w:r>
        <w:rPr>
          <w:rFonts w:hint="cs"/>
          <w:rtl/>
        </w:rPr>
        <w:t xml:space="preserve">فرق دارد </w:t>
      </w:r>
      <w:r w:rsidR="00B32A43">
        <w:rPr>
          <w:rFonts w:hint="cs"/>
          <w:rtl/>
        </w:rPr>
        <w:t>که در آن</w:t>
      </w:r>
      <w:r>
        <w:rPr>
          <w:rFonts w:hint="cs"/>
          <w:rtl/>
        </w:rPr>
        <w:t xml:space="preserve"> منجزیت قطع</w:t>
      </w:r>
      <w:r w:rsidR="00B32A43">
        <w:rPr>
          <w:rFonts w:hint="cs"/>
          <w:rtl/>
        </w:rPr>
        <w:t>،</w:t>
      </w:r>
      <w:r>
        <w:rPr>
          <w:rFonts w:hint="cs"/>
          <w:rtl/>
        </w:rPr>
        <w:t xml:space="preserve"> </w:t>
      </w:r>
      <w:r w:rsidR="00A92417">
        <w:rPr>
          <w:rFonts w:hint="cs"/>
          <w:rtl/>
        </w:rPr>
        <w:t>عقلیه است زیرا بازگشت آن به ثبوت عقلی</w:t>
      </w:r>
      <w:r>
        <w:rPr>
          <w:rFonts w:hint="cs"/>
          <w:rtl/>
        </w:rPr>
        <w:t xml:space="preserve"> حق الطاعة </w:t>
      </w:r>
      <w:r w:rsidR="00A92417">
        <w:rPr>
          <w:rFonts w:hint="cs"/>
          <w:rtl/>
        </w:rPr>
        <w:t xml:space="preserve">برای </w:t>
      </w:r>
      <w:r>
        <w:rPr>
          <w:rFonts w:hint="cs"/>
          <w:rtl/>
        </w:rPr>
        <w:t>خداوند</w:t>
      </w:r>
      <w:r w:rsidR="00A92417">
        <w:rPr>
          <w:rFonts w:hint="cs"/>
          <w:rtl/>
        </w:rPr>
        <w:t xml:space="preserve"> است و </w:t>
      </w:r>
      <w:r>
        <w:rPr>
          <w:rFonts w:hint="cs"/>
          <w:rtl/>
        </w:rPr>
        <w:t>نیاز به جعل جاعل ندارد</w:t>
      </w:r>
      <w:r w:rsidR="00A92417">
        <w:rPr>
          <w:rFonts w:hint="cs"/>
          <w:rtl/>
        </w:rPr>
        <w:t>.</w:t>
      </w:r>
      <w:r>
        <w:rPr>
          <w:rFonts w:hint="cs"/>
          <w:rtl/>
        </w:rPr>
        <w:t xml:space="preserve"> و </w:t>
      </w:r>
      <w:r w:rsidR="00A92417">
        <w:rPr>
          <w:rFonts w:hint="cs"/>
          <w:rtl/>
        </w:rPr>
        <w:t>بر همین اساس</w:t>
      </w:r>
      <w:r>
        <w:rPr>
          <w:rFonts w:hint="cs"/>
          <w:rtl/>
        </w:rPr>
        <w:t xml:space="preserve"> </w:t>
      </w:r>
      <w:r w:rsidR="00A92417">
        <w:rPr>
          <w:rFonts w:hint="cs"/>
          <w:rtl/>
        </w:rPr>
        <w:t xml:space="preserve">مرجع تشخیص دایره‌ی حق الطاعة در موالی عرفیه عقلاء هستند که آن‌ها دایره مولویت مولی را فقط تکالیف واصل می‌دانند و لذا </w:t>
      </w:r>
      <w:r>
        <w:rPr>
          <w:rFonts w:hint="cs"/>
          <w:rtl/>
        </w:rPr>
        <w:t xml:space="preserve">صرف احتمال تکلیف </w:t>
      </w:r>
      <w:r w:rsidR="00A92417">
        <w:rPr>
          <w:rFonts w:hint="cs"/>
          <w:rtl/>
        </w:rPr>
        <w:t>در موالی</w:t>
      </w:r>
      <w:r w:rsidR="008144EC">
        <w:rPr>
          <w:rFonts w:hint="cs"/>
          <w:rtl/>
        </w:rPr>
        <w:t xml:space="preserve"> عرفیه</w:t>
      </w:r>
      <w:r w:rsidR="00A92417">
        <w:rPr>
          <w:rFonts w:hint="cs"/>
          <w:rtl/>
        </w:rPr>
        <w:t xml:space="preserve"> </w:t>
      </w:r>
      <w:r>
        <w:rPr>
          <w:rFonts w:hint="cs"/>
          <w:rtl/>
        </w:rPr>
        <w:t>موضوع حق الطاعة نیست</w:t>
      </w:r>
      <w:r w:rsidR="00A92417">
        <w:rPr>
          <w:rFonts w:hint="cs"/>
          <w:rtl/>
        </w:rPr>
        <w:t>.</w:t>
      </w:r>
      <w:r>
        <w:rPr>
          <w:rFonts w:hint="cs"/>
          <w:rtl/>
        </w:rPr>
        <w:t xml:space="preserve"> ولی </w:t>
      </w:r>
      <w:r w:rsidR="00A92417">
        <w:rPr>
          <w:rFonts w:hint="cs"/>
          <w:rtl/>
        </w:rPr>
        <w:t xml:space="preserve">مرجع تشخیص دایره‌ی حق الطاعة </w:t>
      </w:r>
      <w:r w:rsidR="008144EC">
        <w:rPr>
          <w:rFonts w:hint="cs"/>
          <w:rtl/>
        </w:rPr>
        <w:t xml:space="preserve">در </w:t>
      </w:r>
      <w:r w:rsidR="00A92417">
        <w:rPr>
          <w:rFonts w:hint="cs"/>
          <w:rtl/>
        </w:rPr>
        <w:t xml:space="preserve">مولای حقیقی عقل است. </w:t>
      </w:r>
    </w:p>
    <w:p w14:paraId="6DD70CD1" w14:textId="77777777" w:rsidR="00A92417" w:rsidRDefault="00A92417" w:rsidP="00D93767">
      <w:pPr>
        <w:pStyle w:val="Heading2"/>
        <w:jc w:val="both"/>
        <w:rPr>
          <w:rtl/>
        </w:rPr>
      </w:pPr>
      <w:bookmarkStart w:id="13" w:name="_Toc129728505"/>
      <w:bookmarkStart w:id="14" w:name="_Toc134015270"/>
      <w:r>
        <w:rPr>
          <w:rFonts w:hint="cs"/>
          <w:rtl/>
        </w:rPr>
        <w:t>اقوال در دایره‌ی مولویت مولای حقیقی</w:t>
      </w:r>
      <w:bookmarkEnd w:id="13"/>
      <w:bookmarkEnd w:id="14"/>
    </w:p>
    <w:p w14:paraId="6E1397DF" w14:textId="77777777" w:rsidR="00A92417" w:rsidRDefault="00A92417" w:rsidP="00D93767">
      <w:pPr>
        <w:jc w:val="both"/>
        <w:rPr>
          <w:rtl/>
        </w:rPr>
      </w:pPr>
      <w:r>
        <w:rPr>
          <w:rFonts w:hint="cs"/>
          <w:rtl/>
        </w:rPr>
        <w:t>و این که دایره‌ی مولویت مولای حقیقی به چه مقدار است، بین علماء اختلاف است:</w:t>
      </w:r>
    </w:p>
    <w:p w14:paraId="00B64039" w14:textId="77777777" w:rsidR="00A92417" w:rsidRDefault="00A92417" w:rsidP="00D93767">
      <w:pPr>
        <w:pStyle w:val="Heading3"/>
        <w:jc w:val="both"/>
        <w:rPr>
          <w:rtl/>
        </w:rPr>
      </w:pPr>
      <w:bookmarkStart w:id="15" w:name="_Toc129728506"/>
      <w:bookmarkStart w:id="16" w:name="_Toc134015271"/>
      <w:r>
        <w:rPr>
          <w:rFonts w:hint="cs"/>
          <w:rtl/>
        </w:rPr>
        <w:t xml:space="preserve">قول اول: </w:t>
      </w:r>
      <w:r w:rsidR="00BD115B">
        <w:rPr>
          <w:rFonts w:hint="cs"/>
          <w:rtl/>
        </w:rPr>
        <w:t xml:space="preserve">مسلک </w:t>
      </w:r>
      <w:r>
        <w:rPr>
          <w:rFonts w:hint="cs"/>
          <w:rtl/>
        </w:rPr>
        <w:t>قبح عقاب بلابیان</w:t>
      </w:r>
      <w:bookmarkEnd w:id="15"/>
      <w:bookmarkEnd w:id="16"/>
    </w:p>
    <w:p w14:paraId="6ACA8812" w14:textId="77777777" w:rsidR="003F36E2" w:rsidRDefault="003F36E2" w:rsidP="008144EC">
      <w:pPr>
        <w:jc w:val="both"/>
        <w:rPr>
          <w:rtl/>
        </w:rPr>
      </w:pPr>
      <w:r>
        <w:rPr>
          <w:rFonts w:hint="cs"/>
          <w:rtl/>
        </w:rPr>
        <w:t>مشهو</w:t>
      </w:r>
      <w:r w:rsidR="00A92417">
        <w:rPr>
          <w:rFonts w:hint="cs"/>
          <w:rtl/>
        </w:rPr>
        <w:t xml:space="preserve">ر قائل هستند به این که در موارد عدم وصول تکلیف و یا عدم وجود تکلیف در معرض وصول در صورتی که روش مولی </w:t>
      </w:r>
      <w:r w:rsidR="008144EC">
        <w:rPr>
          <w:rFonts w:hint="cs"/>
          <w:rtl/>
        </w:rPr>
        <w:t>اعتماد بر تکلیف در معر</w:t>
      </w:r>
      <w:r>
        <w:rPr>
          <w:rFonts w:hint="cs"/>
          <w:rtl/>
        </w:rPr>
        <w:t xml:space="preserve">ض وصول </w:t>
      </w:r>
      <w:r w:rsidR="008144EC">
        <w:rPr>
          <w:rFonts w:hint="cs"/>
          <w:rtl/>
        </w:rPr>
        <w:t xml:space="preserve">باشد، </w:t>
      </w:r>
      <w:r w:rsidR="00BD115B">
        <w:rPr>
          <w:rFonts w:hint="cs"/>
          <w:rtl/>
        </w:rPr>
        <w:t>عقلا</w:t>
      </w:r>
      <w:r w:rsidR="008144EC">
        <w:rPr>
          <w:rFonts w:hint="cs"/>
          <w:rtl/>
        </w:rPr>
        <w:t>ً</w:t>
      </w:r>
      <w:r w:rsidR="00BD115B">
        <w:rPr>
          <w:rFonts w:hint="cs"/>
          <w:rtl/>
        </w:rPr>
        <w:t xml:space="preserve"> عقاب قبیح است زیرا</w:t>
      </w:r>
      <w:r>
        <w:rPr>
          <w:rFonts w:hint="cs"/>
          <w:rtl/>
        </w:rPr>
        <w:t xml:space="preserve"> عقاب بلابیان است.</w:t>
      </w:r>
    </w:p>
    <w:p w14:paraId="76D311AC" w14:textId="77777777" w:rsidR="00BD115B" w:rsidRDefault="00BD115B" w:rsidP="00D93767">
      <w:pPr>
        <w:pStyle w:val="Heading3"/>
        <w:jc w:val="both"/>
        <w:rPr>
          <w:rtl/>
        </w:rPr>
      </w:pPr>
      <w:bookmarkStart w:id="17" w:name="_Toc129728507"/>
      <w:bookmarkStart w:id="18" w:name="_Toc134015272"/>
      <w:r>
        <w:rPr>
          <w:rFonts w:hint="cs"/>
          <w:rtl/>
        </w:rPr>
        <w:t>قول دوم: مسلک حق الطاعة</w:t>
      </w:r>
      <w:bookmarkEnd w:id="17"/>
      <w:bookmarkEnd w:id="18"/>
    </w:p>
    <w:p w14:paraId="1A59F7E3" w14:textId="77777777" w:rsidR="003F36E2" w:rsidRDefault="003F36E2" w:rsidP="00D93767">
      <w:pPr>
        <w:jc w:val="both"/>
        <w:rPr>
          <w:rtl/>
        </w:rPr>
      </w:pPr>
      <w:r>
        <w:rPr>
          <w:rFonts w:hint="cs"/>
          <w:rtl/>
        </w:rPr>
        <w:t xml:space="preserve">در مقابل بعضی </w:t>
      </w:r>
      <w:r w:rsidR="005E4E6B">
        <w:rPr>
          <w:rFonts w:hint="cs"/>
          <w:rtl/>
        </w:rPr>
        <w:t xml:space="preserve">مانند مرحوم آقای داماد و شهید صدر </w:t>
      </w:r>
      <w:r>
        <w:rPr>
          <w:rFonts w:hint="cs"/>
          <w:rtl/>
        </w:rPr>
        <w:t>قائل هستند به این که در مولای حقیقی صرف احتمال تکلیف منجز</w:t>
      </w:r>
      <w:r w:rsidR="00BD115B">
        <w:rPr>
          <w:rFonts w:hint="cs"/>
          <w:rtl/>
        </w:rPr>
        <w:t xml:space="preserve"> است و عقل درک نمی‌کند که در موارد احتمال تکلیف، مکلف بدون احراز ترخی</w:t>
      </w:r>
      <w:r w:rsidR="008144EC">
        <w:rPr>
          <w:rFonts w:hint="cs"/>
          <w:rtl/>
        </w:rPr>
        <w:t>ص شرعی مجاز به ترک احتیاط باشد (</w:t>
      </w:r>
      <w:r w:rsidR="00BD115B">
        <w:rPr>
          <w:rFonts w:hint="cs"/>
          <w:rtl/>
        </w:rPr>
        <w:t>بلکه عقلا می‌گوید باید م</w:t>
      </w:r>
      <w:r w:rsidR="008144EC">
        <w:rPr>
          <w:rFonts w:hint="cs"/>
          <w:rtl/>
        </w:rPr>
        <w:t>کلف در این موارد نیز احتیاط کند</w:t>
      </w:r>
      <w:r w:rsidR="00BD115B">
        <w:rPr>
          <w:rFonts w:hint="cs"/>
          <w:rtl/>
        </w:rPr>
        <w:t xml:space="preserve">) </w:t>
      </w:r>
      <w:r w:rsidR="00B7674B">
        <w:rPr>
          <w:rFonts w:hint="cs"/>
          <w:rtl/>
        </w:rPr>
        <w:t>و لذا برائت عقلیه وجود ندارد و راه جواز ارتکاب شبهات اثبات برائت شرعیه از طریق خطابات شرعیه است</w:t>
      </w:r>
      <w:r w:rsidR="0088443E" w:rsidRPr="001A5FDB">
        <w:rPr>
          <w:rStyle w:val="FootnoteReference"/>
          <w:rFonts w:eastAsia="Batang"/>
          <w:sz w:val="28"/>
          <w:rtl/>
        </w:rPr>
        <w:footnoteReference w:id="2"/>
      </w:r>
      <w:r w:rsidR="00B7674B">
        <w:rPr>
          <w:rFonts w:hint="cs"/>
          <w:rtl/>
        </w:rPr>
        <w:t>.</w:t>
      </w:r>
    </w:p>
    <w:p w14:paraId="08877172" w14:textId="77777777" w:rsidR="00B7674B" w:rsidRDefault="008144EC" w:rsidP="00D93767">
      <w:pPr>
        <w:jc w:val="both"/>
      </w:pPr>
      <w:r>
        <w:rPr>
          <w:rFonts w:hint="cs"/>
          <w:rtl/>
        </w:rPr>
        <w:t xml:space="preserve">اگر این بیان را کنار فرمایش </w:t>
      </w:r>
      <w:r w:rsidR="00B7674B">
        <w:rPr>
          <w:rFonts w:hint="cs"/>
          <w:rtl/>
        </w:rPr>
        <w:t xml:space="preserve">آیت الله زنجانی حفظه الله </w:t>
      </w:r>
      <w:r w:rsidR="005E4E6B">
        <w:rPr>
          <w:rFonts w:hint="cs"/>
          <w:rtl/>
        </w:rPr>
        <w:t xml:space="preserve">بگذاریم که </w:t>
      </w:r>
      <w:r w:rsidR="00B7674B">
        <w:rPr>
          <w:rFonts w:hint="cs"/>
          <w:rtl/>
        </w:rPr>
        <w:t>فرموده‌اند: «</w:t>
      </w:r>
      <w:r w:rsidR="00B7674B" w:rsidRPr="00A47B7E">
        <w:rPr>
          <w:rFonts w:ascii="NoorLotus" w:hAnsi="NoorLotus"/>
          <w:sz w:val="28"/>
          <w:rtl/>
        </w:rPr>
        <w:t>هیچ خطاب تام السند و الدل</w:t>
      </w:r>
      <w:r w:rsidR="00B7674B">
        <w:rPr>
          <w:rFonts w:ascii="NoorLotus" w:hAnsi="NoorLotus"/>
          <w:sz w:val="28"/>
          <w:rtl/>
        </w:rPr>
        <w:t>الة دال بر برائت در شبهات حکمیه</w:t>
      </w:r>
      <w:r w:rsidR="005E4E6B">
        <w:rPr>
          <w:rFonts w:ascii="NoorLotus" w:hAnsi="NoorLotus" w:hint="cs"/>
          <w:sz w:val="28"/>
          <w:rtl/>
        </w:rPr>
        <w:t>، وجود ندارد</w:t>
      </w:r>
      <w:r w:rsidR="00B7674B">
        <w:rPr>
          <w:rFonts w:hint="cs"/>
          <w:rtl/>
        </w:rPr>
        <w:t>»</w:t>
      </w:r>
      <w:r w:rsidR="005E4E6B">
        <w:rPr>
          <w:rFonts w:hint="cs"/>
          <w:rtl/>
        </w:rPr>
        <w:t xml:space="preserve"> آن وقت برائتی برایمان نمی ماند.</w:t>
      </w:r>
    </w:p>
    <w:p w14:paraId="4F17DBCF" w14:textId="77777777" w:rsidR="00BD115B" w:rsidRDefault="00BD115B" w:rsidP="00D93767">
      <w:pPr>
        <w:pStyle w:val="Heading3"/>
        <w:jc w:val="both"/>
        <w:rPr>
          <w:rtl/>
        </w:rPr>
      </w:pPr>
      <w:bookmarkStart w:id="19" w:name="_Toc129728508"/>
      <w:bookmarkStart w:id="20" w:name="_Toc134015273"/>
      <w:r>
        <w:rPr>
          <w:rFonts w:hint="cs"/>
          <w:rtl/>
        </w:rPr>
        <w:t>مختار استاد حفظه الله در دایره مولویت مولای حقیقی</w:t>
      </w:r>
      <w:bookmarkEnd w:id="19"/>
      <w:bookmarkEnd w:id="20"/>
    </w:p>
    <w:p w14:paraId="61587348" w14:textId="77777777" w:rsidR="00386250" w:rsidRDefault="00BD115B" w:rsidP="00863404">
      <w:pPr>
        <w:jc w:val="both"/>
        <w:rPr>
          <w:rtl/>
        </w:rPr>
      </w:pPr>
      <w:r>
        <w:rPr>
          <w:rFonts w:hint="cs"/>
          <w:rtl/>
        </w:rPr>
        <w:t>تنها راه اثبات یا نفی این مطالب وجدان است</w:t>
      </w:r>
      <w:r w:rsidR="003F36E2">
        <w:rPr>
          <w:rFonts w:hint="cs"/>
          <w:rtl/>
        </w:rPr>
        <w:t xml:space="preserve"> وجدان ما قبح عقاب را</w:t>
      </w:r>
      <w:r w:rsidR="005E4E6B">
        <w:rPr>
          <w:rFonts w:hint="cs"/>
          <w:rtl/>
        </w:rPr>
        <w:t xml:space="preserve"> بر تکلیف محتمل</w:t>
      </w:r>
      <w:r w:rsidR="003F36E2">
        <w:rPr>
          <w:rFonts w:hint="cs"/>
          <w:rtl/>
        </w:rPr>
        <w:t xml:space="preserve"> درک نمی‌کند ا</w:t>
      </w:r>
      <w:r>
        <w:rPr>
          <w:rFonts w:hint="cs"/>
          <w:rtl/>
        </w:rPr>
        <w:t>لبته لزوم احتیاط در شبهات بدویه بعد از فحص بدون احراز ترخیص</w:t>
      </w:r>
      <w:r w:rsidR="00B7674B">
        <w:rPr>
          <w:rFonts w:hint="cs"/>
          <w:rtl/>
        </w:rPr>
        <w:t xml:space="preserve"> شرعی</w:t>
      </w:r>
      <w:r>
        <w:rPr>
          <w:rFonts w:hint="cs"/>
          <w:rtl/>
        </w:rPr>
        <w:t xml:space="preserve"> ظاهری، را نیز درک نمی‌کند </w:t>
      </w:r>
      <w:r>
        <w:rPr>
          <w:rFonts w:ascii="Times New Roman" w:hAnsi="Times New Roman" w:cs="Times New Roman" w:hint="cs"/>
          <w:rtl/>
        </w:rPr>
        <w:t>–</w:t>
      </w:r>
      <w:r>
        <w:rPr>
          <w:rFonts w:hint="cs"/>
          <w:rtl/>
        </w:rPr>
        <w:t>به خلاف شهید صدر رحمه الله که در</w:t>
      </w:r>
      <w:r w:rsidR="00A14973">
        <w:rPr>
          <w:rFonts w:hint="cs"/>
          <w:rtl/>
        </w:rPr>
        <w:t xml:space="preserve"> مقام چنین ادعایی می‌کنند- و</w:t>
      </w:r>
      <w:r>
        <w:rPr>
          <w:rFonts w:hint="cs"/>
          <w:rtl/>
        </w:rPr>
        <w:t xml:space="preserve"> بالوجدان درک می‌کنیم که عقاب قائلین به قبح عقاب بلابیان که با استناد به قبح عقاب بلابیان مرتکب شبهات بدویه شدند، قبیح است ولی عقاب کسانی که</w:t>
      </w:r>
      <w:r w:rsidR="00B7674B">
        <w:rPr>
          <w:rFonts w:hint="cs"/>
          <w:rtl/>
        </w:rPr>
        <w:t xml:space="preserve"> در منجزیت احتمال تکلیف و عدم منجزیت آن مردد هستند و با این وجود مرتکب شبهات بدویه شدند، قبیح نیست. </w:t>
      </w:r>
      <w:r w:rsidR="00386250">
        <w:rPr>
          <w:rFonts w:hint="cs"/>
          <w:rtl/>
        </w:rPr>
        <w:t xml:space="preserve">زیرا او جازم به عدم عقاب در موارد شبهات نیست و دفع عقاب محتمل اقتضاء می‌کند که </w:t>
      </w:r>
      <w:r w:rsidR="00863404">
        <w:rPr>
          <w:rFonts w:hint="cs"/>
          <w:rtl/>
        </w:rPr>
        <w:t>به تکلیف محتمل عمل نماید.</w:t>
      </w:r>
      <w:r w:rsidR="00B7674B">
        <w:rPr>
          <w:rFonts w:hint="cs"/>
          <w:rtl/>
        </w:rPr>
        <w:t xml:space="preserve"> </w:t>
      </w:r>
    </w:p>
    <w:p w14:paraId="194B7E41" w14:textId="77777777" w:rsidR="00B7674B" w:rsidRDefault="00863404" w:rsidP="00863404">
      <w:pPr>
        <w:jc w:val="both"/>
        <w:rPr>
          <w:rtl/>
        </w:rPr>
      </w:pPr>
      <w:r>
        <w:rPr>
          <w:rFonts w:hint="cs"/>
          <w:rtl/>
        </w:rPr>
        <w:t>بنابراین</w:t>
      </w:r>
      <w:r>
        <w:rPr>
          <w:rFonts w:hint="cs"/>
          <w:sz w:val="34"/>
          <w:rtl/>
        </w:rPr>
        <w:t xml:space="preserve"> دفع عقاب محتمل اقتضاء می کند ما رعایت مسلک حق الطاعة بکنیم</w:t>
      </w:r>
      <w:r w:rsidR="00B7674B">
        <w:rPr>
          <w:rFonts w:hint="cs"/>
          <w:rtl/>
        </w:rPr>
        <w:t xml:space="preserve"> و تفصیل کلام ان شاء الله در محل خود خواهد آمد.</w:t>
      </w:r>
    </w:p>
    <w:p w14:paraId="00374913" w14:textId="77777777" w:rsidR="00386250" w:rsidRDefault="00B7674B" w:rsidP="00D93767">
      <w:pPr>
        <w:pStyle w:val="Heading3"/>
        <w:jc w:val="both"/>
        <w:rPr>
          <w:rtl/>
        </w:rPr>
      </w:pPr>
      <w:bookmarkStart w:id="21" w:name="_Toc129728509"/>
      <w:bookmarkStart w:id="22" w:name="_Toc134015274"/>
      <w:r>
        <w:rPr>
          <w:rFonts w:hint="cs"/>
          <w:rtl/>
        </w:rPr>
        <w:t>اثبات برائت عقلائیه</w:t>
      </w:r>
      <w:bookmarkEnd w:id="21"/>
      <w:bookmarkEnd w:id="22"/>
      <w:r>
        <w:rPr>
          <w:rFonts w:hint="cs"/>
          <w:rtl/>
        </w:rPr>
        <w:t xml:space="preserve"> </w:t>
      </w:r>
    </w:p>
    <w:p w14:paraId="63FB1FFD" w14:textId="77777777" w:rsidR="00386250" w:rsidRPr="00C76EB1" w:rsidRDefault="00B7674B" w:rsidP="00D93767">
      <w:pPr>
        <w:jc w:val="both"/>
        <w:rPr>
          <w:rFonts w:ascii="NoorLotus" w:hAnsi="NoorLotus"/>
          <w:sz w:val="28"/>
          <w:rtl/>
        </w:rPr>
      </w:pPr>
      <w:r>
        <w:rPr>
          <w:rFonts w:hint="cs"/>
          <w:rtl/>
        </w:rPr>
        <w:t xml:space="preserve">بنابراین از نظر ما نیز وجود برائت عقلیه محرز نیست ولی می‌توان وجود برائت عقلائیه را ادعا کرد به این نحو که بین موالی و عبید عقلائیه، برائت عقلائیه وجود دارد، مرتکز در اذهان عقلاء این است که در صورت </w:t>
      </w:r>
      <w:r w:rsidR="00C76EB1">
        <w:rPr>
          <w:rFonts w:hint="cs"/>
          <w:rtl/>
        </w:rPr>
        <w:t>عدم وجود بیان بر تکلیف در شبهات بعد از فحص، عقاب عبد قبیح است زیرا عقاب بلابیان است</w:t>
      </w:r>
      <w:r w:rsidR="00386250">
        <w:rPr>
          <w:rFonts w:hint="cs"/>
          <w:rtl/>
        </w:rPr>
        <w:t xml:space="preserve"> و</w:t>
      </w:r>
      <w:r w:rsidR="00C76EB1">
        <w:rPr>
          <w:rFonts w:hint="cs"/>
          <w:rtl/>
        </w:rPr>
        <w:t xml:space="preserve"> این ارتکاز</w:t>
      </w:r>
      <w:r w:rsidR="00386250">
        <w:rPr>
          <w:rFonts w:hint="cs"/>
          <w:rtl/>
        </w:rPr>
        <w:t xml:space="preserve"> </w:t>
      </w:r>
      <w:r w:rsidR="00C76EB1">
        <w:rPr>
          <w:rFonts w:hint="cs"/>
          <w:rtl/>
        </w:rPr>
        <w:t>با توجه به غفلت نوعیه عقلاء در وجود فرق بین مولای حقیقی با موالی عرفیه، به</w:t>
      </w:r>
      <w:r w:rsidR="00386250">
        <w:rPr>
          <w:rFonts w:hint="cs"/>
          <w:rtl/>
        </w:rPr>
        <w:t xml:space="preserve"> احکام شرعیه نیز </w:t>
      </w:r>
      <w:r w:rsidR="00C76EB1">
        <w:rPr>
          <w:rFonts w:hint="cs"/>
          <w:rtl/>
        </w:rPr>
        <w:t>رسوخ می‌کند و عدم ردع شارع از این ارتکاز،</w:t>
      </w:r>
      <w:r w:rsidR="00386250">
        <w:rPr>
          <w:rFonts w:hint="cs"/>
          <w:rtl/>
        </w:rPr>
        <w:t xml:space="preserve"> دلیل بر امضاء آن است. </w:t>
      </w:r>
      <w:r w:rsidR="00C76EB1" w:rsidRPr="00A47B7E">
        <w:rPr>
          <w:rFonts w:ascii="NoorLotus" w:hAnsi="NoorLotus"/>
          <w:sz w:val="28"/>
          <w:rtl/>
        </w:rPr>
        <w:t xml:space="preserve">و </w:t>
      </w:r>
      <w:r w:rsidR="00C76EB1">
        <w:rPr>
          <w:rFonts w:ascii="NoorLotus" w:hAnsi="NoorLotus" w:hint="cs"/>
          <w:sz w:val="28"/>
          <w:rtl/>
        </w:rPr>
        <w:t xml:space="preserve">با همین </w:t>
      </w:r>
      <w:r w:rsidR="00C76EB1" w:rsidRPr="00A47B7E">
        <w:rPr>
          <w:rFonts w:ascii="NoorLotus" w:hAnsi="NoorLotus"/>
          <w:sz w:val="28"/>
          <w:rtl/>
        </w:rPr>
        <w:t>امضاء برائت عقلاییه به عدم ردع از آن</w:t>
      </w:r>
      <w:r w:rsidR="00C76EB1">
        <w:rPr>
          <w:rFonts w:ascii="NoorLotus" w:hAnsi="NoorLotus" w:hint="cs"/>
          <w:sz w:val="28"/>
          <w:rtl/>
        </w:rPr>
        <w:t>، برائت شرعیه</w:t>
      </w:r>
      <w:r w:rsidR="00C76EB1">
        <w:rPr>
          <w:rFonts w:ascii="NoorLotus" w:hAnsi="NoorLotus"/>
          <w:sz w:val="28"/>
          <w:rtl/>
        </w:rPr>
        <w:t xml:space="preserve"> اثبات </w:t>
      </w:r>
      <w:r w:rsidR="00C76EB1">
        <w:rPr>
          <w:rFonts w:ascii="NoorLotus" w:hAnsi="NoorLotus" w:hint="cs"/>
          <w:sz w:val="28"/>
          <w:rtl/>
        </w:rPr>
        <w:t>می‌شود</w:t>
      </w:r>
      <w:r w:rsidR="00C76EB1" w:rsidRPr="00A47B7E">
        <w:rPr>
          <w:rFonts w:ascii="NoorLotus" w:hAnsi="NoorLotus"/>
          <w:sz w:val="28"/>
          <w:rtl/>
        </w:rPr>
        <w:t>.</w:t>
      </w:r>
    </w:p>
    <w:p w14:paraId="34070EB2" w14:textId="77777777" w:rsidR="00386250" w:rsidRDefault="00386250" w:rsidP="00D93767">
      <w:pPr>
        <w:jc w:val="both"/>
        <w:rPr>
          <w:rtl/>
        </w:rPr>
      </w:pPr>
      <w:r>
        <w:rPr>
          <w:rFonts w:hint="cs"/>
          <w:rtl/>
        </w:rPr>
        <w:t xml:space="preserve">ان شاء الله تفصیل مطلب در محل خود خواهد آمد. </w:t>
      </w:r>
    </w:p>
    <w:p w14:paraId="0DCB861A" w14:textId="77777777" w:rsidR="00C76EB1" w:rsidRDefault="00C76EB1" w:rsidP="00D93767">
      <w:pPr>
        <w:pStyle w:val="Heading3"/>
        <w:jc w:val="both"/>
        <w:rPr>
          <w:rtl/>
        </w:rPr>
      </w:pPr>
      <w:bookmarkStart w:id="23" w:name="_Toc129728510"/>
      <w:bookmarkStart w:id="24" w:name="_Toc134015275"/>
      <w:r>
        <w:rPr>
          <w:rFonts w:hint="cs"/>
          <w:rtl/>
        </w:rPr>
        <w:t>امکان سلب حجیت قطع در موارد خاص</w:t>
      </w:r>
      <w:bookmarkEnd w:id="23"/>
      <w:bookmarkEnd w:id="24"/>
    </w:p>
    <w:p w14:paraId="53E45934" w14:textId="77777777" w:rsidR="00C76EB1" w:rsidRDefault="00C76EB1" w:rsidP="00D93767">
      <w:pPr>
        <w:jc w:val="both"/>
        <w:rPr>
          <w:rtl/>
        </w:rPr>
      </w:pPr>
      <w:r>
        <w:rPr>
          <w:rFonts w:hint="cs"/>
          <w:rtl/>
        </w:rPr>
        <w:t xml:space="preserve">در این جا در دو مقام بحث می‌شود: </w:t>
      </w:r>
    </w:p>
    <w:p w14:paraId="7A3EFDD9" w14:textId="77777777" w:rsidR="00386250" w:rsidRDefault="00C76EB1" w:rsidP="00D93767">
      <w:pPr>
        <w:jc w:val="both"/>
        <w:rPr>
          <w:rtl/>
        </w:rPr>
      </w:pPr>
      <w:r>
        <w:rPr>
          <w:rFonts w:hint="cs"/>
          <w:rtl/>
        </w:rPr>
        <w:t xml:space="preserve">مقام اول: </w:t>
      </w:r>
      <w:r w:rsidR="00386250">
        <w:rPr>
          <w:rFonts w:hint="cs"/>
          <w:rtl/>
        </w:rPr>
        <w:t>سلب منجزیت و معذریت قطع در موارد خاص</w:t>
      </w:r>
      <w:r>
        <w:rPr>
          <w:rFonts w:hint="cs"/>
          <w:rtl/>
        </w:rPr>
        <w:t xml:space="preserve"> شرعا ممکن است یا ممکن نیست؟ </w:t>
      </w:r>
    </w:p>
    <w:p w14:paraId="5D9D657E" w14:textId="77777777" w:rsidR="00386250" w:rsidRDefault="00C76EB1" w:rsidP="00D93767">
      <w:pPr>
        <w:jc w:val="both"/>
        <w:rPr>
          <w:rFonts w:ascii="NoorLotus" w:hAnsi="NoorLotus"/>
          <w:sz w:val="28"/>
          <w:rtl/>
        </w:rPr>
      </w:pPr>
      <w:r>
        <w:rPr>
          <w:rFonts w:hint="cs"/>
          <w:rtl/>
        </w:rPr>
        <w:t xml:space="preserve">مقام دوم: </w:t>
      </w:r>
      <w:r w:rsidRPr="00A47B7E">
        <w:rPr>
          <w:rFonts w:ascii="NoorLotus" w:hAnsi="NoorLotus"/>
          <w:sz w:val="28"/>
          <w:rtl/>
        </w:rPr>
        <w:t>تاکید شرعی و جعل شرعی منجزیت و معذریت قطع ممکن است یا ممکن نیست؟</w:t>
      </w:r>
    </w:p>
    <w:p w14:paraId="7A4B6FC2" w14:textId="77777777" w:rsidR="00C76EB1" w:rsidRDefault="00C76EB1" w:rsidP="00D93767">
      <w:pPr>
        <w:jc w:val="both"/>
        <w:rPr>
          <w:rtl/>
        </w:rPr>
      </w:pPr>
      <w:r>
        <w:rPr>
          <w:rFonts w:ascii="NoorLotus" w:hAnsi="NoorLotus" w:hint="cs"/>
          <w:sz w:val="28"/>
          <w:rtl/>
        </w:rPr>
        <w:t>اما نسبت به مقام اول بین علماء اختلاف است:</w:t>
      </w:r>
    </w:p>
    <w:p w14:paraId="3B0B4F47" w14:textId="77777777" w:rsidR="00386250" w:rsidRDefault="00C76EB1" w:rsidP="00D93767">
      <w:pPr>
        <w:jc w:val="both"/>
        <w:rPr>
          <w:rtl/>
        </w:rPr>
      </w:pPr>
      <w:r>
        <w:rPr>
          <w:rFonts w:hint="cs"/>
          <w:rtl/>
        </w:rPr>
        <w:t xml:space="preserve">مشهور قائل به عدم امکان سلب منجزیت و معذریت قطع هستند زیرا </w:t>
      </w:r>
      <w:r w:rsidR="00386250">
        <w:rPr>
          <w:rFonts w:hint="cs"/>
          <w:rtl/>
        </w:rPr>
        <w:t>منجزیت و معذریت ذاتی قطع هس</w:t>
      </w:r>
      <w:r>
        <w:rPr>
          <w:rFonts w:hint="cs"/>
          <w:rtl/>
        </w:rPr>
        <w:t xml:space="preserve">تند و سلب ذاتی از ذات محال است. لذا  عقل </w:t>
      </w:r>
      <w:r w:rsidR="00386250">
        <w:rPr>
          <w:rFonts w:hint="cs"/>
          <w:rtl/>
        </w:rPr>
        <w:t>کسی</w:t>
      </w:r>
      <w:r>
        <w:rPr>
          <w:rFonts w:hint="cs"/>
          <w:rtl/>
        </w:rPr>
        <w:t xml:space="preserve"> را</w:t>
      </w:r>
      <w:r w:rsidR="00386250">
        <w:rPr>
          <w:rFonts w:hint="cs"/>
          <w:rtl/>
        </w:rPr>
        <w:t xml:space="preserve"> که قطع به تکلیف دارد ملزم به امتثال تکلیف مقطوع می‌داند ومولی نمی‌تواند اذن</w:t>
      </w:r>
      <w:r w:rsidR="0076618C">
        <w:rPr>
          <w:rFonts w:hint="cs"/>
          <w:rtl/>
        </w:rPr>
        <w:t xml:space="preserve"> در معصیت و قبیح دهد زیرا</w:t>
      </w:r>
      <w:r w:rsidR="00550B27">
        <w:rPr>
          <w:rFonts w:hint="cs"/>
          <w:rtl/>
        </w:rPr>
        <w:t xml:space="preserve"> معصیت</w:t>
      </w:r>
      <w:r w:rsidR="00386250">
        <w:rPr>
          <w:rFonts w:hint="cs"/>
          <w:rtl/>
        </w:rPr>
        <w:t xml:space="preserve"> </w:t>
      </w:r>
      <w:r w:rsidR="0076618C">
        <w:rPr>
          <w:rFonts w:hint="cs"/>
          <w:rtl/>
        </w:rPr>
        <w:t xml:space="preserve">مولی </w:t>
      </w:r>
      <w:r w:rsidR="0076618C">
        <w:rPr>
          <w:rFonts w:hint="cs"/>
          <w:sz w:val="34"/>
          <w:rtl/>
        </w:rPr>
        <w:t xml:space="preserve">در موارد قطع به تکلیف، </w:t>
      </w:r>
      <w:r w:rsidR="00386250">
        <w:rPr>
          <w:rFonts w:hint="cs"/>
          <w:rtl/>
        </w:rPr>
        <w:t>قبیح</w:t>
      </w:r>
      <w:r w:rsidR="00550B27">
        <w:rPr>
          <w:rFonts w:hint="cs"/>
          <w:rtl/>
        </w:rPr>
        <w:t xml:space="preserve"> </w:t>
      </w:r>
      <w:r w:rsidR="0076618C">
        <w:rPr>
          <w:rFonts w:hint="cs"/>
          <w:rtl/>
        </w:rPr>
        <w:t xml:space="preserve">است </w:t>
      </w:r>
      <w:r w:rsidR="00550B27">
        <w:rPr>
          <w:rFonts w:hint="cs"/>
          <w:rtl/>
        </w:rPr>
        <w:t>و اذن در قبیح نیز خودش</w:t>
      </w:r>
      <w:r w:rsidR="0076618C">
        <w:rPr>
          <w:rFonts w:hint="cs"/>
          <w:rtl/>
        </w:rPr>
        <w:t xml:space="preserve"> قبیح می باشد</w:t>
      </w:r>
      <w:r w:rsidR="00550B27">
        <w:rPr>
          <w:rStyle w:val="FootnoteReference"/>
          <w:rtl/>
        </w:rPr>
        <w:footnoteReference w:id="3"/>
      </w:r>
      <w:r w:rsidR="00386250">
        <w:rPr>
          <w:rFonts w:hint="cs"/>
          <w:rtl/>
        </w:rPr>
        <w:t xml:space="preserve">. </w:t>
      </w:r>
    </w:p>
    <w:p w14:paraId="3BED1C8D" w14:textId="77777777" w:rsidR="00550B27" w:rsidRDefault="00386250" w:rsidP="00D93767">
      <w:pPr>
        <w:jc w:val="both"/>
        <w:rPr>
          <w:rtl/>
        </w:rPr>
      </w:pPr>
      <w:r>
        <w:rPr>
          <w:rFonts w:hint="cs"/>
          <w:rtl/>
        </w:rPr>
        <w:t>این کلام تمام نیست زیرا حق الطاعة حق برای مولی است نه حق علیه مو</w:t>
      </w:r>
      <w:r w:rsidR="00550B27">
        <w:rPr>
          <w:rFonts w:hint="cs"/>
          <w:rtl/>
        </w:rPr>
        <w:t>لی و در صورتی که خود مولی اذن در تخلف از تکلیف معلوم دهد، عقل حکم به لزوم امتثال نخواهد کرد و دیگر تخلف از این تکلیف معلوم</w:t>
      </w:r>
      <w:r>
        <w:rPr>
          <w:rFonts w:hint="cs"/>
          <w:rtl/>
        </w:rPr>
        <w:t xml:space="preserve"> </w:t>
      </w:r>
      <w:r w:rsidR="00550B27">
        <w:rPr>
          <w:rFonts w:hint="cs"/>
          <w:rtl/>
        </w:rPr>
        <w:t xml:space="preserve">عصیان </w:t>
      </w:r>
      <w:r>
        <w:rPr>
          <w:rFonts w:hint="cs"/>
          <w:rtl/>
        </w:rPr>
        <w:t>و قبیح نیست.</w:t>
      </w:r>
    </w:p>
    <w:p w14:paraId="126D2B30" w14:textId="77777777" w:rsidR="00386250" w:rsidRDefault="00550B27" w:rsidP="00D93767">
      <w:pPr>
        <w:pStyle w:val="Heading3"/>
        <w:jc w:val="both"/>
        <w:rPr>
          <w:rtl/>
        </w:rPr>
      </w:pPr>
      <w:bookmarkStart w:id="25" w:name="_Toc129728511"/>
      <w:bookmarkStart w:id="26" w:name="_Toc134015276"/>
      <w:r>
        <w:rPr>
          <w:rFonts w:hint="cs"/>
          <w:rtl/>
        </w:rPr>
        <w:t>مختار استاد حفظه الله در امکان سلب حجیت قطع در موارد خاص</w:t>
      </w:r>
      <w:bookmarkEnd w:id="25"/>
      <w:bookmarkEnd w:id="26"/>
      <w:r w:rsidR="00386250">
        <w:rPr>
          <w:rFonts w:hint="cs"/>
          <w:rtl/>
        </w:rPr>
        <w:t xml:space="preserve"> </w:t>
      </w:r>
    </w:p>
    <w:p w14:paraId="011E7B60" w14:textId="77777777" w:rsidR="00550B27" w:rsidRDefault="00550B27" w:rsidP="00D93767">
      <w:pPr>
        <w:jc w:val="both"/>
        <w:rPr>
          <w:rtl/>
        </w:rPr>
      </w:pPr>
      <w:r>
        <w:rPr>
          <w:rFonts w:hint="cs"/>
          <w:rtl/>
        </w:rPr>
        <w:t>ترخیص شارع در تخلف از تکلیف معلوم یا:</w:t>
      </w:r>
    </w:p>
    <w:p w14:paraId="096FC86D" w14:textId="77777777" w:rsidR="00550B27" w:rsidRDefault="00550B27" w:rsidP="00D93767">
      <w:pPr>
        <w:jc w:val="both"/>
        <w:rPr>
          <w:rtl/>
        </w:rPr>
      </w:pPr>
      <w:r>
        <w:rPr>
          <w:rFonts w:hint="cs"/>
          <w:rtl/>
        </w:rPr>
        <w:t xml:space="preserve">ترخیص واقعی است. </w:t>
      </w:r>
    </w:p>
    <w:p w14:paraId="2068BA11" w14:textId="77777777" w:rsidR="00550B27" w:rsidRDefault="00550B27" w:rsidP="00D93767">
      <w:pPr>
        <w:jc w:val="both"/>
        <w:rPr>
          <w:rtl/>
        </w:rPr>
      </w:pPr>
      <w:r>
        <w:rPr>
          <w:rFonts w:hint="cs"/>
          <w:rtl/>
        </w:rPr>
        <w:t>ترخیص واقعی در تخلف از تکلیف معلوم ممکن نیست زیرا مستلزم تضاد در احکام واقعیه است.</w:t>
      </w:r>
    </w:p>
    <w:p w14:paraId="6CB6F38E" w14:textId="77777777" w:rsidR="00550B27" w:rsidRDefault="0076618C" w:rsidP="00D93767">
      <w:pPr>
        <w:jc w:val="both"/>
        <w:rPr>
          <w:rtl/>
        </w:rPr>
      </w:pPr>
      <w:r>
        <w:rPr>
          <w:rFonts w:hint="cs"/>
          <w:rtl/>
        </w:rPr>
        <w:t xml:space="preserve">یا </w:t>
      </w:r>
      <w:r w:rsidR="00386250">
        <w:rPr>
          <w:rFonts w:hint="cs"/>
          <w:rtl/>
        </w:rPr>
        <w:t>ترخیص ظاهری</w:t>
      </w:r>
      <w:r w:rsidR="00550B27">
        <w:rPr>
          <w:rFonts w:hint="cs"/>
          <w:rtl/>
        </w:rPr>
        <w:t xml:space="preserve"> است.</w:t>
      </w:r>
    </w:p>
    <w:p w14:paraId="41AA7AD2" w14:textId="77777777" w:rsidR="00550B27" w:rsidRDefault="00550B27" w:rsidP="00D93767">
      <w:pPr>
        <w:jc w:val="both"/>
        <w:rPr>
          <w:rtl/>
        </w:rPr>
      </w:pPr>
      <w:r>
        <w:rPr>
          <w:rFonts w:hint="cs"/>
          <w:rtl/>
        </w:rPr>
        <w:t>ترخیص ظاهری نیز در موارد قطع به تکلیف</w:t>
      </w:r>
      <w:r w:rsidR="00386250">
        <w:rPr>
          <w:rFonts w:hint="cs"/>
          <w:rtl/>
        </w:rPr>
        <w:t xml:space="preserve"> موضوع ندارد</w:t>
      </w:r>
      <w:r>
        <w:rPr>
          <w:rFonts w:hint="cs"/>
          <w:rtl/>
        </w:rPr>
        <w:t>. در توجیه عدم موضوع داشتن ترخیص ظاهری در موارد قطع به تکلیف وجوه مختلفی ممکن است بیان شود:</w:t>
      </w:r>
    </w:p>
    <w:p w14:paraId="44369FA2" w14:textId="77777777" w:rsidR="00550B27" w:rsidRDefault="00550B27" w:rsidP="00D93767">
      <w:pPr>
        <w:jc w:val="both"/>
        <w:rPr>
          <w:rtl/>
        </w:rPr>
      </w:pPr>
      <w:r>
        <w:rPr>
          <w:rFonts w:hint="cs"/>
          <w:rtl/>
        </w:rPr>
        <w:t>وجه اول:</w:t>
      </w:r>
    </w:p>
    <w:p w14:paraId="7E96DF6B" w14:textId="77777777" w:rsidR="00550B27" w:rsidRDefault="00386250" w:rsidP="00D93767">
      <w:pPr>
        <w:jc w:val="both"/>
        <w:rPr>
          <w:rtl/>
        </w:rPr>
      </w:pPr>
      <w:r>
        <w:rPr>
          <w:rFonts w:hint="cs"/>
          <w:rtl/>
        </w:rPr>
        <w:t xml:space="preserve">موضوع </w:t>
      </w:r>
      <w:r w:rsidR="00550B27">
        <w:rPr>
          <w:rFonts w:hint="cs"/>
          <w:rtl/>
        </w:rPr>
        <w:t>خطاب اصل عملی</w:t>
      </w:r>
      <w:r>
        <w:rPr>
          <w:rFonts w:hint="cs"/>
          <w:rtl/>
        </w:rPr>
        <w:t xml:space="preserve"> شک است </w:t>
      </w:r>
      <w:r w:rsidR="00550B27">
        <w:rPr>
          <w:rFonts w:hint="cs"/>
          <w:rtl/>
        </w:rPr>
        <w:t>و از این جهت حکم ظاهری در موارد قطع به عدم تکلیف موضوع ندارد.</w:t>
      </w:r>
    </w:p>
    <w:p w14:paraId="7D05F657" w14:textId="77777777" w:rsidR="00386250" w:rsidRDefault="00550B27" w:rsidP="00DA71AE">
      <w:pPr>
        <w:jc w:val="both"/>
        <w:rPr>
          <w:rtl/>
        </w:rPr>
      </w:pPr>
      <w:r>
        <w:rPr>
          <w:rFonts w:hint="cs"/>
          <w:rtl/>
        </w:rPr>
        <w:t xml:space="preserve">این وجه تمام نیست </w:t>
      </w:r>
      <w:r w:rsidR="00386250">
        <w:rPr>
          <w:rFonts w:hint="cs"/>
          <w:rtl/>
        </w:rPr>
        <w:t>زیرا مم</w:t>
      </w:r>
      <w:r>
        <w:rPr>
          <w:rFonts w:hint="cs"/>
          <w:rtl/>
        </w:rPr>
        <w:t>کن است شارع در دلیل خاص بگوید</w:t>
      </w:r>
      <w:r w:rsidR="009669C3">
        <w:rPr>
          <w:rFonts w:hint="cs"/>
          <w:rtl/>
        </w:rPr>
        <w:t>: «ک</w:t>
      </w:r>
      <w:r w:rsidR="009669C3" w:rsidRPr="00A47B7E">
        <w:rPr>
          <w:rFonts w:ascii="NoorLotus" w:hAnsi="NoorLotus"/>
          <w:sz w:val="28"/>
          <w:rtl/>
        </w:rPr>
        <w:t>سی که از راه وسوسه قطع پیدا کند به تکلیف</w:t>
      </w:r>
      <w:r w:rsidR="009669C3">
        <w:rPr>
          <w:rFonts w:ascii="NoorLotus" w:hAnsi="NoorLotus" w:hint="cs"/>
          <w:sz w:val="28"/>
          <w:rtl/>
        </w:rPr>
        <w:t>،</w:t>
      </w:r>
      <w:r w:rsidR="009669C3" w:rsidRPr="00A47B7E">
        <w:rPr>
          <w:rFonts w:ascii="NoorLotus" w:hAnsi="NoorLotus"/>
          <w:sz w:val="28"/>
          <w:rtl/>
        </w:rPr>
        <w:t xml:space="preserve"> </w:t>
      </w:r>
      <w:r w:rsidR="009669C3">
        <w:rPr>
          <w:rFonts w:ascii="NoorLotus" w:hAnsi="NoorLotus"/>
          <w:sz w:val="28"/>
          <w:rtl/>
        </w:rPr>
        <w:t>لازم نیست به قطع</w:t>
      </w:r>
      <w:r w:rsidR="009669C3">
        <w:rPr>
          <w:rFonts w:ascii="NoorLotus" w:hAnsi="NoorLotus" w:hint="cs"/>
          <w:sz w:val="28"/>
          <w:rtl/>
        </w:rPr>
        <w:t xml:space="preserve"> خود</w:t>
      </w:r>
      <w:r w:rsidR="009669C3">
        <w:rPr>
          <w:rFonts w:ascii="NoorLotus" w:hAnsi="NoorLotus"/>
          <w:sz w:val="28"/>
          <w:rtl/>
        </w:rPr>
        <w:t xml:space="preserve"> عمل کن</w:t>
      </w:r>
      <w:r w:rsidR="009669C3">
        <w:rPr>
          <w:rFonts w:ascii="NoorLotus" w:hAnsi="NoorLotus" w:hint="cs"/>
          <w:sz w:val="28"/>
          <w:rtl/>
        </w:rPr>
        <w:t>د.</w:t>
      </w:r>
      <w:r w:rsidR="009669C3">
        <w:rPr>
          <w:rFonts w:hint="cs"/>
          <w:rtl/>
        </w:rPr>
        <w:t>» و با این خطاب ترخیص ظاهری در تخلف از تکلیف معلوم را جعل کند.</w:t>
      </w:r>
    </w:p>
    <w:p w14:paraId="68C86C27" w14:textId="4DC24C4D" w:rsidR="009669C3" w:rsidRDefault="009669C3" w:rsidP="00AF3668">
      <w:pPr>
        <w:jc w:val="both"/>
        <w:rPr>
          <w:rtl/>
        </w:rPr>
      </w:pPr>
      <w:r>
        <w:rPr>
          <w:rFonts w:hint="cs"/>
          <w:rtl/>
        </w:rPr>
        <w:t xml:space="preserve">شهید صدر رحمه الله </w:t>
      </w:r>
      <w:r w:rsidR="00DA71AE">
        <w:rPr>
          <w:rFonts w:hint="cs"/>
          <w:rtl/>
        </w:rPr>
        <w:t xml:space="preserve">(در اشکال به امکان جعل حکم ظاهری در مورد قطع وسواسی) </w:t>
      </w:r>
      <w:r>
        <w:rPr>
          <w:rFonts w:hint="cs"/>
          <w:rtl/>
        </w:rPr>
        <w:t xml:space="preserve">فرموده‌اند: </w:t>
      </w:r>
      <w:r w:rsidR="00386250">
        <w:rPr>
          <w:rFonts w:hint="cs"/>
          <w:rtl/>
        </w:rPr>
        <w:t>حکم ظاهری ناشی از تزاحم حفظی است یعنی غرض ترخیصی مولی با غرض لزومی او</w:t>
      </w:r>
      <w:r>
        <w:rPr>
          <w:rFonts w:hint="cs"/>
          <w:rtl/>
        </w:rPr>
        <w:t xml:space="preserve"> نزد مکلف</w:t>
      </w:r>
      <w:r w:rsidR="00386250">
        <w:rPr>
          <w:rFonts w:hint="cs"/>
          <w:rtl/>
        </w:rPr>
        <w:t xml:space="preserve"> اشتباه می‌شود</w:t>
      </w:r>
      <w:r>
        <w:rPr>
          <w:rFonts w:hint="cs"/>
          <w:rtl/>
        </w:rPr>
        <w:t xml:space="preserve"> و مولی ممکن است برای حفظ غرض لزومی مش</w:t>
      </w:r>
      <w:r w:rsidR="0076618C">
        <w:rPr>
          <w:rFonts w:hint="cs"/>
          <w:rtl/>
        </w:rPr>
        <w:t>ت</w:t>
      </w:r>
      <w:r>
        <w:rPr>
          <w:rFonts w:hint="cs"/>
          <w:rtl/>
        </w:rPr>
        <w:t xml:space="preserve">به خود جعل احتیاط کند و </w:t>
      </w:r>
      <w:r w:rsidR="00DA71AE">
        <w:rPr>
          <w:rFonts w:hint="cs"/>
          <w:rtl/>
        </w:rPr>
        <w:t xml:space="preserve">نیز </w:t>
      </w:r>
      <w:r>
        <w:rPr>
          <w:rFonts w:hint="cs"/>
          <w:rtl/>
        </w:rPr>
        <w:t>ممکن است</w:t>
      </w:r>
      <w:r w:rsidR="00386250">
        <w:rPr>
          <w:rFonts w:hint="cs"/>
          <w:rtl/>
        </w:rPr>
        <w:t xml:space="preserve"> </w:t>
      </w:r>
      <w:r>
        <w:rPr>
          <w:rFonts w:hint="cs"/>
          <w:rtl/>
        </w:rPr>
        <w:t xml:space="preserve">که برای حفظ غرض ترخیصی مشتبه خود جعل برائت کند. و </w:t>
      </w:r>
      <w:r w:rsidR="00AF3668">
        <w:rPr>
          <w:rFonts w:hint="cs"/>
          <w:rtl/>
        </w:rPr>
        <w:t xml:space="preserve">قاطع، </w:t>
      </w:r>
      <w:r>
        <w:rPr>
          <w:rFonts w:hint="cs"/>
          <w:rtl/>
        </w:rPr>
        <w:t xml:space="preserve">مورد مقطوع خود را </w:t>
      </w:r>
      <w:r w:rsidR="00386250">
        <w:rPr>
          <w:rFonts w:hint="cs"/>
          <w:rtl/>
        </w:rPr>
        <w:t xml:space="preserve">از موارد </w:t>
      </w:r>
      <w:r>
        <w:rPr>
          <w:rFonts w:hint="cs"/>
          <w:rtl/>
        </w:rPr>
        <w:t>تزاحم حفظی و اشتباه حکم الزامی با ترخیصی نمی‌داند لذا نمی‌توان برای او حکم ظاهری ترخیصی جعل کرد</w:t>
      </w:r>
      <w:r w:rsidR="0088443E" w:rsidRPr="001A5FDB">
        <w:rPr>
          <w:rStyle w:val="FootnoteReference"/>
          <w:rFonts w:eastAsia="Batang"/>
          <w:sz w:val="28"/>
          <w:rtl/>
        </w:rPr>
        <w:footnoteReference w:id="4"/>
      </w:r>
      <w:r>
        <w:rPr>
          <w:rFonts w:hint="cs"/>
          <w:rtl/>
        </w:rPr>
        <w:t xml:space="preserve">. </w:t>
      </w:r>
    </w:p>
    <w:p w14:paraId="6BE9FA71" w14:textId="4688EA0C" w:rsidR="00386250" w:rsidRDefault="009669C3" w:rsidP="00D93767">
      <w:pPr>
        <w:jc w:val="both"/>
        <w:rPr>
          <w:rtl/>
        </w:rPr>
      </w:pPr>
      <w:r>
        <w:rPr>
          <w:rFonts w:hint="cs"/>
          <w:rtl/>
        </w:rPr>
        <w:t xml:space="preserve">این </w:t>
      </w:r>
      <w:r w:rsidR="008858E8">
        <w:rPr>
          <w:rFonts w:hint="cs"/>
          <w:rtl/>
        </w:rPr>
        <w:t>وجه نیز تمام نیست زیرا</w:t>
      </w:r>
      <w:r>
        <w:rPr>
          <w:rFonts w:hint="cs"/>
          <w:rtl/>
        </w:rPr>
        <w:t xml:space="preserve"> عبد </w:t>
      </w:r>
      <w:r w:rsidR="008858E8">
        <w:rPr>
          <w:rFonts w:hint="cs"/>
          <w:rtl/>
        </w:rPr>
        <w:t xml:space="preserve">گرچه در این مورد، </w:t>
      </w:r>
      <w:r w:rsidR="00AF3668">
        <w:rPr>
          <w:rFonts w:hint="cs"/>
          <w:rtl/>
        </w:rPr>
        <w:t>قطع خود را مصیب به واقع می‌داند</w:t>
      </w:r>
      <w:r w:rsidR="008858E8">
        <w:rPr>
          <w:rFonts w:hint="cs"/>
          <w:rtl/>
        </w:rPr>
        <w:t xml:space="preserve"> ولی </w:t>
      </w:r>
      <w:r>
        <w:rPr>
          <w:rFonts w:hint="cs"/>
          <w:rtl/>
        </w:rPr>
        <w:t xml:space="preserve">خودش معترف است به این که قطع او ناشی از وسواس است و وسواس نیز غیر متعارف است و لذا قطع حاصل از وسواس </w:t>
      </w:r>
      <w:r w:rsidR="008858E8">
        <w:rPr>
          <w:rFonts w:hint="cs"/>
          <w:rtl/>
        </w:rPr>
        <w:t xml:space="preserve">نقص در کاشفیت دارد و اصابت آن به واقع کمتر است، همین توجه و اعتراف کافی است که </w:t>
      </w:r>
      <w:r w:rsidR="008858E8" w:rsidRPr="00A47B7E">
        <w:rPr>
          <w:rFonts w:ascii="NoorLotus" w:hAnsi="NoorLotus"/>
          <w:sz w:val="28"/>
          <w:rtl/>
        </w:rPr>
        <w:t xml:space="preserve">مولی اشتباه </w:t>
      </w:r>
      <w:r w:rsidR="008858E8">
        <w:rPr>
          <w:rFonts w:ascii="NoorLotus" w:hAnsi="NoorLotus"/>
          <w:sz w:val="28"/>
          <w:rtl/>
        </w:rPr>
        <w:t>مجموعی غرض لزومی و غرض ترخیصی</w:t>
      </w:r>
      <w:r w:rsidR="008858E8">
        <w:rPr>
          <w:rFonts w:ascii="NoorLotus" w:hAnsi="NoorLotus" w:hint="cs"/>
          <w:sz w:val="28"/>
          <w:rtl/>
        </w:rPr>
        <w:t xml:space="preserve"> خود را</w:t>
      </w:r>
      <w:r w:rsidR="008858E8" w:rsidRPr="00A47B7E">
        <w:rPr>
          <w:rFonts w:ascii="NoorLotus" w:hAnsi="NoorLotus"/>
          <w:sz w:val="28"/>
          <w:rtl/>
        </w:rPr>
        <w:t xml:space="preserve"> در کل موارد </w:t>
      </w:r>
      <w:r w:rsidR="008858E8">
        <w:rPr>
          <w:rFonts w:ascii="NoorLotus" w:hAnsi="NoorLotus"/>
          <w:sz w:val="28"/>
          <w:rtl/>
        </w:rPr>
        <w:t>ق</w:t>
      </w:r>
      <w:r w:rsidR="008858E8">
        <w:rPr>
          <w:rFonts w:ascii="NoorLotus" w:hAnsi="NoorLotus" w:hint="cs"/>
          <w:sz w:val="28"/>
          <w:rtl/>
        </w:rPr>
        <w:t>طع</w:t>
      </w:r>
      <w:r w:rsidR="008858E8">
        <w:rPr>
          <w:rFonts w:ascii="NoorLotus" w:hAnsi="NoorLotus"/>
          <w:sz w:val="28"/>
          <w:rtl/>
        </w:rPr>
        <w:t xml:space="preserve"> وسواس</w:t>
      </w:r>
      <w:r w:rsidR="008858E8">
        <w:rPr>
          <w:rFonts w:ascii="NoorLotus" w:hAnsi="NoorLotus" w:hint="cs"/>
          <w:sz w:val="28"/>
          <w:rtl/>
        </w:rPr>
        <w:t>‌</w:t>
      </w:r>
      <w:r w:rsidR="008858E8">
        <w:rPr>
          <w:rFonts w:ascii="NoorLotus" w:hAnsi="NoorLotus"/>
          <w:sz w:val="28"/>
          <w:rtl/>
        </w:rPr>
        <w:t xml:space="preserve">ها ملاحظه </w:t>
      </w:r>
      <w:r w:rsidR="008858E8" w:rsidRPr="00A47B7E">
        <w:rPr>
          <w:rFonts w:ascii="NoorLotus" w:hAnsi="NoorLotus"/>
          <w:sz w:val="28"/>
          <w:rtl/>
        </w:rPr>
        <w:t xml:space="preserve">کند </w:t>
      </w:r>
      <w:r w:rsidR="00386250">
        <w:rPr>
          <w:rFonts w:hint="cs"/>
          <w:rtl/>
        </w:rPr>
        <w:t>ولو</w:t>
      </w:r>
      <w:r w:rsidR="008858E8">
        <w:rPr>
          <w:rFonts w:hint="cs"/>
          <w:rtl/>
        </w:rPr>
        <w:t xml:space="preserve"> در</w:t>
      </w:r>
      <w:r w:rsidR="00386250">
        <w:rPr>
          <w:rFonts w:hint="cs"/>
          <w:rtl/>
        </w:rPr>
        <w:t xml:space="preserve"> تک تک </w:t>
      </w:r>
      <w:r w:rsidR="008858E8">
        <w:rPr>
          <w:rFonts w:hint="cs"/>
          <w:rtl/>
        </w:rPr>
        <w:t>قطع‌ها ‌قاطع علم به غرض لزومی دارد و احتمال ترخیص در حق خود نمی‌دهد، ولی مولی می‌تواند آن اش</w:t>
      </w:r>
      <w:r w:rsidR="00DA71AE">
        <w:rPr>
          <w:rFonts w:hint="cs"/>
          <w:rtl/>
        </w:rPr>
        <w:t>تباه مجموعی اغراض لزومی با اغرا</w:t>
      </w:r>
      <w:r w:rsidR="008858E8">
        <w:rPr>
          <w:rFonts w:hint="cs"/>
          <w:rtl/>
        </w:rPr>
        <w:t xml:space="preserve">ض ترخیصی خود را </w:t>
      </w:r>
      <w:r w:rsidR="008858E8" w:rsidRPr="00A47B7E">
        <w:rPr>
          <w:rFonts w:ascii="NoorLotus" w:hAnsi="NoorLotus"/>
          <w:sz w:val="28"/>
          <w:rtl/>
        </w:rPr>
        <w:t>ب</w:t>
      </w:r>
      <w:r w:rsidR="008858E8">
        <w:rPr>
          <w:rFonts w:ascii="NoorLotus" w:hAnsi="NoorLotus" w:hint="cs"/>
          <w:sz w:val="28"/>
          <w:rtl/>
        </w:rPr>
        <w:t>ه‌</w:t>
      </w:r>
      <w:r w:rsidR="008858E8" w:rsidRPr="00A47B7E">
        <w:rPr>
          <w:rFonts w:ascii="NoorLotus" w:hAnsi="NoorLotus"/>
          <w:sz w:val="28"/>
          <w:rtl/>
        </w:rPr>
        <w:t>خاطر قصور کاشفیت در قطع وسواس</w:t>
      </w:r>
      <w:r w:rsidR="008858E8">
        <w:rPr>
          <w:rFonts w:hint="cs"/>
          <w:rtl/>
        </w:rPr>
        <w:t xml:space="preserve"> معیار جعل یک ترخیص کلی قرار دهد.</w:t>
      </w:r>
    </w:p>
    <w:p w14:paraId="0A39BEEF" w14:textId="77777777" w:rsidR="00386250" w:rsidRDefault="008858E8" w:rsidP="00D93767">
      <w:pPr>
        <w:jc w:val="both"/>
        <w:rPr>
          <w:rtl/>
        </w:rPr>
      </w:pPr>
      <w:r>
        <w:rPr>
          <w:rFonts w:hint="cs"/>
          <w:rtl/>
        </w:rPr>
        <w:t xml:space="preserve">و </w:t>
      </w:r>
      <w:r w:rsidR="00386250">
        <w:rPr>
          <w:rFonts w:hint="cs"/>
          <w:rtl/>
        </w:rPr>
        <w:t xml:space="preserve">مرحوم سید </w:t>
      </w:r>
      <w:r>
        <w:rPr>
          <w:rFonts w:hint="cs"/>
          <w:rtl/>
        </w:rPr>
        <w:t xml:space="preserve">یزدی رحمه الله نیز در عروه </w:t>
      </w:r>
      <w:r w:rsidR="0073507D">
        <w:rPr>
          <w:rFonts w:hint="cs"/>
          <w:rtl/>
        </w:rPr>
        <w:t>به همین مطلب فتوا دادند و عده‌ای از بزرگان نیز</w:t>
      </w:r>
      <w:r>
        <w:rPr>
          <w:rFonts w:hint="cs"/>
          <w:rtl/>
        </w:rPr>
        <w:t xml:space="preserve"> فرموده‌اند: «</w:t>
      </w:r>
      <w:r w:rsidR="0073507D" w:rsidRPr="00A47B7E">
        <w:rPr>
          <w:rFonts w:ascii="NoorLotus" w:hAnsi="NoorLotus"/>
          <w:sz w:val="28"/>
          <w:rtl/>
        </w:rPr>
        <w:t>لا اعتبار بعلم الوسواسی بالنجاسة‌ و الطهارة</w:t>
      </w:r>
      <w:r w:rsidR="00386250">
        <w:rPr>
          <w:rFonts w:hint="cs"/>
          <w:rtl/>
        </w:rPr>
        <w:t>.</w:t>
      </w:r>
      <w:r>
        <w:rPr>
          <w:rFonts w:hint="cs"/>
          <w:rtl/>
        </w:rPr>
        <w:t xml:space="preserve">» </w:t>
      </w:r>
      <w:r w:rsidR="00386250">
        <w:rPr>
          <w:rFonts w:hint="cs"/>
          <w:rtl/>
        </w:rPr>
        <w:t xml:space="preserve"> </w:t>
      </w:r>
    </w:p>
    <w:p w14:paraId="645E904B" w14:textId="74A771DA" w:rsidR="00FE0059" w:rsidRDefault="00D32979" w:rsidP="00D93767">
      <w:pPr>
        <w:jc w:val="both"/>
        <w:rPr>
          <w:rtl/>
        </w:rPr>
      </w:pPr>
      <w:r>
        <w:rPr>
          <w:rFonts w:hint="cs"/>
          <w:rtl/>
        </w:rPr>
        <w:t xml:space="preserve">البته </w:t>
      </w:r>
      <w:r w:rsidR="0073507D">
        <w:rPr>
          <w:rFonts w:hint="cs"/>
          <w:rtl/>
        </w:rPr>
        <w:t xml:space="preserve">محقق خویی </w:t>
      </w:r>
      <w:r>
        <w:rPr>
          <w:rFonts w:hint="cs"/>
          <w:rtl/>
        </w:rPr>
        <w:t>رحمه الله برای تطبیق فتوی</w:t>
      </w:r>
      <w:r w:rsidR="0073507D">
        <w:rPr>
          <w:rFonts w:hint="cs"/>
          <w:rtl/>
        </w:rPr>
        <w:t xml:space="preserve"> با</w:t>
      </w:r>
      <w:r w:rsidR="00386250">
        <w:rPr>
          <w:rFonts w:hint="cs"/>
          <w:rtl/>
        </w:rPr>
        <w:t xml:space="preserve"> </w:t>
      </w:r>
      <w:r w:rsidR="00AF3668">
        <w:rPr>
          <w:rFonts w:hint="cs"/>
          <w:rtl/>
        </w:rPr>
        <w:t>نظر اصولی</w:t>
      </w:r>
      <w:r w:rsidR="0073507D">
        <w:rPr>
          <w:rFonts w:hint="cs"/>
          <w:rtl/>
        </w:rPr>
        <w:t>شان،</w:t>
      </w:r>
      <w:r w:rsidR="00FE0059">
        <w:rPr>
          <w:rFonts w:hint="cs"/>
          <w:rtl/>
        </w:rPr>
        <w:t xml:space="preserve"> فرموده‌اند: «ای لااعتبار بشهادته».</w:t>
      </w:r>
      <w:r w:rsidR="00941D51">
        <w:rPr>
          <w:rFonts w:hint="cs"/>
          <w:rtl/>
        </w:rPr>
        <w:t xml:space="preserve"> اما ما می گوییم ایرادی ندارد که شارع برای جلوگیری از وسواس در جامعه بگوید وسواسی می تواند به قطعش عمل نکند.</w:t>
      </w:r>
    </w:p>
    <w:p w14:paraId="1AD2734D" w14:textId="77777777" w:rsidR="00FE0059" w:rsidRDefault="0073507D" w:rsidP="00D93767">
      <w:pPr>
        <w:jc w:val="both"/>
        <w:rPr>
          <w:rtl/>
        </w:rPr>
      </w:pPr>
      <w:r>
        <w:rPr>
          <w:rFonts w:hint="cs"/>
          <w:rtl/>
        </w:rPr>
        <w:t>ان قلت: ترخیص در این موارد مستلزم ضیق بودن غرض لزومی مولی از حکم واقعی است. یعنی غرض لزومی مولی به حدی نیست که در این موارد نیز عمل به آن لازم باشد.</w:t>
      </w:r>
    </w:p>
    <w:p w14:paraId="169E1396" w14:textId="77777777" w:rsidR="00FE0059" w:rsidRDefault="0073507D" w:rsidP="00D93767">
      <w:pPr>
        <w:jc w:val="both"/>
        <w:rPr>
          <w:rtl/>
        </w:rPr>
      </w:pPr>
      <w:r>
        <w:rPr>
          <w:rFonts w:hint="cs"/>
          <w:rtl/>
        </w:rPr>
        <w:t xml:space="preserve">قلت: </w:t>
      </w:r>
      <w:r w:rsidR="00FE0059">
        <w:rPr>
          <w:rFonts w:hint="cs"/>
          <w:rtl/>
        </w:rPr>
        <w:t>این ضیق غرض لزومی در شبهات بدویه نیز وجود دارد</w:t>
      </w:r>
      <w:r>
        <w:rPr>
          <w:rFonts w:hint="cs"/>
          <w:rtl/>
        </w:rPr>
        <w:t xml:space="preserve"> و جعل اصالة البرائة نیز کاشف از ضیق غرض لزومی مولی است</w:t>
      </w:r>
      <w:r w:rsidR="00FE0059">
        <w:rPr>
          <w:rFonts w:hint="cs"/>
          <w:rtl/>
        </w:rPr>
        <w:t xml:space="preserve"> و الا اگر</w:t>
      </w:r>
      <w:r>
        <w:rPr>
          <w:rFonts w:hint="cs"/>
          <w:rtl/>
        </w:rPr>
        <w:t xml:space="preserve"> مولی در موارد شبهات بدویه نیز</w:t>
      </w:r>
      <w:r w:rsidR="00FE0059">
        <w:rPr>
          <w:rFonts w:hint="cs"/>
          <w:rtl/>
        </w:rPr>
        <w:t xml:space="preserve"> غرض لزومی</w:t>
      </w:r>
      <w:r>
        <w:rPr>
          <w:rFonts w:hint="cs"/>
          <w:rtl/>
        </w:rPr>
        <w:t xml:space="preserve"> </w:t>
      </w:r>
      <w:r w:rsidR="00FE0059">
        <w:rPr>
          <w:rFonts w:hint="cs"/>
          <w:rtl/>
        </w:rPr>
        <w:t>داشت که</w:t>
      </w:r>
      <w:r>
        <w:rPr>
          <w:rFonts w:hint="cs"/>
          <w:rtl/>
        </w:rPr>
        <w:t xml:space="preserve"> مردم</w:t>
      </w:r>
      <w:r w:rsidR="00FE0059">
        <w:rPr>
          <w:rFonts w:hint="cs"/>
          <w:rtl/>
        </w:rPr>
        <w:t xml:space="preserve"> به حکم واقعی عمل کن</w:t>
      </w:r>
      <w:r>
        <w:rPr>
          <w:rFonts w:hint="cs"/>
          <w:rtl/>
        </w:rPr>
        <w:t>ن</w:t>
      </w:r>
      <w:r w:rsidR="00FE0059">
        <w:rPr>
          <w:rFonts w:hint="cs"/>
          <w:rtl/>
        </w:rPr>
        <w:t xml:space="preserve">د دیگر نمی‌توانست برائت جعل کند. </w:t>
      </w:r>
    </w:p>
    <w:p w14:paraId="49622753" w14:textId="56C7A836" w:rsidR="005C639E" w:rsidRDefault="00FE0059" w:rsidP="00D93767">
      <w:pPr>
        <w:jc w:val="both"/>
        <w:rPr>
          <w:rFonts w:ascii="NoorLotus" w:hAnsi="NoorLotus"/>
          <w:sz w:val="28"/>
          <w:rtl/>
        </w:rPr>
      </w:pPr>
      <w:r>
        <w:rPr>
          <w:rFonts w:hint="cs"/>
          <w:rtl/>
        </w:rPr>
        <w:t>مرحوم ت</w:t>
      </w:r>
      <w:r w:rsidR="0073507D">
        <w:rPr>
          <w:rFonts w:hint="cs"/>
          <w:rtl/>
        </w:rPr>
        <w:t xml:space="preserve">بریزی رحمه الله می‌فرمودند: </w:t>
      </w:r>
      <w:r w:rsidR="0073507D" w:rsidRPr="00A47B7E">
        <w:rPr>
          <w:rFonts w:ascii="NoorLotus" w:hAnsi="NoorLotus"/>
          <w:sz w:val="28"/>
          <w:rtl/>
        </w:rPr>
        <w:t xml:space="preserve">خیلی موارد </w:t>
      </w:r>
      <w:r w:rsidR="0073507D">
        <w:rPr>
          <w:rFonts w:ascii="NoorLotus" w:hAnsi="NoorLotus" w:hint="cs"/>
          <w:sz w:val="28"/>
          <w:rtl/>
        </w:rPr>
        <w:t xml:space="preserve">مثل این تخم مرغ </w:t>
      </w:r>
      <w:r w:rsidR="00941D51">
        <w:rPr>
          <w:rFonts w:ascii="NoorLotus" w:hAnsi="NoorLotus" w:hint="cs"/>
          <w:sz w:val="28"/>
          <w:rtl/>
        </w:rPr>
        <w:t xml:space="preserve">ها </w:t>
      </w:r>
      <w:r w:rsidR="0073507D">
        <w:rPr>
          <w:rFonts w:ascii="NoorLotus" w:hAnsi="NoorLotus"/>
          <w:sz w:val="28"/>
          <w:rtl/>
        </w:rPr>
        <w:t>علم تفصیلی به غصبی بودن</w:t>
      </w:r>
      <w:r w:rsidR="0073507D">
        <w:rPr>
          <w:rFonts w:ascii="NoorLotus" w:hAnsi="NoorLotus" w:hint="cs"/>
          <w:sz w:val="28"/>
          <w:rtl/>
        </w:rPr>
        <w:t xml:space="preserve"> آن وجود دارد چون </w:t>
      </w:r>
      <w:r w:rsidR="0073507D" w:rsidRPr="00A47B7E">
        <w:rPr>
          <w:rFonts w:ascii="NoorLotus" w:hAnsi="NoorLotus"/>
          <w:sz w:val="28"/>
          <w:rtl/>
        </w:rPr>
        <w:t>یا خودش غصبی است یا مادرش غصبی است، یا مادربزرگش یا مادر مادر بزرگش و هلم جرا هرکدام از این سلسله غصبی باشند نتیجه تابع اخس مقدمات است</w:t>
      </w:r>
      <w:r w:rsidR="0073507D">
        <w:rPr>
          <w:rFonts w:ascii="NoorLotus" w:hAnsi="NoorLotus" w:hint="cs"/>
          <w:sz w:val="28"/>
          <w:rtl/>
        </w:rPr>
        <w:t xml:space="preserve"> و</w:t>
      </w:r>
      <w:r w:rsidR="0073507D" w:rsidRPr="00A47B7E">
        <w:rPr>
          <w:rFonts w:ascii="NoorLotus" w:hAnsi="NoorLotus"/>
          <w:sz w:val="28"/>
          <w:rtl/>
        </w:rPr>
        <w:t xml:space="preserve"> نماء تابع اصل است</w:t>
      </w:r>
      <w:r w:rsidR="0073507D">
        <w:rPr>
          <w:rFonts w:ascii="NoorLotus" w:hAnsi="NoorLotus" w:hint="cs"/>
          <w:sz w:val="28"/>
          <w:rtl/>
        </w:rPr>
        <w:t xml:space="preserve"> لذا</w:t>
      </w:r>
      <w:r w:rsidR="0073507D" w:rsidRPr="00A47B7E">
        <w:rPr>
          <w:rFonts w:ascii="NoorLotus" w:hAnsi="NoorLotus"/>
          <w:sz w:val="28"/>
          <w:rtl/>
        </w:rPr>
        <w:t xml:space="preserve"> این تخم مرغ غصبی</w:t>
      </w:r>
      <w:r w:rsidR="0073507D">
        <w:rPr>
          <w:rFonts w:ascii="NoorLotus" w:hAnsi="NoorLotus" w:hint="cs"/>
          <w:sz w:val="28"/>
          <w:rtl/>
        </w:rPr>
        <w:t xml:space="preserve"> است</w:t>
      </w:r>
      <w:r w:rsidR="0073507D" w:rsidRPr="00A47B7E">
        <w:rPr>
          <w:rFonts w:ascii="NoorLotus" w:hAnsi="NoorLotus"/>
          <w:sz w:val="28"/>
          <w:rtl/>
        </w:rPr>
        <w:t>. ولی این علم تفصیلی</w:t>
      </w:r>
      <w:r w:rsidR="005C639E">
        <w:rPr>
          <w:rFonts w:ascii="NoorLotus" w:hAnsi="NoorLotus" w:hint="cs"/>
          <w:sz w:val="28"/>
          <w:rtl/>
        </w:rPr>
        <w:t xml:space="preserve"> اعتبار ندارد </w:t>
      </w:r>
      <w:r w:rsidR="0073507D" w:rsidRPr="00A47B7E">
        <w:rPr>
          <w:rFonts w:ascii="NoorLotus" w:hAnsi="NoorLotus"/>
          <w:sz w:val="28"/>
          <w:rtl/>
        </w:rPr>
        <w:t xml:space="preserve">یعنی </w:t>
      </w:r>
      <w:r w:rsidR="005C639E">
        <w:rPr>
          <w:rFonts w:ascii="NoorLotus" w:hAnsi="NoorLotus" w:hint="cs"/>
          <w:sz w:val="28"/>
          <w:rtl/>
        </w:rPr>
        <w:t>«</w:t>
      </w:r>
      <w:r w:rsidR="0073507D" w:rsidRPr="00A47B7E">
        <w:rPr>
          <w:rFonts w:ascii="NoorLotus" w:hAnsi="NoorLotus"/>
          <w:sz w:val="28"/>
          <w:rtl/>
        </w:rPr>
        <w:t>لایلزم متابعته للسیرة القطعیة المتشرعیة</w:t>
      </w:r>
      <w:r w:rsidR="005C639E">
        <w:rPr>
          <w:rFonts w:ascii="NoorLotus" w:hAnsi="NoorLotus" w:hint="cs"/>
          <w:sz w:val="28"/>
          <w:rtl/>
        </w:rPr>
        <w:t>.»</w:t>
      </w:r>
    </w:p>
    <w:p w14:paraId="558B8014" w14:textId="77777777" w:rsidR="005C639E" w:rsidRDefault="00FE0059" w:rsidP="00D93767">
      <w:pPr>
        <w:jc w:val="both"/>
        <w:rPr>
          <w:rtl/>
        </w:rPr>
      </w:pPr>
      <w:r>
        <w:rPr>
          <w:rFonts w:hint="cs"/>
          <w:rtl/>
        </w:rPr>
        <w:t>و</w:t>
      </w:r>
      <w:r w:rsidR="005C639E">
        <w:rPr>
          <w:rFonts w:hint="cs"/>
          <w:rtl/>
        </w:rPr>
        <w:t xml:space="preserve"> در زمان</w:t>
      </w:r>
      <w:r>
        <w:rPr>
          <w:rFonts w:hint="cs"/>
          <w:rtl/>
        </w:rPr>
        <w:t xml:space="preserve"> ائمه علیهم السلام</w:t>
      </w:r>
      <w:r w:rsidR="005C639E">
        <w:rPr>
          <w:rFonts w:hint="cs"/>
          <w:rtl/>
        </w:rPr>
        <w:t xml:space="preserve"> اگر کسی به این قطع خود عمل می‌کرد و مثلا از این تخم مرغ و گوشت آن مرغ استفاده نمی‌کرد، ائمه قطعا از آن ردع می‌کردند و می‌فرمودند: «لاتکونوا کالخوارج انهم ضیقوا علی انفسهم»</w:t>
      </w:r>
      <w:r w:rsidR="005C639E">
        <w:rPr>
          <w:rStyle w:val="FootnoteReference"/>
          <w:rtl/>
        </w:rPr>
        <w:footnoteReference w:id="5"/>
      </w:r>
    </w:p>
    <w:p w14:paraId="63BD72CE" w14:textId="77777777" w:rsidR="005C639E" w:rsidRDefault="005C639E" w:rsidP="00D93767">
      <w:pPr>
        <w:jc w:val="both"/>
        <w:rPr>
          <w:rtl/>
        </w:rPr>
      </w:pPr>
      <w:r>
        <w:rPr>
          <w:rFonts w:hint="cs"/>
          <w:rtl/>
        </w:rPr>
        <w:t>وجه سوم</w:t>
      </w:r>
    </w:p>
    <w:p w14:paraId="75EA261E" w14:textId="1E8445CF" w:rsidR="001C081B" w:rsidRDefault="001C081B" w:rsidP="00D93767">
      <w:pPr>
        <w:jc w:val="both"/>
        <w:rPr>
          <w:rFonts w:ascii="NoorLotus" w:hAnsi="NoorLotus"/>
          <w:sz w:val="28"/>
          <w:rtl/>
        </w:rPr>
      </w:pPr>
      <w:r>
        <w:rPr>
          <w:rFonts w:hint="cs"/>
          <w:rtl/>
        </w:rPr>
        <w:t>مرحوم</w:t>
      </w:r>
      <w:r w:rsidR="00FE0059">
        <w:rPr>
          <w:rFonts w:hint="cs"/>
          <w:rtl/>
        </w:rPr>
        <w:t xml:space="preserve"> اصفهانی رحمه الله فرموده‌اند:</w:t>
      </w:r>
      <w:r>
        <w:rPr>
          <w:rFonts w:hint="cs"/>
          <w:rtl/>
        </w:rPr>
        <w:t xml:space="preserve"> ترخیص ظاهری در تخلف از تکلیف معلوم مستلزم ضیق بودن </w:t>
      </w:r>
      <w:r w:rsidRPr="00A47B7E">
        <w:rPr>
          <w:rFonts w:ascii="NoorLotus" w:hAnsi="NoorLotus"/>
          <w:sz w:val="28"/>
          <w:rtl/>
        </w:rPr>
        <w:t>غرض محرکیت لزومیه</w:t>
      </w:r>
      <w:r>
        <w:rPr>
          <w:rFonts w:ascii="NoorLotus" w:hAnsi="NoorLotus" w:hint="cs"/>
          <w:sz w:val="28"/>
          <w:rtl/>
        </w:rPr>
        <w:t xml:space="preserve"> مولی و منحصر بودن آن به علم به سبب خاص است و این خلف </w:t>
      </w:r>
      <w:r w:rsidR="00D01D56">
        <w:rPr>
          <w:rFonts w:ascii="NoorLotus" w:hAnsi="NoorLotus" w:hint="cs"/>
          <w:sz w:val="28"/>
          <w:rtl/>
        </w:rPr>
        <w:t xml:space="preserve">فرض </w:t>
      </w:r>
      <w:r>
        <w:rPr>
          <w:rFonts w:ascii="NoorLotus" w:hAnsi="NoorLotus" w:hint="cs"/>
          <w:sz w:val="28"/>
          <w:rtl/>
        </w:rPr>
        <w:t>است.</w:t>
      </w:r>
    </w:p>
    <w:p w14:paraId="32C55292" w14:textId="77777777" w:rsidR="003F36E2" w:rsidRDefault="001C081B" w:rsidP="00D93767">
      <w:pPr>
        <w:jc w:val="both"/>
        <w:rPr>
          <w:rFonts w:ascii="NoorLotus" w:hAnsi="NoorLotus"/>
          <w:sz w:val="28"/>
          <w:rtl/>
        </w:rPr>
      </w:pPr>
      <w:r>
        <w:rPr>
          <w:rFonts w:ascii="NoorLotus" w:hAnsi="NoorLotus" w:hint="cs"/>
          <w:sz w:val="28"/>
          <w:rtl/>
        </w:rPr>
        <w:t>این کلام نیز تمام نیست زیرا هیچ فرض شرعی وجود ندارد که این ترخیص خلف آن فرض باشد و اگر مراد ایشان خلف فرض خود ایشان است که آن مهم نیست.</w:t>
      </w:r>
    </w:p>
    <w:p w14:paraId="56FD86AD" w14:textId="118807FA" w:rsidR="001C081B" w:rsidRDefault="001C081B" w:rsidP="00D01D56">
      <w:pPr>
        <w:jc w:val="both"/>
        <w:rPr>
          <w:rtl/>
        </w:rPr>
      </w:pPr>
      <w:r>
        <w:rPr>
          <w:rFonts w:hint="cs"/>
          <w:rtl/>
        </w:rPr>
        <w:t xml:space="preserve">بنابراین سلب حجیت به معنای منجزیت قطع با دلیل خاص مثل سیره یا دلیل لفظی ممکن است و محذوری ندارد. ولی سلب حجیت آن به نحو مطلق ممکن نیست </w:t>
      </w:r>
      <w:r>
        <w:rPr>
          <w:rFonts w:ascii="NoorLotus" w:hAnsi="NoorLotus" w:hint="cs"/>
          <w:sz w:val="28"/>
          <w:rtl/>
        </w:rPr>
        <w:t>زیرا</w:t>
      </w:r>
      <w:r w:rsidRPr="00A47B7E">
        <w:rPr>
          <w:rFonts w:ascii="NoorLotus" w:hAnsi="NoorLotus"/>
          <w:sz w:val="28"/>
          <w:rtl/>
        </w:rPr>
        <w:t xml:space="preserve"> خلاف حکمت است و اصلا </w:t>
      </w:r>
      <w:r>
        <w:rPr>
          <w:rFonts w:ascii="NoorLotus" w:hAnsi="NoorLotus" w:hint="cs"/>
          <w:sz w:val="28"/>
          <w:rtl/>
        </w:rPr>
        <w:t>«</w:t>
      </w:r>
      <w:r w:rsidRPr="00A47B7E">
        <w:rPr>
          <w:rFonts w:ascii="NoorLotus" w:hAnsi="NoorLotus"/>
          <w:sz w:val="28"/>
          <w:rtl/>
        </w:rPr>
        <w:t>یلزم من وجوده عدمه</w:t>
      </w:r>
      <w:r>
        <w:rPr>
          <w:rFonts w:ascii="NoorLotus" w:hAnsi="NoorLotus" w:hint="cs"/>
          <w:sz w:val="28"/>
          <w:rtl/>
        </w:rPr>
        <w:t>»</w:t>
      </w:r>
      <w:r w:rsidRPr="00A47B7E">
        <w:rPr>
          <w:rFonts w:ascii="NoorLotus" w:hAnsi="NoorLotus"/>
          <w:sz w:val="28"/>
          <w:rtl/>
        </w:rPr>
        <w:t xml:space="preserve"> چون آن وقت مطلق قطع منجز </w:t>
      </w:r>
      <w:r w:rsidR="00D01D56">
        <w:rPr>
          <w:rFonts w:ascii="NoorLotus" w:hAnsi="NoorLotus" w:hint="cs"/>
          <w:sz w:val="28"/>
          <w:rtl/>
        </w:rPr>
        <w:t>و</w:t>
      </w:r>
      <w:r w:rsidRPr="00A47B7E">
        <w:rPr>
          <w:rFonts w:ascii="NoorLotus" w:hAnsi="NoorLotus"/>
          <w:sz w:val="28"/>
          <w:rtl/>
        </w:rPr>
        <w:t xml:space="preserve"> معذر نیست</w:t>
      </w:r>
      <w:r>
        <w:rPr>
          <w:rFonts w:ascii="NoorLotus" w:hAnsi="NoorLotus" w:hint="cs"/>
          <w:sz w:val="28"/>
          <w:rtl/>
        </w:rPr>
        <w:t>.</w:t>
      </w:r>
    </w:p>
    <w:p w14:paraId="57247A4E" w14:textId="77777777" w:rsidR="001C081B" w:rsidRPr="002F18D4" w:rsidRDefault="001C081B" w:rsidP="00D93767">
      <w:pPr>
        <w:jc w:val="both"/>
        <w:rPr>
          <w:rtl/>
        </w:rPr>
      </w:pPr>
      <w:r>
        <w:rPr>
          <w:rFonts w:hint="cs"/>
          <w:rtl/>
        </w:rPr>
        <w:t xml:space="preserve">اما امکان سلب معذریت قطع را ان‌شاء الله در جلسه بعد بررسی خواهیم کرد. </w:t>
      </w:r>
    </w:p>
    <w:sectPr w:rsidR="001C081B" w:rsidRPr="002F18D4" w:rsidSect="00472B9D">
      <w:headerReference w:type="default" r:id="rId8"/>
      <w:footerReference w:type="default" r:id="rId9"/>
      <w:footnotePr>
        <w:numRestart w:val="eachPage"/>
      </w:footnotePr>
      <w:pgSz w:w="12240" w:h="15840"/>
      <w:pgMar w:top="1710" w:right="1440" w:bottom="1843"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05906" w14:textId="77777777" w:rsidR="00B61896" w:rsidRDefault="00B61896" w:rsidP="002F18D4">
      <w:pPr>
        <w:spacing w:after="0"/>
      </w:pPr>
      <w:r>
        <w:separator/>
      </w:r>
    </w:p>
  </w:endnote>
  <w:endnote w:type="continuationSeparator" w:id="0">
    <w:p w14:paraId="7F69ACAE" w14:textId="77777777" w:rsidR="00B61896" w:rsidRDefault="00B61896" w:rsidP="002F18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Times New Roman"/>
    <w:panose1 w:val="02000400000000000000"/>
    <w:charset w:val="00"/>
    <w:family w:val="auto"/>
    <w:pitch w:val="variable"/>
    <w:sig w:usb0="80002007" w:usb1="80002000" w:usb2="00000008" w:usb3="00000000" w:csb0="00000043" w:csb1="00000000"/>
  </w:font>
  <w:font w:name="B Titr">
    <w:altName w:val="Arial"/>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265622"/>
      <w:docPartObj>
        <w:docPartGallery w:val="Page Numbers (Bottom of Page)"/>
        <w:docPartUnique/>
      </w:docPartObj>
    </w:sdtPr>
    <w:sdtEndPr>
      <w:rPr>
        <w:noProof/>
      </w:rPr>
    </w:sdtEndPr>
    <w:sdtContent>
      <w:p w14:paraId="155762AA" w14:textId="77777777" w:rsidR="00472B9D" w:rsidRDefault="00AC559F">
        <w:pPr>
          <w:pStyle w:val="Footer"/>
          <w:jc w:val="center"/>
        </w:pPr>
        <w:r>
          <w:fldChar w:fldCharType="begin"/>
        </w:r>
        <w:r>
          <w:instrText xml:space="preserve"> PAGE   \* MERGEFORMAT </w:instrText>
        </w:r>
        <w:r>
          <w:fldChar w:fldCharType="separate"/>
        </w:r>
        <w:r w:rsidR="000C49A5">
          <w:rPr>
            <w:noProof/>
          </w:rPr>
          <w:t>1</w:t>
        </w:r>
        <w:r>
          <w:rPr>
            <w:noProof/>
          </w:rPr>
          <w:fldChar w:fldCharType="end"/>
        </w:r>
      </w:p>
    </w:sdtContent>
  </w:sdt>
  <w:p w14:paraId="5470D46C" w14:textId="77777777" w:rsidR="00472B9D" w:rsidRDefault="003B2660">
    <w:pPr>
      <w:pStyle w:val="Footer"/>
    </w:pPr>
  </w:p>
  <w:p w14:paraId="079203B6" w14:textId="77777777" w:rsidR="00472B9D" w:rsidRDefault="003B26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D9608" w14:textId="77777777" w:rsidR="00B61896" w:rsidRDefault="00B61896" w:rsidP="002F18D4">
      <w:pPr>
        <w:spacing w:after="0"/>
      </w:pPr>
      <w:r>
        <w:separator/>
      </w:r>
    </w:p>
  </w:footnote>
  <w:footnote w:type="continuationSeparator" w:id="0">
    <w:p w14:paraId="28FA82B7" w14:textId="77777777" w:rsidR="00B61896" w:rsidRDefault="00B61896" w:rsidP="002F18D4">
      <w:pPr>
        <w:spacing w:after="0"/>
      </w:pPr>
      <w:r>
        <w:continuationSeparator/>
      </w:r>
    </w:p>
  </w:footnote>
  <w:footnote w:id="1">
    <w:p w14:paraId="78CCAD93" w14:textId="77777777" w:rsidR="00585BD3" w:rsidRDefault="00585BD3">
      <w:pPr>
        <w:pStyle w:val="FootnoteText"/>
        <w:rPr>
          <w:rtl/>
          <w:lang w:bidi="fa-IR"/>
        </w:rPr>
      </w:pPr>
      <w:r>
        <w:rPr>
          <w:rStyle w:val="FootnoteReference"/>
        </w:rPr>
        <w:footnoteRef/>
      </w:r>
      <w:r>
        <w:rPr>
          <w:rtl/>
        </w:rPr>
        <w:t xml:space="preserve"> </w:t>
      </w:r>
      <w:r w:rsidR="00FE2C6B">
        <w:rPr>
          <w:rFonts w:hint="cs"/>
          <w:rtl/>
          <w:lang w:bidi="fa-IR"/>
        </w:rPr>
        <w:t>کفایة الاصول (طبع آل البیت)، آخوند خراسانی، محمد کاظم بن حسین، ص258.</w:t>
      </w:r>
    </w:p>
  </w:footnote>
  <w:footnote w:id="2">
    <w:p w14:paraId="5F2BD0A5" w14:textId="77777777" w:rsidR="0088443E" w:rsidRPr="000D356F" w:rsidRDefault="0088443E" w:rsidP="0088443E">
      <w:pPr>
        <w:pStyle w:val="FootnoteText"/>
        <w:rPr>
          <w:rtl/>
          <w:lang w:bidi="fa-IR"/>
        </w:rPr>
      </w:pPr>
      <w:r w:rsidRPr="000D356F">
        <w:rPr>
          <w:rStyle w:val="FootnoteReference"/>
          <w:rtl/>
        </w:rPr>
        <w:footnoteRef/>
      </w:r>
      <w:r w:rsidRPr="000D356F">
        <w:rPr>
          <w:rStyle w:val="FootnoteReference"/>
          <w:rtl/>
        </w:rPr>
        <w:t xml:space="preserve"> </w:t>
      </w:r>
      <w:r w:rsidRPr="000D356F">
        <w:rPr>
          <w:rtl/>
        </w:rPr>
        <w:t>بحوث في علم الاصول</w:t>
      </w:r>
      <w:r>
        <w:rPr>
          <w:rFonts w:hint="cs"/>
          <w:rtl/>
        </w:rPr>
        <w:t>، صدر، محمد باقر،</w:t>
      </w:r>
      <w:r w:rsidRPr="000D356F">
        <w:rPr>
          <w:rtl/>
        </w:rPr>
        <w:t xml:space="preserve"> ج4</w:t>
      </w:r>
      <w:r>
        <w:rPr>
          <w:rFonts w:hint="cs"/>
          <w:rtl/>
        </w:rPr>
        <w:t xml:space="preserve">، </w:t>
      </w:r>
      <w:r>
        <w:rPr>
          <w:rtl/>
        </w:rPr>
        <w:t>ص</w:t>
      </w:r>
      <w:r>
        <w:t>30</w:t>
      </w:r>
      <w:r>
        <w:rPr>
          <w:rFonts w:hint="cs"/>
          <w:rtl/>
          <w:lang w:bidi="fa-IR"/>
        </w:rPr>
        <w:t>.</w:t>
      </w:r>
    </w:p>
  </w:footnote>
  <w:footnote w:id="3">
    <w:p w14:paraId="2EF027AE" w14:textId="77777777" w:rsidR="00550B27" w:rsidRDefault="00550B27">
      <w:pPr>
        <w:pStyle w:val="FootnoteText"/>
        <w:rPr>
          <w:lang w:bidi="fa-IR"/>
        </w:rPr>
      </w:pPr>
      <w:r>
        <w:rPr>
          <w:rStyle w:val="FootnoteReference"/>
        </w:rPr>
        <w:footnoteRef/>
      </w:r>
      <w:r>
        <w:rPr>
          <w:rtl/>
        </w:rPr>
        <w:t xml:space="preserve"> </w:t>
      </w:r>
      <w:r w:rsidR="00FE2C6B">
        <w:rPr>
          <w:rFonts w:hint="cs"/>
          <w:rtl/>
          <w:lang w:bidi="fa-IR"/>
        </w:rPr>
        <w:t>مصباح الاصول (طبع موسسة احیاء آثار السید الخویی)، خویی، ابوالقاسم، ج1، ص16.</w:t>
      </w:r>
    </w:p>
  </w:footnote>
  <w:footnote w:id="4">
    <w:p w14:paraId="4E2EFA9A" w14:textId="77777777" w:rsidR="0088443E" w:rsidRPr="000D356F" w:rsidRDefault="0088443E" w:rsidP="0088443E">
      <w:pPr>
        <w:pStyle w:val="FootnoteText"/>
      </w:pPr>
      <w:r w:rsidRPr="000D356F">
        <w:rPr>
          <w:rStyle w:val="FootnoteReference"/>
          <w:rtl/>
        </w:rPr>
        <w:footnoteRef/>
      </w:r>
      <w:r w:rsidRPr="000D356F">
        <w:rPr>
          <w:rStyle w:val="FootnoteReference"/>
          <w:rtl/>
        </w:rPr>
        <w:t xml:space="preserve"> </w:t>
      </w:r>
      <w:r w:rsidRPr="000D356F">
        <w:rPr>
          <w:rtl/>
        </w:rPr>
        <w:t>بحوث في علم الاصول</w:t>
      </w:r>
      <w:r>
        <w:rPr>
          <w:rFonts w:hint="cs"/>
          <w:rtl/>
        </w:rPr>
        <w:t>، صدر، محمد باقر،</w:t>
      </w:r>
      <w:r w:rsidRPr="000D356F">
        <w:rPr>
          <w:rtl/>
        </w:rPr>
        <w:t xml:space="preserve"> ج4</w:t>
      </w:r>
      <w:r>
        <w:rPr>
          <w:rFonts w:hint="cs"/>
          <w:rtl/>
        </w:rPr>
        <w:t xml:space="preserve">، </w:t>
      </w:r>
      <w:r w:rsidRPr="000D356F">
        <w:rPr>
          <w:rtl/>
        </w:rPr>
        <w:t>ص34</w:t>
      </w:r>
      <w:r>
        <w:rPr>
          <w:rFonts w:hint="cs"/>
          <w:rtl/>
        </w:rPr>
        <w:t>.</w:t>
      </w:r>
    </w:p>
  </w:footnote>
  <w:footnote w:id="5">
    <w:p w14:paraId="7B50CF37" w14:textId="77777777" w:rsidR="005C639E" w:rsidRPr="005C639E" w:rsidRDefault="005C639E" w:rsidP="005C639E">
      <w:pPr>
        <w:rPr>
          <w:rFonts w:ascii="NoorLotus" w:hAnsi="NoorLotus"/>
          <w:sz w:val="20"/>
          <w:szCs w:val="20"/>
        </w:rPr>
      </w:pPr>
      <w:r>
        <w:rPr>
          <w:rStyle w:val="FootnoteReference"/>
        </w:rPr>
        <w:footnoteRef/>
      </w:r>
      <w:r>
        <w:rPr>
          <w:rtl/>
        </w:rPr>
        <w:t xml:space="preserve"> </w:t>
      </w:r>
      <w:r w:rsidRPr="005C639E">
        <w:rPr>
          <w:rFonts w:ascii="NoorLotus" w:hAnsi="NoorLotus"/>
          <w:sz w:val="20"/>
          <w:szCs w:val="20"/>
          <w:rtl/>
        </w:rPr>
        <w:t>«وَ سَأَلَ سُلَيْمَانُ بْنُ جَعْفَرٍ الْجَعْفَرِيُ‏</w:t>
      </w:r>
      <w:r w:rsidRPr="005C639E">
        <w:rPr>
          <w:rFonts w:ascii="NoorLotus" w:eastAsiaTheme="majorEastAsia" w:hAnsi="NoorLotus"/>
          <w:sz w:val="20"/>
          <w:szCs w:val="20"/>
          <w:rtl/>
        </w:rPr>
        <w:t xml:space="preserve"> </w:t>
      </w:r>
      <w:r w:rsidRPr="005C639E">
        <w:rPr>
          <w:rFonts w:ascii="NoorLotus" w:hAnsi="NoorLotus"/>
          <w:sz w:val="20"/>
          <w:szCs w:val="20"/>
          <w:rtl/>
        </w:rPr>
        <w:t xml:space="preserve">الْعَبْدَ الصَّالِحَ مُوسَى بْنَ جَعْفَرٍ ع‏ </w:t>
      </w:r>
      <w:r w:rsidRPr="005C639E">
        <w:rPr>
          <w:rFonts w:ascii="NoorLotus" w:eastAsia="Times New Roman" w:hAnsi="NoorLotus"/>
          <w:sz w:val="20"/>
          <w:szCs w:val="20"/>
          <w:rtl/>
        </w:rPr>
        <w:t>عَنِ الرَّجُلِ يَأْتِي السُّوقَ فَيَشْتَرِي جُبَّةَ فِرَاءٍ لَا يَدْرِي أَ ذَكِيَّةٌ هِيَ أَمْ غَيْرُ ذَكِيَّةٍ أَ يُصَلِّي فِيهَا فَقَالَ نَعَمْ لَيْسَ عَلَيْكُمُ الْمَسْأَلَةُ إِنَّ أَبَا جَعْفَرٍ ع كَانَ يَقُولُ إِنَّ الْخَوَارِجَ ضَيَّقُوا عَلَى أَنْفُسِهِمْ بِجَهَالَتِهِمْ إِنَّ الدِّينَ أَوْسَعُ مِنْ ذَلِك‏</w:t>
      </w:r>
      <w:r w:rsidRPr="005C639E">
        <w:rPr>
          <w:rFonts w:ascii="NoorLotus" w:hAnsi="NoorLotus"/>
          <w:sz w:val="20"/>
          <w:szCs w:val="20"/>
          <w:rtl/>
        </w:rPr>
        <w:t>»(الفقیه، ابن بابویه، محمد بن علی</w:t>
      </w:r>
      <w:r>
        <w:rPr>
          <w:rFonts w:ascii="NoorLotus" w:hAnsi="NoorLotus" w:hint="cs"/>
          <w:sz w:val="20"/>
          <w:szCs w:val="20"/>
          <w:rtl/>
        </w:rPr>
        <w:t>، ج1، ص257، ح791.</w:t>
      </w:r>
      <w:r w:rsidRPr="005C639E">
        <w:rPr>
          <w:rFonts w:ascii="NoorLotus" w:hAnsi="NoorLotus"/>
          <w:sz w:val="20"/>
          <w:szCs w:val="2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17498" w14:textId="77777777" w:rsidR="00DA16A6" w:rsidRDefault="00AC559F" w:rsidP="008E042E">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p>
  <w:p w14:paraId="78F2B46C" w14:textId="77777777" w:rsidR="00DA16A6" w:rsidRPr="00C40253" w:rsidRDefault="00AC559F" w:rsidP="003E6BDE">
    <w:pPr>
      <w:pStyle w:val="Header"/>
      <w:pBdr>
        <w:top w:val="double" w:sz="4" w:space="1" w:color="auto"/>
        <w:left w:val="double" w:sz="4" w:space="4" w:color="auto"/>
        <w:bottom w:val="double" w:sz="4" w:space="4" w:color="auto"/>
        <w:right w:val="double" w:sz="4" w:space="4" w:color="auto"/>
      </w:pBdr>
      <w:tabs>
        <w:tab w:val="left" w:pos="720"/>
        <w:tab w:val="left" w:pos="4395"/>
      </w:tabs>
      <w:bidi/>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جلسه:11</w:t>
    </w:r>
    <w:r w:rsidR="003E6BDE">
      <w:rPr>
        <w:rFonts w:ascii="NoorLotus" w:hAnsi="NoorLotus" w:hint="cs"/>
        <w:sz w:val="18"/>
        <w:szCs w:val="18"/>
        <w:rtl/>
      </w:rPr>
      <w:t>4</w:t>
    </w:r>
    <w:r>
      <w:rPr>
        <w:rFonts w:ascii="NoorLotus" w:hAnsi="NoorLotus" w:hint="cs"/>
        <w:sz w:val="18"/>
        <w:szCs w:val="18"/>
        <w:rtl/>
      </w:rPr>
      <w:t xml:space="preserve"> </w:t>
    </w:r>
    <w:r>
      <w:rPr>
        <w:rFonts w:ascii="NoorLotus" w:hAnsi="NoorLotus"/>
        <w:sz w:val="18"/>
        <w:szCs w:val="18"/>
        <w:rtl/>
      </w:rPr>
      <w:t>(تاریخ</w:t>
    </w:r>
    <w:r>
      <w:rPr>
        <w:rFonts w:ascii="NoorLotus" w:hAnsi="NoorLotus" w:hint="cs"/>
        <w:sz w:val="18"/>
        <w:szCs w:val="18"/>
        <w:rtl/>
      </w:rPr>
      <w:t>:2</w:t>
    </w:r>
    <w:r w:rsidR="003E6BDE">
      <w:rPr>
        <w:rFonts w:ascii="NoorLotus" w:hAnsi="NoorLotus" w:hint="cs"/>
        <w:sz w:val="18"/>
        <w:szCs w:val="18"/>
        <w:rtl/>
      </w:rPr>
      <w:t>3</w:t>
    </w:r>
    <w:r>
      <w:rPr>
        <w:rFonts w:ascii="NoorLotus" w:hAnsi="NoorLotus" w:hint="cs"/>
        <w:sz w:val="18"/>
        <w:szCs w:val="18"/>
        <w:rtl/>
      </w:rPr>
      <w:t>/12</w:t>
    </w:r>
    <w:r>
      <w:rPr>
        <w:rFonts w:ascii="NoorLotus" w:hAnsi="NoorLotus"/>
        <w:sz w:val="18"/>
        <w:szCs w:val="18"/>
        <w:rtl/>
      </w:rPr>
      <w:t>/1401)</w:t>
    </w:r>
  </w:p>
  <w:p w14:paraId="12007ED6" w14:textId="6B79B40D" w:rsidR="00472B9D" w:rsidRDefault="007E58B6" w:rsidP="007E58B6">
    <w:pPr>
      <w:pStyle w:val="Header"/>
      <w:tabs>
        <w:tab w:val="clear" w:pos="4680"/>
        <w:tab w:val="clear" w:pos="9360"/>
        <w:tab w:val="left" w:pos="5340"/>
      </w:tabs>
    </w:pPr>
    <w:r>
      <w:tab/>
    </w:r>
  </w:p>
  <w:p w14:paraId="1FC70C26" w14:textId="0F299DF8" w:rsidR="007E58B6" w:rsidRPr="00DA16A6" w:rsidRDefault="007E58B6" w:rsidP="007E58B6">
    <w:pPr>
      <w:pStyle w:val="Header"/>
      <w:tabs>
        <w:tab w:val="clear" w:pos="4680"/>
        <w:tab w:val="clear" w:pos="9360"/>
        <w:tab w:val="left" w:pos="5340"/>
      </w:tabs>
      <w:rPr>
        <w:rFonts w:hint="cs"/>
        <w:rtl/>
        <w:lang w:bidi="fa-IR"/>
      </w:rPr>
    </w:pPr>
    <w:r>
      <w:rPr>
        <w:rFonts w:hint="cs"/>
        <w:rtl/>
        <w:lang w:bidi="fa-I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D4"/>
    <w:rsid w:val="0005199F"/>
    <w:rsid w:val="000C49A5"/>
    <w:rsid w:val="00177F60"/>
    <w:rsid w:val="001C081B"/>
    <w:rsid w:val="002C0F17"/>
    <w:rsid w:val="002F18D4"/>
    <w:rsid w:val="0030079A"/>
    <w:rsid w:val="00385A18"/>
    <w:rsid w:val="00386250"/>
    <w:rsid w:val="003E6BDE"/>
    <w:rsid w:val="003F36E2"/>
    <w:rsid w:val="004026D7"/>
    <w:rsid w:val="00550B27"/>
    <w:rsid w:val="00585BD3"/>
    <w:rsid w:val="005B13AD"/>
    <w:rsid w:val="005C639E"/>
    <w:rsid w:val="005E4E6B"/>
    <w:rsid w:val="00610BD3"/>
    <w:rsid w:val="006119B4"/>
    <w:rsid w:val="00675080"/>
    <w:rsid w:val="0073507D"/>
    <w:rsid w:val="0076618C"/>
    <w:rsid w:val="007E58B6"/>
    <w:rsid w:val="008144EC"/>
    <w:rsid w:val="00863404"/>
    <w:rsid w:val="0088443E"/>
    <w:rsid w:val="008858E8"/>
    <w:rsid w:val="008A6966"/>
    <w:rsid w:val="00927537"/>
    <w:rsid w:val="00941D51"/>
    <w:rsid w:val="00965C3B"/>
    <w:rsid w:val="009669C3"/>
    <w:rsid w:val="00A14973"/>
    <w:rsid w:val="00A92417"/>
    <w:rsid w:val="00AC559F"/>
    <w:rsid w:val="00AF3668"/>
    <w:rsid w:val="00B32A43"/>
    <w:rsid w:val="00B61896"/>
    <w:rsid w:val="00B7674B"/>
    <w:rsid w:val="00BD115B"/>
    <w:rsid w:val="00C156EA"/>
    <w:rsid w:val="00C6348E"/>
    <w:rsid w:val="00C76EB1"/>
    <w:rsid w:val="00CF486A"/>
    <w:rsid w:val="00D01D56"/>
    <w:rsid w:val="00D32979"/>
    <w:rsid w:val="00D71E16"/>
    <w:rsid w:val="00D93767"/>
    <w:rsid w:val="00DA71AE"/>
    <w:rsid w:val="00ED6C3D"/>
    <w:rsid w:val="00F131DA"/>
    <w:rsid w:val="00F46DFB"/>
    <w:rsid w:val="00F95A8B"/>
    <w:rsid w:val="00FE0059"/>
    <w:rsid w:val="00FE2C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A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8D4"/>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ED6C3D"/>
    <w:pPr>
      <w:spacing w:line="256" w:lineRule="auto"/>
      <w:outlineLvl w:val="0"/>
    </w:pPr>
    <w:rPr>
      <w:rFonts w:ascii="B Titr" w:hAnsi="B Titr"/>
      <w:bCs/>
      <w:color w:val="00B0F0"/>
      <w:sz w:val="32"/>
      <w:szCs w:val="32"/>
    </w:rPr>
  </w:style>
  <w:style w:type="paragraph" w:styleId="Heading2">
    <w:name w:val="heading 2"/>
    <w:basedOn w:val="Normal"/>
    <w:next w:val="Normal"/>
    <w:link w:val="Heading2Char"/>
    <w:uiPriority w:val="9"/>
    <w:unhideWhenUsed/>
    <w:qFormat/>
    <w:rsid w:val="002F18D4"/>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2F18D4"/>
    <w:pPr>
      <w:keepNext/>
      <w:keepLines/>
      <w:spacing w:before="200" w:after="0"/>
      <w:outlineLvl w:val="2"/>
    </w:pPr>
    <w:rPr>
      <w:rFonts w:asciiTheme="majorHAnsi" w:eastAsiaTheme="majorEastAsia" w:hAnsiTheme="majorHAnsi" w:cstheme="majorBidi"/>
      <w:b/>
      <w:bCs/>
      <w:color w:val="00B0F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C3D"/>
    <w:rPr>
      <w:rFonts w:ascii="B Titr" w:eastAsia="Calibri" w:hAnsi="B Titr" w:cs="NoorLotus"/>
      <w:bCs/>
      <w:color w:val="00B0F0"/>
      <w:sz w:val="32"/>
      <w:szCs w:val="32"/>
      <w:lang w:bidi="fa-IR"/>
    </w:rPr>
  </w:style>
  <w:style w:type="character" w:customStyle="1" w:styleId="Heading2Char">
    <w:name w:val="Heading 2 Char"/>
    <w:basedOn w:val="DefaultParagraphFont"/>
    <w:link w:val="Heading2"/>
    <w:uiPriority w:val="9"/>
    <w:rsid w:val="002F18D4"/>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2F18D4"/>
    <w:rPr>
      <w:rFonts w:asciiTheme="majorHAnsi" w:eastAsiaTheme="majorEastAsia" w:hAnsiTheme="majorHAnsi" w:cstheme="majorBidi"/>
      <w:b/>
      <w:bCs/>
      <w:color w:val="00B0F0"/>
      <w:szCs w:val="28"/>
      <w:lang w:bidi="fa-IR"/>
    </w:rPr>
  </w:style>
  <w:style w:type="paragraph" w:styleId="Header">
    <w:name w:val="header"/>
    <w:basedOn w:val="Normal"/>
    <w:link w:val="HeaderChar"/>
    <w:uiPriority w:val="99"/>
    <w:unhideWhenUsed/>
    <w:rsid w:val="002F18D4"/>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rsid w:val="002F18D4"/>
  </w:style>
  <w:style w:type="paragraph" w:styleId="Footer">
    <w:name w:val="footer"/>
    <w:basedOn w:val="Normal"/>
    <w:link w:val="FooterChar"/>
    <w:uiPriority w:val="99"/>
    <w:unhideWhenUsed/>
    <w:rsid w:val="002F18D4"/>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FooterChar">
    <w:name w:val="Footer Char"/>
    <w:basedOn w:val="DefaultParagraphFont"/>
    <w:link w:val="Footer"/>
    <w:uiPriority w:val="99"/>
    <w:rsid w:val="002F18D4"/>
  </w:style>
  <w:style w:type="paragraph" w:styleId="FootnoteText">
    <w:name w:val="footnote text"/>
    <w:basedOn w:val="Normal"/>
    <w:link w:val="FootnoteTextChar"/>
    <w:autoRedefine/>
    <w:semiHidden/>
    <w:rsid w:val="002F18D4"/>
    <w:pPr>
      <w:widowControl w:val="0"/>
      <w:tabs>
        <w:tab w:val="left" w:pos="3900"/>
        <w:tab w:val="left" w:pos="5520"/>
        <w:tab w:val="left" w:pos="8040"/>
        <w:tab w:val="right" w:leader="dot" w:pos="8220"/>
      </w:tabs>
      <w:spacing w:after="0"/>
      <w:ind w:firstLine="227"/>
      <w:jc w:val="both"/>
    </w:pPr>
    <w:rPr>
      <w:rFonts w:ascii="NoorLotus" w:eastAsia="Times New Roman" w:hAnsi="NoorLotus"/>
      <w:noProof/>
      <w:sz w:val="20"/>
      <w:szCs w:val="20"/>
      <w:lang w:bidi="ar-SA"/>
    </w:rPr>
  </w:style>
  <w:style w:type="character" w:customStyle="1" w:styleId="FootnoteTextChar">
    <w:name w:val="Footnote Text Char"/>
    <w:basedOn w:val="DefaultParagraphFont"/>
    <w:link w:val="FootnoteText"/>
    <w:semiHidden/>
    <w:rsid w:val="002F18D4"/>
    <w:rPr>
      <w:rFonts w:ascii="NoorLotus" w:eastAsia="Times New Roman" w:hAnsi="NoorLotus" w:cs="NoorLotus"/>
      <w:noProof/>
      <w:sz w:val="20"/>
      <w:szCs w:val="20"/>
    </w:rPr>
  </w:style>
  <w:style w:type="character" w:styleId="FootnoteReference">
    <w:name w:val="footnote reference"/>
    <w:semiHidden/>
    <w:rsid w:val="002F18D4"/>
    <w:rPr>
      <w:vertAlign w:val="superscript"/>
    </w:rPr>
  </w:style>
  <w:style w:type="paragraph" w:styleId="NoSpacing">
    <w:name w:val="No Spacing"/>
    <w:uiPriority w:val="1"/>
    <w:qFormat/>
    <w:rsid w:val="002F18D4"/>
    <w:pPr>
      <w:bidi/>
      <w:spacing w:after="0" w:line="240" w:lineRule="auto"/>
    </w:pPr>
    <w:rPr>
      <w:rFonts w:ascii="Calibri" w:eastAsia="Calibri" w:hAnsi="Calibri" w:cs="NoorLotus"/>
      <w:szCs w:val="28"/>
      <w:lang w:bidi="fa-IR"/>
    </w:rPr>
  </w:style>
  <w:style w:type="paragraph" w:styleId="NormalWeb">
    <w:name w:val="Normal (Web)"/>
    <w:basedOn w:val="Normal"/>
    <w:uiPriority w:val="99"/>
    <w:unhideWhenUsed/>
    <w:rsid w:val="005C639E"/>
    <w:pPr>
      <w:bidi w:val="0"/>
      <w:spacing w:before="100" w:beforeAutospacing="1" w:after="100" w:afterAutospacing="1"/>
    </w:pPr>
    <w:rPr>
      <w:rFonts w:ascii="Times New Roman" w:eastAsia="Times New Roman" w:hAnsi="Times New Roman" w:cs="Times New Roman"/>
      <w:sz w:val="24"/>
      <w:szCs w:val="24"/>
      <w:lang w:bidi="ar-SA"/>
    </w:rPr>
  </w:style>
  <w:style w:type="paragraph" w:styleId="TOCHeading">
    <w:name w:val="TOC Heading"/>
    <w:basedOn w:val="Heading1"/>
    <w:next w:val="Normal"/>
    <w:uiPriority w:val="39"/>
    <w:semiHidden/>
    <w:unhideWhenUsed/>
    <w:qFormat/>
    <w:rsid w:val="0088443E"/>
    <w:pPr>
      <w:keepNext/>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bidi="ar-SA"/>
    </w:rPr>
  </w:style>
  <w:style w:type="paragraph" w:styleId="TOC2">
    <w:name w:val="toc 2"/>
    <w:basedOn w:val="Normal"/>
    <w:next w:val="Normal"/>
    <w:autoRedefine/>
    <w:uiPriority w:val="39"/>
    <w:unhideWhenUsed/>
    <w:rsid w:val="0088443E"/>
    <w:pPr>
      <w:spacing w:after="100"/>
      <w:ind w:left="220"/>
    </w:pPr>
  </w:style>
  <w:style w:type="paragraph" w:styleId="TOC3">
    <w:name w:val="toc 3"/>
    <w:basedOn w:val="Normal"/>
    <w:next w:val="Normal"/>
    <w:autoRedefine/>
    <w:uiPriority w:val="39"/>
    <w:unhideWhenUsed/>
    <w:rsid w:val="0088443E"/>
    <w:pPr>
      <w:spacing w:after="100"/>
      <w:ind w:left="440"/>
    </w:pPr>
  </w:style>
  <w:style w:type="character" w:styleId="Hyperlink">
    <w:name w:val="Hyperlink"/>
    <w:basedOn w:val="DefaultParagraphFont"/>
    <w:uiPriority w:val="99"/>
    <w:unhideWhenUsed/>
    <w:rsid w:val="0088443E"/>
    <w:rPr>
      <w:color w:val="0000FF" w:themeColor="hyperlink"/>
      <w:u w:val="single"/>
    </w:rPr>
  </w:style>
  <w:style w:type="paragraph" w:styleId="BalloonText">
    <w:name w:val="Balloon Text"/>
    <w:basedOn w:val="Normal"/>
    <w:link w:val="BalloonTextChar"/>
    <w:uiPriority w:val="99"/>
    <w:semiHidden/>
    <w:unhideWhenUsed/>
    <w:rsid w:val="008844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43E"/>
    <w:rPr>
      <w:rFonts w:ascii="Tahoma" w:eastAsia="Calibri" w:hAnsi="Tahoma" w:cs="Tahoma"/>
      <w:sz w:val="16"/>
      <w:szCs w:val="16"/>
      <w:lang w:bidi="fa-IR"/>
    </w:rPr>
  </w:style>
  <w:style w:type="character" w:styleId="CommentReference">
    <w:name w:val="annotation reference"/>
    <w:basedOn w:val="DefaultParagraphFont"/>
    <w:uiPriority w:val="99"/>
    <w:semiHidden/>
    <w:unhideWhenUsed/>
    <w:rsid w:val="00965C3B"/>
    <w:rPr>
      <w:sz w:val="16"/>
      <w:szCs w:val="16"/>
    </w:rPr>
  </w:style>
  <w:style w:type="paragraph" w:styleId="CommentText">
    <w:name w:val="annotation text"/>
    <w:basedOn w:val="Normal"/>
    <w:link w:val="CommentTextChar"/>
    <w:uiPriority w:val="99"/>
    <w:semiHidden/>
    <w:unhideWhenUsed/>
    <w:rsid w:val="00965C3B"/>
    <w:rPr>
      <w:sz w:val="20"/>
      <w:szCs w:val="20"/>
    </w:rPr>
  </w:style>
  <w:style w:type="character" w:customStyle="1" w:styleId="CommentTextChar">
    <w:name w:val="Comment Text Char"/>
    <w:basedOn w:val="DefaultParagraphFont"/>
    <w:link w:val="CommentText"/>
    <w:uiPriority w:val="99"/>
    <w:semiHidden/>
    <w:rsid w:val="00965C3B"/>
    <w:rPr>
      <w:rFonts w:ascii="Calibri" w:eastAsia="Calibri" w:hAnsi="Calibri" w:cs="NoorLotus"/>
      <w:sz w:val="20"/>
      <w:szCs w:val="20"/>
      <w:lang w:bidi="fa-IR"/>
    </w:rPr>
  </w:style>
  <w:style w:type="paragraph" w:styleId="CommentSubject">
    <w:name w:val="annotation subject"/>
    <w:basedOn w:val="CommentText"/>
    <w:next w:val="CommentText"/>
    <w:link w:val="CommentSubjectChar"/>
    <w:uiPriority w:val="99"/>
    <w:semiHidden/>
    <w:unhideWhenUsed/>
    <w:rsid w:val="00965C3B"/>
    <w:rPr>
      <w:b/>
      <w:bCs/>
    </w:rPr>
  </w:style>
  <w:style w:type="character" w:customStyle="1" w:styleId="CommentSubjectChar">
    <w:name w:val="Comment Subject Char"/>
    <w:basedOn w:val="CommentTextChar"/>
    <w:link w:val="CommentSubject"/>
    <w:uiPriority w:val="99"/>
    <w:semiHidden/>
    <w:rsid w:val="00965C3B"/>
    <w:rPr>
      <w:rFonts w:ascii="Calibri" w:eastAsia="Calibri" w:hAnsi="Calibri" w:cs="NoorLotus"/>
      <w:b/>
      <w:bCs/>
      <w:sz w:val="20"/>
      <w:szCs w:val="20"/>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8D4"/>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ED6C3D"/>
    <w:pPr>
      <w:spacing w:line="256" w:lineRule="auto"/>
      <w:outlineLvl w:val="0"/>
    </w:pPr>
    <w:rPr>
      <w:rFonts w:ascii="B Titr" w:hAnsi="B Titr"/>
      <w:bCs/>
      <w:color w:val="00B0F0"/>
      <w:sz w:val="32"/>
      <w:szCs w:val="32"/>
    </w:rPr>
  </w:style>
  <w:style w:type="paragraph" w:styleId="Heading2">
    <w:name w:val="heading 2"/>
    <w:basedOn w:val="Normal"/>
    <w:next w:val="Normal"/>
    <w:link w:val="Heading2Char"/>
    <w:uiPriority w:val="9"/>
    <w:unhideWhenUsed/>
    <w:qFormat/>
    <w:rsid w:val="002F18D4"/>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2F18D4"/>
    <w:pPr>
      <w:keepNext/>
      <w:keepLines/>
      <w:spacing w:before="200" w:after="0"/>
      <w:outlineLvl w:val="2"/>
    </w:pPr>
    <w:rPr>
      <w:rFonts w:asciiTheme="majorHAnsi" w:eastAsiaTheme="majorEastAsia" w:hAnsiTheme="majorHAnsi" w:cstheme="majorBidi"/>
      <w:b/>
      <w:bCs/>
      <w:color w:val="00B0F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C3D"/>
    <w:rPr>
      <w:rFonts w:ascii="B Titr" w:eastAsia="Calibri" w:hAnsi="B Titr" w:cs="NoorLotus"/>
      <w:bCs/>
      <w:color w:val="00B0F0"/>
      <w:sz w:val="32"/>
      <w:szCs w:val="32"/>
      <w:lang w:bidi="fa-IR"/>
    </w:rPr>
  </w:style>
  <w:style w:type="character" w:customStyle="1" w:styleId="Heading2Char">
    <w:name w:val="Heading 2 Char"/>
    <w:basedOn w:val="DefaultParagraphFont"/>
    <w:link w:val="Heading2"/>
    <w:uiPriority w:val="9"/>
    <w:rsid w:val="002F18D4"/>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2F18D4"/>
    <w:rPr>
      <w:rFonts w:asciiTheme="majorHAnsi" w:eastAsiaTheme="majorEastAsia" w:hAnsiTheme="majorHAnsi" w:cstheme="majorBidi"/>
      <w:b/>
      <w:bCs/>
      <w:color w:val="00B0F0"/>
      <w:szCs w:val="28"/>
      <w:lang w:bidi="fa-IR"/>
    </w:rPr>
  </w:style>
  <w:style w:type="paragraph" w:styleId="Header">
    <w:name w:val="header"/>
    <w:basedOn w:val="Normal"/>
    <w:link w:val="HeaderChar"/>
    <w:uiPriority w:val="99"/>
    <w:unhideWhenUsed/>
    <w:rsid w:val="002F18D4"/>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rsid w:val="002F18D4"/>
  </w:style>
  <w:style w:type="paragraph" w:styleId="Footer">
    <w:name w:val="footer"/>
    <w:basedOn w:val="Normal"/>
    <w:link w:val="FooterChar"/>
    <w:uiPriority w:val="99"/>
    <w:unhideWhenUsed/>
    <w:rsid w:val="002F18D4"/>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FooterChar">
    <w:name w:val="Footer Char"/>
    <w:basedOn w:val="DefaultParagraphFont"/>
    <w:link w:val="Footer"/>
    <w:uiPriority w:val="99"/>
    <w:rsid w:val="002F18D4"/>
  </w:style>
  <w:style w:type="paragraph" w:styleId="FootnoteText">
    <w:name w:val="footnote text"/>
    <w:basedOn w:val="Normal"/>
    <w:link w:val="FootnoteTextChar"/>
    <w:autoRedefine/>
    <w:semiHidden/>
    <w:rsid w:val="002F18D4"/>
    <w:pPr>
      <w:widowControl w:val="0"/>
      <w:tabs>
        <w:tab w:val="left" w:pos="3900"/>
        <w:tab w:val="left" w:pos="5520"/>
        <w:tab w:val="left" w:pos="8040"/>
        <w:tab w:val="right" w:leader="dot" w:pos="8220"/>
      </w:tabs>
      <w:spacing w:after="0"/>
      <w:ind w:firstLine="227"/>
      <w:jc w:val="both"/>
    </w:pPr>
    <w:rPr>
      <w:rFonts w:ascii="NoorLotus" w:eastAsia="Times New Roman" w:hAnsi="NoorLotus"/>
      <w:noProof/>
      <w:sz w:val="20"/>
      <w:szCs w:val="20"/>
      <w:lang w:bidi="ar-SA"/>
    </w:rPr>
  </w:style>
  <w:style w:type="character" w:customStyle="1" w:styleId="FootnoteTextChar">
    <w:name w:val="Footnote Text Char"/>
    <w:basedOn w:val="DefaultParagraphFont"/>
    <w:link w:val="FootnoteText"/>
    <w:semiHidden/>
    <w:rsid w:val="002F18D4"/>
    <w:rPr>
      <w:rFonts w:ascii="NoorLotus" w:eastAsia="Times New Roman" w:hAnsi="NoorLotus" w:cs="NoorLotus"/>
      <w:noProof/>
      <w:sz w:val="20"/>
      <w:szCs w:val="20"/>
    </w:rPr>
  </w:style>
  <w:style w:type="character" w:styleId="FootnoteReference">
    <w:name w:val="footnote reference"/>
    <w:semiHidden/>
    <w:rsid w:val="002F18D4"/>
    <w:rPr>
      <w:vertAlign w:val="superscript"/>
    </w:rPr>
  </w:style>
  <w:style w:type="paragraph" w:styleId="NoSpacing">
    <w:name w:val="No Spacing"/>
    <w:uiPriority w:val="1"/>
    <w:qFormat/>
    <w:rsid w:val="002F18D4"/>
    <w:pPr>
      <w:bidi/>
      <w:spacing w:after="0" w:line="240" w:lineRule="auto"/>
    </w:pPr>
    <w:rPr>
      <w:rFonts w:ascii="Calibri" w:eastAsia="Calibri" w:hAnsi="Calibri" w:cs="NoorLotus"/>
      <w:szCs w:val="28"/>
      <w:lang w:bidi="fa-IR"/>
    </w:rPr>
  </w:style>
  <w:style w:type="paragraph" w:styleId="NormalWeb">
    <w:name w:val="Normal (Web)"/>
    <w:basedOn w:val="Normal"/>
    <w:uiPriority w:val="99"/>
    <w:unhideWhenUsed/>
    <w:rsid w:val="005C639E"/>
    <w:pPr>
      <w:bidi w:val="0"/>
      <w:spacing w:before="100" w:beforeAutospacing="1" w:after="100" w:afterAutospacing="1"/>
    </w:pPr>
    <w:rPr>
      <w:rFonts w:ascii="Times New Roman" w:eastAsia="Times New Roman" w:hAnsi="Times New Roman" w:cs="Times New Roman"/>
      <w:sz w:val="24"/>
      <w:szCs w:val="24"/>
      <w:lang w:bidi="ar-SA"/>
    </w:rPr>
  </w:style>
  <w:style w:type="paragraph" w:styleId="TOCHeading">
    <w:name w:val="TOC Heading"/>
    <w:basedOn w:val="Heading1"/>
    <w:next w:val="Normal"/>
    <w:uiPriority w:val="39"/>
    <w:semiHidden/>
    <w:unhideWhenUsed/>
    <w:qFormat/>
    <w:rsid w:val="0088443E"/>
    <w:pPr>
      <w:keepNext/>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bidi="ar-SA"/>
    </w:rPr>
  </w:style>
  <w:style w:type="paragraph" w:styleId="TOC2">
    <w:name w:val="toc 2"/>
    <w:basedOn w:val="Normal"/>
    <w:next w:val="Normal"/>
    <w:autoRedefine/>
    <w:uiPriority w:val="39"/>
    <w:unhideWhenUsed/>
    <w:rsid w:val="0088443E"/>
    <w:pPr>
      <w:spacing w:after="100"/>
      <w:ind w:left="220"/>
    </w:pPr>
  </w:style>
  <w:style w:type="paragraph" w:styleId="TOC3">
    <w:name w:val="toc 3"/>
    <w:basedOn w:val="Normal"/>
    <w:next w:val="Normal"/>
    <w:autoRedefine/>
    <w:uiPriority w:val="39"/>
    <w:unhideWhenUsed/>
    <w:rsid w:val="0088443E"/>
    <w:pPr>
      <w:spacing w:after="100"/>
      <w:ind w:left="440"/>
    </w:pPr>
  </w:style>
  <w:style w:type="character" w:styleId="Hyperlink">
    <w:name w:val="Hyperlink"/>
    <w:basedOn w:val="DefaultParagraphFont"/>
    <w:uiPriority w:val="99"/>
    <w:unhideWhenUsed/>
    <w:rsid w:val="0088443E"/>
    <w:rPr>
      <w:color w:val="0000FF" w:themeColor="hyperlink"/>
      <w:u w:val="single"/>
    </w:rPr>
  </w:style>
  <w:style w:type="paragraph" w:styleId="BalloonText">
    <w:name w:val="Balloon Text"/>
    <w:basedOn w:val="Normal"/>
    <w:link w:val="BalloonTextChar"/>
    <w:uiPriority w:val="99"/>
    <w:semiHidden/>
    <w:unhideWhenUsed/>
    <w:rsid w:val="008844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43E"/>
    <w:rPr>
      <w:rFonts w:ascii="Tahoma" w:eastAsia="Calibri" w:hAnsi="Tahoma" w:cs="Tahoma"/>
      <w:sz w:val="16"/>
      <w:szCs w:val="16"/>
      <w:lang w:bidi="fa-IR"/>
    </w:rPr>
  </w:style>
  <w:style w:type="character" w:styleId="CommentReference">
    <w:name w:val="annotation reference"/>
    <w:basedOn w:val="DefaultParagraphFont"/>
    <w:uiPriority w:val="99"/>
    <w:semiHidden/>
    <w:unhideWhenUsed/>
    <w:rsid w:val="00965C3B"/>
    <w:rPr>
      <w:sz w:val="16"/>
      <w:szCs w:val="16"/>
    </w:rPr>
  </w:style>
  <w:style w:type="paragraph" w:styleId="CommentText">
    <w:name w:val="annotation text"/>
    <w:basedOn w:val="Normal"/>
    <w:link w:val="CommentTextChar"/>
    <w:uiPriority w:val="99"/>
    <w:semiHidden/>
    <w:unhideWhenUsed/>
    <w:rsid w:val="00965C3B"/>
    <w:rPr>
      <w:sz w:val="20"/>
      <w:szCs w:val="20"/>
    </w:rPr>
  </w:style>
  <w:style w:type="character" w:customStyle="1" w:styleId="CommentTextChar">
    <w:name w:val="Comment Text Char"/>
    <w:basedOn w:val="DefaultParagraphFont"/>
    <w:link w:val="CommentText"/>
    <w:uiPriority w:val="99"/>
    <w:semiHidden/>
    <w:rsid w:val="00965C3B"/>
    <w:rPr>
      <w:rFonts w:ascii="Calibri" w:eastAsia="Calibri" w:hAnsi="Calibri" w:cs="NoorLotus"/>
      <w:sz w:val="20"/>
      <w:szCs w:val="20"/>
      <w:lang w:bidi="fa-IR"/>
    </w:rPr>
  </w:style>
  <w:style w:type="paragraph" w:styleId="CommentSubject">
    <w:name w:val="annotation subject"/>
    <w:basedOn w:val="CommentText"/>
    <w:next w:val="CommentText"/>
    <w:link w:val="CommentSubjectChar"/>
    <w:uiPriority w:val="99"/>
    <w:semiHidden/>
    <w:unhideWhenUsed/>
    <w:rsid w:val="00965C3B"/>
    <w:rPr>
      <w:b/>
      <w:bCs/>
    </w:rPr>
  </w:style>
  <w:style w:type="character" w:customStyle="1" w:styleId="CommentSubjectChar">
    <w:name w:val="Comment Subject Char"/>
    <w:basedOn w:val="CommentTextChar"/>
    <w:link w:val="CommentSubject"/>
    <w:uiPriority w:val="99"/>
    <w:semiHidden/>
    <w:rsid w:val="00965C3B"/>
    <w:rPr>
      <w:rFonts w:ascii="Calibri" w:eastAsia="Calibri" w:hAnsi="Calibri" w:cs="NoorLotus"/>
      <w:b/>
      <w:bCs/>
      <w:sz w:val="20"/>
      <w:szCs w:val="2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365928">
      <w:bodyDiv w:val="1"/>
      <w:marLeft w:val="0"/>
      <w:marRight w:val="0"/>
      <w:marTop w:val="0"/>
      <w:marBottom w:val="0"/>
      <w:divBdr>
        <w:top w:val="none" w:sz="0" w:space="0" w:color="auto"/>
        <w:left w:val="none" w:sz="0" w:space="0" w:color="auto"/>
        <w:bottom w:val="none" w:sz="0" w:space="0" w:color="auto"/>
        <w:right w:val="none" w:sz="0" w:space="0" w:color="auto"/>
      </w:divBdr>
    </w:div>
    <w:div w:id="2018269686">
      <w:bodyDiv w:val="1"/>
      <w:marLeft w:val="0"/>
      <w:marRight w:val="0"/>
      <w:marTop w:val="0"/>
      <w:marBottom w:val="0"/>
      <w:divBdr>
        <w:top w:val="none" w:sz="0" w:space="0" w:color="auto"/>
        <w:left w:val="none" w:sz="0" w:space="0" w:color="auto"/>
        <w:bottom w:val="none" w:sz="0" w:space="0" w:color="auto"/>
        <w:right w:val="none" w:sz="0" w:space="0" w:color="auto"/>
      </w:divBdr>
    </w:div>
    <w:div w:id="207947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2145F-47A6-47B3-839F-0BD137C53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7</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محمدمهدی عمادی</cp:lastModifiedBy>
  <cp:revision>8</cp:revision>
  <cp:lastPrinted>2023-03-28T11:27:00Z</cp:lastPrinted>
  <dcterms:created xsi:type="dcterms:W3CDTF">2023-03-14T03:24:00Z</dcterms:created>
  <dcterms:modified xsi:type="dcterms:W3CDTF">2023-05-03T09:39:00Z</dcterms:modified>
</cp:coreProperties>
</file>