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9727B">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9727B" w:rsidRPr="00E9727B" w:rsidRDefault="00E9727B" w:rsidP="00E9727B">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1573500" w:history="1">
        <w:r w:rsidRPr="00E9727B">
          <w:rPr>
            <w:rStyle w:val="Hyperlink"/>
            <w:noProof/>
            <w:rtl/>
          </w:rPr>
          <w:t>شروط تزاحم</w:t>
        </w:r>
        <w:r w:rsidRPr="00E9727B">
          <w:rPr>
            <w:noProof/>
            <w:webHidden/>
            <w:rtl/>
          </w:rPr>
          <w:tab/>
        </w:r>
        <w:r w:rsidRPr="00E9727B">
          <w:rPr>
            <w:noProof/>
            <w:webHidden/>
            <w:rtl/>
          </w:rPr>
          <w:fldChar w:fldCharType="begin"/>
        </w:r>
        <w:r w:rsidRPr="00E9727B">
          <w:rPr>
            <w:noProof/>
            <w:webHidden/>
            <w:rtl/>
          </w:rPr>
          <w:instrText xml:space="preserve"> </w:instrText>
        </w:r>
        <w:r w:rsidRPr="00E9727B">
          <w:rPr>
            <w:noProof/>
            <w:webHidden/>
          </w:rPr>
          <w:instrText xml:space="preserve">PAGEREF </w:instrText>
        </w:r>
        <w:r w:rsidRPr="00E9727B">
          <w:rPr>
            <w:noProof/>
            <w:webHidden/>
            <w:rtl/>
          </w:rPr>
          <w:instrText>_</w:instrText>
        </w:r>
        <w:r w:rsidRPr="00E9727B">
          <w:rPr>
            <w:noProof/>
            <w:webHidden/>
          </w:rPr>
          <w:instrText>Toc</w:instrText>
        </w:r>
        <w:r w:rsidRPr="00E9727B">
          <w:rPr>
            <w:noProof/>
            <w:webHidden/>
            <w:rtl/>
          </w:rPr>
          <w:instrText xml:space="preserve">511573500 </w:instrText>
        </w:r>
        <w:r w:rsidRPr="00E9727B">
          <w:rPr>
            <w:noProof/>
            <w:webHidden/>
          </w:rPr>
          <w:instrText>\h</w:instrText>
        </w:r>
        <w:r w:rsidRPr="00E9727B">
          <w:rPr>
            <w:noProof/>
            <w:webHidden/>
            <w:rtl/>
          </w:rPr>
          <w:instrText xml:space="preserve"> </w:instrText>
        </w:r>
        <w:r w:rsidRPr="00E9727B">
          <w:rPr>
            <w:noProof/>
            <w:webHidden/>
            <w:rtl/>
          </w:rPr>
        </w:r>
        <w:r w:rsidRPr="00E9727B">
          <w:rPr>
            <w:noProof/>
            <w:webHidden/>
            <w:rtl/>
          </w:rPr>
          <w:fldChar w:fldCharType="separate"/>
        </w:r>
        <w:r w:rsidRPr="00E9727B">
          <w:rPr>
            <w:noProof/>
            <w:webHidden/>
            <w:rtl/>
          </w:rPr>
          <w:t>1</w:t>
        </w:r>
        <w:r w:rsidRPr="00E9727B">
          <w:rPr>
            <w:noProof/>
            <w:webHidden/>
            <w:rtl/>
          </w:rPr>
          <w:fldChar w:fldCharType="end"/>
        </w:r>
      </w:hyperlink>
    </w:p>
    <w:p w:rsidR="00E9727B" w:rsidRPr="00E9727B" w:rsidRDefault="00E9727B" w:rsidP="00E9727B">
      <w:pPr>
        <w:pStyle w:val="TOC2"/>
        <w:tabs>
          <w:tab w:val="right" w:leader="dot" w:pos="10194"/>
        </w:tabs>
        <w:rPr>
          <w:rFonts w:asciiTheme="minorHAnsi" w:eastAsiaTheme="minorEastAsia" w:hAnsiTheme="minorHAnsi" w:cstheme="minorBidi"/>
          <w:bCs w:val="0"/>
          <w:noProof/>
          <w:color w:val="auto"/>
          <w:szCs w:val="22"/>
          <w:rtl/>
          <w:lang w:bidi="ar-SA"/>
        </w:rPr>
      </w:pPr>
      <w:hyperlink w:anchor="_Toc511573501" w:history="1">
        <w:r w:rsidRPr="00E9727B">
          <w:rPr>
            <w:rStyle w:val="Hyperlink"/>
            <w:noProof/>
            <w:rtl/>
          </w:rPr>
          <w:t>و: تکل</w:t>
        </w:r>
        <w:r w:rsidRPr="00E9727B">
          <w:rPr>
            <w:rStyle w:val="Hyperlink"/>
            <w:rFonts w:hint="cs"/>
            <w:noProof/>
            <w:rtl/>
          </w:rPr>
          <w:t>ی</w:t>
        </w:r>
        <w:r w:rsidRPr="00E9727B">
          <w:rPr>
            <w:rStyle w:val="Hyperlink"/>
            <w:rFonts w:hint="eastAsia"/>
            <w:noProof/>
            <w:rtl/>
          </w:rPr>
          <w:t>ف</w:t>
        </w:r>
        <w:r w:rsidRPr="00E9727B">
          <w:rPr>
            <w:rStyle w:val="Hyperlink"/>
            <w:noProof/>
            <w:rtl/>
          </w:rPr>
          <w:t xml:space="preserve"> ابتدائ</w:t>
        </w:r>
        <w:r w:rsidRPr="00E9727B">
          <w:rPr>
            <w:rStyle w:val="Hyperlink"/>
            <w:rFonts w:hint="cs"/>
            <w:noProof/>
            <w:rtl/>
          </w:rPr>
          <w:t>ی</w:t>
        </w:r>
        <w:r w:rsidRPr="00E9727B">
          <w:rPr>
            <w:rStyle w:val="Hyperlink"/>
            <w:noProof/>
            <w:rtl/>
          </w:rPr>
          <w:t xml:space="preserve"> شرع</w:t>
        </w:r>
        <w:r w:rsidRPr="00E9727B">
          <w:rPr>
            <w:rStyle w:val="Hyperlink"/>
            <w:rFonts w:hint="cs"/>
            <w:noProof/>
            <w:rtl/>
          </w:rPr>
          <w:t>ی</w:t>
        </w:r>
        <w:r w:rsidRPr="00E9727B">
          <w:rPr>
            <w:rStyle w:val="Hyperlink"/>
            <w:noProof/>
            <w:rtl/>
          </w:rPr>
          <w:t xml:space="preserve"> بودن</w:t>
        </w:r>
        <w:r w:rsidRPr="00E9727B">
          <w:rPr>
            <w:noProof/>
            <w:webHidden/>
            <w:rtl/>
          </w:rPr>
          <w:tab/>
        </w:r>
        <w:r w:rsidRPr="00E9727B">
          <w:rPr>
            <w:noProof/>
            <w:webHidden/>
            <w:rtl/>
          </w:rPr>
          <w:fldChar w:fldCharType="begin"/>
        </w:r>
        <w:r w:rsidRPr="00E9727B">
          <w:rPr>
            <w:noProof/>
            <w:webHidden/>
            <w:rtl/>
          </w:rPr>
          <w:instrText xml:space="preserve"> </w:instrText>
        </w:r>
        <w:r w:rsidRPr="00E9727B">
          <w:rPr>
            <w:noProof/>
            <w:webHidden/>
          </w:rPr>
          <w:instrText xml:space="preserve">PAGEREF </w:instrText>
        </w:r>
        <w:r w:rsidRPr="00E9727B">
          <w:rPr>
            <w:noProof/>
            <w:webHidden/>
            <w:rtl/>
          </w:rPr>
          <w:instrText>_</w:instrText>
        </w:r>
        <w:r w:rsidRPr="00E9727B">
          <w:rPr>
            <w:noProof/>
            <w:webHidden/>
          </w:rPr>
          <w:instrText>Toc</w:instrText>
        </w:r>
        <w:r w:rsidRPr="00E9727B">
          <w:rPr>
            <w:noProof/>
            <w:webHidden/>
            <w:rtl/>
          </w:rPr>
          <w:instrText xml:space="preserve">511573501 </w:instrText>
        </w:r>
        <w:r w:rsidRPr="00E9727B">
          <w:rPr>
            <w:noProof/>
            <w:webHidden/>
          </w:rPr>
          <w:instrText>\h</w:instrText>
        </w:r>
        <w:r w:rsidRPr="00E9727B">
          <w:rPr>
            <w:noProof/>
            <w:webHidden/>
            <w:rtl/>
          </w:rPr>
          <w:instrText xml:space="preserve"> </w:instrText>
        </w:r>
        <w:r w:rsidRPr="00E9727B">
          <w:rPr>
            <w:noProof/>
            <w:webHidden/>
            <w:rtl/>
          </w:rPr>
        </w:r>
        <w:r w:rsidRPr="00E9727B">
          <w:rPr>
            <w:noProof/>
            <w:webHidden/>
            <w:rtl/>
          </w:rPr>
          <w:fldChar w:fldCharType="separate"/>
        </w:r>
        <w:r w:rsidRPr="00E9727B">
          <w:rPr>
            <w:noProof/>
            <w:webHidden/>
            <w:rtl/>
          </w:rPr>
          <w:t>1</w:t>
        </w:r>
        <w:r w:rsidRPr="00E9727B">
          <w:rPr>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2" w:history="1">
        <w:r w:rsidRPr="00E9727B">
          <w:rPr>
            <w:rStyle w:val="Hyperlink"/>
            <w:iCs w:val="0"/>
            <w:noProof/>
            <w:rtl/>
          </w:rPr>
          <w:t>الف: لزوم تصرف در انشاء مکلف در صورت امر ترتب</w:t>
        </w:r>
        <w:r w:rsidRPr="00E9727B">
          <w:rPr>
            <w:rStyle w:val="Hyperlink"/>
            <w:rFonts w:hint="cs"/>
            <w:iCs w:val="0"/>
            <w:noProof/>
            <w:rtl/>
          </w:rPr>
          <w:t>ی</w:t>
        </w:r>
        <w:r w:rsidRPr="00E9727B">
          <w:rPr>
            <w:rStyle w:val="Hyperlink"/>
            <w:iCs w:val="0"/>
            <w:noProof/>
            <w:rtl/>
          </w:rPr>
          <w:t xml:space="preserve"> (کلام مرحوم آقا</w:t>
        </w:r>
        <w:r w:rsidRPr="00E9727B">
          <w:rPr>
            <w:rStyle w:val="Hyperlink"/>
            <w:rFonts w:hint="cs"/>
            <w:iCs w:val="0"/>
            <w:noProof/>
            <w:rtl/>
          </w:rPr>
          <w:t>ی</w:t>
        </w:r>
        <w:r w:rsidRPr="00E9727B">
          <w:rPr>
            <w:rStyle w:val="Hyperlink"/>
            <w:iCs w:val="0"/>
            <w:noProof/>
            <w:rtl/>
          </w:rPr>
          <w:t xml:space="preserve"> خو</w:t>
        </w:r>
        <w:r w:rsidRPr="00E9727B">
          <w:rPr>
            <w:rStyle w:val="Hyperlink"/>
            <w:rFonts w:hint="cs"/>
            <w:iCs w:val="0"/>
            <w:noProof/>
            <w:rtl/>
          </w:rPr>
          <w:t>یی</w:t>
        </w:r>
        <w:r w:rsidRPr="00E9727B">
          <w:rPr>
            <w:rStyle w:val="Hyperlink"/>
            <w:iCs w:val="0"/>
            <w:noProof/>
            <w:rtl/>
          </w:rPr>
          <w:t>)</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511573502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1</w:t>
        </w:r>
        <w:r w:rsidRPr="00E9727B">
          <w:rPr>
            <w:iCs w:val="0"/>
            <w:noProof/>
            <w:webHidden/>
            <w:rtl/>
          </w:rPr>
          <w:fldChar w:fldCharType="end"/>
        </w:r>
      </w:hyperlink>
    </w:p>
    <w:p w:rsidR="00E9727B" w:rsidRPr="00E9727B" w:rsidRDefault="00E9727B" w:rsidP="00E9727B">
      <w:pPr>
        <w:pStyle w:val="TOC4"/>
        <w:tabs>
          <w:tab w:val="right" w:leader="dot" w:pos="10194"/>
        </w:tabs>
        <w:rPr>
          <w:rFonts w:asciiTheme="minorHAnsi" w:eastAsiaTheme="minorEastAsia" w:hAnsiTheme="minorHAnsi" w:cstheme="minorBidi"/>
          <w:bCs w:val="0"/>
          <w:noProof/>
          <w:color w:val="auto"/>
          <w:szCs w:val="22"/>
          <w:rtl/>
          <w:lang w:bidi="ar-SA"/>
        </w:rPr>
      </w:pPr>
      <w:hyperlink w:anchor="_Toc511573503" w:history="1">
        <w:r w:rsidRPr="00E9727B">
          <w:rPr>
            <w:rStyle w:val="Hyperlink"/>
            <w:noProof/>
            <w:rtl/>
          </w:rPr>
          <w:t>مناقشه در کلام مرحوم آقا</w:t>
        </w:r>
        <w:r w:rsidRPr="00E9727B">
          <w:rPr>
            <w:rStyle w:val="Hyperlink"/>
            <w:rFonts w:hint="cs"/>
            <w:noProof/>
            <w:rtl/>
          </w:rPr>
          <w:t>ی</w:t>
        </w:r>
        <w:r w:rsidRPr="00E9727B">
          <w:rPr>
            <w:rStyle w:val="Hyperlink"/>
            <w:noProof/>
            <w:rtl/>
          </w:rPr>
          <w:t xml:space="preserve"> خو</w:t>
        </w:r>
        <w:r w:rsidRPr="00E9727B">
          <w:rPr>
            <w:rStyle w:val="Hyperlink"/>
            <w:rFonts w:hint="cs"/>
            <w:noProof/>
            <w:rtl/>
          </w:rPr>
          <w:t>یی</w:t>
        </w:r>
        <w:r w:rsidRPr="00E9727B">
          <w:rPr>
            <w:noProof/>
            <w:webHidden/>
            <w:rtl/>
          </w:rPr>
          <w:tab/>
        </w:r>
        <w:r w:rsidRPr="00E9727B">
          <w:rPr>
            <w:noProof/>
            <w:webHidden/>
            <w:rtl/>
          </w:rPr>
          <w:fldChar w:fldCharType="begin"/>
        </w:r>
        <w:r w:rsidRPr="00E9727B">
          <w:rPr>
            <w:noProof/>
            <w:webHidden/>
            <w:rtl/>
          </w:rPr>
          <w:instrText xml:space="preserve"> </w:instrText>
        </w:r>
        <w:r w:rsidRPr="00E9727B">
          <w:rPr>
            <w:noProof/>
            <w:webHidden/>
          </w:rPr>
          <w:instrText xml:space="preserve">PAGEREF </w:instrText>
        </w:r>
        <w:r w:rsidRPr="00E9727B">
          <w:rPr>
            <w:noProof/>
            <w:webHidden/>
            <w:rtl/>
          </w:rPr>
          <w:instrText>_</w:instrText>
        </w:r>
        <w:r w:rsidRPr="00E9727B">
          <w:rPr>
            <w:noProof/>
            <w:webHidden/>
          </w:rPr>
          <w:instrText>Toc</w:instrText>
        </w:r>
        <w:r w:rsidRPr="00E9727B">
          <w:rPr>
            <w:noProof/>
            <w:webHidden/>
            <w:rtl/>
          </w:rPr>
          <w:instrText xml:space="preserve">511573503 </w:instrText>
        </w:r>
        <w:r w:rsidRPr="00E9727B">
          <w:rPr>
            <w:noProof/>
            <w:webHidden/>
          </w:rPr>
          <w:instrText>\h</w:instrText>
        </w:r>
        <w:r w:rsidRPr="00E9727B">
          <w:rPr>
            <w:noProof/>
            <w:webHidden/>
            <w:rtl/>
          </w:rPr>
          <w:instrText xml:space="preserve"> </w:instrText>
        </w:r>
        <w:r w:rsidRPr="00E9727B">
          <w:rPr>
            <w:noProof/>
            <w:webHidden/>
            <w:rtl/>
          </w:rPr>
        </w:r>
        <w:r w:rsidRPr="00E9727B">
          <w:rPr>
            <w:noProof/>
            <w:webHidden/>
            <w:rtl/>
          </w:rPr>
          <w:fldChar w:fldCharType="separate"/>
        </w:r>
        <w:r w:rsidRPr="00E9727B">
          <w:rPr>
            <w:noProof/>
            <w:webHidden/>
            <w:rtl/>
          </w:rPr>
          <w:t>2</w:t>
        </w:r>
        <w:r w:rsidRPr="00E9727B">
          <w:rPr>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4" w:history="1">
        <w:r w:rsidRPr="00E9727B">
          <w:rPr>
            <w:rStyle w:val="Hyperlink"/>
            <w:iCs w:val="0"/>
            <w:noProof/>
            <w:rtl/>
          </w:rPr>
          <w:t>ب: عدم تناف</w:t>
        </w:r>
        <w:r w:rsidRPr="00E9727B">
          <w:rPr>
            <w:rStyle w:val="Hyperlink"/>
            <w:rFonts w:hint="cs"/>
            <w:iCs w:val="0"/>
            <w:noProof/>
            <w:rtl/>
          </w:rPr>
          <w:t>ی</w:t>
        </w:r>
        <w:r w:rsidRPr="00E9727B">
          <w:rPr>
            <w:rStyle w:val="Hyperlink"/>
            <w:iCs w:val="0"/>
            <w:noProof/>
            <w:rtl/>
          </w:rPr>
          <w:t xml:space="preserve"> در جعل در موارد خطابات ابتدائ</w:t>
        </w:r>
        <w:r w:rsidRPr="00E9727B">
          <w:rPr>
            <w:rStyle w:val="Hyperlink"/>
            <w:rFonts w:hint="cs"/>
            <w:iCs w:val="0"/>
            <w:noProof/>
            <w:rtl/>
          </w:rPr>
          <w:t>ی</w:t>
        </w:r>
        <w:r w:rsidRPr="00E9727B">
          <w:rPr>
            <w:rStyle w:val="Hyperlink"/>
            <w:rFonts w:hint="eastAsia"/>
            <w:iCs w:val="0"/>
            <w:noProof/>
            <w:rtl/>
          </w:rPr>
          <w:t>ه</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511573504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3</w:t>
        </w:r>
        <w:r w:rsidRPr="00E9727B">
          <w:rPr>
            <w:iCs w:val="0"/>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5" w:history="1">
        <w:r w:rsidRPr="00E9727B">
          <w:rPr>
            <w:rStyle w:val="Hyperlink"/>
            <w:iCs w:val="0"/>
            <w:noProof/>
            <w:rtl/>
          </w:rPr>
          <w:t>ج: غ</w:t>
        </w:r>
        <w:r w:rsidRPr="00E9727B">
          <w:rPr>
            <w:rStyle w:val="Hyperlink"/>
            <w:rFonts w:hint="cs"/>
            <w:iCs w:val="0"/>
            <w:noProof/>
            <w:rtl/>
          </w:rPr>
          <w:t>ی</w:t>
        </w:r>
        <w:r w:rsidRPr="00E9727B">
          <w:rPr>
            <w:rStyle w:val="Hyperlink"/>
            <w:rFonts w:hint="eastAsia"/>
            <w:iCs w:val="0"/>
            <w:noProof/>
            <w:rtl/>
          </w:rPr>
          <w:t>ر</w:t>
        </w:r>
        <w:r w:rsidRPr="00E9727B">
          <w:rPr>
            <w:rStyle w:val="Hyperlink"/>
            <w:iCs w:val="0"/>
            <w:noProof/>
            <w:rtl/>
          </w:rPr>
          <w:t xml:space="preserve"> مقدور بودن تکل</w:t>
        </w:r>
        <w:r w:rsidRPr="00E9727B">
          <w:rPr>
            <w:rStyle w:val="Hyperlink"/>
            <w:rFonts w:hint="cs"/>
            <w:iCs w:val="0"/>
            <w:noProof/>
            <w:rtl/>
          </w:rPr>
          <w:t>ی</w:t>
        </w:r>
        <w:r w:rsidRPr="00E9727B">
          <w:rPr>
            <w:rStyle w:val="Hyperlink"/>
            <w:rFonts w:hint="eastAsia"/>
            <w:iCs w:val="0"/>
            <w:noProof/>
            <w:rtl/>
          </w:rPr>
          <w:t>ف</w:t>
        </w:r>
        <w:r w:rsidRPr="00E9727B">
          <w:rPr>
            <w:rStyle w:val="Hyperlink"/>
            <w:iCs w:val="0"/>
            <w:noProof/>
            <w:rtl/>
          </w:rPr>
          <w:t xml:space="preserve"> امضائ</w:t>
        </w:r>
        <w:r w:rsidRPr="00E9727B">
          <w:rPr>
            <w:rStyle w:val="Hyperlink"/>
            <w:rFonts w:hint="cs"/>
            <w:iCs w:val="0"/>
            <w:noProof/>
            <w:rtl/>
          </w:rPr>
          <w:t>ی</w:t>
        </w:r>
        <w:r w:rsidRPr="00E9727B">
          <w:rPr>
            <w:rStyle w:val="Hyperlink"/>
            <w:iCs w:val="0"/>
            <w:noProof/>
            <w:rtl/>
          </w:rPr>
          <w:t xml:space="preserve"> (کلام محقق نائ</w:t>
        </w:r>
        <w:r w:rsidRPr="00E9727B">
          <w:rPr>
            <w:rStyle w:val="Hyperlink"/>
            <w:rFonts w:hint="cs"/>
            <w:iCs w:val="0"/>
            <w:noProof/>
            <w:rtl/>
          </w:rPr>
          <w:t>ی</w:t>
        </w:r>
        <w:r w:rsidRPr="00E9727B">
          <w:rPr>
            <w:rStyle w:val="Hyperlink"/>
            <w:rFonts w:hint="eastAsia"/>
            <w:iCs w:val="0"/>
            <w:noProof/>
            <w:rtl/>
          </w:rPr>
          <w:t>ن</w:t>
        </w:r>
        <w:r w:rsidRPr="00E9727B">
          <w:rPr>
            <w:rStyle w:val="Hyperlink"/>
            <w:rFonts w:hint="cs"/>
            <w:iCs w:val="0"/>
            <w:noProof/>
            <w:rtl/>
          </w:rPr>
          <w:t>ی</w:t>
        </w:r>
        <w:r w:rsidRPr="00E9727B">
          <w:rPr>
            <w:rStyle w:val="Hyperlink"/>
            <w:iCs w:val="0"/>
            <w:noProof/>
            <w:rtl/>
          </w:rPr>
          <w:t>)</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511573505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5</w:t>
        </w:r>
        <w:r w:rsidRPr="00E9727B">
          <w:rPr>
            <w:iCs w:val="0"/>
            <w:noProof/>
            <w:webHidden/>
            <w:rtl/>
          </w:rPr>
          <w:fldChar w:fldCharType="end"/>
        </w:r>
      </w:hyperlink>
    </w:p>
    <w:p w:rsidR="00E9727B" w:rsidRPr="00E9727B" w:rsidRDefault="00E9727B" w:rsidP="00E9727B">
      <w:pPr>
        <w:pStyle w:val="TOC4"/>
        <w:tabs>
          <w:tab w:val="right" w:leader="dot" w:pos="10194"/>
        </w:tabs>
        <w:rPr>
          <w:rFonts w:asciiTheme="minorHAnsi" w:eastAsiaTheme="minorEastAsia" w:hAnsiTheme="minorHAnsi" w:cstheme="minorBidi"/>
          <w:bCs w:val="0"/>
          <w:noProof/>
          <w:color w:val="auto"/>
          <w:szCs w:val="22"/>
          <w:rtl/>
          <w:lang w:bidi="ar-SA"/>
        </w:rPr>
      </w:pPr>
      <w:hyperlink w:anchor="_Toc511573506" w:history="1">
        <w:r w:rsidRPr="00E9727B">
          <w:rPr>
            <w:rStyle w:val="Hyperlink"/>
            <w:noProof/>
            <w:rtl/>
          </w:rPr>
          <w:t>مناقشه در کلام محقق نائ</w:t>
        </w:r>
        <w:r w:rsidRPr="00E9727B">
          <w:rPr>
            <w:rStyle w:val="Hyperlink"/>
            <w:rFonts w:hint="cs"/>
            <w:noProof/>
            <w:rtl/>
          </w:rPr>
          <w:t>ی</w:t>
        </w:r>
        <w:r w:rsidRPr="00E9727B">
          <w:rPr>
            <w:rStyle w:val="Hyperlink"/>
            <w:rFonts w:hint="eastAsia"/>
            <w:noProof/>
            <w:rtl/>
          </w:rPr>
          <w:t>ن</w:t>
        </w:r>
        <w:r w:rsidRPr="00E9727B">
          <w:rPr>
            <w:rStyle w:val="Hyperlink"/>
            <w:rFonts w:hint="cs"/>
            <w:noProof/>
            <w:rtl/>
          </w:rPr>
          <w:t>ی</w:t>
        </w:r>
        <w:r w:rsidRPr="00E9727B">
          <w:rPr>
            <w:noProof/>
            <w:webHidden/>
            <w:rtl/>
          </w:rPr>
          <w:tab/>
        </w:r>
        <w:r w:rsidRPr="00E9727B">
          <w:rPr>
            <w:noProof/>
            <w:webHidden/>
            <w:rtl/>
          </w:rPr>
          <w:fldChar w:fldCharType="begin"/>
        </w:r>
        <w:r w:rsidRPr="00E9727B">
          <w:rPr>
            <w:noProof/>
            <w:webHidden/>
            <w:rtl/>
          </w:rPr>
          <w:instrText xml:space="preserve"> </w:instrText>
        </w:r>
        <w:r w:rsidRPr="00E9727B">
          <w:rPr>
            <w:noProof/>
            <w:webHidden/>
          </w:rPr>
          <w:instrText xml:space="preserve">PAGEREF </w:instrText>
        </w:r>
        <w:r w:rsidRPr="00E9727B">
          <w:rPr>
            <w:noProof/>
            <w:webHidden/>
            <w:rtl/>
          </w:rPr>
          <w:instrText>_</w:instrText>
        </w:r>
        <w:r w:rsidRPr="00E9727B">
          <w:rPr>
            <w:noProof/>
            <w:webHidden/>
          </w:rPr>
          <w:instrText>Toc</w:instrText>
        </w:r>
        <w:r w:rsidRPr="00E9727B">
          <w:rPr>
            <w:noProof/>
            <w:webHidden/>
            <w:rtl/>
          </w:rPr>
          <w:instrText xml:space="preserve">511573506 </w:instrText>
        </w:r>
        <w:r w:rsidRPr="00E9727B">
          <w:rPr>
            <w:noProof/>
            <w:webHidden/>
          </w:rPr>
          <w:instrText>\h</w:instrText>
        </w:r>
        <w:r w:rsidRPr="00E9727B">
          <w:rPr>
            <w:noProof/>
            <w:webHidden/>
            <w:rtl/>
          </w:rPr>
          <w:instrText xml:space="preserve"> </w:instrText>
        </w:r>
        <w:r w:rsidRPr="00E9727B">
          <w:rPr>
            <w:noProof/>
            <w:webHidden/>
            <w:rtl/>
          </w:rPr>
        </w:r>
        <w:r w:rsidRPr="00E9727B">
          <w:rPr>
            <w:noProof/>
            <w:webHidden/>
            <w:rtl/>
          </w:rPr>
          <w:fldChar w:fldCharType="separate"/>
        </w:r>
        <w:r w:rsidRPr="00E9727B">
          <w:rPr>
            <w:noProof/>
            <w:webHidden/>
            <w:rtl/>
          </w:rPr>
          <w:t>5</w:t>
        </w:r>
        <w:r w:rsidRPr="00E9727B">
          <w:rPr>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7" w:history="1">
        <w:r w:rsidRPr="00E9727B">
          <w:rPr>
            <w:rStyle w:val="Hyperlink"/>
            <w:iCs w:val="0"/>
            <w:noProof/>
            <w:rtl/>
          </w:rPr>
          <w:t>د: عدم رجحان فعل در صورت استلزام ترک واجب</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511573507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6</w:t>
        </w:r>
        <w:r w:rsidRPr="00E9727B">
          <w:rPr>
            <w:iCs w:val="0"/>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8" w:history="1">
        <w:r w:rsidRPr="00E9727B">
          <w:rPr>
            <w:rStyle w:val="Hyperlink"/>
            <w:iCs w:val="0"/>
            <w:noProof/>
            <w:rtl/>
          </w:rPr>
          <w:t>ه: شرط</w:t>
        </w:r>
        <w:r w:rsidRPr="00E9727B">
          <w:rPr>
            <w:rStyle w:val="Hyperlink"/>
            <w:rFonts w:hint="cs"/>
            <w:iCs w:val="0"/>
            <w:noProof/>
            <w:rtl/>
          </w:rPr>
          <w:t>ی</w:t>
        </w:r>
        <w:r w:rsidRPr="00E9727B">
          <w:rPr>
            <w:rStyle w:val="Hyperlink"/>
            <w:rFonts w:hint="eastAsia"/>
            <w:iCs w:val="0"/>
            <w:noProof/>
            <w:rtl/>
          </w:rPr>
          <w:t>ت</w:t>
        </w:r>
        <w:r w:rsidRPr="00E9727B">
          <w:rPr>
            <w:rStyle w:val="Hyperlink"/>
            <w:iCs w:val="0"/>
            <w:noProof/>
            <w:rtl/>
          </w:rPr>
          <w:t xml:space="preserve"> عدم تحل</w:t>
        </w:r>
        <w:r w:rsidRPr="00E9727B">
          <w:rPr>
            <w:rStyle w:val="Hyperlink"/>
            <w:rFonts w:hint="cs"/>
            <w:iCs w:val="0"/>
            <w:noProof/>
            <w:rtl/>
          </w:rPr>
          <w:t>ی</w:t>
        </w:r>
        <w:r w:rsidRPr="00E9727B">
          <w:rPr>
            <w:rStyle w:val="Hyperlink"/>
            <w:rFonts w:hint="eastAsia"/>
            <w:iCs w:val="0"/>
            <w:noProof/>
            <w:rtl/>
          </w:rPr>
          <w:t>ل</w:t>
        </w:r>
        <w:r w:rsidRPr="00E9727B">
          <w:rPr>
            <w:rStyle w:val="Hyperlink"/>
            <w:iCs w:val="0"/>
            <w:noProof/>
            <w:rtl/>
          </w:rPr>
          <w:t xml:space="preserve"> حرام و تحر</w:t>
        </w:r>
        <w:r w:rsidRPr="00E9727B">
          <w:rPr>
            <w:rStyle w:val="Hyperlink"/>
            <w:rFonts w:hint="cs"/>
            <w:iCs w:val="0"/>
            <w:noProof/>
            <w:rtl/>
          </w:rPr>
          <w:t>ی</w:t>
        </w:r>
        <w:r w:rsidRPr="00E9727B">
          <w:rPr>
            <w:rStyle w:val="Hyperlink"/>
            <w:rFonts w:hint="eastAsia"/>
            <w:iCs w:val="0"/>
            <w:noProof/>
            <w:rtl/>
          </w:rPr>
          <w:t>م</w:t>
        </w:r>
        <w:r w:rsidRPr="00E9727B">
          <w:rPr>
            <w:rStyle w:val="Hyperlink"/>
            <w:iCs w:val="0"/>
            <w:noProof/>
            <w:rtl/>
          </w:rPr>
          <w:t xml:space="preserve"> حلال</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511573508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7</w:t>
        </w:r>
        <w:r w:rsidRPr="00E9727B">
          <w:rPr>
            <w:iCs w:val="0"/>
            <w:noProof/>
            <w:webHidden/>
            <w:rtl/>
          </w:rPr>
          <w:fldChar w:fldCharType="end"/>
        </w:r>
      </w:hyperlink>
    </w:p>
    <w:p w:rsidR="00E9727B" w:rsidRPr="00E9727B" w:rsidRDefault="00E9727B" w:rsidP="00E9727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1573509" w:history="1">
        <w:r w:rsidRPr="00E9727B">
          <w:rPr>
            <w:rStyle w:val="Hyperlink"/>
            <w:iCs w:val="0"/>
            <w:noProof/>
            <w:rtl/>
          </w:rPr>
          <w:t>و: عدم قابل</w:t>
        </w:r>
        <w:r w:rsidRPr="00E9727B">
          <w:rPr>
            <w:rStyle w:val="Hyperlink"/>
            <w:rFonts w:hint="cs"/>
            <w:iCs w:val="0"/>
            <w:noProof/>
            <w:rtl/>
          </w:rPr>
          <w:t>ی</w:t>
        </w:r>
        <w:r w:rsidRPr="00E9727B">
          <w:rPr>
            <w:rStyle w:val="Hyperlink"/>
            <w:rFonts w:hint="eastAsia"/>
            <w:iCs w:val="0"/>
            <w:noProof/>
            <w:rtl/>
          </w:rPr>
          <w:t>ت</w:t>
        </w:r>
        <w:r w:rsidRPr="00E9727B">
          <w:rPr>
            <w:rStyle w:val="Hyperlink"/>
            <w:iCs w:val="0"/>
            <w:noProof/>
            <w:rtl/>
          </w:rPr>
          <w:t xml:space="preserve"> تمل</w:t>
        </w:r>
        <w:r w:rsidRPr="00E9727B">
          <w:rPr>
            <w:rStyle w:val="Hyperlink"/>
            <w:rFonts w:hint="cs"/>
            <w:iCs w:val="0"/>
            <w:noProof/>
            <w:rtl/>
          </w:rPr>
          <w:t>ی</w:t>
        </w:r>
        <w:r w:rsidRPr="00E9727B">
          <w:rPr>
            <w:rStyle w:val="Hyperlink"/>
            <w:rFonts w:hint="eastAsia"/>
            <w:iCs w:val="0"/>
            <w:noProof/>
            <w:rtl/>
          </w:rPr>
          <w:t>ک</w:t>
        </w:r>
        <w:r w:rsidRPr="00E9727B">
          <w:rPr>
            <w:rStyle w:val="Hyperlink"/>
            <w:iCs w:val="0"/>
            <w:noProof/>
            <w:rtl/>
          </w:rPr>
          <w:t xml:space="preserve"> در مناف</w:t>
        </w:r>
        <w:r w:rsidRPr="00E9727B">
          <w:rPr>
            <w:rStyle w:val="Hyperlink"/>
            <w:rFonts w:hint="cs"/>
            <w:iCs w:val="0"/>
            <w:noProof/>
            <w:rtl/>
          </w:rPr>
          <w:t>ی</w:t>
        </w:r>
        <w:r w:rsidRPr="00E9727B">
          <w:rPr>
            <w:rStyle w:val="Hyperlink"/>
            <w:iCs w:val="0"/>
            <w:noProof/>
            <w:rtl/>
          </w:rPr>
          <w:t xml:space="preserve"> واجب</w:t>
        </w:r>
        <w:r w:rsidRPr="00E9727B">
          <w:rPr>
            <w:iCs w:val="0"/>
            <w:noProof/>
            <w:webHidden/>
            <w:rtl/>
          </w:rPr>
          <w:tab/>
        </w:r>
        <w:r w:rsidRPr="00E9727B">
          <w:rPr>
            <w:iCs w:val="0"/>
            <w:noProof/>
            <w:webHidden/>
            <w:rtl/>
          </w:rPr>
          <w:fldChar w:fldCharType="begin"/>
        </w:r>
        <w:r w:rsidRPr="00E9727B">
          <w:rPr>
            <w:iCs w:val="0"/>
            <w:noProof/>
            <w:webHidden/>
            <w:rtl/>
          </w:rPr>
          <w:instrText xml:space="preserve"> </w:instrText>
        </w:r>
        <w:r w:rsidRPr="00E9727B">
          <w:rPr>
            <w:iCs w:val="0"/>
            <w:noProof/>
            <w:webHidden/>
          </w:rPr>
          <w:instrText xml:space="preserve">PAGEREF </w:instrText>
        </w:r>
        <w:r w:rsidRPr="00E9727B">
          <w:rPr>
            <w:iCs w:val="0"/>
            <w:noProof/>
            <w:webHidden/>
            <w:rtl/>
          </w:rPr>
          <w:instrText>_</w:instrText>
        </w:r>
        <w:r w:rsidRPr="00E9727B">
          <w:rPr>
            <w:iCs w:val="0"/>
            <w:noProof/>
            <w:webHidden/>
          </w:rPr>
          <w:instrText>Toc</w:instrText>
        </w:r>
        <w:r w:rsidRPr="00E9727B">
          <w:rPr>
            <w:iCs w:val="0"/>
            <w:noProof/>
            <w:webHidden/>
            <w:rtl/>
          </w:rPr>
          <w:instrText xml:space="preserve">511573509 </w:instrText>
        </w:r>
        <w:r w:rsidRPr="00E9727B">
          <w:rPr>
            <w:iCs w:val="0"/>
            <w:noProof/>
            <w:webHidden/>
          </w:rPr>
          <w:instrText>\h</w:instrText>
        </w:r>
        <w:r w:rsidRPr="00E9727B">
          <w:rPr>
            <w:iCs w:val="0"/>
            <w:noProof/>
            <w:webHidden/>
            <w:rtl/>
          </w:rPr>
          <w:instrText xml:space="preserve"> </w:instrText>
        </w:r>
        <w:r w:rsidRPr="00E9727B">
          <w:rPr>
            <w:iCs w:val="0"/>
            <w:noProof/>
            <w:webHidden/>
            <w:rtl/>
          </w:rPr>
        </w:r>
        <w:r w:rsidRPr="00E9727B">
          <w:rPr>
            <w:iCs w:val="0"/>
            <w:noProof/>
            <w:webHidden/>
            <w:rtl/>
          </w:rPr>
          <w:fldChar w:fldCharType="separate"/>
        </w:r>
        <w:r w:rsidRPr="00E9727B">
          <w:rPr>
            <w:iCs w:val="0"/>
            <w:noProof/>
            <w:webHidden/>
            <w:rtl/>
          </w:rPr>
          <w:t>7</w:t>
        </w:r>
        <w:r w:rsidRPr="00E9727B">
          <w:rPr>
            <w:iCs w:val="0"/>
            <w:noProof/>
            <w:webHidden/>
            <w:rtl/>
          </w:rPr>
          <w:fldChar w:fldCharType="end"/>
        </w:r>
      </w:hyperlink>
    </w:p>
    <w:p w:rsidR="00C91EB6" w:rsidRPr="00C91EB6" w:rsidRDefault="00E9727B" w:rsidP="00E9727B">
      <w:pPr>
        <w:jc w:val="lowKashida"/>
      </w:pPr>
      <w:r>
        <w:rPr>
          <w:rFonts w:cs="B Titr"/>
          <w:noProof/>
          <w:webHidden/>
          <w:color w:val="632423" w:themeColor="accent2" w:themeShade="80"/>
          <w:szCs w:val="24"/>
          <w:rtl/>
        </w:rPr>
        <w:fldChar w:fldCharType="end"/>
      </w:r>
    </w:p>
    <w:p w:rsidR="00F343FB" w:rsidRPr="00A6366F" w:rsidRDefault="00F842AD" w:rsidP="00E9727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66470">
        <w:rPr>
          <w:rtl/>
        </w:rPr>
        <w:t>تکل</w:t>
      </w:r>
      <w:r w:rsidR="00666470">
        <w:rPr>
          <w:rFonts w:hint="cs"/>
          <w:rtl/>
        </w:rPr>
        <w:t>ی</w:t>
      </w:r>
      <w:r w:rsidR="00666470">
        <w:rPr>
          <w:rFonts w:hint="eastAsia"/>
          <w:rtl/>
        </w:rPr>
        <w:t>ف</w:t>
      </w:r>
      <w:r w:rsidR="00666470">
        <w:rPr>
          <w:rtl/>
        </w:rPr>
        <w:t xml:space="preserve"> ابتدائ</w:t>
      </w:r>
      <w:r w:rsidR="00666470">
        <w:rPr>
          <w:rFonts w:hint="cs"/>
          <w:rtl/>
        </w:rPr>
        <w:t>ی</w:t>
      </w:r>
      <w:r w:rsidR="00666470">
        <w:rPr>
          <w:rtl/>
        </w:rPr>
        <w:t xml:space="preserve"> شرع</w:t>
      </w:r>
      <w:r w:rsidR="00666470">
        <w:rPr>
          <w:rFonts w:hint="cs"/>
          <w:rtl/>
        </w:rPr>
        <w:t>ی</w:t>
      </w:r>
      <w:r w:rsidR="00666470">
        <w:rPr>
          <w:rtl/>
        </w:rPr>
        <w:t xml:space="preserve"> بودن</w:t>
      </w:r>
      <w:r w:rsidR="00386C11" w:rsidRPr="00A6366F">
        <w:rPr>
          <w:rFonts w:hint="cs"/>
          <w:rtl/>
        </w:rPr>
        <w:t>/</w:t>
      </w:r>
      <w:bookmarkStart w:id="1" w:name="BokSabj_d"/>
      <w:bookmarkEnd w:id="1"/>
      <w:r w:rsidR="003B4B17">
        <w:rPr>
          <w:rFonts w:hint="cs"/>
          <w:rtl/>
        </w:rPr>
        <w:t xml:space="preserve"> </w:t>
      </w:r>
      <w:r w:rsidR="00666470">
        <w:rPr>
          <w:rtl/>
        </w:rPr>
        <w:t>شروط تزاحم/ تنب</w:t>
      </w:r>
      <w:r w:rsidR="00666470">
        <w:rPr>
          <w:rFonts w:hint="cs"/>
          <w:rtl/>
        </w:rPr>
        <w:t>ی</w:t>
      </w:r>
      <w:r w:rsidR="00666470">
        <w:rPr>
          <w:rFonts w:hint="eastAsia"/>
          <w:rtl/>
        </w:rPr>
        <w:t>هات</w:t>
      </w:r>
      <w:r w:rsidR="00386C11" w:rsidRPr="00A6366F">
        <w:rPr>
          <w:rFonts w:hint="cs"/>
          <w:rtl/>
        </w:rPr>
        <w:t>/</w:t>
      </w:r>
      <w:bookmarkStart w:id="2" w:name="Bokkolli"/>
      <w:bookmarkEnd w:id="2"/>
      <w:r w:rsidR="003B4B17">
        <w:rPr>
          <w:rFonts w:hint="cs"/>
          <w:rtl/>
        </w:rPr>
        <w:t xml:space="preserve"> </w:t>
      </w:r>
      <w:r w:rsidR="00666470">
        <w:rPr>
          <w:rtl/>
        </w:rPr>
        <w:t xml:space="preserve">تعارض أدله </w:t>
      </w:r>
      <w:r w:rsidR="001B6799" w:rsidRPr="00A6366F">
        <w:rPr>
          <w:rFonts w:hint="cs"/>
          <w:rtl/>
        </w:rPr>
        <w:t xml:space="preserve"> </w:t>
      </w:r>
    </w:p>
    <w:p w:rsidR="008F5B4D" w:rsidRPr="009C66D5" w:rsidRDefault="008F5B4D" w:rsidP="00E9727B">
      <w:pPr>
        <w:jc w:val="lowKashida"/>
        <w:rPr>
          <w:rStyle w:val="Emphasis"/>
          <w:b/>
          <w:bCs w:val="0"/>
          <w:rtl/>
        </w:rPr>
      </w:pPr>
      <w:r w:rsidRPr="009C66D5">
        <w:rPr>
          <w:rStyle w:val="Emphasis"/>
          <w:rFonts w:hint="cs"/>
          <w:b/>
          <w:bCs w:val="0"/>
          <w:rtl/>
        </w:rPr>
        <w:t>خلاصه مباحث گذشته:</w:t>
      </w:r>
    </w:p>
    <w:p w:rsidR="00247D2F" w:rsidRPr="003A6148" w:rsidRDefault="004E2237" w:rsidP="00E9727B">
      <w:pPr>
        <w:pBdr>
          <w:bottom w:val="double" w:sz="6" w:space="1" w:color="auto"/>
        </w:pBdr>
        <w:jc w:val="lowKashida"/>
      </w:pPr>
      <w:r>
        <w:rPr>
          <w:rFonts w:hint="cs"/>
          <w:rtl/>
        </w:rPr>
        <w:t>بحث در شروط تزاحم قرار دارد که ششمین شرط این است که تزاحم بین دو تکلیف ابتدائی شرعی باشد و در صورتی که یکی از دو تکلیف امضائی باشد، تزاحم رخ نمی دهد.</w:t>
      </w:r>
    </w:p>
    <w:p w:rsidR="003E6650" w:rsidRDefault="004E2237" w:rsidP="00E9727B">
      <w:pPr>
        <w:pStyle w:val="Heading1"/>
        <w:jc w:val="lowKashida"/>
        <w:rPr>
          <w:rtl/>
        </w:rPr>
      </w:pPr>
      <w:bookmarkStart w:id="3" w:name="_Toc511573500"/>
      <w:r>
        <w:rPr>
          <w:rFonts w:hint="cs"/>
          <w:rtl/>
        </w:rPr>
        <w:t>شروط تزاحم</w:t>
      </w:r>
      <w:bookmarkEnd w:id="3"/>
    </w:p>
    <w:p w:rsidR="004E2237" w:rsidRDefault="004E2237" w:rsidP="00E9727B">
      <w:pPr>
        <w:pStyle w:val="Heading2"/>
        <w:jc w:val="lowKashida"/>
        <w:rPr>
          <w:rtl/>
        </w:rPr>
      </w:pPr>
      <w:bookmarkStart w:id="4" w:name="_Toc511573501"/>
      <w:r>
        <w:rPr>
          <w:rFonts w:hint="cs"/>
          <w:rtl/>
        </w:rPr>
        <w:t>و: تکلیف ابتدائی شرعی بودن</w:t>
      </w:r>
      <w:bookmarkEnd w:id="4"/>
    </w:p>
    <w:p w:rsidR="003E43BD" w:rsidRDefault="00953753" w:rsidP="00E9727B">
      <w:pPr>
        <w:jc w:val="lowKashida"/>
        <w:rPr>
          <w:rFonts w:hint="cs"/>
          <w:rtl/>
        </w:rPr>
      </w:pPr>
      <w:r>
        <w:rPr>
          <w:rFonts w:hint="cs"/>
          <w:rtl/>
        </w:rPr>
        <w:t>ششمین شرط تزاحم این است که گفته شده است</w:t>
      </w:r>
      <w:r w:rsidR="00F52507">
        <w:rPr>
          <w:rFonts w:hint="cs"/>
          <w:rtl/>
        </w:rPr>
        <w:t xml:space="preserve">: </w:t>
      </w:r>
      <w:r>
        <w:rPr>
          <w:rFonts w:hint="cs"/>
          <w:rtl/>
        </w:rPr>
        <w:t xml:space="preserve">تزاحم بین دو خطاب شرعی ابتدائی </w:t>
      </w:r>
      <w:r w:rsidR="00F52507">
        <w:rPr>
          <w:rFonts w:hint="cs"/>
          <w:rtl/>
        </w:rPr>
        <w:t>است و بین خطاب شرعی ابتدائی و خطاب شرعی امضائی تزاحم وجود ندارد. به عنوان مثال اگر کسی نذر کند که در روز عرفه به زیارت کربلا برود و بعد آن مستطیع شود، بنابر اینکه نذر شخ</w:t>
      </w:r>
      <w:r w:rsidR="008F778B">
        <w:rPr>
          <w:rFonts w:hint="cs"/>
          <w:rtl/>
        </w:rPr>
        <w:t>ص مانع از تحقق استطاعت او نباشد، با وجدان نفقه، حج بر او واجب شده و دیگر وفاء به نذر حتی به نحو ترتب هم واجب نخواهد بود.</w:t>
      </w:r>
    </w:p>
    <w:p w:rsidR="008F778B" w:rsidRDefault="008F778B" w:rsidP="00E9727B">
      <w:pPr>
        <w:jc w:val="lowKashida"/>
        <w:rPr>
          <w:rFonts w:hint="cs"/>
          <w:rtl/>
        </w:rPr>
      </w:pPr>
      <w:r>
        <w:rPr>
          <w:rFonts w:hint="cs"/>
          <w:rtl/>
        </w:rPr>
        <w:t>نسبت به عدم تزاحم بین خطاب شرعی ابتدائی و خطاب شرعی امضائی وجوهی ذکر شده است که عبارتند از:</w:t>
      </w:r>
    </w:p>
    <w:p w:rsidR="008F778B" w:rsidRDefault="00BB2E91" w:rsidP="00E9727B">
      <w:pPr>
        <w:pStyle w:val="Heading3"/>
        <w:jc w:val="lowKashida"/>
        <w:rPr>
          <w:rtl/>
        </w:rPr>
      </w:pPr>
      <w:bookmarkStart w:id="5" w:name="_Toc511573502"/>
      <w:r w:rsidRPr="00BB2E91">
        <w:rPr>
          <w:rtl/>
        </w:rPr>
        <w:t>الف: لزوم تصرف در انشاء مکلف در صورت امر ترتب</w:t>
      </w:r>
      <w:r w:rsidRPr="00BB2E91">
        <w:rPr>
          <w:rFonts w:hint="cs"/>
          <w:rtl/>
        </w:rPr>
        <w:t>ی</w:t>
      </w:r>
      <w:r w:rsidRPr="00BB2E91">
        <w:rPr>
          <w:rtl/>
        </w:rPr>
        <w:t xml:space="preserve"> (کلام مرحوم آقا</w:t>
      </w:r>
      <w:r w:rsidRPr="00BB2E91">
        <w:rPr>
          <w:rFonts w:hint="cs"/>
          <w:rtl/>
        </w:rPr>
        <w:t>ی</w:t>
      </w:r>
      <w:r w:rsidRPr="00BB2E91">
        <w:rPr>
          <w:rtl/>
        </w:rPr>
        <w:t xml:space="preserve"> خو</w:t>
      </w:r>
      <w:r w:rsidRPr="00BB2E91">
        <w:rPr>
          <w:rFonts w:hint="cs"/>
          <w:rtl/>
        </w:rPr>
        <w:t>یی</w:t>
      </w:r>
      <w:r w:rsidRPr="00BB2E91">
        <w:rPr>
          <w:rtl/>
        </w:rPr>
        <w:t>)</w:t>
      </w:r>
      <w:bookmarkEnd w:id="5"/>
    </w:p>
    <w:p w:rsidR="00BB2E91" w:rsidRDefault="00BB2E91" w:rsidP="00E9727B">
      <w:pPr>
        <w:jc w:val="lowKashida"/>
        <w:rPr>
          <w:rFonts w:hint="cs"/>
          <w:rtl/>
        </w:rPr>
      </w:pPr>
      <w:r>
        <w:rPr>
          <w:rFonts w:hint="cs"/>
          <w:rtl/>
        </w:rPr>
        <w:t xml:space="preserve">اولین وجه </w:t>
      </w:r>
      <w:r w:rsidR="006653C6">
        <w:rPr>
          <w:rFonts w:hint="cs"/>
          <w:rtl/>
        </w:rPr>
        <w:t xml:space="preserve">ذکر شده برای عدم تزاحم بین خطاب شرعی ابتدائی و خطاب شرعی امضائی در کلام مرحوم آقای خویی مطرح شده است که فرموده اند: ظاهر ادله امضائیه این است که همان انشاء مکلف را بدون دخل و تصرف امضاء می </w:t>
      </w:r>
      <w:r w:rsidR="006653C6">
        <w:rPr>
          <w:rFonts w:hint="cs"/>
          <w:rtl/>
        </w:rPr>
        <w:lastRenderedPageBreak/>
        <w:t xml:space="preserve">کنند و در مثال محل بحث، شخص زیارت سیدالشهدا علیه السلام را در روز عرفه نذر کرده است و نذر او به صورت مطلق بوده است. حال اگر شارع بخواهد نذرِمطلق شخص را واجب الوفاء بداند، مستلزم تفویت واجب خواهد بود و اگر بخواهد نذر را به صورت </w:t>
      </w:r>
      <w:r w:rsidR="00073A08">
        <w:rPr>
          <w:rFonts w:hint="cs"/>
          <w:rtl/>
        </w:rPr>
        <w:t>معلّق امضاء کند، مشکل این است که نذر شخص به این صورت نبوده است که اگر به حج نرفت، به کربلا مسافرت کند و لذا تصرف در نذ او محسوب می شود</w:t>
      </w:r>
      <w:r w:rsidR="00D43F62">
        <w:rPr>
          <w:rFonts w:hint="cs"/>
          <w:rtl/>
        </w:rPr>
        <w:t>. بنابراین دلیل وجوب وفاء نذر شامل نخواهد شد و اگر شخص به حج نرود، در صورت نرفتن به کربلاء حنث نذر صورت نمی گیرد.</w:t>
      </w:r>
      <w:r w:rsidR="00C20EB9">
        <w:rPr>
          <w:rStyle w:val="FootnoteReference"/>
          <w:rtl/>
        </w:rPr>
        <w:footnoteReference w:id="1"/>
      </w:r>
    </w:p>
    <w:p w:rsidR="001A1EA5" w:rsidRDefault="00022933" w:rsidP="00E9727B">
      <w:pPr>
        <w:jc w:val="lowKashida"/>
        <w:rPr>
          <w:rtl/>
        </w:rPr>
      </w:pPr>
      <w:r>
        <w:rPr>
          <w:rFonts w:hint="cs"/>
          <w:rtl/>
        </w:rPr>
        <w:t>البته گاهی نذر به صورت موسع است و شخص وفاء به نذر را تا زمانی به تاخیر می اندازد که مبتلا به تزاحم با یک واجب شرعی می شود. این فرض بحث دیگری است. کلام در این است که اگر نذر مضیق بوده و شخص زیارت کربلای معلی در عرفه امسال را نذر کرده باشد و مستطیع شود و یا زنی برای کنس مسجد اجیر شده باشد و حائض شود و الا در صورتی که واجب موسع باشد</w:t>
      </w:r>
      <w:r w:rsidR="001A40CD">
        <w:rPr>
          <w:rFonts w:hint="cs"/>
          <w:rtl/>
        </w:rPr>
        <w:t>، مثل اینکه زن برای کنس مسجد در یکی از روزهای هفته اجیر شده باشد و کنس مسجد را به تاخیر بیندازد تا پایان هفته و حائض شود. در این صورت تزاحم رخ می دهد؛ چون امر به وفاء اجاره مستلزم حرام نبوده است و زن می توانست قبل از ابتلا</w:t>
      </w:r>
      <w:r w:rsidR="005E0D70">
        <w:rPr>
          <w:rFonts w:hint="cs"/>
          <w:rtl/>
        </w:rPr>
        <w:t xml:space="preserve">ء به حیض به اجاره خود وفاء کند و با تاخیر او تزاحم رخ می دهد. اما اگر برای کنس مسجد در خصوص روز جمعه </w:t>
      </w:r>
      <w:r w:rsidR="000736BC">
        <w:rPr>
          <w:rFonts w:hint="cs"/>
          <w:rtl/>
        </w:rPr>
        <w:t xml:space="preserve">اجیر شده باشد و حائض شود، کشف خواهد شد که اجاره او منعقد نشده است که اگر شارع بخواهد به صورت مطلق امر به وفاء اجاره کند، مستلزم تجویز حرام خواهد بود و این خلاف ادله است؛ چون </w:t>
      </w:r>
      <w:r w:rsidR="00083C2F">
        <w:rPr>
          <w:rFonts w:hint="cs"/>
          <w:rtl/>
        </w:rPr>
        <w:t xml:space="preserve">نباید انشاء نذر، عقد و ایقاع از سوی مکلف </w:t>
      </w:r>
      <w:r w:rsidR="00413578">
        <w:rPr>
          <w:rFonts w:hint="cs"/>
          <w:rtl/>
        </w:rPr>
        <w:t>مستلزم ترک واجب یا ارتکاب واجب و به تعبیر دیگر محلل حرام یا محرم حلال باشد.</w:t>
      </w:r>
    </w:p>
    <w:p w:rsidR="00413578" w:rsidRDefault="00413578" w:rsidP="00E9727B">
      <w:pPr>
        <w:pStyle w:val="Heading4"/>
        <w:jc w:val="lowKashida"/>
        <w:rPr>
          <w:rtl/>
        </w:rPr>
      </w:pPr>
      <w:bookmarkStart w:id="7" w:name="_Toc511573503"/>
      <w:r>
        <w:rPr>
          <w:rFonts w:hint="cs"/>
          <w:rtl/>
        </w:rPr>
        <w:t>مناقشه در کلام مرحوم آقای خویی</w:t>
      </w:r>
      <w:bookmarkEnd w:id="7"/>
    </w:p>
    <w:p w:rsidR="00AB264A" w:rsidRDefault="00AB264A" w:rsidP="00E9727B">
      <w:pPr>
        <w:jc w:val="lowKashida"/>
        <w:rPr>
          <w:rFonts w:hint="cs"/>
          <w:rtl/>
        </w:rPr>
      </w:pPr>
      <w:r>
        <w:rPr>
          <w:rFonts w:hint="cs"/>
          <w:rtl/>
        </w:rPr>
        <w:t xml:space="preserve">پاسخ کلام مرحوم آقای خویی این است که با امضاء شارع، دخل و تصرف در انشاء مکلف رخ نمی دهد بلکه نهایتا امضاء شارع مشروط است. </w:t>
      </w:r>
    </w:p>
    <w:p w:rsidR="00C4546A" w:rsidRDefault="00AB264A" w:rsidP="00E9727B">
      <w:pPr>
        <w:jc w:val="lowKashida"/>
        <w:rPr>
          <w:rtl/>
        </w:rPr>
      </w:pPr>
      <w:r>
        <w:rPr>
          <w:rFonts w:hint="cs"/>
          <w:rtl/>
        </w:rPr>
        <w:t>توضیح مطلب اینکه گاهی شخص نذر می کند که فعلی را انجام دهد و شارع حکم می کند که این فعل مورد نظر مکلف، راجح نیست و لازم است که در کنار آن فعل دیگری انجام شود. در این صورت گفته می شود که شخص فعل دیگر را در کنار منذور خود، نذر نکرده است و اگر شارع بخواهد نذر مکلف را امضاء کند باید فعل تنها را امضاء کند و اینکه بخواهد فعل دیگری را در کنار فعل مورد نظر مکلف قرار دهد، دخل و تصرف در نذر او است</w:t>
      </w:r>
      <w:r w:rsidR="0051508B">
        <w:rPr>
          <w:rFonts w:hint="cs"/>
          <w:rtl/>
        </w:rPr>
        <w:t xml:space="preserve">؛ لذا در این صورت اشکال دخل و تصرف در نذر مکلف مورد پذیرش است؛ اما در مثال محل بحث، شارع فعل جدیدی بر عهده مکلف قرار </w:t>
      </w:r>
      <w:r w:rsidR="0051508B">
        <w:rPr>
          <w:rFonts w:hint="cs"/>
          <w:rtl/>
        </w:rPr>
        <w:lastRenderedPageBreak/>
        <w:t xml:space="preserve">نمی دهد، بلکه صرفا بیان کرده است که </w:t>
      </w:r>
      <w:r w:rsidR="00C4546A">
        <w:rPr>
          <w:rFonts w:hint="cs"/>
          <w:rtl/>
        </w:rPr>
        <w:t xml:space="preserve">اگر شخص به حج نرود، وفاء به نذر واجب خواهد بود و یا اگر زن داخل در مسجد شود، وفاء به اجاره واجب خواهد بود. </w:t>
      </w:r>
    </w:p>
    <w:p w:rsidR="00AB264A" w:rsidRDefault="00C4546A" w:rsidP="00E9727B">
      <w:pPr>
        <w:jc w:val="lowKashida"/>
        <w:rPr>
          <w:rtl/>
        </w:rPr>
      </w:pPr>
      <w:r>
        <w:rPr>
          <w:rFonts w:hint="cs"/>
          <w:rtl/>
        </w:rPr>
        <w:t>این نحوه عملکرد شارع دخل و تصرف در انشاء مکلف نیست و لذا وجه اول ناتمام خواهد بود.</w:t>
      </w:r>
    </w:p>
    <w:p w:rsidR="00312DBE" w:rsidRDefault="00312DBE" w:rsidP="00E9727B">
      <w:pPr>
        <w:pStyle w:val="Heading3"/>
        <w:jc w:val="lowKashida"/>
        <w:rPr>
          <w:rtl/>
        </w:rPr>
      </w:pPr>
      <w:bookmarkStart w:id="8" w:name="_Toc511573504"/>
      <w:r>
        <w:rPr>
          <w:rFonts w:hint="cs"/>
          <w:rtl/>
        </w:rPr>
        <w:t>ب:</w:t>
      </w:r>
      <w:r w:rsidR="00377AF5">
        <w:rPr>
          <w:rFonts w:hint="cs"/>
          <w:rtl/>
        </w:rPr>
        <w:t xml:space="preserve"> عدم تناف</w:t>
      </w:r>
      <w:r w:rsidR="00EE06CC">
        <w:rPr>
          <w:rFonts w:hint="cs"/>
          <w:rtl/>
        </w:rPr>
        <w:t>ی در جعل در موارد خطابات ابتدائیه</w:t>
      </w:r>
      <w:bookmarkEnd w:id="8"/>
    </w:p>
    <w:p w:rsidR="004E24B1" w:rsidRDefault="00451A5F" w:rsidP="00E9727B">
      <w:pPr>
        <w:jc w:val="lowKashida"/>
        <w:rPr>
          <w:rtl/>
        </w:rPr>
      </w:pPr>
      <w:r>
        <w:rPr>
          <w:rFonts w:hint="cs"/>
          <w:rtl/>
        </w:rPr>
        <w:t xml:space="preserve">وجه دوم برای اینکه خطابات امضائیه مشمول قاعده ترتب و تزاحم نشود، </w:t>
      </w:r>
      <w:r w:rsidR="004E24B1">
        <w:rPr>
          <w:rFonts w:hint="cs"/>
          <w:rtl/>
        </w:rPr>
        <w:t xml:space="preserve">این است که </w:t>
      </w:r>
      <w:r w:rsidR="00EE06CC">
        <w:rPr>
          <w:rFonts w:hint="cs"/>
          <w:rtl/>
        </w:rPr>
        <w:t>تضاد بین خطابات شرعیه ابتدائیه</w:t>
      </w:r>
      <w:r w:rsidR="006D09BE">
        <w:rPr>
          <w:rFonts w:hint="cs"/>
          <w:rtl/>
        </w:rPr>
        <w:t>، تضاد اتفاقی</w:t>
      </w:r>
      <w:r w:rsidR="004E24B1">
        <w:rPr>
          <w:rFonts w:hint="cs"/>
          <w:rtl/>
        </w:rPr>
        <w:t xml:space="preserve"> است</w:t>
      </w:r>
      <w:r w:rsidR="008F57AF">
        <w:rPr>
          <w:rFonts w:hint="cs"/>
          <w:rtl/>
        </w:rPr>
        <w:t xml:space="preserve"> و به همین جهت </w:t>
      </w:r>
      <w:r w:rsidR="00EE06CC">
        <w:rPr>
          <w:rFonts w:hint="cs"/>
          <w:rtl/>
        </w:rPr>
        <w:t>بین دو خطاب احساس تنافی در جعل وجود ندارد بلکه هر کدام یک از دو خطاب نسبت به خودش اطلاق خواهد داشت</w:t>
      </w:r>
      <w:r w:rsidR="008F57AF">
        <w:rPr>
          <w:rFonts w:hint="cs"/>
          <w:rtl/>
        </w:rPr>
        <w:t>؛ لذا در بحث مسالک تزحم بیان کردیم که علی القاعده مسلک چه</w:t>
      </w:r>
      <w:r w:rsidR="0028641B">
        <w:rPr>
          <w:rFonts w:hint="cs"/>
          <w:rtl/>
        </w:rPr>
        <w:t>ارم تزاحم صحیح است و هر دو خطاب</w:t>
      </w:r>
      <w:r w:rsidR="008F57AF">
        <w:rPr>
          <w:rFonts w:hint="cs"/>
          <w:rtl/>
        </w:rPr>
        <w:t xml:space="preserve"> تکلیف</w:t>
      </w:r>
      <w:r w:rsidR="0028641B">
        <w:rPr>
          <w:rFonts w:hint="cs"/>
          <w:rtl/>
        </w:rPr>
        <w:t>،</w:t>
      </w:r>
      <w:r w:rsidR="008F57AF">
        <w:rPr>
          <w:rFonts w:hint="cs"/>
          <w:rtl/>
        </w:rPr>
        <w:t xml:space="preserve"> فعلی خواهند بود</w:t>
      </w:r>
      <w:r w:rsidR="00514E91">
        <w:rPr>
          <w:rFonts w:hint="cs"/>
          <w:rtl/>
        </w:rPr>
        <w:t xml:space="preserve"> و تزاحم مربوط به حکم عقل در مقام امثتال است؛ یعنی عقل </w:t>
      </w:r>
      <w:r w:rsidR="0014537C">
        <w:rPr>
          <w:rFonts w:hint="cs"/>
          <w:rtl/>
        </w:rPr>
        <w:t>اشتغال</w:t>
      </w:r>
      <w:r w:rsidR="00514E91">
        <w:rPr>
          <w:rFonts w:hint="cs"/>
          <w:rtl/>
        </w:rPr>
        <w:t xml:space="preserve"> به اهم را منجز می داند و یا در متساویین، احد المتساویین لابعینه را منجز می داند</w:t>
      </w:r>
      <w:r w:rsidR="00737380">
        <w:rPr>
          <w:rFonts w:hint="cs"/>
          <w:rtl/>
        </w:rPr>
        <w:t xml:space="preserve"> و </w:t>
      </w:r>
      <w:r w:rsidR="00426745">
        <w:rPr>
          <w:rFonts w:hint="cs"/>
          <w:rtl/>
        </w:rPr>
        <w:t xml:space="preserve">و لذا اگر ما بودیم </w:t>
      </w:r>
      <w:r w:rsidR="00737380">
        <w:rPr>
          <w:rFonts w:hint="cs"/>
          <w:rtl/>
        </w:rPr>
        <w:t xml:space="preserve">بدون لحاظ دلیل خاص، هر دو تکلیف اطلاق خواهند داشت. </w:t>
      </w:r>
      <w:r w:rsidR="00EE06CC">
        <w:rPr>
          <w:rFonts w:hint="cs"/>
          <w:rtl/>
        </w:rPr>
        <w:t xml:space="preserve"> </w:t>
      </w:r>
    </w:p>
    <w:p w:rsidR="001C7EE8" w:rsidRDefault="00E10C3E" w:rsidP="00E9727B">
      <w:pPr>
        <w:jc w:val="lowKashida"/>
        <w:rPr>
          <w:rFonts w:ascii="Sakkal Majalla" w:hAnsi="Sakkal Majalla"/>
          <w:rtl/>
        </w:rPr>
      </w:pPr>
      <w:r>
        <w:rPr>
          <w:rFonts w:hint="cs"/>
          <w:rtl/>
        </w:rPr>
        <w:t xml:space="preserve">امام قدس سره و صاحب کتاب منتقی الاصول و آقای سیستانی قائل به مسلک چهارم باب تزاحم شده اند. البته آقای سیستانی در دوره اخیره از اصول خود به خاطر برخی جهات </w:t>
      </w:r>
      <w:r w:rsidR="001C7EE8">
        <w:rPr>
          <w:rFonts w:hint="cs"/>
          <w:rtl/>
        </w:rPr>
        <w:t>قائل به مسلک سوم باب تزاحم شده اند. م</w:t>
      </w:r>
      <w:r w:rsidR="00DA67C0">
        <w:rPr>
          <w:rFonts w:hint="cs"/>
          <w:rtl/>
        </w:rPr>
        <w:t xml:space="preserve">ا هم به جهت وجوب خطاباتی همچون </w:t>
      </w:r>
      <w:r w:rsidR="00DA67C0" w:rsidRPr="00DA67C0">
        <w:rPr>
          <w:rFonts w:ascii="Sakkal Majalla" w:hAnsi="Sakkal Majalla" w:cs="Sakkal Majalla" w:hint="cs"/>
          <w:color w:val="008000"/>
          <w:rtl/>
        </w:rPr>
        <w:t>﴿</w:t>
      </w:r>
      <w:r w:rsidR="00DA67C0" w:rsidRPr="00DA67C0">
        <w:rPr>
          <w:color w:val="008000"/>
          <w:rtl/>
        </w:rPr>
        <w:t>لاَ يُكَلِّفُ اللَّهُ نَفْساً إِلاَّ وُسْعَه</w:t>
      </w:r>
      <w:r w:rsidR="00DA67C0" w:rsidRPr="00DA67C0">
        <w:rPr>
          <w:color w:val="008000"/>
          <w:rtl/>
        </w:rPr>
        <w:t>َ</w:t>
      </w:r>
      <w:r w:rsidR="00DA67C0">
        <w:rPr>
          <w:rFonts w:hint="cs"/>
          <w:color w:val="008000"/>
          <w:rtl/>
        </w:rPr>
        <w:t>ا</w:t>
      </w:r>
      <w:r w:rsidR="00DA67C0" w:rsidRPr="00DA67C0">
        <w:rPr>
          <w:rFonts w:ascii="Sakkal Majalla" w:hAnsi="Sakkal Majalla" w:cs="Sakkal Majalla" w:hint="cs"/>
          <w:color w:val="008000"/>
          <w:rtl/>
        </w:rPr>
        <w:t>﴾</w:t>
      </w:r>
      <w:r w:rsidR="00DA67C0">
        <w:rPr>
          <w:rStyle w:val="FootnoteReference"/>
          <w:rFonts w:ascii="Sakkal Majalla" w:hAnsi="Sakkal Majalla" w:cs="Sakkal Majalla"/>
          <w:color w:val="008000"/>
          <w:rtl/>
        </w:rPr>
        <w:footnoteReference w:id="2"/>
      </w:r>
      <w:r w:rsidR="0072564E">
        <w:rPr>
          <w:rFonts w:ascii="Sakkal Majalla" w:hAnsi="Sakkal Majalla" w:cs="Sakkal Majalla" w:hint="cs"/>
          <w:color w:val="008000"/>
          <w:rtl/>
        </w:rPr>
        <w:t xml:space="preserve"> </w:t>
      </w:r>
      <w:r w:rsidR="0072564E">
        <w:rPr>
          <w:rFonts w:ascii="Sakkal Majalla" w:hAnsi="Sakkal Majalla" w:cs="Sakkal Majalla" w:hint="cs"/>
          <w:rtl/>
        </w:rPr>
        <w:t xml:space="preserve">، </w:t>
      </w:r>
      <w:r w:rsidR="003F567C" w:rsidRPr="003F567C">
        <w:rPr>
          <w:rFonts w:ascii="Sakkal Majalla" w:hAnsi="Sakkal Majalla" w:hint="cs"/>
          <w:color w:val="008000"/>
          <w:rtl/>
        </w:rPr>
        <w:t>«رفع مالایطیقون»</w:t>
      </w:r>
      <w:r w:rsidR="003F567C">
        <w:rPr>
          <w:rStyle w:val="FootnoteReference"/>
          <w:rFonts w:ascii="Sakkal Majalla" w:hAnsi="Sakkal Majalla"/>
          <w:color w:val="008000"/>
          <w:rtl/>
        </w:rPr>
        <w:footnoteReference w:id="3"/>
      </w:r>
      <w:r w:rsidR="003F567C">
        <w:rPr>
          <w:rFonts w:ascii="Sakkal Majalla" w:hAnsi="Sakkal Majalla" w:hint="cs"/>
          <w:color w:val="008000"/>
          <w:rtl/>
        </w:rPr>
        <w:t xml:space="preserve"> </w:t>
      </w:r>
      <w:r w:rsidR="00ED1906">
        <w:rPr>
          <w:rFonts w:ascii="Sakkal Majalla" w:hAnsi="Sakkal Majalla" w:hint="cs"/>
          <w:color w:val="008000"/>
          <w:rtl/>
        </w:rPr>
        <w:t xml:space="preserve">و ... </w:t>
      </w:r>
      <w:r w:rsidR="003F567C">
        <w:rPr>
          <w:rFonts w:ascii="Sakkal Majalla" w:hAnsi="Sakkal Majalla" w:hint="cs"/>
          <w:rtl/>
        </w:rPr>
        <w:t>گفتیم که نمی توان در باب تزاحم، به اطلاق هر دو تکلف ملتزم شد</w:t>
      </w:r>
      <w:r w:rsidR="002F7461">
        <w:rPr>
          <w:rFonts w:ascii="Sakkal Majalla" w:hAnsi="Sakkal Majalla" w:hint="cs"/>
          <w:rtl/>
        </w:rPr>
        <w:t xml:space="preserve"> و الا فی حد نفسه مانعی وجود ندارد که اطلاق هر دو تکلیف شامل تزاحم شود. بنابراین بین دو خطاب متزاحم</w:t>
      </w:r>
      <w:r w:rsidR="00ED1906">
        <w:rPr>
          <w:rFonts w:ascii="Sakkal Majalla" w:hAnsi="Sakkal Majalla" w:hint="cs"/>
          <w:rtl/>
        </w:rPr>
        <w:t>،</w:t>
      </w:r>
      <w:r w:rsidR="002F7461">
        <w:rPr>
          <w:rFonts w:ascii="Sakkal Majalla" w:hAnsi="Sakkal Majalla" w:hint="cs"/>
          <w:rtl/>
        </w:rPr>
        <w:t xml:space="preserve"> تنافی عرفی وجود ندارد ولی به لحاظ دلیل خاص و برای جلوگیری از تکلیف به غیر مقدور، گفته شد که نباید هر دو تکلیف فعلی باشند.</w:t>
      </w:r>
    </w:p>
    <w:p w:rsidR="001C7EE8" w:rsidRDefault="004609F2" w:rsidP="00E9727B">
      <w:pPr>
        <w:jc w:val="lowKashida"/>
        <w:rPr>
          <w:rtl/>
        </w:rPr>
      </w:pPr>
      <w:r>
        <w:rPr>
          <w:rFonts w:hint="cs"/>
          <w:rtl/>
        </w:rPr>
        <w:t xml:space="preserve">اگر راه تصحیح عقلی و عقلائی یک خطاب، التزام به ترتب باشد، ما نمی پذیریم که امکان </w:t>
      </w:r>
      <w:r w:rsidR="00562E90">
        <w:rPr>
          <w:rFonts w:hint="cs"/>
          <w:rtl/>
        </w:rPr>
        <w:t>ترتب برای اثبات وقوع آن کافی باشد</w:t>
      </w:r>
      <w:r w:rsidR="00233D6F">
        <w:rPr>
          <w:rFonts w:hint="cs"/>
          <w:rtl/>
        </w:rPr>
        <w:t>. در مورد خطابات امضائیه</w:t>
      </w:r>
      <w:r w:rsidR="00562E90">
        <w:rPr>
          <w:rFonts w:hint="cs"/>
          <w:rtl/>
        </w:rPr>
        <w:t>،</w:t>
      </w:r>
      <w:r>
        <w:rPr>
          <w:rFonts w:hint="cs"/>
          <w:rtl/>
        </w:rPr>
        <w:t xml:space="preserve"> وقتی ع</w:t>
      </w:r>
      <w:r w:rsidR="00233D6F">
        <w:rPr>
          <w:rFonts w:hint="cs"/>
          <w:rtl/>
        </w:rPr>
        <w:t xml:space="preserve">رف مثل </w:t>
      </w:r>
      <w:r w:rsidR="00562E90">
        <w:rPr>
          <w:rFonts w:hint="cs"/>
          <w:rtl/>
        </w:rPr>
        <w:t>حرمت مکث در مسجد را بر زن حائض لحاظ می کند و از طرف دیگر ملاحظه می کند که این زن برای کنس مسجد اجیر شده است یا کنس مسجد را نذر کرده است، خود عرف بین اطلاق دو خطاب احساس تنافی می کند</w:t>
      </w:r>
      <w:r w:rsidR="0050348B">
        <w:rPr>
          <w:rFonts w:hint="cs"/>
          <w:rtl/>
        </w:rPr>
        <w:t xml:space="preserve"> و ارتکاز عرف این است که احترام قراردادها و تعهدات در چهار چوب احکام شرع و قانون است. به بیان دیگر تعبیر </w:t>
      </w:r>
      <w:r w:rsidR="0050348B" w:rsidRPr="0050348B">
        <w:rPr>
          <w:rFonts w:hint="cs"/>
          <w:color w:val="008000"/>
          <w:rtl/>
        </w:rPr>
        <w:t>«شَرْطَ</w:t>
      </w:r>
      <w:r w:rsidR="0050348B" w:rsidRPr="0050348B">
        <w:rPr>
          <w:color w:val="008000"/>
          <w:rtl/>
        </w:rPr>
        <w:t xml:space="preserve"> </w:t>
      </w:r>
      <w:r w:rsidR="0050348B" w:rsidRPr="0050348B">
        <w:rPr>
          <w:rFonts w:hint="cs"/>
          <w:color w:val="008000"/>
          <w:rtl/>
        </w:rPr>
        <w:t>اللَّهِ</w:t>
      </w:r>
      <w:r w:rsidR="0050348B" w:rsidRPr="0050348B">
        <w:rPr>
          <w:color w:val="008000"/>
          <w:rtl/>
        </w:rPr>
        <w:t xml:space="preserve"> </w:t>
      </w:r>
      <w:r w:rsidR="0050348B" w:rsidRPr="0050348B">
        <w:rPr>
          <w:rFonts w:hint="cs"/>
          <w:color w:val="008000"/>
          <w:rtl/>
        </w:rPr>
        <w:t>قَبْلَ</w:t>
      </w:r>
      <w:r w:rsidR="0050348B" w:rsidRPr="0050348B">
        <w:rPr>
          <w:color w:val="008000"/>
          <w:rtl/>
        </w:rPr>
        <w:t xml:space="preserve"> </w:t>
      </w:r>
      <w:r w:rsidR="0050348B" w:rsidRPr="0050348B">
        <w:rPr>
          <w:rFonts w:hint="cs"/>
          <w:color w:val="008000"/>
          <w:rtl/>
        </w:rPr>
        <w:t>شَرْطِكُمْ</w:t>
      </w:r>
      <w:r w:rsidR="0050348B" w:rsidRPr="0050348B">
        <w:rPr>
          <w:color w:val="008000"/>
          <w:rtl/>
        </w:rPr>
        <w:t xml:space="preserve"> </w:t>
      </w:r>
      <w:r w:rsidR="0050348B" w:rsidRPr="0050348B">
        <w:rPr>
          <w:rFonts w:hint="cs"/>
          <w:color w:val="008000"/>
          <w:rtl/>
        </w:rPr>
        <w:t>»</w:t>
      </w:r>
      <w:r w:rsidR="0050348B">
        <w:rPr>
          <w:rStyle w:val="FootnoteReference"/>
          <w:color w:val="008000"/>
          <w:rtl/>
        </w:rPr>
        <w:footnoteReference w:id="4"/>
      </w:r>
      <w:r w:rsidR="0050348B">
        <w:rPr>
          <w:rFonts w:hint="cs"/>
          <w:color w:val="008000"/>
          <w:rtl/>
        </w:rPr>
        <w:t xml:space="preserve"> </w:t>
      </w:r>
      <w:r w:rsidR="00120201">
        <w:rPr>
          <w:rFonts w:hint="cs"/>
          <w:rtl/>
        </w:rPr>
        <w:t xml:space="preserve">که در روایت وارد شده است، یک بیان عقلائی است و مشروعیت تعهدات و التزامات مردم در فرضی است که خلاف قانون و احکام اولی شرعی نباشد و لذا عقلاء بین خطاب </w:t>
      </w:r>
      <w:r w:rsidR="00120201">
        <w:rPr>
          <w:rFonts w:hint="cs"/>
          <w:rtl/>
        </w:rPr>
        <w:lastRenderedPageBreak/>
        <w:t>تکلیف اولی و خطاب امضای وجوب وفای به عقد یا وجوب وفای به نذر و مانند</w:t>
      </w:r>
      <w:r w:rsidR="00004E73">
        <w:rPr>
          <w:rFonts w:hint="cs"/>
          <w:rtl/>
        </w:rPr>
        <w:t xml:space="preserve"> آن، قواعد تزاحم مثل اخذ به اهم در صورت احراز و تخییر در صورت عدم احراز اهم را اجرا نمی کنند.</w:t>
      </w:r>
    </w:p>
    <w:p w:rsidR="001C7EE8" w:rsidRDefault="00B17659" w:rsidP="00E9727B">
      <w:pPr>
        <w:jc w:val="lowKashida"/>
        <w:rPr>
          <w:rtl/>
        </w:rPr>
      </w:pPr>
      <w:r>
        <w:rPr>
          <w:rFonts w:hint="cs"/>
          <w:rtl/>
        </w:rPr>
        <w:t>بنابراین ارتکاز عرف خطاب «یجب الوفاء بالنذر» را منصرف از نذری می داند که سبب ارتکاب حرام یا فوت واجب است</w:t>
      </w:r>
      <w:r w:rsidR="000D41D6">
        <w:rPr>
          <w:rFonts w:hint="cs"/>
          <w:rtl/>
        </w:rPr>
        <w:t xml:space="preserve"> و خطاب وجوب وفاء به نذر و اجاره در موارد نذر یا اجاره ای که مستلزم ترک واجب یا ارتکاب حرام است، </w:t>
      </w:r>
      <w:r w:rsidR="00111954">
        <w:rPr>
          <w:rFonts w:hint="cs"/>
          <w:rtl/>
        </w:rPr>
        <w:t xml:space="preserve">در مقام لحاظ مولی </w:t>
      </w:r>
      <w:r w:rsidR="000D41D6">
        <w:rPr>
          <w:rFonts w:hint="cs"/>
          <w:rtl/>
        </w:rPr>
        <w:t>تقیید خواهد خورد</w:t>
      </w:r>
      <w:r w:rsidR="007C48B1">
        <w:rPr>
          <w:rFonts w:hint="cs"/>
          <w:rtl/>
        </w:rPr>
        <w:t xml:space="preserve"> و خطاب عام عرفا متکفل این نیست که شامل موردی شود که تصحیح آن نیاز به </w:t>
      </w:r>
      <w:r w:rsidR="001E78A6">
        <w:rPr>
          <w:rFonts w:hint="cs"/>
          <w:rtl/>
        </w:rPr>
        <w:t xml:space="preserve">لحاظ زایدی دارد و برای تصحیح آن صرف لحاظ عموم وفاء به نذر یا اجاره کافی نیست </w:t>
      </w:r>
      <w:r w:rsidR="00F97DDC">
        <w:rPr>
          <w:rFonts w:hint="cs"/>
          <w:rtl/>
        </w:rPr>
        <w:t>بلکه باید از راه ترتب وارد شد؛</w:t>
      </w:r>
      <w:r w:rsidR="0077645D">
        <w:rPr>
          <w:rFonts w:hint="cs"/>
          <w:rtl/>
        </w:rPr>
        <w:t xml:space="preserve"> یعنی تصحیح شمول عموم وفاء به نذر ن</w:t>
      </w:r>
      <w:r w:rsidR="00E32EE1">
        <w:rPr>
          <w:rFonts w:hint="cs"/>
          <w:rtl/>
        </w:rPr>
        <w:t xml:space="preserve">سبت به فعل مستلزم ترک واجب یا ارتکاب حرام، متوقف بر لحاظ مشروط و مترتب بودن آن بر عصیان واجب اول است و خطاب عام بیش از اینکه مولی عام را به نحو رفض القیود لحاظ کرده است، </w:t>
      </w:r>
      <w:r w:rsidR="00303F24">
        <w:rPr>
          <w:rFonts w:hint="cs"/>
          <w:rtl/>
        </w:rPr>
        <w:t xml:space="preserve">دلالت ندارد. </w:t>
      </w:r>
      <w:r w:rsidR="006A0B15">
        <w:rPr>
          <w:rFonts w:hint="cs"/>
          <w:rtl/>
        </w:rPr>
        <w:t>گاهی ظهور عموم منعقد شده و دلیل خاص بر تقیید وجود دارد که بحث دیگری است اما اگر تصحیح عموم متوقف بر لحاظ زاید مولی باشد، دلیل بر لحاظ زاید وجود ندارد بلکه عرف حکم می کند ظهور عموم نسبت به موردی که تصحیح آ</w:t>
      </w:r>
      <w:r w:rsidR="005A261B">
        <w:rPr>
          <w:rFonts w:hint="cs"/>
          <w:rtl/>
        </w:rPr>
        <w:t>ن متوقف بر ضم ضمیمه خارجی</w:t>
      </w:r>
      <w:r w:rsidR="006228C9">
        <w:rPr>
          <w:rFonts w:hint="cs"/>
          <w:rtl/>
        </w:rPr>
        <w:t xml:space="preserve"> </w:t>
      </w:r>
      <w:r w:rsidR="005A261B">
        <w:rPr>
          <w:rFonts w:hint="cs"/>
          <w:rtl/>
        </w:rPr>
        <w:t>به عموم</w:t>
      </w:r>
      <w:r w:rsidR="006228C9">
        <w:rPr>
          <w:rFonts w:hint="cs"/>
          <w:rtl/>
        </w:rPr>
        <w:t>(امر ترتبی)</w:t>
      </w:r>
      <w:r w:rsidR="005A261B">
        <w:rPr>
          <w:rFonts w:hint="cs"/>
          <w:rtl/>
        </w:rPr>
        <w:t xml:space="preserve"> است، منعقد نمی شود.</w:t>
      </w:r>
    </w:p>
    <w:p w:rsidR="006228C9" w:rsidRDefault="006228C9" w:rsidP="00E9727B">
      <w:pPr>
        <w:jc w:val="lowKashida"/>
        <w:rPr>
          <w:rFonts w:hint="cs"/>
          <w:rtl/>
        </w:rPr>
      </w:pPr>
      <w:r>
        <w:rPr>
          <w:rFonts w:hint="cs"/>
          <w:rtl/>
        </w:rPr>
        <w:t xml:space="preserve">بنابراین </w:t>
      </w:r>
      <w:r w:rsidR="0035597D">
        <w:rPr>
          <w:rFonts w:hint="cs"/>
          <w:rtl/>
        </w:rPr>
        <w:t xml:space="preserve">اینکه گفته شود: در صورت امکان ترتب، قرینه لبیه اقتضای وقوع آن را دارد، </w:t>
      </w:r>
      <w:r w:rsidR="00CC2BD1">
        <w:rPr>
          <w:rFonts w:hint="cs"/>
          <w:rtl/>
        </w:rPr>
        <w:t xml:space="preserve">مورد پذرش ما نیست. ما در صورتی قائل به ترتب خواهیم شد که فی حد ذاته شموم عموم خطاب نسبت به آن مورد بدون احتیاج به ترتب صحیح باشد و بعد از آمدن دلیل «لایکلف الله نفسا الا وسعها» مجبور شدیم از اطلاق تکلیف رفع ید کنیم. اما در مثال نذر وقتی به عرف «یجب الوفاء بالنذر» </w:t>
      </w:r>
      <w:r w:rsidR="003F68BC">
        <w:rPr>
          <w:rFonts w:hint="cs"/>
          <w:rtl/>
        </w:rPr>
        <w:t xml:space="preserve">و خطاب «یحرم المکث فی المسجد» </w:t>
      </w:r>
      <w:r w:rsidR="00CC2BD1">
        <w:rPr>
          <w:rFonts w:hint="cs"/>
          <w:rtl/>
        </w:rPr>
        <w:t>گفته می شود</w:t>
      </w:r>
      <w:r w:rsidR="003F68BC">
        <w:rPr>
          <w:rFonts w:hint="cs"/>
          <w:rtl/>
        </w:rPr>
        <w:t>، عرف می گوید: روشن نیست که خطاب «یجب الوفاء بالنذر» شام</w:t>
      </w:r>
      <w:r w:rsidR="001309B4">
        <w:rPr>
          <w:rFonts w:hint="cs"/>
          <w:rtl/>
        </w:rPr>
        <w:t xml:space="preserve">ل نذر کنس مسجد در زمان حیض شود؛ چون نذر انصراف دارد </w:t>
      </w:r>
      <w:r w:rsidR="000A5126">
        <w:rPr>
          <w:rFonts w:hint="cs"/>
          <w:rtl/>
        </w:rPr>
        <w:t>ک</w:t>
      </w:r>
      <w:r w:rsidR="001309B4">
        <w:rPr>
          <w:rFonts w:hint="cs"/>
          <w:rtl/>
        </w:rPr>
        <w:t>ه در چهار چوب قانون باشد</w:t>
      </w:r>
      <w:r w:rsidR="000A5126">
        <w:rPr>
          <w:rFonts w:hint="cs"/>
          <w:rtl/>
        </w:rPr>
        <w:t xml:space="preserve"> و به این جهت به صورت مطلق نباید بیان شود. اما اگر</w:t>
      </w:r>
      <w:r w:rsidR="001309B4">
        <w:rPr>
          <w:rFonts w:hint="cs"/>
          <w:rtl/>
        </w:rPr>
        <w:t xml:space="preserve"> به صورت </w:t>
      </w:r>
      <w:r w:rsidR="000A5126">
        <w:rPr>
          <w:rFonts w:hint="cs"/>
          <w:rtl/>
        </w:rPr>
        <w:t>ترتب بیان</w:t>
      </w:r>
      <w:r w:rsidR="00690046">
        <w:rPr>
          <w:rFonts w:hint="cs"/>
          <w:rtl/>
        </w:rPr>
        <w:t xml:space="preserve"> شود؛ یعنی برای مورد خاص علاوه بر لحاظ عموم نذر، خصوص عمل متوقف بر مقدمه محرمه را </w:t>
      </w:r>
      <w:r w:rsidR="000516BD">
        <w:rPr>
          <w:rFonts w:hint="cs"/>
          <w:rtl/>
        </w:rPr>
        <w:t>لحاظ کند و وجوب وفاء به نذر در این مورد را به صورت مشروط جعل کند و این امری است که خطاب عام متکفل بیان آن نیست.</w:t>
      </w:r>
      <w:r w:rsidR="00E4135C">
        <w:rPr>
          <w:rStyle w:val="FootnoteReference"/>
          <w:rtl/>
        </w:rPr>
        <w:footnoteReference w:id="5"/>
      </w:r>
    </w:p>
    <w:p w:rsidR="001C7EE8" w:rsidRDefault="00EF0AD9" w:rsidP="00E9727B">
      <w:pPr>
        <w:pStyle w:val="Heading3"/>
        <w:jc w:val="lowKashida"/>
        <w:rPr>
          <w:rtl/>
        </w:rPr>
      </w:pPr>
      <w:bookmarkStart w:id="9" w:name="_Toc511573505"/>
      <w:r>
        <w:rPr>
          <w:rFonts w:hint="cs"/>
          <w:rtl/>
        </w:rPr>
        <w:lastRenderedPageBreak/>
        <w:t xml:space="preserve">ج: </w:t>
      </w:r>
      <w:r w:rsidR="009B7572">
        <w:rPr>
          <w:rFonts w:hint="cs"/>
          <w:rtl/>
        </w:rPr>
        <w:t>غیر مقدور بودن تکلیف امضائی</w:t>
      </w:r>
      <w:r w:rsidR="002C309C">
        <w:rPr>
          <w:rFonts w:hint="cs"/>
          <w:rtl/>
        </w:rPr>
        <w:t xml:space="preserve"> (کلام محقق نائینی)</w:t>
      </w:r>
      <w:bookmarkEnd w:id="9"/>
    </w:p>
    <w:p w:rsidR="00FA19D3" w:rsidRDefault="009B7572" w:rsidP="00E9727B">
      <w:pPr>
        <w:jc w:val="lowKashida"/>
        <w:rPr>
          <w:rtl/>
        </w:rPr>
      </w:pPr>
      <w:r>
        <w:rPr>
          <w:rFonts w:hint="cs"/>
          <w:rtl/>
        </w:rPr>
        <w:t>سومین وجه برای عدم تزاحم بین تکلیف ابتدائی شرعی و تکلیف امضائی شرعی در کلام محقق نائینی مطرح شده است.</w:t>
      </w:r>
      <w:r w:rsidR="00BC2389">
        <w:rPr>
          <w:rStyle w:val="FootnoteReference"/>
          <w:rtl/>
        </w:rPr>
        <w:footnoteReference w:id="6"/>
      </w:r>
      <w:r>
        <w:rPr>
          <w:rFonts w:hint="cs"/>
          <w:rtl/>
        </w:rPr>
        <w:t xml:space="preserve"> ایشان فرموده اند: </w:t>
      </w:r>
      <w:r w:rsidR="00592D26">
        <w:rPr>
          <w:rFonts w:hint="cs"/>
          <w:rtl/>
        </w:rPr>
        <w:t xml:space="preserve">التزام صرفا به فعل غیرمقدور تعلق می گیرد و فعل غیر مقدور قابل التزام نیست و لذا نسبت به پرواز در آسمان نمی توان ملتزم شد و یا در مورد بیع فقهاء فرموده اند: </w:t>
      </w:r>
      <w:r w:rsidR="00390FFD">
        <w:rPr>
          <w:rFonts w:hint="cs"/>
          <w:rtl/>
        </w:rPr>
        <w:t xml:space="preserve">بایع نمی تواند نسبت به چیزی که خارج از قدرت او است مثل صد کیلو شمش طلا، ملتزم شود و بیع او </w:t>
      </w:r>
      <w:r w:rsidR="00FC6820">
        <w:rPr>
          <w:rFonts w:hint="cs"/>
          <w:rtl/>
        </w:rPr>
        <w:t xml:space="preserve">به جهت عدم امکان تعهد نسبت به غیرمقدور </w:t>
      </w:r>
      <w:r w:rsidR="00390FFD">
        <w:rPr>
          <w:rFonts w:hint="cs"/>
          <w:rtl/>
        </w:rPr>
        <w:t xml:space="preserve">نافذ </w:t>
      </w:r>
      <w:r w:rsidR="00FC6820">
        <w:rPr>
          <w:rFonts w:hint="cs"/>
          <w:rtl/>
        </w:rPr>
        <w:t>ن</w:t>
      </w:r>
      <w:r w:rsidR="00390FFD">
        <w:rPr>
          <w:rFonts w:hint="cs"/>
          <w:rtl/>
        </w:rPr>
        <w:t>خواهد بود</w:t>
      </w:r>
      <w:r w:rsidR="00FC6820">
        <w:rPr>
          <w:rFonts w:hint="cs"/>
          <w:rtl/>
        </w:rPr>
        <w:t>.</w:t>
      </w:r>
      <w:r w:rsidR="00FA19D3">
        <w:rPr>
          <w:rFonts w:hint="cs"/>
          <w:rtl/>
        </w:rPr>
        <w:t xml:space="preserve"> بنابراین با توجه به اینکه نذر التزام است و التزام صرفا به امر مقدور تعلق می گیرد، باید نذر به مقدور تعلق گیرد.</w:t>
      </w:r>
    </w:p>
    <w:p w:rsidR="00FA19D3" w:rsidRDefault="00FA19D3" w:rsidP="00E9727B">
      <w:pPr>
        <w:jc w:val="lowKashida"/>
        <w:rPr>
          <w:rtl/>
        </w:rPr>
      </w:pPr>
      <w:r>
        <w:rPr>
          <w:rFonts w:hint="cs"/>
          <w:rtl/>
        </w:rPr>
        <w:t xml:space="preserve">محقق </w:t>
      </w:r>
      <w:r w:rsidR="00572126">
        <w:rPr>
          <w:rFonts w:hint="cs"/>
          <w:rtl/>
        </w:rPr>
        <w:t xml:space="preserve">نائینی در ادامه فرموده اند: غیر مقدور شرعی همانند غیر مقدور تکوینی است و لذا با وجود تکلیف شرعی به خلاف که حرمت مکث در مسجد است، کنس مسجد برای </w:t>
      </w:r>
      <w:r w:rsidR="002C309C">
        <w:rPr>
          <w:rFonts w:hint="cs"/>
          <w:rtl/>
        </w:rPr>
        <w:t>زن غیرمقدور خواهد بود و لذا اساسا نذر منعقد نمی شود.</w:t>
      </w:r>
    </w:p>
    <w:p w:rsidR="002C309C" w:rsidRDefault="002C309C" w:rsidP="00E9727B">
      <w:pPr>
        <w:pStyle w:val="Heading4"/>
        <w:jc w:val="lowKashida"/>
        <w:rPr>
          <w:rtl/>
        </w:rPr>
      </w:pPr>
      <w:bookmarkStart w:id="10" w:name="_Toc511573506"/>
      <w:r>
        <w:rPr>
          <w:rFonts w:hint="cs"/>
          <w:rtl/>
        </w:rPr>
        <w:t>مناقشه در کلام محقق نائینی</w:t>
      </w:r>
      <w:bookmarkEnd w:id="10"/>
    </w:p>
    <w:p w:rsidR="002C309C" w:rsidRDefault="002C309C" w:rsidP="00E9727B">
      <w:pPr>
        <w:jc w:val="lowKashida"/>
        <w:rPr>
          <w:rFonts w:hint="cs"/>
          <w:rtl/>
        </w:rPr>
      </w:pPr>
      <w:r>
        <w:rPr>
          <w:rFonts w:hint="cs"/>
          <w:rtl/>
        </w:rPr>
        <w:t>به نظر ما  کلام محقق نائینی ناتمام است و چند اشکال به ایشان وارد است:</w:t>
      </w:r>
    </w:p>
    <w:p w:rsidR="002C309C" w:rsidRDefault="002C309C" w:rsidP="00E9727B">
      <w:pPr>
        <w:jc w:val="lowKashida"/>
        <w:rPr>
          <w:rFonts w:hint="cs"/>
          <w:rtl/>
        </w:rPr>
      </w:pPr>
      <w:r>
        <w:rPr>
          <w:rFonts w:hint="cs"/>
          <w:rtl/>
        </w:rPr>
        <w:t xml:space="preserve">اولاً: </w:t>
      </w:r>
      <w:r w:rsidR="009F266D">
        <w:rPr>
          <w:rFonts w:hint="cs"/>
          <w:rtl/>
        </w:rPr>
        <w:t>محقق نائینی نفس وجود تکلیف شرعی به خلاف را سبب عجز می دانند</w:t>
      </w:r>
      <w:r w:rsidR="00733CE6">
        <w:rPr>
          <w:rFonts w:hint="cs"/>
          <w:rtl/>
        </w:rPr>
        <w:t>،</w:t>
      </w:r>
      <w:r w:rsidR="009F266D">
        <w:rPr>
          <w:rFonts w:hint="cs"/>
          <w:rtl/>
        </w:rPr>
        <w:t xml:space="preserve"> در حالی که کنس مسجد به صورت ترتب و فرض عصیان</w:t>
      </w:r>
      <w:r w:rsidR="00733CE6">
        <w:rPr>
          <w:rFonts w:hint="cs"/>
          <w:rtl/>
        </w:rPr>
        <w:t>ِ</w:t>
      </w:r>
      <w:r w:rsidR="009F266D">
        <w:rPr>
          <w:rFonts w:hint="cs"/>
          <w:rtl/>
        </w:rPr>
        <w:t xml:space="preserve"> نهی</w:t>
      </w:r>
      <w:r w:rsidR="00733CE6">
        <w:rPr>
          <w:rFonts w:hint="cs"/>
          <w:rtl/>
        </w:rPr>
        <w:t>ِ</w:t>
      </w:r>
      <w:r w:rsidR="009F266D">
        <w:rPr>
          <w:rFonts w:hint="cs"/>
          <w:rtl/>
        </w:rPr>
        <w:t xml:space="preserve"> از مکث</w:t>
      </w:r>
      <w:r w:rsidR="00733CE6">
        <w:rPr>
          <w:rFonts w:hint="cs"/>
          <w:rtl/>
        </w:rPr>
        <w:t>ِ</w:t>
      </w:r>
      <w:r w:rsidR="008D4E4E">
        <w:rPr>
          <w:rFonts w:hint="cs"/>
          <w:rtl/>
        </w:rPr>
        <w:t xml:space="preserve"> حائض در مسجد، مقدور است</w:t>
      </w:r>
      <w:r w:rsidR="00DF0E95">
        <w:rPr>
          <w:rFonts w:hint="cs"/>
          <w:rtl/>
        </w:rPr>
        <w:t xml:space="preserve"> و در فرض عصیان تکلیف به خلاف اساسا غیر مقدور شرعی هم نیست.</w:t>
      </w:r>
    </w:p>
    <w:p w:rsidR="00DF0E95" w:rsidRDefault="00DF0E95" w:rsidP="00E9727B">
      <w:pPr>
        <w:jc w:val="lowKashida"/>
        <w:rPr>
          <w:rtl/>
        </w:rPr>
      </w:pPr>
      <w:r>
        <w:rPr>
          <w:rFonts w:hint="cs"/>
          <w:rtl/>
        </w:rPr>
        <w:t xml:space="preserve">ثانیاً: تعبیر به اینکه «غیر مقدور شرعی همانند غیر مقدور عقلی است، در هیچ آیه و روایتی وارد نشده است و لذا </w:t>
      </w:r>
      <w:r w:rsidR="00FD2F03">
        <w:rPr>
          <w:rFonts w:hint="cs"/>
          <w:rtl/>
        </w:rPr>
        <w:t>لازم است با دلیل اثبات شود که التزام به مواردی از قبیل پرواز در آسمان که عقلا ممکن نیست، غیر مقدور شرعی محسوب می شود</w:t>
      </w:r>
      <w:r w:rsidR="00DB1EC1">
        <w:rPr>
          <w:rFonts w:hint="cs"/>
          <w:rtl/>
        </w:rPr>
        <w:t xml:space="preserve">. روایت </w:t>
      </w:r>
      <w:r w:rsidR="00DB1EC1" w:rsidRPr="0050348B">
        <w:rPr>
          <w:rFonts w:hint="cs"/>
          <w:color w:val="008000"/>
          <w:rtl/>
        </w:rPr>
        <w:t>«شَرْطَ</w:t>
      </w:r>
      <w:r w:rsidR="00DB1EC1" w:rsidRPr="0050348B">
        <w:rPr>
          <w:color w:val="008000"/>
          <w:rtl/>
        </w:rPr>
        <w:t xml:space="preserve"> </w:t>
      </w:r>
      <w:r w:rsidR="00DB1EC1" w:rsidRPr="0050348B">
        <w:rPr>
          <w:rFonts w:hint="cs"/>
          <w:color w:val="008000"/>
          <w:rtl/>
        </w:rPr>
        <w:t>اللَّهِ</w:t>
      </w:r>
      <w:r w:rsidR="00DB1EC1" w:rsidRPr="0050348B">
        <w:rPr>
          <w:color w:val="008000"/>
          <w:rtl/>
        </w:rPr>
        <w:t xml:space="preserve"> </w:t>
      </w:r>
      <w:r w:rsidR="00DB1EC1" w:rsidRPr="0050348B">
        <w:rPr>
          <w:rFonts w:hint="cs"/>
          <w:color w:val="008000"/>
          <w:rtl/>
        </w:rPr>
        <w:t>قَبْلَ</w:t>
      </w:r>
      <w:r w:rsidR="00DB1EC1" w:rsidRPr="0050348B">
        <w:rPr>
          <w:color w:val="008000"/>
          <w:rtl/>
        </w:rPr>
        <w:t xml:space="preserve"> </w:t>
      </w:r>
      <w:r w:rsidR="00DB1EC1" w:rsidRPr="0050348B">
        <w:rPr>
          <w:rFonts w:hint="cs"/>
          <w:color w:val="008000"/>
          <w:rtl/>
        </w:rPr>
        <w:t>شَرْطِكُمْ</w:t>
      </w:r>
      <w:r w:rsidR="00DB1EC1" w:rsidRPr="0050348B">
        <w:rPr>
          <w:color w:val="008000"/>
          <w:rtl/>
        </w:rPr>
        <w:t xml:space="preserve"> </w:t>
      </w:r>
      <w:r w:rsidR="00DB1EC1" w:rsidRPr="0050348B">
        <w:rPr>
          <w:rFonts w:hint="cs"/>
          <w:color w:val="008000"/>
          <w:rtl/>
        </w:rPr>
        <w:t>»</w:t>
      </w:r>
      <w:r w:rsidR="00DB1EC1">
        <w:rPr>
          <w:rStyle w:val="FootnoteReference"/>
          <w:color w:val="008000"/>
          <w:rtl/>
        </w:rPr>
        <w:footnoteReference w:id="7"/>
      </w:r>
      <w:r w:rsidR="00DB1EC1">
        <w:rPr>
          <w:rFonts w:hint="cs"/>
          <w:rtl/>
        </w:rPr>
        <w:t xml:space="preserve"> هم دلیل بر </w:t>
      </w:r>
      <w:r w:rsidR="00FE310A">
        <w:rPr>
          <w:rFonts w:hint="cs"/>
          <w:rtl/>
        </w:rPr>
        <w:t>غیرمقدور بودن نیست؛ چون این روایت بیان کرده است که در این موارد وجوب وفاء وجود ندارد و اساسا عدم تحقق التزام را بیان نکرده است. بنابراین التزام به غیرمقدور شرعی ممکن است و هیچ محذوری ندارد</w:t>
      </w:r>
      <w:r w:rsidR="00C60DD0">
        <w:rPr>
          <w:rFonts w:hint="cs"/>
          <w:rtl/>
        </w:rPr>
        <w:t xml:space="preserve"> و شخص می تواند حتی نسبت به فعلی که حرام است، ملتزم شود فضلا از اینکه فعل حرام نبوده و صرفا مقدمه حرام باشد.</w:t>
      </w:r>
    </w:p>
    <w:p w:rsidR="008E2AA1" w:rsidRDefault="008E2AA1" w:rsidP="00E9727B">
      <w:pPr>
        <w:jc w:val="lowKashida"/>
        <w:rPr>
          <w:rFonts w:hint="cs"/>
          <w:rtl/>
        </w:rPr>
      </w:pPr>
      <w:r>
        <w:rPr>
          <w:rFonts w:hint="cs"/>
          <w:rtl/>
        </w:rPr>
        <w:t xml:space="preserve">البته </w:t>
      </w:r>
      <w:r w:rsidR="00CA5F24">
        <w:rPr>
          <w:rFonts w:hint="cs"/>
          <w:rtl/>
        </w:rPr>
        <w:t>در مورد</w:t>
      </w:r>
      <w:r>
        <w:rPr>
          <w:rFonts w:hint="cs"/>
          <w:rtl/>
        </w:rPr>
        <w:t xml:space="preserve"> وجوب وفاء </w:t>
      </w:r>
      <w:r w:rsidR="00CA5F24">
        <w:rPr>
          <w:rFonts w:hint="cs"/>
          <w:rtl/>
        </w:rPr>
        <w:t xml:space="preserve">داشتن </w:t>
      </w:r>
      <w:r>
        <w:rPr>
          <w:rFonts w:hint="cs"/>
          <w:rtl/>
        </w:rPr>
        <w:t xml:space="preserve">التزام بحث وجود دارد که چه بسا گفته </w:t>
      </w:r>
      <w:r w:rsidR="00CA5F24">
        <w:rPr>
          <w:rFonts w:hint="cs"/>
          <w:rtl/>
        </w:rPr>
        <w:t xml:space="preserve">شود: </w:t>
      </w:r>
      <w:r w:rsidR="00B278AA">
        <w:rPr>
          <w:rFonts w:hint="cs"/>
          <w:rtl/>
        </w:rPr>
        <w:t>التزام به نحو ترتب د</w:t>
      </w:r>
      <w:r w:rsidR="00CA5F24">
        <w:rPr>
          <w:rFonts w:hint="cs"/>
          <w:rtl/>
        </w:rPr>
        <w:t xml:space="preserve">ارای وجوب وفاء است. شهید صدر </w:t>
      </w:r>
      <w:r w:rsidR="00B278AA">
        <w:rPr>
          <w:rFonts w:hint="cs"/>
          <w:rtl/>
        </w:rPr>
        <w:t xml:space="preserve">گفته اند: اگر زن اجیر بر کنس شده باشد، اجاره او به صورت مطلق دارای صحت وضعی </w:t>
      </w:r>
      <w:r w:rsidR="00287BDE">
        <w:rPr>
          <w:rFonts w:hint="cs"/>
          <w:rtl/>
        </w:rPr>
        <w:t>است؛ چون صحت وضعی مطلق در مورد فعلی که مقدور تکوینی و عقلی است، قابل التزام است.</w:t>
      </w:r>
      <w:r w:rsidR="006B4397">
        <w:rPr>
          <w:rFonts w:hint="cs"/>
          <w:rtl/>
        </w:rPr>
        <w:t xml:space="preserve"> در بحث بیع هم مطرح شده است که چیزی قابل التزام نیست که شخص بداند غیر مقدور عقلی است</w:t>
      </w:r>
      <w:r w:rsidR="00DC4343">
        <w:rPr>
          <w:rFonts w:hint="cs"/>
          <w:rtl/>
        </w:rPr>
        <w:t xml:space="preserve">، اما مثلا در بیع سلم </w:t>
      </w:r>
      <w:r w:rsidR="006B4397">
        <w:rPr>
          <w:rFonts w:hint="cs"/>
          <w:rtl/>
        </w:rPr>
        <w:t xml:space="preserve">در صورتی که شخص نسبت به </w:t>
      </w:r>
      <w:r w:rsidR="006B4397">
        <w:rPr>
          <w:rFonts w:hint="cs"/>
          <w:rtl/>
        </w:rPr>
        <w:lastRenderedPageBreak/>
        <w:t>غیر مقدور بودن</w:t>
      </w:r>
      <w:r w:rsidR="00DC4343">
        <w:rPr>
          <w:rFonts w:hint="cs"/>
          <w:rtl/>
        </w:rPr>
        <w:t xml:space="preserve"> </w:t>
      </w:r>
      <w:r w:rsidR="006B4397">
        <w:rPr>
          <w:rFonts w:hint="cs"/>
          <w:rtl/>
        </w:rPr>
        <w:t>علم نداشته باشد و تصور کند که قدرت بر تسلیم دارد</w:t>
      </w:r>
      <w:r w:rsidR="00DC4343">
        <w:rPr>
          <w:rFonts w:hint="cs"/>
          <w:rtl/>
        </w:rPr>
        <w:t>، اما بعد از معامله از عدم قدرت خود اطلاع</w:t>
      </w:r>
      <w:r w:rsidR="002862C8">
        <w:rPr>
          <w:rFonts w:hint="cs"/>
          <w:rtl/>
        </w:rPr>
        <w:t xml:space="preserve"> یابد، بیع دچار اشکال نخواهد شد مگر اینکه همانند صد کیلو شمش طلا باشد که اصلا از نظر عقلائی توان تعهد وجود ندارد و در این مورد بیع باطل خواهد بود.</w:t>
      </w:r>
      <w:r w:rsidR="001A3187">
        <w:rPr>
          <w:rFonts w:hint="cs"/>
          <w:rtl/>
        </w:rPr>
        <w:t xml:space="preserve"> البته این قاعده هم به صورت عام نیست؛ چون اگر شخص در مورد مهریه به مقداری مثل هزار سکه بدهکار شود که تمکن از پرداخت آن ندارد، دلیل بر بطلان وجود ندارد بلکه هر مقداری می تواند پرداخت می کند و </w:t>
      </w:r>
      <w:r w:rsidR="00827031">
        <w:rPr>
          <w:rFonts w:hint="cs"/>
          <w:rtl/>
        </w:rPr>
        <w:t>مقدار باقی مانده، بعد از مرگ او از ترکه پرداخت یا توسط شخص متبرعی پرداخت می شود. اگر هم همه اینها ممکن نبود، المفلس فی امان الله.</w:t>
      </w:r>
    </w:p>
    <w:p w:rsidR="00827031" w:rsidRDefault="008726B0" w:rsidP="00E9727B">
      <w:pPr>
        <w:jc w:val="lowKashida"/>
        <w:rPr>
          <w:rtl/>
        </w:rPr>
      </w:pPr>
      <w:r>
        <w:rPr>
          <w:rFonts w:hint="cs"/>
          <w:rtl/>
        </w:rPr>
        <w:t xml:space="preserve">بنابراین کلام ما این است که </w:t>
      </w:r>
      <w:r w:rsidR="00D6566F">
        <w:rPr>
          <w:rFonts w:hint="cs"/>
          <w:rtl/>
        </w:rPr>
        <w:t xml:space="preserve">تعهد نسبت به انجام فعلی که شخص علم به عدم توان بر انجام آن دارد، تعهدی است که در در نزد عقلاء مورد امضاء واقع نمی شود، اما چیزی که عقلا مقدور است و شرعا مقدور نیست، </w:t>
      </w:r>
      <w:r w:rsidR="00E93900">
        <w:rPr>
          <w:rFonts w:hint="cs"/>
          <w:rtl/>
        </w:rPr>
        <w:t>ادعای عد</w:t>
      </w:r>
      <w:r w:rsidR="003918A4">
        <w:rPr>
          <w:rFonts w:hint="cs"/>
          <w:rtl/>
        </w:rPr>
        <w:t>م امکان التزام نسبت به آن، ادعای بلادلیل است؛ حتی در مثال مهر، تملیک هزا</w:t>
      </w:r>
      <w:r w:rsidR="00E02ACA">
        <w:rPr>
          <w:rFonts w:hint="cs"/>
          <w:rtl/>
        </w:rPr>
        <w:t>ر سکه می شود و اطلاق دلیل مالک شدن زوجه شامل شده و زوجه مالک می شود؛ لذا این مثال التزام نیست بلکه تملیک است.</w:t>
      </w:r>
    </w:p>
    <w:p w:rsidR="00EA116F" w:rsidRDefault="00EA116F" w:rsidP="00E9727B">
      <w:pPr>
        <w:pStyle w:val="Heading3"/>
        <w:jc w:val="lowKashida"/>
        <w:rPr>
          <w:rtl/>
        </w:rPr>
      </w:pPr>
      <w:bookmarkStart w:id="11" w:name="_Toc511573507"/>
      <w:r>
        <w:rPr>
          <w:rFonts w:hint="cs"/>
          <w:rtl/>
        </w:rPr>
        <w:t>د: عدم رجحان فعل در صورت استلزام ترک واجب</w:t>
      </w:r>
      <w:bookmarkEnd w:id="11"/>
    </w:p>
    <w:p w:rsidR="00183A08" w:rsidRDefault="00183A08" w:rsidP="00E9727B">
      <w:pPr>
        <w:jc w:val="lowKashida"/>
        <w:rPr>
          <w:rFonts w:hint="cs"/>
          <w:rtl/>
        </w:rPr>
      </w:pPr>
      <w:r>
        <w:rPr>
          <w:rFonts w:hint="cs"/>
          <w:rtl/>
        </w:rPr>
        <w:t>وجه چهارم برای عدم جریان تزاحم در موارد احکام امضائی، مختص به نذر، عهد و یمین است و در مواردی از قبیل اجاره و شرط مطرح نمی شود.</w:t>
      </w:r>
    </w:p>
    <w:p w:rsidR="00183A08" w:rsidRDefault="00183A08" w:rsidP="00E9727B">
      <w:pPr>
        <w:jc w:val="lowKashida"/>
        <w:rPr>
          <w:rtl/>
        </w:rPr>
      </w:pPr>
      <w:r>
        <w:rPr>
          <w:rFonts w:hint="cs"/>
          <w:rtl/>
        </w:rPr>
        <w:t>چهارمین وجه این است که وقتی در در نذر مکلف تعبیر «لله علیّ أن أفعل کذا» در فرضی که مستلزم ترک واجب باشد، اساسا این فعل راجح نیست</w:t>
      </w:r>
      <w:r w:rsidR="0035314A">
        <w:rPr>
          <w:rFonts w:hint="cs"/>
          <w:rtl/>
        </w:rPr>
        <w:t xml:space="preserve">. به عنوان مثال اگر شخص نذر کند که از اذان صبح تا طلوع آفتاب مشغول کنس مسجد باشد، زمانی برای اداء نماز صبح نخواهد داشت. حال اگر نذر او به صورت مطلق باشد، </w:t>
      </w:r>
      <w:r w:rsidR="00105E15">
        <w:rPr>
          <w:rFonts w:hint="cs"/>
          <w:rtl/>
        </w:rPr>
        <w:t xml:space="preserve">عرفا عمل او </w:t>
      </w:r>
      <w:r w:rsidR="0035314A">
        <w:rPr>
          <w:rFonts w:hint="cs"/>
          <w:rtl/>
        </w:rPr>
        <w:t xml:space="preserve">راجح نخواهد بود، در حالی که شرط وجوب وفاء به نذر این است که متعلق </w:t>
      </w:r>
      <w:r w:rsidR="00105E15">
        <w:rPr>
          <w:rFonts w:hint="cs"/>
          <w:rtl/>
        </w:rPr>
        <w:t>آن راجح باشد</w:t>
      </w:r>
      <w:r w:rsidR="000C6509">
        <w:rPr>
          <w:rFonts w:hint="cs"/>
          <w:rtl/>
        </w:rPr>
        <w:t xml:space="preserve"> و لذا این نذر اساسا شرط صحت ندارد. </w:t>
      </w:r>
    </w:p>
    <w:p w:rsidR="00B50635" w:rsidRDefault="00B50635" w:rsidP="00E9727B">
      <w:pPr>
        <w:jc w:val="lowKashida"/>
        <w:rPr>
          <w:rtl/>
        </w:rPr>
      </w:pPr>
      <w:r>
        <w:rPr>
          <w:rFonts w:hint="cs"/>
          <w:rtl/>
        </w:rPr>
        <w:t>در مورد عهد هم شرط وجود دارد که متعلق آن دارای رجحان باشد و لذا همین بیان در مورد عهد هم مطرح خواهد شد.</w:t>
      </w:r>
    </w:p>
    <w:p w:rsidR="00B50635" w:rsidRDefault="00B50635" w:rsidP="00E9727B">
      <w:pPr>
        <w:jc w:val="lowKashida"/>
        <w:rPr>
          <w:rtl/>
        </w:rPr>
      </w:pPr>
      <w:r>
        <w:rPr>
          <w:rFonts w:hint="cs"/>
          <w:rtl/>
        </w:rPr>
        <w:t>البته در مورد یمین رجحان متعلق شرط انعقاد نیست و ی</w:t>
      </w:r>
      <w:r w:rsidR="00D015DC">
        <w:rPr>
          <w:rFonts w:hint="cs"/>
          <w:rtl/>
        </w:rPr>
        <w:t>مین به امر مباح هم تعلق می گیرد، اما در یمین هم شرط است که به امر مرجوح تعلق پیدا نکند و عرفا اگر شخص قسم بخورد که از اذان صبح تا طلوع آفتاب مشغول کنس مسجد باشد، یمین او با لحاظ اینکه مستلزم ترک واجب است، مرجوح خواهد بود</w:t>
      </w:r>
      <w:r w:rsidR="00C45C83">
        <w:rPr>
          <w:rFonts w:hint="cs"/>
          <w:rtl/>
        </w:rPr>
        <w:t xml:space="preserve"> و لذا می توان گفت در مورد نذر، عهد و یمین در صورتی که مستلزم ترک واجب یا ارتکاب حرام باشد و به صورت مطلق بسته شود، شرط صحت و انعقاد وجود ندارد.</w:t>
      </w:r>
    </w:p>
    <w:p w:rsidR="0099240E" w:rsidRDefault="0099240E" w:rsidP="00E9727B">
      <w:pPr>
        <w:jc w:val="lowKashida"/>
        <w:rPr>
          <w:rtl/>
        </w:rPr>
      </w:pPr>
      <w:r>
        <w:rPr>
          <w:rFonts w:hint="cs"/>
          <w:rtl/>
        </w:rPr>
        <w:t xml:space="preserve">در مورد مثال ذکر شده ممکن است گفته شود که شخص به مقداری از نذر خود عمل کند که مفوت واجب نباشد. در پاسخ از این اشکال می گوئیم: فرض این است که نذر شخص این بوده است که به صورت مجموعی از اذان صبح تا </w:t>
      </w:r>
      <w:r>
        <w:rPr>
          <w:rFonts w:hint="cs"/>
          <w:rtl/>
        </w:rPr>
        <w:lastRenderedPageBreak/>
        <w:t xml:space="preserve">طلوع آفتاب مشغول کنس مسجد باشد و یا اینکه اساسا مثال به این صورت باشد که نذر کرده است در روز عرفه به کربلا برود و بعد نذر، مستطیع شود که </w:t>
      </w:r>
      <w:r w:rsidR="00135067">
        <w:rPr>
          <w:rFonts w:hint="cs"/>
          <w:rtl/>
        </w:rPr>
        <w:t>در چنین موردی اساسا عمل به بخش غیرمفوت ممکن نیست.</w:t>
      </w:r>
    </w:p>
    <w:p w:rsidR="00135067" w:rsidRDefault="00135067" w:rsidP="00E9727B">
      <w:pPr>
        <w:pStyle w:val="Heading3"/>
        <w:jc w:val="lowKashida"/>
        <w:rPr>
          <w:rtl/>
        </w:rPr>
      </w:pPr>
      <w:bookmarkStart w:id="12" w:name="_Toc511573508"/>
      <w:r>
        <w:rPr>
          <w:rFonts w:hint="cs"/>
          <w:rtl/>
        </w:rPr>
        <w:t>ه: شرطیت عدم تحلیل حرام و تحریم حلال</w:t>
      </w:r>
      <w:bookmarkEnd w:id="12"/>
    </w:p>
    <w:p w:rsidR="001D0D03" w:rsidRDefault="001D0D03" w:rsidP="00E9727B">
      <w:pPr>
        <w:jc w:val="lowKashida"/>
        <w:rPr>
          <w:rFonts w:hint="cs"/>
          <w:rtl/>
        </w:rPr>
      </w:pPr>
      <w:r>
        <w:rPr>
          <w:rFonts w:hint="cs"/>
          <w:rtl/>
        </w:rPr>
        <w:t xml:space="preserve">وجه پنجم برای عدم جریان قواعد تزاحم در مورد احکام امضائیه، اختصاص به نذر، عهد یا یمین ندارد بلکه در مورد شرط و اجاره هم مطرح می شود. </w:t>
      </w:r>
    </w:p>
    <w:p w:rsidR="00656598" w:rsidRDefault="001D0D03" w:rsidP="00E9727B">
      <w:pPr>
        <w:jc w:val="lowKashida"/>
        <w:rPr>
          <w:rtl/>
        </w:rPr>
      </w:pPr>
      <w:r>
        <w:rPr>
          <w:rFonts w:hint="cs"/>
          <w:rtl/>
        </w:rPr>
        <w:t xml:space="preserve">وجه پنجم این است که شرط انعقاد نذر، عهد، یمین، شرط و اجاره این است که محلل حرام و </w:t>
      </w:r>
      <w:r w:rsidR="00AF391A">
        <w:rPr>
          <w:rFonts w:hint="cs"/>
          <w:rtl/>
        </w:rPr>
        <w:t>محرم حلال نباشد؛ چون به عنوان مثال در مورد شرط وارد شده است: «</w:t>
      </w:r>
      <w:r w:rsidR="00B87C90">
        <w:rPr>
          <w:rFonts w:hint="cs"/>
          <w:rtl/>
        </w:rPr>
        <w:t>المؤمنون عند شروطهم الا شرطا احل حراما او حرّم حلالا» و نیازی به دلیل خاص وجود ندارد بلکه اساسا عموم «اوفوا بالعقود» از عقد محلل حرام انصراف خواهد داشت</w:t>
      </w:r>
      <w:r w:rsidR="003B09A4">
        <w:rPr>
          <w:rFonts w:hint="cs"/>
          <w:rtl/>
        </w:rPr>
        <w:t xml:space="preserve"> و لذا نذر، عهد، شرط و اجاره که مفوت واجب یا محلل حرام باشد، صحیح نخواهد بود.</w:t>
      </w:r>
    </w:p>
    <w:p w:rsidR="00004D9F" w:rsidRDefault="00004D9F" w:rsidP="00E9727B">
      <w:pPr>
        <w:pStyle w:val="Heading3"/>
        <w:jc w:val="lowKashida"/>
        <w:rPr>
          <w:rFonts w:hint="cs"/>
          <w:rtl/>
        </w:rPr>
      </w:pPr>
      <w:bookmarkStart w:id="13" w:name="_Toc511573509"/>
      <w:r>
        <w:rPr>
          <w:rFonts w:hint="cs"/>
          <w:rtl/>
        </w:rPr>
        <w:t>و: عدم قابلیت تملیک در منافی واجب</w:t>
      </w:r>
      <w:bookmarkEnd w:id="13"/>
    </w:p>
    <w:p w:rsidR="00004D9F" w:rsidRPr="00004D9F" w:rsidRDefault="00004D9F" w:rsidP="00E9727B">
      <w:pPr>
        <w:jc w:val="lowKashida"/>
        <w:rPr>
          <w:rFonts w:hint="cs"/>
        </w:rPr>
      </w:pPr>
      <w:r>
        <w:rPr>
          <w:rFonts w:hint="cs"/>
          <w:rtl/>
        </w:rPr>
        <w:t>وجه ششم برای عدم جریان قواعد تزاحم در عقود امضائیه، اخت</w:t>
      </w:r>
      <w:r w:rsidR="008514D7">
        <w:rPr>
          <w:rFonts w:hint="cs"/>
          <w:rtl/>
        </w:rPr>
        <w:t>صاص به اجاره دارد؛ چون اجاره متضمن تملیک است و این نکته ای است که به عنوان امتیاز اجاره نسبت به موارد دیگر از قبیل نذر و شرط و... محسوب می شود. نکته تملیک این است که دلیل وجود ند</w:t>
      </w:r>
      <w:r w:rsidR="00116810">
        <w:rPr>
          <w:rFonts w:hint="cs"/>
          <w:rtl/>
        </w:rPr>
        <w:t xml:space="preserve">ارد که عمل منافی واجب یا عملی که دارای مقدمه محرمه است، قابل تملیک به غیر باشد و لذا زن نمی تواند </w:t>
      </w:r>
      <w:r w:rsidR="00641277">
        <w:rPr>
          <w:rFonts w:hint="cs"/>
          <w:rtl/>
        </w:rPr>
        <w:t>کنس مسجد در زمان حیض را تملیک به غیر کند؛ چون شرط اجاره این است که قابلیت عمل برای تملیک احراز شود و بدون آن دلیلی بر نفوذ اجاره وجود نخواهد داشت</w:t>
      </w:r>
      <w:r w:rsidR="00B9202C">
        <w:rPr>
          <w:rFonts w:hint="cs"/>
          <w:rtl/>
        </w:rPr>
        <w:t xml:space="preserve"> و همانند فرضی خواهد بود که شک در تملیک مالی بر دیوار یا حیوان شود که شبهه مصداقیه عقد مشرو</w:t>
      </w:r>
      <w:r w:rsidR="00EB6F09">
        <w:rPr>
          <w:rFonts w:hint="cs"/>
          <w:rtl/>
        </w:rPr>
        <w:t>ع خواهد بود که در محل آن گفته ایم: اگر مشروعیت محتوای مشکوک باشد، عمومات شامل آن نخواهد شد؛ مثل اینکه دختری به دیگری بگوید: «من قرار داد می بندم که تو</w:t>
      </w:r>
      <w:r w:rsidR="00C86A2B">
        <w:rPr>
          <w:rFonts w:hint="cs"/>
          <w:rtl/>
        </w:rPr>
        <w:t xml:space="preserve"> ولیّ من در ازدواج باشی» که به جهت شک در قابلیت تفویض ولایت به دیگران، عموم تصحیح عقد شامل آن نخواهد شد و باطل خواهد بود.</w:t>
      </w:r>
    </w:p>
    <w:sectPr w:rsidR="00004D9F" w:rsidRPr="00004D9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C7" w:rsidRDefault="00E518C7" w:rsidP="008B750B">
      <w:pPr>
        <w:spacing w:line="240" w:lineRule="auto"/>
      </w:pPr>
      <w:r>
        <w:separator/>
      </w:r>
    </w:p>
  </w:endnote>
  <w:endnote w:type="continuationSeparator" w:id="0">
    <w:p w:rsidR="00E518C7" w:rsidRDefault="00E518C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E9727B" w:rsidTr="0020241A">
      <w:tc>
        <w:tcPr>
          <w:tcW w:w="3382" w:type="dxa"/>
          <w:tcBorders>
            <w:top w:val="nil"/>
            <w:left w:val="nil"/>
            <w:bottom w:val="nil"/>
            <w:right w:val="nil"/>
          </w:tcBorders>
        </w:tcPr>
        <w:p w:rsidR="006D44C1" w:rsidRPr="00E9727B" w:rsidRDefault="006D44C1" w:rsidP="006D44C1">
          <w:pPr>
            <w:pStyle w:val="Footer"/>
            <w:rPr>
              <w:rFonts w:cs="B Badr"/>
              <w:rtl/>
            </w:rPr>
          </w:pPr>
          <w:r w:rsidRPr="00E9727B">
            <w:rPr>
              <w:rFonts w:cs="B Badr" w:hint="cs"/>
              <w:color w:val="808080" w:themeColor="background1" w:themeShade="80"/>
              <w:rtl/>
            </w:rPr>
            <w:t xml:space="preserve">مدرسه </w:t>
          </w:r>
          <w:r w:rsidRPr="00E9727B">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E9727B" w:rsidRDefault="006D44C1" w:rsidP="006D44C1">
          <w:pPr>
            <w:pStyle w:val="Footer"/>
            <w:jc w:val="right"/>
            <w:rPr>
              <w:rFonts w:cs="B Badr"/>
              <w:rtl/>
            </w:rPr>
          </w:pPr>
          <w:r w:rsidRPr="00E9727B">
            <w:rPr>
              <w:rFonts w:cs="B Badr" w:hint="cs"/>
              <w:rtl/>
            </w:rPr>
            <w:t xml:space="preserve">صفحه </w:t>
          </w:r>
          <w:r w:rsidRPr="00E9727B">
            <w:rPr>
              <w:rFonts w:cs="B Badr"/>
            </w:rPr>
            <w:fldChar w:fldCharType="begin"/>
          </w:r>
          <w:r w:rsidRPr="00E9727B">
            <w:rPr>
              <w:rFonts w:cs="B Badr"/>
            </w:rPr>
            <w:instrText>PAGE   \* MERGEFORMAT</w:instrText>
          </w:r>
          <w:r w:rsidRPr="00E9727B">
            <w:rPr>
              <w:rFonts w:cs="B Badr"/>
            </w:rPr>
            <w:fldChar w:fldCharType="separate"/>
          </w:r>
          <w:r w:rsidR="00DE65C0" w:rsidRPr="00DE65C0">
            <w:rPr>
              <w:rFonts w:cs="B Badr"/>
              <w:noProof/>
              <w:rtl/>
              <w:lang w:val="fa-IR"/>
            </w:rPr>
            <w:t>7</w:t>
          </w:r>
          <w:r w:rsidRPr="00E9727B">
            <w:rPr>
              <w:rFonts w:cs="B Badr"/>
              <w:noProof/>
            </w:rPr>
            <w:fldChar w:fldCharType="end"/>
          </w:r>
        </w:p>
      </w:tc>
      <w:tc>
        <w:tcPr>
          <w:tcW w:w="4786" w:type="dxa"/>
          <w:tcBorders>
            <w:top w:val="nil"/>
            <w:left w:val="nil"/>
            <w:bottom w:val="nil"/>
            <w:right w:val="nil"/>
          </w:tcBorders>
          <w:vAlign w:val="center"/>
        </w:tcPr>
        <w:p w:rsidR="006D44C1" w:rsidRPr="00E9727B" w:rsidRDefault="00666470" w:rsidP="001B6799">
          <w:pPr>
            <w:pStyle w:val="Footer"/>
            <w:bidi w:val="0"/>
            <w:rPr>
              <w:rFonts w:cs="B Badr"/>
              <w:color w:val="808080" w:themeColor="background1" w:themeShade="80"/>
              <w:rtl/>
            </w:rPr>
          </w:pPr>
          <w:bookmarkStart w:id="21" w:name="BokAdres"/>
          <w:bookmarkEnd w:id="21"/>
          <w:r w:rsidRPr="00E9727B">
            <w:rPr>
              <w:rFonts w:cs="B Badr"/>
              <w:color w:val="808080" w:themeColor="background1" w:themeShade="80"/>
            </w:rPr>
            <w:t>U1ms4_13970126-115_mm2_mfeb.ir</w:t>
          </w:r>
        </w:p>
      </w:tc>
    </w:tr>
  </w:tbl>
  <w:p w:rsidR="00FA3B17" w:rsidRPr="00E9727B"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C7" w:rsidRDefault="00E518C7" w:rsidP="008B750B">
      <w:pPr>
        <w:spacing w:line="240" w:lineRule="auto"/>
      </w:pPr>
      <w:r>
        <w:separator/>
      </w:r>
    </w:p>
  </w:footnote>
  <w:footnote w:type="continuationSeparator" w:id="0">
    <w:p w:rsidR="00E518C7" w:rsidRDefault="00E518C7" w:rsidP="008B750B">
      <w:pPr>
        <w:spacing w:line="240" w:lineRule="auto"/>
      </w:pPr>
      <w:r>
        <w:continuationSeparator/>
      </w:r>
    </w:p>
  </w:footnote>
  <w:footnote w:id="1">
    <w:p w:rsidR="00C20EB9" w:rsidRDefault="00E9727B" w:rsidP="00E9727B">
      <w:pPr>
        <w:pStyle w:val="FootnoteText"/>
        <w:jc w:val="lowKashida"/>
        <w:rPr>
          <w:rFonts w:hint="cs"/>
        </w:rPr>
      </w:pPr>
      <w:bookmarkStart w:id="6" w:name="_GoBack"/>
      <w:r w:rsidRPr="00E9727B">
        <w:rPr>
          <w:rStyle w:val="FootnoteReference"/>
          <w:vertAlign w:val="baseline"/>
        </w:rPr>
        <w:footnoteRef/>
      </w:r>
      <w:r>
        <w:rPr>
          <w:rStyle w:val="FootnoteReference"/>
          <w:vertAlign w:val="baseline"/>
        </w:rPr>
        <w:t>.</w:t>
      </w:r>
      <w:r w:rsidR="00C20EB9">
        <w:rPr>
          <w:rtl/>
        </w:rPr>
        <w:t xml:space="preserve"> </w:t>
      </w:r>
      <w:hyperlink r:id="rId1" w:history="1">
        <w:r w:rsidR="00744C78" w:rsidRPr="00A42E51">
          <w:rPr>
            <w:rStyle w:val="Hyperlink"/>
            <w:rFonts w:hint="cs"/>
            <w:rtl/>
          </w:rPr>
          <w:t>المستند</w:t>
        </w:r>
        <w:r w:rsidR="00744C78" w:rsidRPr="00A42E51">
          <w:rPr>
            <w:rStyle w:val="Hyperlink"/>
            <w:rtl/>
          </w:rPr>
          <w:t xml:space="preserve"> </w:t>
        </w:r>
        <w:r w:rsidR="00744C78" w:rsidRPr="00A42E51">
          <w:rPr>
            <w:rStyle w:val="Hyperlink"/>
            <w:rFonts w:hint="cs"/>
            <w:rtl/>
          </w:rPr>
          <w:t>في</w:t>
        </w:r>
        <w:r w:rsidR="00744C78" w:rsidRPr="00A42E51">
          <w:rPr>
            <w:rStyle w:val="Hyperlink"/>
            <w:rtl/>
          </w:rPr>
          <w:t xml:space="preserve"> </w:t>
        </w:r>
        <w:r w:rsidR="00744C78" w:rsidRPr="00A42E51">
          <w:rPr>
            <w:rStyle w:val="Hyperlink"/>
            <w:rFonts w:hint="cs"/>
            <w:rtl/>
          </w:rPr>
          <w:t>شرح</w:t>
        </w:r>
        <w:r w:rsidR="00744C78" w:rsidRPr="00A42E51">
          <w:rPr>
            <w:rStyle w:val="Hyperlink"/>
            <w:rtl/>
          </w:rPr>
          <w:t xml:space="preserve"> </w:t>
        </w:r>
        <w:r w:rsidR="00744C78" w:rsidRPr="00A42E51">
          <w:rPr>
            <w:rStyle w:val="Hyperlink"/>
            <w:rFonts w:hint="cs"/>
            <w:rtl/>
          </w:rPr>
          <w:t>العروة</w:t>
        </w:r>
        <w:r w:rsidR="00744C78" w:rsidRPr="00A42E51">
          <w:rPr>
            <w:rStyle w:val="Hyperlink"/>
            <w:rtl/>
          </w:rPr>
          <w:t xml:space="preserve"> </w:t>
        </w:r>
        <w:r w:rsidR="00744C78" w:rsidRPr="00A42E51">
          <w:rPr>
            <w:rStyle w:val="Hyperlink"/>
            <w:rFonts w:hint="cs"/>
            <w:rtl/>
          </w:rPr>
          <w:t>الوثقى،</w:t>
        </w:r>
        <w:r w:rsidR="00744C78" w:rsidRPr="00A42E51">
          <w:rPr>
            <w:rStyle w:val="Hyperlink"/>
            <w:rtl/>
          </w:rPr>
          <w:t xml:space="preserve"> </w:t>
        </w:r>
        <w:r w:rsidR="00744C78" w:rsidRPr="00A42E51">
          <w:rPr>
            <w:rStyle w:val="Hyperlink"/>
            <w:rFonts w:hint="cs"/>
            <w:rtl/>
          </w:rPr>
          <w:t>الإجارة،</w:t>
        </w:r>
        <w:r w:rsidR="00744C78" w:rsidRPr="00A42E51">
          <w:rPr>
            <w:rStyle w:val="Hyperlink"/>
            <w:rtl/>
          </w:rPr>
          <w:t xml:space="preserve"> </w:t>
        </w:r>
        <w:r w:rsidR="00744C78" w:rsidRPr="00A42E51">
          <w:rPr>
            <w:rStyle w:val="Hyperlink"/>
            <w:rFonts w:hint="cs"/>
            <w:rtl/>
          </w:rPr>
          <w:t>ص</w:t>
        </w:r>
        <w:r w:rsidR="00744C78" w:rsidRPr="00A42E51">
          <w:rPr>
            <w:rStyle w:val="Hyperlink"/>
            <w:rtl/>
          </w:rPr>
          <w:t>: 5</w:t>
        </w:r>
        <w:r w:rsidR="00744C78" w:rsidRPr="00A42E51">
          <w:rPr>
            <w:rStyle w:val="Hyperlink"/>
            <w:rFonts w:hint="cs"/>
            <w:rtl/>
          </w:rPr>
          <w:t>0</w:t>
        </w:r>
      </w:hyperlink>
    </w:p>
  </w:footnote>
  <w:footnote w:id="2">
    <w:p w:rsidR="00DA67C0" w:rsidRPr="00DA67C0" w:rsidRDefault="00E9727B" w:rsidP="00E9727B">
      <w:pPr>
        <w:pStyle w:val="FootnoteText"/>
        <w:jc w:val="lowKashida"/>
        <w:rPr>
          <w:rFonts w:hint="cs"/>
        </w:rPr>
      </w:pPr>
      <w:r w:rsidRPr="00E9727B">
        <w:footnoteRef/>
      </w:r>
      <w:r>
        <w:t>.</w:t>
      </w:r>
      <w:r w:rsidR="00DA67C0" w:rsidRPr="00DA67C0">
        <w:rPr>
          <w:rtl/>
        </w:rPr>
        <w:t xml:space="preserve"> </w:t>
      </w:r>
      <w:r w:rsidR="00DA67C0" w:rsidRPr="00DA67C0">
        <w:rPr>
          <w:rFonts w:hint="eastAsia"/>
          <w:rtl/>
        </w:rPr>
        <w:t>سوره</w:t>
      </w:r>
      <w:r w:rsidR="00DA67C0" w:rsidRPr="00DA67C0">
        <w:rPr>
          <w:rtl/>
        </w:rPr>
        <w:t xml:space="preserve"> بقره، آيه 286.</w:t>
      </w:r>
    </w:p>
  </w:footnote>
  <w:footnote w:id="3">
    <w:p w:rsidR="003F567C" w:rsidRPr="003F567C" w:rsidRDefault="00E9727B" w:rsidP="00E9727B">
      <w:pPr>
        <w:pStyle w:val="FootnoteText"/>
        <w:jc w:val="lowKashida"/>
        <w:rPr>
          <w:rFonts w:hint="cs"/>
        </w:rPr>
      </w:pPr>
      <w:r w:rsidRPr="00E9727B">
        <w:footnoteRef/>
      </w:r>
      <w:r>
        <w:t>.</w:t>
      </w:r>
      <w:r w:rsidR="003F567C" w:rsidRPr="003F567C">
        <w:rPr>
          <w:rtl/>
        </w:rPr>
        <w:t xml:space="preserve"> </w:t>
      </w:r>
      <w:hyperlink r:id="rId2" w:history="1">
        <w:r w:rsidR="003F567C" w:rsidRPr="003F567C">
          <w:rPr>
            <w:rStyle w:val="Hyperlink"/>
            <w:rFonts w:hint="cs"/>
            <w:rtl/>
          </w:rPr>
          <w:t>الکافی،</w:t>
        </w:r>
        <w:r w:rsidR="003F567C" w:rsidRPr="003F567C">
          <w:rPr>
            <w:rStyle w:val="Hyperlink"/>
            <w:rtl/>
          </w:rPr>
          <w:t xml:space="preserve"> </w:t>
        </w:r>
        <w:r w:rsidR="003F567C" w:rsidRPr="003F567C">
          <w:rPr>
            <w:rStyle w:val="Hyperlink"/>
            <w:rFonts w:hint="cs"/>
            <w:rtl/>
          </w:rPr>
          <w:t>محمد</w:t>
        </w:r>
        <w:r w:rsidR="003F567C" w:rsidRPr="003F567C">
          <w:rPr>
            <w:rStyle w:val="Hyperlink"/>
            <w:rtl/>
          </w:rPr>
          <w:t xml:space="preserve"> </w:t>
        </w:r>
        <w:r w:rsidR="003F567C" w:rsidRPr="003F567C">
          <w:rPr>
            <w:rStyle w:val="Hyperlink"/>
            <w:rFonts w:hint="cs"/>
            <w:rtl/>
          </w:rPr>
          <w:t>بن</w:t>
        </w:r>
        <w:r w:rsidR="003F567C" w:rsidRPr="003F567C">
          <w:rPr>
            <w:rStyle w:val="Hyperlink"/>
            <w:rtl/>
          </w:rPr>
          <w:t xml:space="preserve"> </w:t>
        </w:r>
        <w:r w:rsidR="003F567C" w:rsidRPr="003F567C">
          <w:rPr>
            <w:rStyle w:val="Hyperlink"/>
            <w:rFonts w:hint="cs"/>
            <w:rtl/>
          </w:rPr>
          <w:t>یعقوب</w:t>
        </w:r>
        <w:r w:rsidR="003F567C" w:rsidRPr="003F567C">
          <w:rPr>
            <w:rStyle w:val="Hyperlink"/>
            <w:rtl/>
          </w:rPr>
          <w:t xml:space="preserve"> </w:t>
        </w:r>
        <w:r w:rsidR="003F567C" w:rsidRPr="003F567C">
          <w:rPr>
            <w:rStyle w:val="Hyperlink"/>
            <w:rFonts w:hint="cs"/>
            <w:rtl/>
          </w:rPr>
          <w:t>کلینی،</w:t>
        </w:r>
        <w:r w:rsidR="003F567C" w:rsidRPr="003F567C">
          <w:rPr>
            <w:rStyle w:val="Hyperlink"/>
            <w:rtl/>
          </w:rPr>
          <w:t xml:space="preserve"> </w:t>
        </w:r>
        <w:r w:rsidR="003F567C" w:rsidRPr="003F567C">
          <w:rPr>
            <w:rStyle w:val="Hyperlink"/>
            <w:rFonts w:hint="cs"/>
            <w:rtl/>
          </w:rPr>
          <w:t>ج</w:t>
        </w:r>
        <w:r w:rsidR="003F567C" w:rsidRPr="003F567C">
          <w:rPr>
            <w:rStyle w:val="Hyperlink"/>
            <w:rtl/>
          </w:rPr>
          <w:t>2</w:t>
        </w:r>
        <w:r w:rsidR="003F567C" w:rsidRPr="003F567C">
          <w:rPr>
            <w:rStyle w:val="Hyperlink"/>
            <w:rFonts w:hint="cs"/>
            <w:rtl/>
          </w:rPr>
          <w:t>،</w:t>
        </w:r>
        <w:r w:rsidR="003F567C" w:rsidRPr="003F567C">
          <w:rPr>
            <w:rStyle w:val="Hyperlink"/>
            <w:rtl/>
          </w:rPr>
          <w:t xml:space="preserve"> </w:t>
        </w:r>
        <w:r w:rsidR="003F567C" w:rsidRPr="003F567C">
          <w:rPr>
            <w:rStyle w:val="Hyperlink"/>
            <w:rFonts w:hint="cs"/>
            <w:rtl/>
          </w:rPr>
          <w:t>ص</w:t>
        </w:r>
        <w:r w:rsidR="003F567C" w:rsidRPr="003F567C">
          <w:rPr>
            <w:rStyle w:val="Hyperlink"/>
            <w:rtl/>
          </w:rPr>
          <w:t>463.</w:t>
        </w:r>
      </w:hyperlink>
    </w:p>
  </w:footnote>
  <w:footnote w:id="4">
    <w:p w:rsidR="0050348B" w:rsidRPr="0050348B" w:rsidRDefault="00E9727B" w:rsidP="00E9727B">
      <w:pPr>
        <w:pStyle w:val="FootnoteText"/>
        <w:jc w:val="lowKashida"/>
        <w:rPr>
          <w:rFonts w:hint="cs"/>
        </w:rPr>
      </w:pPr>
      <w:r w:rsidRPr="00E9727B">
        <w:footnoteRef/>
      </w:r>
      <w:r>
        <w:t>.</w:t>
      </w:r>
      <w:r w:rsidR="0050348B" w:rsidRPr="0050348B">
        <w:rPr>
          <w:rtl/>
        </w:rPr>
        <w:t xml:space="preserve"> </w:t>
      </w:r>
      <w:hyperlink r:id="rId3" w:history="1">
        <w:r w:rsidR="0050348B" w:rsidRPr="0050348B">
          <w:rPr>
            <w:rStyle w:val="Hyperlink"/>
            <w:rFonts w:hint="cs"/>
            <w:rtl/>
          </w:rPr>
          <w:t>تهذیب</w:t>
        </w:r>
        <w:r w:rsidR="0050348B" w:rsidRPr="0050348B">
          <w:rPr>
            <w:rStyle w:val="Hyperlink"/>
            <w:rtl/>
          </w:rPr>
          <w:t xml:space="preserve"> </w:t>
        </w:r>
        <w:r w:rsidR="0050348B" w:rsidRPr="0050348B">
          <w:rPr>
            <w:rStyle w:val="Hyperlink"/>
            <w:rFonts w:hint="cs"/>
            <w:rtl/>
          </w:rPr>
          <w:t>الاحکام،</w:t>
        </w:r>
        <w:r w:rsidR="0050348B" w:rsidRPr="0050348B">
          <w:rPr>
            <w:rStyle w:val="Hyperlink"/>
            <w:rtl/>
          </w:rPr>
          <w:t xml:space="preserve"> </w:t>
        </w:r>
        <w:r w:rsidR="0050348B" w:rsidRPr="0050348B">
          <w:rPr>
            <w:rStyle w:val="Hyperlink"/>
            <w:rFonts w:hint="cs"/>
            <w:rtl/>
          </w:rPr>
          <w:t>شیخ</w:t>
        </w:r>
        <w:r w:rsidR="0050348B" w:rsidRPr="0050348B">
          <w:rPr>
            <w:rStyle w:val="Hyperlink"/>
            <w:rtl/>
          </w:rPr>
          <w:t xml:space="preserve"> </w:t>
        </w:r>
        <w:r w:rsidR="0050348B" w:rsidRPr="0050348B">
          <w:rPr>
            <w:rStyle w:val="Hyperlink"/>
            <w:rFonts w:hint="cs"/>
            <w:rtl/>
          </w:rPr>
          <w:t>طوسی،</w:t>
        </w:r>
        <w:r w:rsidR="0050348B" w:rsidRPr="0050348B">
          <w:rPr>
            <w:rStyle w:val="Hyperlink"/>
            <w:rtl/>
          </w:rPr>
          <w:t xml:space="preserve"> </w:t>
        </w:r>
        <w:r w:rsidR="0050348B" w:rsidRPr="0050348B">
          <w:rPr>
            <w:rStyle w:val="Hyperlink"/>
            <w:rFonts w:hint="cs"/>
            <w:rtl/>
          </w:rPr>
          <w:t>ج</w:t>
        </w:r>
        <w:r w:rsidR="0050348B" w:rsidRPr="0050348B">
          <w:rPr>
            <w:rStyle w:val="Hyperlink"/>
            <w:rtl/>
          </w:rPr>
          <w:t>7</w:t>
        </w:r>
        <w:r w:rsidR="0050348B" w:rsidRPr="0050348B">
          <w:rPr>
            <w:rStyle w:val="Hyperlink"/>
            <w:rFonts w:hint="cs"/>
            <w:rtl/>
          </w:rPr>
          <w:t>،</w:t>
        </w:r>
        <w:r w:rsidR="0050348B" w:rsidRPr="0050348B">
          <w:rPr>
            <w:rStyle w:val="Hyperlink"/>
            <w:rtl/>
          </w:rPr>
          <w:t xml:space="preserve"> </w:t>
        </w:r>
        <w:r w:rsidR="0050348B" w:rsidRPr="0050348B">
          <w:rPr>
            <w:rStyle w:val="Hyperlink"/>
            <w:rFonts w:hint="cs"/>
            <w:rtl/>
          </w:rPr>
          <w:t>ص</w:t>
        </w:r>
        <w:r w:rsidR="0050348B" w:rsidRPr="0050348B">
          <w:rPr>
            <w:rStyle w:val="Hyperlink"/>
            <w:rtl/>
          </w:rPr>
          <w:t>370.</w:t>
        </w:r>
      </w:hyperlink>
    </w:p>
  </w:footnote>
  <w:footnote w:id="5">
    <w:p w:rsidR="00E4135C" w:rsidRDefault="00E9727B" w:rsidP="00E9727B">
      <w:pPr>
        <w:pStyle w:val="FootnoteText"/>
        <w:jc w:val="lowKashida"/>
        <w:rPr>
          <w:rFonts w:hint="cs"/>
        </w:rPr>
      </w:pPr>
      <w:r w:rsidRPr="00E9727B">
        <w:rPr>
          <w:rStyle w:val="FootnoteReference"/>
          <w:vertAlign w:val="baseline"/>
        </w:rPr>
        <w:footnoteRef/>
      </w:r>
      <w:r>
        <w:rPr>
          <w:rStyle w:val="FootnoteReference"/>
          <w:vertAlign w:val="baseline"/>
        </w:rPr>
        <w:t>.</w:t>
      </w:r>
      <w:r w:rsidR="00E4135C">
        <w:rPr>
          <w:rFonts w:hint="cs"/>
          <w:rtl/>
        </w:rPr>
        <w:t>حضرت استاد در توضیح مراد از قانون در این بخش فرمودند: مراد از قانون احکام اولیه شرعیه است و امر به وفاء به تعه</w:t>
      </w:r>
      <w:r w:rsidR="005D5ADF">
        <w:rPr>
          <w:rFonts w:hint="cs"/>
          <w:rtl/>
        </w:rPr>
        <w:t xml:space="preserve">دات و التزامات خطاب امضائی است. شبیه سازی این مطلب به این است که اگر مقنن عرفی از فعلی مثل خرید و فروش اجناس قاچاق منع کند و شخص در ضمن </w:t>
      </w:r>
      <w:r w:rsidR="000871E3">
        <w:rPr>
          <w:rFonts w:hint="cs"/>
          <w:rtl/>
        </w:rPr>
        <w:t>شرطی ملتزم به تحویل جنسی به دیگری شود. حال اگر شخص از قاچاق و ممنوع بودن کالا اطلاع یابد، خود عرف حکم می کند که پایبندی به تعهدات که از مقنن صادر شده است، شامل این موارد نمی شود</w:t>
      </w:r>
      <w:r w:rsidR="00D5522A">
        <w:rPr>
          <w:rFonts w:hint="cs"/>
          <w:rtl/>
        </w:rPr>
        <w:t xml:space="preserve">؛ چون این تعهد خلاف قانون خود مقنن است. اما اینکه به صورت ترتب بیان شود، </w:t>
      </w:r>
      <w:r w:rsidR="0009205E">
        <w:rPr>
          <w:rFonts w:hint="cs"/>
          <w:rtl/>
        </w:rPr>
        <w:t xml:space="preserve">عموم متکفل بیان آن نیست؛ چون مشروط بودن وجوب، به عصیان خطاب اولی شرعی، چیزی است که خطاب </w:t>
      </w:r>
      <w:r w:rsidR="007370F4">
        <w:rPr>
          <w:rFonts w:hint="cs"/>
          <w:rtl/>
        </w:rPr>
        <w:t xml:space="preserve">عام </w:t>
      </w:r>
      <w:r w:rsidR="0009205E">
        <w:rPr>
          <w:rFonts w:hint="cs"/>
          <w:rtl/>
        </w:rPr>
        <w:t xml:space="preserve">متکفل بیان آن نیست و لذا عرف </w:t>
      </w:r>
      <w:r w:rsidR="007370F4">
        <w:rPr>
          <w:rFonts w:hint="cs"/>
          <w:rtl/>
        </w:rPr>
        <w:t>این را مجمل می بیند.</w:t>
      </w:r>
    </w:p>
  </w:footnote>
  <w:footnote w:id="6">
    <w:p w:rsidR="00BC2389" w:rsidRPr="00BC2389" w:rsidRDefault="00E9727B" w:rsidP="00E9727B">
      <w:pPr>
        <w:pStyle w:val="FootnoteText"/>
        <w:jc w:val="lowKashida"/>
        <w:rPr>
          <w:rFonts w:hint="cs"/>
        </w:rPr>
      </w:pPr>
      <w:r w:rsidRPr="00E9727B">
        <w:footnoteRef/>
      </w:r>
      <w:r>
        <w:t>.</w:t>
      </w:r>
      <w:r w:rsidR="00BC2389" w:rsidRPr="00BC2389">
        <w:rPr>
          <w:rtl/>
        </w:rPr>
        <w:t xml:space="preserve"> </w:t>
      </w:r>
      <w:hyperlink r:id="rId4" w:history="1">
        <w:r w:rsidR="00BC2389" w:rsidRPr="00BC2389">
          <w:rPr>
            <w:rStyle w:val="Hyperlink"/>
            <w:rFonts w:hint="cs"/>
            <w:rtl/>
          </w:rPr>
          <w:t>اجود</w:t>
        </w:r>
        <w:r w:rsidR="00BC2389" w:rsidRPr="00BC2389">
          <w:rPr>
            <w:rStyle w:val="Hyperlink"/>
            <w:rtl/>
          </w:rPr>
          <w:t xml:space="preserve"> </w:t>
        </w:r>
        <w:r w:rsidR="00BC2389" w:rsidRPr="00BC2389">
          <w:rPr>
            <w:rStyle w:val="Hyperlink"/>
            <w:rFonts w:hint="cs"/>
            <w:rtl/>
          </w:rPr>
          <w:t>التقریرات،</w:t>
        </w:r>
        <w:r w:rsidR="00BC2389" w:rsidRPr="00BC2389">
          <w:rPr>
            <w:rStyle w:val="Hyperlink"/>
            <w:rtl/>
          </w:rPr>
          <w:t xml:space="preserve"> </w:t>
        </w:r>
        <w:r w:rsidR="00BC2389" w:rsidRPr="00BC2389">
          <w:rPr>
            <w:rStyle w:val="Hyperlink"/>
            <w:rFonts w:hint="cs"/>
            <w:rtl/>
          </w:rPr>
          <w:t>نائینی،</w:t>
        </w:r>
        <w:r w:rsidR="00BC2389" w:rsidRPr="00BC2389">
          <w:rPr>
            <w:rStyle w:val="Hyperlink"/>
            <w:rtl/>
          </w:rPr>
          <w:t xml:space="preserve"> </w:t>
        </w:r>
        <w:r w:rsidR="00BC2389" w:rsidRPr="00BC2389">
          <w:rPr>
            <w:rStyle w:val="Hyperlink"/>
            <w:rFonts w:hint="cs"/>
            <w:rtl/>
          </w:rPr>
          <w:t>ج</w:t>
        </w:r>
        <w:r w:rsidR="00BC2389" w:rsidRPr="00BC2389">
          <w:rPr>
            <w:rStyle w:val="Hyperlink"/>
            <w:rtl/>
          </w:rPr>
          <w:t>1</w:t>
        </w:r>
        <w:r w:rsidR="00BC2389" w:rsidRPr="00BC2389">
          <w:rPr>
            <w:rStyle w:val="Hyperlink"/>
            <w:rFonts w:hint="cs"/>
            <w:rtl/>
          </w:rPr>
          <w:t>،</w:t>
        </w:r>
        <w:r w:rsidR="00BC2389" w:rsidRPr="00BC2389">
          <w:rPr>
            <w:rStyle w:val="Hyperlink"/>
            <w:rtl/>
          </w:rPr>
          <w:t xml:space="preserve"> </w:t>
        </w:r>
        <w:r w:rsidR="00BC2389" w:rsidRPr="00BC2389">
          <w:rPr>
            <w:rStyle w:val="Hyperlink"/>
            <w:rFonts w:hint="cs"/>
            <w:rtl/>
          </w:rPr>
          <w:t>ص</w:t>
        </w:r>
        <w:r w:rsidR="00BC2389" w:rsidRPr="00BC2389">
          <w:rPr>
            <w:rStyle w:val="Hyperlink"/>
            <w:rtl/>
          </w:rPr>
          <w:t>274</w:t>
        </w:r>
        <w:r w:rsidR="00BC2389" w:rsidRPr="00BC2389">
          <w:rPr>
            <w:rStyle w:val="Hyperlink"/>
          </w:rPr>
          <w:t>.</w:t>
        </w:r>
      </w:hyperlink>
    </w:p>
  </w:footnote>
  <w:footnote w:id="7">
    <w:p w:rsidR="00DB1EC1" w:rsidRPr="0050348B" w:rsidRDefault="00E9727B" w:rsidP="00E9727B">
      <w:pPr>
        <w:pStyle w:val="FootnoteText"/>
        <w:jc w:val="lowKashida"/>
        <w:rPr>
          <w:rFonts w:hint="cs"/>
        </w:rPr>
      </w:pPr>
      <w:r w:rsidRPr="00E9727B">
        <w:footnoteRef/>
      </w:r>
      <w:r>
        <w:t>.</w:t>
      </w:r>
      <w:r w:rsidR="00DB1EC1" w:rsidRPr="0050348B">
        <w:rPr>
          <w:rtl/>
        </w:rPr>
        <w:t xml:space="preserve"> </w:t>
      </w:r>
      <w:hyperlink r:id="rId5" w:history="1">
        <w:r w:rsidR="00DB1EC1" w:rsidRPr="0050348B">
          <w:rPr>
            <w:rStyle w:val="Hyperlink"/>
            <w:rFonts w:hint="cs"/>
            <w:rtl/>
          </w:rPr>
          <w:t>تهذیب</w:t>
        </w:r>
        <w:r w:rsidR="00DB1EC1" w:rsidRPr="0050348B">
          <w:rPr>
            <w:rStyle w:val="Hyperlink"/>
            <w:rtl/>
          </w:rPr>
          <w:t xml:space="preserve"> </w:t>
        </w:r>
        <w:r w:rsidR="00DB1EC1" w:rsidRPr="0050348B">
          <w:rPr>
            <w:rStyle w:val="Hyperlink"/>
            <w:rFonts w:hint="cs"/>
            <w:rtl/>
          </w:rPr>
          <w:t>الاحکام،</w:t>
        </w:r>
        <w:r w:rsidR="00DB1EC1" w:rsidRPr="0050348B">
          <w:rPr>
            <w:rStyle w:val="Hyperlink"/>
            <w:rtl/>
          </w:rPr>
          <w:t xml:space="preserve"> </w:t>
        </w:r>
        <w:r w:rsidR="00DB1EC1" w:rsidRPr="0050348B">
          <w:rPr>
            <w:rStyle w:val="Hyperlink"/>
            <w:rFonts w:hint="cs"/>
            <w:rtl/>
          </w:rPr>
          <w:t>شیخ</w:t>
        </w:r>
        <w:r w:rsidR="00DB1EC1" w:rsidRPr="0050348B">
          <w:rPr>
            <w:rStyle w:val="Hyperlink"/>
            <w:rtl/>
          </w:rPr>
          <w:t xml:space="preserve"> </w:t>
        </w:r>
        <w:r w:rsidR="00DB1EC1" w:rsidRPr="0050348B">
          <w:rPr>
            <w:rStyle w:val="Hyperlink"/>
            <w:rFonts w:hint="cs"/>
            <w:rtl/>
          </w:rPr>
          <w:t>طوسی،</w:t>
        </w:r>
        <w:r w:rsidR="00DB1EC1" w:rsidRPr="0050348B">
          <w:rPr>
            <w:rStyle w:val="Hyperlink"/>
            <w:rtl/>
          </w:rPr>
          <w:t xml:space="preserve"> </w:t>
        </w:r>
        <w:r w:rsidR="00DB1EC1" w:rsidRPr="0050348B">
          <w:rPr>
            <w:rStyle w:val="Hyperlink"/>
            <w:rFonts w:hint="cs"/>
            <w:rtl/>
          </w:rPr>
          <w:t>ج</w:t>
        </w:r>
        <w:r w:rsidR="00DB1EC1" w:rsidRPr="0050348B">
          <w:rPr>
            <w:rStyle w:val="Hyperlink"/>
            <w:rtl/>
          </w:rPr>
          <w:t>7</w:t>
        </w:r>
        <w:r w:rsidR="00DB1EC1" w:rsidRPr="0050348B">
          <w:rPr>
            <w:rStyle w:val="Hyperlink"/>
            <w:rFonts w:hint="cs"/>
            <w:rtl/>
          </w:rPr>
          <w:t>،</w:t>
        </w:r>
        <w:r w:rsidR="00DB1EC1" w:rsidRPr="0050348B">
          <w:rPr>
            <w:rStyle w:val="Hyperlink"/>
            <w:rtl/>
          </w:rPr>
          <w:t xml:space="preserve"> </w:t>
        </w:r>
        <w:r w:rsidR="00DB1EC1" w:rsidRPr="0050348B">
          <w:rPr>
            <w:rStyle w:val="Hyperlink"/>
            <w:rFonts w:hint="cs"/>
            <w:rtl/>
          </w:rPr>
          <w:t>ص</w:t>
        </w:r>
        <w:r w:rsidR="00DB1EC1" w:rsidRPr="0050348B">
          <w:rPr>
            <w:rStyle w:val="Hyperlink"/>
            <w:rtl/>
          </w:rPr>
          <w:t>370.</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666470">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66647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666470">
      <w:rPr>
        <w:b/>
        <w:bCs/>
        <w:color w:val="632423" w:themeColor="accent2" w:themeShade="80"/>
        <w:sz w:val="20"/>
        <w:szCs w:val="24"/>
        <w:rtl/>
      </w:rPr>
      <w:t>شه</w:t>
    </w:r>
    <w:r w:rsidR="00666470">
      <w:rPr>
        <w:rFonts w:hint="cs"/>
        <w:b/>
        <w:bCs/>
        <w:color w:val="632423" w:themeColor="accent2" w:themeShade="80"/>
        <w:sz w:val="20"/>
        <w:szCs w:val="24"/>
        <w:rtl/>
      </w:rPr>
      <w:t>ی</w:t>
    </w:r>
    <w:r w:rsidR="00666470">
      <w:rPr>
        <w:rFonts w:hint="eastAsia"/>
        <w:b/>
        <w:bCs/>
        <w:color w:val="632423" w:themeColor="accent2" w:themeShade="80"/>
        <w:sz w:val="20"/>
        <w:szCs w:val="24"/>
        <w:rtl/>
      </w:rPr>
      <w:t>د</w:t>
    </w:r>
    <w:r w:rsidR="00666470">
      <w:rPr>
        <w:rFonts w:hint="cs"/>
        <w:b/>
        <w:bCs/>
        <w:color w:val="632423" w:themeColor="accent2" w:themeShade="80"/>
        <w:sz w:val="20"/>
        <w:szCs w:val="24"/>
        <w:rtl/>
      </w:rPr>
      <w:t>ی</w:t>
    </w:r>
    <w:r w:rsidR="0066647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666470">
      <w:rPr>
        <w:sz w:val="24"/>
        <w:szCs w:val="24"/>
        <w:rtl/>
      </w:rPr>
      <w:t>26 /1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E10C3E">
      <w:rPr>
        <w:color w:val="000000" w:themeColor="text1"/>
        <w:sz w:val="24"/>
        <w:szCs w:val="24"/>
        <w:rtl/>
      </w:rPr>
      <w:t>شروط تزاحم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666470">
      <w:rPr>
        <w:sz w:val="24"/>
        <w:szCs w:val="24"/>
        <w:rtl/>
      </w:rPr>
      <w:t>مهد</w:t>
    </w:r>
    <w:r w:rsidR="00666470">
      <w:rPr>
        <w:rFonts w:hint="cs"/>
        <w:sz w:val="24"/>
        <w:szCs w:val="24"/>
        <w:rtl/>
      </w:rPr>
      <w:t>ی</w:t>
    </w:r>
    <w:r w:rsidR="00666470">
      <w:rPr>
        <w:sz w:val="24"/>
        <w:szCs w:val="24"/>
        <w:rtl/>
      </w:rPr>
      <w:t xml:space="preserve"> منصور</w:t>
    </w:r>
    <w:r w:rsidR="0066647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666470">
      <w:rPr>
        <w:sz w:val="24"/>
        <w:szCs w:val="24"/>
        <w:rtl/>
      </w:rPr>
      <w:t>تکل</w:t>
    </w:r>
    <w:r w:rsidR="00666470">
      <w:rPr>
        <w:rFonts w:hint="cs"/>
        <w:sz w:val="24"/>
        <w:szCs w:val="24"/>
        <w:rtl/>
      </w:rPr>
      <w:t>ی</w:t>
    </w:r>
    <w:r w:rsidR="00666470">
      <w:rPr>
        <w:rFonts w:hint="eastAsia"/>
        <w:sz w:val="24"/>
        <w:szCs w:val="24"/>
        <w:rtl/>
      </w:rPr>
      <w:t>ف</w:t>
    </w:r>
    <w:r w:rsidR="00666470">
      <w:rPr>
        <w:sz w:val="24"/>
        <w:szCs w:val="24"/>
        <w:rtl/>
      </w:rPr>
      <w:t xml:space="preserve"> ابتدائ</w:t>
    </w:r>
    <w:r w:rsidR="00666470">
      <w:rPr>
        <w:rFonts w:hint="cs"/>
        <w:sz w:val="24"/>
        <w:szCs w:val="24"/>
        <w:rtl/>
      </w:rPr>
      <w:t>ی</w:t>
    </w:r>
    <w:r w:rsidR="00666470">
      <w:rPr>
        <w:sz w:val="24"/>
        <w:szCs w:val="24"/>
        <w:rtl/>
      </w:rPr>
      <w:t xml:space="preserve"> شرع</w:t>
    </w:r>
    <w:r w:rsidR="00666470">
      <w:rPr>
        <w:rFonts w:hint="cs"/>
        <w:sz w:val="24"/>
        <w:szCs w:val="24"/>
        <w:rtl/>
      </w:rPr>
      <w:t>ی</w:t>
    </w:r>
    <w:r w:rsidR="00666470">
      <w:rPr>
        <w:sz w:val="24"/>
        <w:szCs w:val="24"/>
        <w:rtl/>
      </w:rPr>
      <w:t xml:space="preserve"> بودن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D9F"/>
    <w:rsid w:val="00004E73"/>
    <w:rsid w:val="000072A3"/>
    <w:rsid w:val="00022933"/>
    <w:rsid w:val="00025777"/>
    <w:rsid w:val="00025B70"/>
    <w:rsid w:val="000353D7"/>
    <w:rsid w:val="000516BD"/>
    <w:rsid w:val="00055496"/>
    <w:rsid w:val="000736BC"/>
    <w:rsid w:val="00073A08"/>
    <w:rsid w:val="00080A41"/>
    <w:rsid w:val="0008299B"/>
    <w:rsid w:val="00083C2F"/>
    <w:rsid w:val="000871E3"/>
    <w:rsid w:val="000913AA"/>
    <w:rsid w:val="0009205E"/>
    <w:rsid w:val="00094847"/>
    <w:rsid w:val="00096C63"/>
    <w:rsid w:val="000A5126"/>
    <w:rsid w:val="000B5DB5"/>
    <w:rsid w:val="000C3947"/>
    <w:rsid w:val="000C6509"/>
    <w:rsid w:val="000D2A37"/>
    <w:rsid w:val="000D30E9"/>
    <w:rsid w:val="000D41D6"/>
    <w:rsid w:val="000D6818"/>
    <w:rsid w:val="000E335E"/>
    <w:rsid w:val="000F16CF"/>
    <w:rsid w:val="000F5BAC"/>
    <w:rsid w:val="00102585"/>
    <w:rsid w:val="00105E15"/>
    <w:rsid w:val="00111954"/>
    <w:rsid w:val="00114AB7"/>
    <w:rsid w:val="00116810"/>
    <w:rsid w:val="00116B2B"/>
    <w:rsid w:val="00120201"/>
    <w:rsid w:val="00124E3D"/>
    <w:rsid w:val="00127E95"/>
    <w:rsid w:val="00130659"/>
    <w:rsid w:val="001309B4"/>
    <w:rsid w:val="001347C7"/>
    <w:rsid w:val="00135067"/>
    <w:rsid w:val="001356B0"/>
    <w:rsid w:val="0014537C"/>
    <w:rsid w:val="00151937"/>
    <w:rsid w:val="00181844"/>
    <w:rsid w:val="001837E9"/>
    <w:rsid w:val="00183A08"/>
    <w:rsid w:val="00187DFA"/>
    <w:rsid w:val="001A1BC1"/>
    <w:rsid w:val="001A1EA5"/>
    <w:rsid w:val="001A2574"/>
    <w:rsid w:val="001A27D7"/>
    <w:rsid w:val="001A294E"/>
    <w:rsid w:val="001A3187"/>
    <w:rsid w:val="001A40CD"/>
    <w:rsid w:val="001A4ED8"/>
    <w:rsid w:val="001B2488"/>
    <w:rsid w:val="001B6799"/>
    <w:rsid w:val="001C1362"/>
    <w:rsid w:val="001C7EE8"/>
    <w:rsid w:val="001D0D03"/>
    <w:rsid w:val="001D2E9A"/>
    <w:rsid w:val="001D597F"/>
    <w:rsid w:val="001E3FD4"/>
    <w:rsid w:val="001E78A6"/>
    <w:rsid w:val="0020241A"/>
    <w:rsid w:val="00203821"/>
    <w:rsid w:val="0020711C"/>
    <w:rsid w:val="00211632"/>
    <w:rsid w:val="0021630D"/>
    <w:rsid w:val="00233D6F"/>
    <w:rsid w:val="0024121B"/>
    <w:rsid w:val="00247D2F"/>
    <w:rsid w:val="00250932"/>
    <w:rsid w:val="00256560"/>
    <w:rsid w:val="0027605E"/>
    <w:rsid w:val="00281E00"/>
    <w:rsid w:val="002862C8"/>
    <w:rsid w:val="0028641B"/>
    <w:rsid w:val="00287BDE"/>
    <w:rsid w:val="00294A52"/>
    <w:rsid w:val="002B575F"/>
    <w:rsid w:val="002B729B"/>
    <w:rsid w:val="002C23B5"/>
    <w:rsid w:val="002C309C"/>
    <w:rsid w:val="002C53A2"/>
    <w:rsid w:val="002D0040"/>
    <w:rsid w:val="002D2FA8"/>
    <w:rsid w:val="002E220F"/>
    <w:rsid w:val="002F7461"/>
    <w:rsid w:val="00303F24"/>
    <w:rsid w:val="00307311"/>
    <w:rsid w:val="00312DBE"/>
    <w:rsid w:val="0032100F"/>
    <w:rsid w:val="0033402C"/>
    <w:rsid w:val="00335572"/>
    <w:rsid w:val="00340521"/>
    <w:rsid w:val="00345C73"/>
    <w:rsid w:val="0035314A"/>
    <w:rsid w:val="00354A99"/>
    <w:rsid w:val="0035597D"/>
    <w:rsid w:val="00360311"/>
    <w:rsid w:val="00361922"/>
    <w:rsid w:val="0037339B"/>
    <w:rsid w:val="00377AF5"/>
    <w:rsid w:val="00386C11"/>
    <w:rsid w:val="00390FFD"/>
    <w:rsid w:val="003918A4"/>
    <w:rsid w:val="00397466"/>
    <w:rsid w:val="003A6148"/>
    <w:rsid w:val="003B09A4"/>
    <w:rsid w:val="003B4B17"/>
    <w:rsid w:val="003C33F6"/>
    <w:rsid w:val="003C3D2E"/>
    <w:rsid w:val="003C43A5"/>
    <w:rsid w:val="003E1C5C"/>
    <w:rsid w:val="003E43BD"/>
    <w:rsid w:val="003E6650"/>
    <w:rsid w:val="003F567C"/>
    <w:rsid w:val="003F5B46"/>
    <w:rsid w:val="003F68BC"/>
    <w:rsid w:val="00401363"/>
    <w:rsid w:val="00402E47"/>
    <w:rsid w:val="00413578"/>
    <w:rsid w:val="00425015"/>
    <w:rsid w:val="00426745"/>
    <w:rsid w:val="00430994"/>
    <w:rsid w:val="00434BE8"/>
    <w:rsid w:val="00441B6D"/>
    <w:rsid w:val="00451A5F"/>
    <w:rsid w:val="004556EF"/>
    <w:rsid w:val="004609F2"/>
    <w:rsid w:val="00462B07"/>
    <w:rsid w:val="00465BD2"/>
    <w:rsid w:val="004715C8"/>
    <w:rsid w:val="00481C31"/>
    <w:rsid w:val="00482FC1"/>
    <w:rsid w:val="00483027"/>
    <w:rsid w:val="004871AA"/>
    <w:rsid w:val="004918D7"/>
    <w:rsid w:val="004926E1"/>
    <w:rsid w:val="004A2FEA"/>
    <w:rsid w:val="004D2DD7"/>
    <w:rsid w:val="004D75C5"/>
    <w:rsid w:val="004E2186"/>
    <w:rsid w:val="004E2237"/>
    <w:rsid w:val="004E24B1"/>
    <w:rsid w:val="004E66FB"/>
    <w:rsid w:val="004F470A"/>
    <w:rsid w:val="004F4C59"/>
    <w:rsid w:val="00500C8F"/>
    <w:rsid w:val="00501909"/>
    <w:rsid w:val="0050348B"/>
    <w:rsid w:val="00507BBB"/>
    <w:rsid w:val="005128DF"/>
    <w:rsid w:val="00514E91"/>
    <w:rsid w:val="0051508B"/>
    <w:rsid w:val="0051592A"/>
    <w:rsid w:val="005206FE"/>
    <w:rsid w:val="005257ED"/>
    <w:rsid w:val="005306F8"/>
    <w:rsid w:val="0054023D"/>
    <w:rsid w:val="005426BF"/>
    <w:rsid w:val="0056213C"/>
    <w:rsid w:val="00562E90"/>
    <w:rsid w:val="00572126"/>
    <w:rsid w:val="00580C24"/>
    <w:rsid w:val="00592D26"/>
    <w:rsid w:val="005968EF"/>
    <w:rsid w:val="00596C1E"/>
    <w:rsid w:val="005A261B"/>
    <w:rsid w:val="005A2E26"/>
    <w:rsid w:val="005B7BCA"/>
    <w:rsid w:val="005C0DAE"/>
    <w:rsid w:val="005C188E"/>
    <w:rsid w:val="005D2349"/>
    <w:rsid w:val="005D5ADF"/>
    <w:rsid w:val="005E0D70"/>
    <w:rsid w:val="005E1B60"/>
    <w:rsid w:val="005E5507"/>
    <w:rsid w:val="005E607B"/>
    <w:rsid w:val="005F0A8D"/>
    <w:rsid w:val="00601229"/>
    <w:rsid w:val="00603B67"/>
    <w:rsid w:val="006162A2"/>
    <w:rsid w:val="006228C9"/>
    <w:rsid w:val="006240DA"/>
    <w:rsid w:val="0063256E"/>
    <w:rsid w:val="00633F04"/>
    <w:rsid w:val="00635219"/>
    <w:rsid w:val="00635EC0"/>
    <w:rsid w:val="00640B58"/>
    <w:rsid w:val="00641277"/>
    <w:rsid w:val="00651B02"/>
    <w:rsid w:val="00651B19"/>
    <w:rsid w:val="00656598"/>
    <w:rsid w:val="00660A29"/>
    <w:rsid w:val="006653C6"/>
    <w:rsid w:val="00666470"/>
    <w:rsid w:val="00690046"/>
    <w:rsid w:val="00695519"/>
    <w:rsid w:val="006A0B15"/>
    <w:rsid w:val="006A4134"/>
    <w:rsid w:val="006A5DDA"/>
    <w:rsid w:val="006A6701"/>
    <w:rsid w:val="006B21F4"/>
    <w:rsid w:val="006B3753"/>
    <w:rsid w:val="006B4397"/>
    <w:rsid w:val="006B7AD6"/>
    <w:rsid w:val="006C50FD"/>
    <w:rsid w:val="006D09BE"/>
    <w:rsid w:val="006D1DD4"/>
    <w:rsid w:val="006D4014"/>
    <w:rsid w:val="006D44C1"/>
    <w:rsid w:val="006D6659"/>
    <w:rsid w:val="006E1CFA"/>
    <w:rsid w:val="006E5651"/>
    <w:rsid w:val="006E5B85"/>
    <w:rsid w:val="006F026A"/>
    <w:rsid w:val="0070265B"/>
    <w:rsid w:val="00704813"/>
    <w:rsid w:val="0072290D"/>
    <w:rsid w:val="00723D6D"/>
    <w:rsid w:val="00724537"/>
    <w:rsid w:val="0072564E"/>
    <w:rsid w:val="00731724"/>
    <w:rsid w:val="00733CE6"/>
    <w:rsid w:val="0073474B"/>
    <w:rsid w:val="00735511"/>
    <w:rsid w:val="007370F4"/>
    <w:rsid w:val="00737208"/>
    <w:rsid w:val="00737380"/>
    <w:rsid w:val="00744C78"/>
    <w:rsid w:val="00744DE6"/>
    <w:rsid w:val="00762452"/>
    <w:rsid w:val="007639E0"/>
    <w:rsid w:val="007703C3"/>
    <w:rsid w:val="00775507"/>
    <w:rsid w:val="0077645D"/>
    <w:rsid w:val="00783473"/>
    <w:rsid w:val="0078594B"/>
    <w:rsid w:val="00795E02"/>
    <w:rsid w:val="007979D0"/>
    <w:rsid w:val="007A4E18"/>
    <w:rsid w:val="007A7B8C"/>
    <w:rsid w:val="007C48B1"/>
    <w:rsid w:val="007C6D9E"/>
    <w:rsid w:val="007D1C43"/>
    <w:rsid w:val="007D6C53"/>
    <w:rsid w:val="007E1564"/>
    <w:rsid w:val="007E1E87"/>
    <w:rsid w:val="007E5B3F"/>
    <w:rsid w:val="007F2257"/>
    <w:rsid w:val="0080091D"/>
    <w:rsid w:val="00804108"/>
    <w:rsid w:val="00804FC4"/>
    <w:rsid w:val="00816367"/>
    <w:rsid w:val="00816A0B"/>
    <w:rsid w:val="00824B22"/>
    <w:rsid w:val="00827031"/>
    <w:rsid w:val="00830C53"/>
    <w:rsid w:val="00837FAA"/>
    <w:rsid w:val="00841F77"/>
    <w:rsid w:val="008514D7"/>
    <w:rsid w:val="0085276D"/>
    <w:rsid w:val="00863390"/>
    <w:rsid w:val="0086385C"/>
    <w:rsid w:val="00871916"/>
    <w:rsid w:val="008726B0"/>
    <w:rsid w:val="008956DD"/>
    <w:rsid w:val="008A510E"/>
    <w:rsid w:val="008A522A"/>
    <w:rsid w:val="008B4464"/>
    <w:rsid w:val="008B750B"/>
    <w:rsid w:val="008C3162"/>
    <w:rsid w:val="008D1F14"/>
    <w:rsid w:val="008D4E4E"/>
    <w:rsid w:val="008E2AA1"/>
    <w:rsid w:val="008E3924"/>
    <w:rsid w:val="008F13F7"/>
    <w:rsid w:val="008F57AF"/>
    <w:rsid w:val="008F5B4D"/>
    <w:rsid w:val="008F778B"/>
    <w:rsid w:val="00907425"/>
    <w:rsid w:val="00923C34"/>
    <w:rsid w:val="00924152"/>
    <w:rsid w:val="0092513D"/>
    <w:rsid w:val="00927A9F"/>
    <w:rsid w:val="009335CC"/>
    <w:rsid w:val="00935A55"/>
    <w:rsid w:val="00941CEB"/>
    <w:rsid w:val="0094720F"/>
    <w:rsid w:val="00953753"/>
    <w:rsid w:val="00953B28"/>
    <w:rsid w:val="00954322"/>
    <w:rsid w:val="00957CAA"/>
    <w:rsid w:val="0096778A"/>
    <w:rsid w:val="00977656"/>
    <w:rsid w:val="009846A7"/>
    <w:rsid w:val="0098794D"/>
    <w:rsid w:val="0099240E"/>
    <w:rsid w:val="0099497B"/>
    <w:rsid w:val="009A43BA"/>
    <w:rsid w:val="009B0D05"/>
    <w:rsid w:val="009B4CA6"/>
    <w:rsid w:val="009B7572"/>
    <w:rsid w:val="009B79F8"/>
    <w:rsid w:val="009C66D5"/>
    <w:rsid w:val="009D13FD"/>
    <w:rsid w:val="009D266A"/>
    <w:rsid w:val="009F266D"/>
    <w:rsid w:val="009F7E07"/>
    <w:rsid w:val="00A01522"/>
    <w:rsid w:val="00A10A11"/>
    <w:rsid w:val="00A13C6A"/>
    <w:rsid w:val="00A17B09"/>
    <w:rsid w:val="00A42E51"/>
    <w:rsid w:val="00A457C6"/>
    <w:rsid w:val="00A46AD0"/>
    <w:rsid w:val="00A47063"/>
    <w:rsid w:val="00A473A8"/>
    <w:rsid w:val="00A513F0"/>
    <w:rsid w:val="00A61AC8"/>
    <w:rsid w:val="00A6366F"/>
    <w:rsid w:val="00A65D4C"/>
    <w:rsid w:val="00A70512"/>
    <w:rsid w:val="00AA1F60"/>
    <w:rsid w:val="00AA40D7"/>
    <w:rsid w:val="00AB264A"/>
    <w:rsid w:val="00AB5F7D"/>
    <w:rsid w:val="00AC0C50"/>
    <w:rsid w:val="00AC6FE2"/>
    <w:rsid w:val="00AF391A"/>
    <w:rsid w:val="00AF3925"/>
    <w:rsid w:val="00B1296B"/>
    <w:rsid w:val="00B17659"/>
    <w:rsid w:val="00B2292F"/>
    <w:rsid w:val="00B278AA"/>
    <w:rsid w:val="00B43169"/>
    <w:rsid w:val="00B501A8"/>
    <w:rsid w:val="00B50635"/>
    <w:rsid w:val="00B55AE4"/>
    <w:rsid w:val="00B70B46"/>
    <w:rsid w:val="00B739B0"/>
    <w:rsid w:val="00B814A3"/>
    <w:rsid w:val="00B87C90"/>
    <w:rsid w:val="00B9202C"/>
    <w:rsid w:val="00B96F38"/>
    <w:rsid w:val="00BB2E91"/>
    <w:rsid w:val="00BC2389"/>
    <w:rsid w:val="00BC716B"/>
    <w:rsid w:val="00BD0E74"/>
    <w:rsid w:val="00BD5F8C"/>
    <w:rsid w:val="00BE29DD"/>
    <w:rsid w:val="00C066AF"/>
    <w:rsid w:val="00C10E06"/>
    <w:rsid w:val="00C145B8"/>
    <w:rsid w:val="00C20EB9"/>
    <w:rsid w:val="00C2438F"/>
    <w:rsid w:val="00C31AF0"/>
    <w:rsid w:val="00C32A7E"/>
    <w:rsid w:val="00C34F28"/>
    <w:rsid w:val="00C368DF"/>
    <w:rsid w:val="00C442C5"/>
    <w:rsid w:val="00C4546A"/>
    <w:rsid w:val="00C45C83"/>
    <w:rsid w:val="00C57B5C"/>
    <w:rsid w:val="00C57C7C"/>
    <w:rsid w:val="00C60DD0"/>
    <w:rsid w:val="00C61049"/>
    <w:rsid w:val="00C63FFE"/>
    <w:rsid w:val="00C86A2B"/>
    <w:rsid w:val="00C91EB6"/>
    <w:rsid w:val="00CA10B0"/>
    <w:rsid w:val="00CA2F8E"/>
    <w:rsid w:val="00CA3EE2"/>
    <w:rsid w:val="00CA5F24"/>
    <w:rsid w:val="00CA7FD5"/>
    <w:rsid w:val="00CB3287"/>
    <w:rsid w:val="00CB33E2"/>
    <w:rsid w:val="00CB4E68"/>
    <w:rsid w:val="00CC2733"/>
    <w:rsid w:val="00CC2BD1"/>
    <w:rsid w:val="00CD0050"/>
    <w:rsid w:val="00CE7481"/>
    <w:rsid w:val="00CF0A8F"/>
    <w:rsid w:val="00D015DC"/>
    <w:rsid w:val="00D048CE"/>
    <w:rsid w:val="00D10998"/>
    <w:rsid w:val="00D15CBD"/>
    <w:rsid w:val="00D221CB"/>
    <w:rsid w:val="00D23391"/>
    <w:rsid w:val="00D31805"/>
    <w:rsid w:val="00D43F62"/>
    <w:rsid w:val="00D5522A"/>
    <w:rsid w:val="00D552B9"/>
    <w:rsid w:val="00D6566F"/>
    <w:rsid w:val="00D735B2"/>
    <w:rsid w:val="00D74021"/>
    <w:rsid w:val="00D76D01"/>
    <w:rsid w:val="00D922A9"/>
    <w:rsid w:val="00D9394A"/>
    <w:rsid w:val="00DA67C0"/>
    <w:rsid w:val="00DB0CBB"/>
    <w:rsid w:val="00DB1EC1"/>
    <w:rsid w:val="00DB67CC"/>
    <w:rsid w:val="00DC3783"/>
    <w:rsid w:val="00DC4343"/>
    <w:rsid w:val="00DE1070"/>
    <w:rsid w:val="00DE65C0"/>
    <w:rsid w:val="00DF0E95"/>
    <w:rsid w:val="00E00219"/>
    <w:rsid w:val="00E02ACA"/>
    <w:rsid w:val="00E0316B"/>
    <w:rsid w:val="00E10C3E"/>
    <w:rsid w:val="00E25E10"/>
    <w:rsid w:val="00E32EE1"/>
    <w:rsid w:val="00E4135C"/>
    <w:rsid w:val="00E50B41"/>
    <w:rsid w:val="00E518C7"/>
    <w:rsid w:val="00E5219B"/>
    <w:rsid w:val="00E52D07"/>
    <w:rsid w:val="00E5518B"/>
    <w:rsid w:val="00E609FE"/>
    <w:rsid w:val="00E630BE"/>
    <w:rsid w:val="00E65F01"/>
    <w:rsid w:val="00E75920"/>
    <w:rsid w:val="00E80D96"/>
    <w:rsid w:val="00E871FA"/>
    <w:rsid w:val="00E936A4"/>
    <w:rsid w:val="00E93900"/>
    <w:rsid w:val="00E954BB"/>
    <w:rsid w:val="00E9727B"/>
    <w:rsid w:val="00EA116F"/>
    <w:rsid w:val="00EA45E7"/>
    <w:rsid w:val="00EB6F09"/>
    <w:rsid w:val="00EB78E3"/>
    <w:rsid w:val="00EB7BE3"/>
    <w:rsid w:val="00EC1C4B"/>
    <w:rsid w:val="00EC735A"/>
    <w:rsid w:val="00ED1906"/>
    <w:rsid w:val="00ED5F38"/>
    <w:rsid w:val="00EE06CC"/>
    <w:rsid w:val="00EF0AD9"/>
    <w:rsid w:val="00EF27FE"/>
    <w:rsid w:val="00F07FB6"/>
    <w:rsid w:val="00F149D0"/>
    <w:rsid w:val="00F16B53"/>
    <w:rsid w:val="00F25ECD"/>
    <w:rsid w:val="00F318BE"/>
    <w:rsid w:val="00F33297"/>
    <w:rsid w:val="00F343FB"/>
    <w:rsid w:val="00F359FE"/>
    <w:rsid w:val="00F42159"/>
    <w:rsid w:val="00F4256E"/>
    <w:rsid w:val="00F42EE1"/>
    <w:rsid w:val="00F52507"/>
    <w:rsid w:val="00F60F1F"/>
    <w:rsid w:val="00F64141"/>
    <w:rsid w:val="00F67508"/>
    <w:rsid w:val="00F71FC9"/>
    <w:rsid w:val="00F73B48"/>
    <w:rsid w:val="00F74F51"/>
    <w:rsid w:val="00F842AD"/>
    <w:rsid w:val="00F914EB"/>
    <w:rsid w:val="00F91B85"/>
    <w:rsid w:val="00F938E7"/>
    <w:rsid w:val="00F97DDC"/>
    <w:rsid w:val="00FA19D3"/>
    <w:rsid w:val="00FA3B17"/>
    <w:rsid w:val="00FA5E8D"/>
    <w:rsid w:val="00FA5F3D"/>
    <w:rsid w:val="00FB399E"/>
    <w:rsid w:val="00FB7F50"/>
    <w:rsid w:val="00FC2A85"/>
    <w:rsid w:val="00FC40AF"/>
    <w:rsid w:val="00FC6820"/>
    <w:rsid w:val="00FC73B9"/>
    <w:rsid w:val="00FD0A16"/>
    <w:rsid w:val="00FD2F03"/>
    <w:rsid w:val="00FE310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EB54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B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C2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059621">
      <w:bodyDiv w:val="1"/>
      <w:marLeft w:val="0"/>
      <w:marRight w:val="0"/>
      <w:marTop w:val="0"/>
      <w:marBottom w:val="0"/>
      <w:divBdr>
        <w:top w:val="none" w:sz="0" w:space="0" w:color="auto"/>
        <w:left w:val="none" w:sz="0" w:space="0" w:color="auto"/>
        <w:bottom w:val="none" w:sz="0" w:space="0" w:color="auto"/>
        <w:right w:val="none" w:sz="0" w:space="0" w:color="auto"/>
      </w:divBdr>
    </w:div>
    <w:div w:id="116170043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370/&#1588;&#1585;&#1591;&#1705;&#1605;" TargetMode="External"/><Relationship Id="rId2" Type="http://schemas.openxmlformats.org/officeDocument/2006/relationships/hyperlink" Target="http://lib.eshia.ir/11005/2/463/&#1740;&#1591;&#1740;&#1602;&#1608;&#1606;" TargetMode="External"/><Relationship Id="rId1" Type="http://schemas.openxmlformats.org/officeDocument/2006/relationships/hyperlink" Target="http://lib.eshia.ir/10047/16/45/&#1604;&#1578;&#1580;&#1608;&#1740;&#1586;" TargetMode="External"/><Relationship Id="rId5" Type="http://schemas.openxmlformats.org/officeDocument/2006/relationships/hyperlink" Target="http://lib.eshia.ir/10083/7/370/&#1588;&#1585;&#1591;&#1705;&#1605;" TargetMode="External"/><Relationship Id="rId4" Type="http://schemas.openxmlformats.org/officeDocument/2006/relationships/hyperlink" Target="http://lib.eshia.ir/10057/1/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6CB5-9DC5-400D-A363-63DA3787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254</TotalTime>
  <Pages>7</Pages>
  <Words>2081</Words>
  <Characters>11867</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9</cp:revision>
  <dcterms:created xsi:type="dcterms:W3CDTF">2018-04-15T05:36:00Z</dcterms:created>
  <dcterms:modified xsi:type="dcterms:W3CDTF">2018-04-15T12:07:00Z</dcterms:modified>
  <cp:contentStatus>ویرایش 2.5</cp:contentStatus>
  <cp:version>2.7</cp:version>
</cp:coreProperties>
</file>