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C60E5" w:rsidRDefault="007C60E5" w:rsidP="007C60E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2121748" w:history="1">
        <w:r w:rsidRPr="00D848F3">
          <w:rPr>
            <w:rStyle w:val="ac"/>
            <w:rFonts w:hint="eastAsia"/>
            <w:noProof/>
            <w:rtl/>
          </w:rPr>
          <w:t>ادامه</w:t>
        </w:r>
        <w:r w:rsidRPr="00D848F3">
          <w:rPr>
            <w:rStyle w:val="ac"/>
            <w:noProof/>
            <w:rtl/>
          </w:rPr>
          <w:t xml:space="preserve"> </w:t>
        </w:r>
        <w:r w:rsidRPr="00D848F3">
          <w:rPr>
            <w:rStyle w:val="ac"/>
            <w:rFonts w:hint="eastAsia"/>
            <w:noProof/>
            <w:rtl/>
          </w:rPr>
          <w:t>مسأله</w:t>
        </w:r>
        <w:r w:rsidRPr="00D848F3">
          <w:rPr>
            <w:rStyle w:val="ac"/>
            <w:noProof/>
            <w:rtl/>
          </w:rPr>
          <w:t xml:space="preserve"> 42</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Toc12121748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60E5" w:rsidRDefault="007C60E5" w:rsidP="007C60E5">
      <w:pPr>
        <w:pStyle w:val="22"/>
        <w:tabs>
          <w:tab w:val="right" w:leader="dot" w:pos="10194"/>
        </w:tabs>
        <w:rPr>
          <w:rFonts w:asciiTheme="minorHAnsi" w:eastAsiaTheme="minorEastAsia" w:hAnsiTheme="minorHAnsi" w:cstheme="minorBidi"/>
          <w:bCs w:val="0"/>
          <w:noProof/>
          <w:color w:val="auto"/>
          <w:szCs w:val="22"/>
          <w:rtl/>
        </w:rPr>
      </w:pPr>
      <w:hyperlink w:anchor="_Toc12121749" w:history="1">
        <w:r w:rsidRPr="00D848F3">
          <w:rPr>
            <w:rStyle w:val="ac"/>
            <w:rFonts w:hint="eastAsia"/>
            <w:noProof/>
            <w:rtl/>
          </w:rPr>
          <w:t>لباس</w:t>
        </w:r>
        <w:r w:rsidRPr="00D848F3">
          <w:rPr>
            <w:rStyle w:val="ac"/>
            <w:noProof/>
            <w:rtl/>
          </w:rPr>
          <w:t xml:space="preserve"> </w:t>
        </w:r>
        <w:r w:rsidRPr="00D848F3">
          <w:rPr>
            <w:rStyle w:val="ac"/>
            <w:rFonts w:hint="eastAsia"/>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Toc12121749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60E5" w:rsidRDefault="007C60E5" w:rsidP="007C60E5">
      <w:pPr>
        <w:pStyle w:val="22"/>
        <w:tabs>
          <w:tab w:val="right" w:leader="dot" w:pos="10194"/>
        </w:tabs>
        <w:rPr>
          <w:rFonts w:asciiTheme="minorHAnsi" w:eastAsiaTheme="minorEastAsia" w:hAnsiTheme="minorHAnsi" w:cstheme="minorBidi"/>
          <w:bCs w:val="0"/>
          <w:noProof/>
          <w:color w:val="auto"/>
          <w:szCs w:val="22"/>
          <w:rtl/>
        </w:rPr>
      </w:pPr>
      <w:hyperlink w:anchor="_Toc12121750" w:history="1">
        <w:r w:rsidRPr="00D848F3">
          <w:rPr>
            <w:rStyle w:val="ac"/>
            <w:rFonts w:hint="eastAsia"/>
            <w:noProof/>
            <w:rtl/>
          </w:rPr>
          <w:t>أدله</w:t>
        </w:r>
        <w:r w:rsidRPr="00D848F3">
          <w:rPr>
            <w:rStyle w:val="ac"/>
            <w:noProof/>
            <w:rtl/>
          </w:rPr>
          <w:t xml:space="preserve"> </w:t>
        </w:r>
        <w:r w:rsidRPr="00D848F3">
          <w:rPr>
            <w:rStyle w:val="ac"/>
            <w:rFonts w:hint="eastAsia"/>
            <w:noProof/>
            <w:rtl/>
          </w:rPr>
          <w:t>نه</w:t>
        </w:r>
        <w:r w:rsidRPr="00D848F3">
          <w:rPr>
            <w:rStyle w:val="ac"/>
            <w:rFonts w:hint="cs"/>
            <w:noProof/>
            <w:rtl/>
          </w:rPr>
          <w:t>ی</w:t>
        </w:r>
        <w:r w:rsidRPr="00D848F3">
          <w:rPr>
            <w:rStyle w:val="ac"/>
            <w:noProof/>
            <w:rtl/>
          </w:rPr>
          <w:t xml:space="preserve"> </w:t>
        </w:r>
        <w:r w:rsidRPr="00D848F3">
          <w:rPr>
            <w:rStyle w:val="ac"/>
            <w:rFonts w:hint="eastAsia"/>
            <w:noProof/>
            <w:rtl/>
          </w:rPr>
          <w:t>از</w:t>
        </w:r>
        <w:r w:rsidRPr="00D848F3">
          <w:rPr>
            <w:rStyle w:val="ac"/>
            <w:noProof/>
            <w:rtl/>
          </w:rPr>
          <w:t xml:space="preserve"> </w:t>
        </w:r>
        <w:r w:rsidRPr="00D848F3">
          <w:rPr>
            <w:rStyle w:val="ac"/>
            <w:rFonts w:hint="eastAsia"/>
            <w:noProof/>
            <w:rtl/>
          </w:rPr>
          <w:t>لبس</w:t>
        </w:r>
        <w:r w:rsidRPr="00D848F3">
          <w:rPr>
            <w:rStyle w:val="ac"/>
            <w:noProof/>
            <w:rtl/>
          </w:rPr>
          <w:t xml:space="preserve"> </w:t>
        </w:r>
        <w:r w:rsidRPr="00D848F3">
          <w:rPr>
            <w:rStyle w:val="ac"/>
            <w:rFonts w:hint="eastAsia"/>
            <w:noProof/>
            <w:rtl/>
          </w:rPr>
          <w:t>لباس</w:t>
        </w:r>
        <w:r w:rsidRPr="00D848F3">
          <w:rPr>
            <w:rStyle w:val="ac"/>
            <w:noProof/>
            <w:rtl/>
          </w:rPr>
          <w:t xml:space="preserve"> </w:t>
        </w:r>
        <w:r w:rsidRPr="00D848F3">
          <w:rPr>
            <w:rStyle w:val="ac"/>
            <w:rFonts w:hint="eastAsia"/>
            <w:noProof/>
            <w:rtl/>
          </w:rPr>
          <w:t>شهرت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60E5" w:rsidRDefault="007C60E5" w:rsidP="007C60E5">
      <w:pPr>
        <w:pStyle w:val="32"/>
        <w:tabs>
          <w:tab w:val="right" w:leader="dot" w:pos="10194"/>
        </w:tabs>
        <w:rPr>
          <w:rFonts w:asciiTheme="minorHAnsi" w:eastAsiaTheme="minorEastAsia" w:hAnsiTheme="minorHAnsi" w:cstheme="minorBidi"/>
          <w:bCs w:val="0"/>
          <w:iCs w:val="0"/>
          <w:noProof/>
          <w:color w:val="auto"/>
          <w:szCs w:val="22"/>
          <w:rtl/>
        </w:rPr>
      </w:pPr>
      <w:hyperlink w:anchor="_Toc12121751" w:history="1">
        <w:r w:rsidRPr="00D848F3">
          <w:rPr>
            <w:rStyle w:val="ac"/>
            <w:rFonts w:ascii="Cambria" w:eastAsia="Times New Roman" w:hAnsi="Cambria" w:cs="B Titr" w:hint="eastAsia"/>
            <w:b/>
            <w:noProof/>
            <w:rtl/>
          </w:rPr>
          <w:t>ادامه</w:t>
        </w:r>
        <w:r w:rsidRPr="00D848F3">
          <w:rPr>
            <w:rStyle w:val="ac"/>
            <w:rFonts w:ascii="Cambria" w:eastAsia="Times New Roman" w:hAnsi="Cambria" w:cs="B Titr"/>
            <w:b/>
            <w:noProof/>
            <w:rtl/>
          </w:rPr>
          <w:t xml:space="preserve"> </w:t>
        </w:r>
        <w:r w:rsidRPr="00D848F3">
          <w:rPr>
            <w:rStyle w:val="ac"/>
            <w:rFonts w:ascii="Cambria" w:eastAsia="Times New Roman" w:hAnsi="Cambria" w:cs="B Titr" w:hint="eastAsia"/>
            <w:b/>
            <w:noProof/>
            <w:rtl/>
          </w:rPr>
          <w:t>بحث</w:t>
        </w:r>
        <w:r w:rsidRPr="00D848F3">
          <w:rPr>
            <w:rStyle w:val="ac"/>
            <w:rFonts w:ascii="Cambria" w:eastAsia="Times New Roman" w:hAnsi="Cambria" w:cs="B Titr"/>
            <w:b/>
            <w:noProof/>
            <w:rtl/>
          </w:rPr>
          <w:t xml:space="preserve"> </w:t>
        </w:r>
        <w:r w:rsidRPr="00D848F3">
          <w:rPr>
            <w:rStyle w:val="ac"/>
            <w:rFonts w:ascii="Cambria" w:eastAsia="Times New Roman" w:hAnsi="Cambria" w:cs="B Titr" w:hint="eastAsia"/>
            <w:b/>
            <w:noProof/>
            <w:rtl/>
          </w:rPr>
          <w:t>از</w:t>
        </w:r>
        <w:r w:rsidRPr="00D848F3">
          <w:rPr>
            <w:rStyle w:val="ac"/>
            <w:rFonts w:ascii="Cambria" w:eastAsia="Times New Roman" w:hAnsi="Cambria" w:cs="B Titr"/>
            <w:b/>
            <w:noProof/>
            <w:rtl/>
          </w:rPr>
          <w:t xml:space="preserve"> </w:t>
        </w:r>
        <w:r w:rsidRPr="00D848F3">
          <w:rPr>
            <w:rStyle w:val="ac"/>
            <w:rFonts w:ascii="Cambria" w:eastAsia="Times New Roman" w:hAnsi="Cambria" w:cs="B Titr" w:hint="eastAsia"/>
            <w:b/>
            <w:noProof/>
            <w:rtl/>
          </w:rPr>
          <w:t>روا</w:t>
        </w:r>
        <w:r w:rsidRPr="00D848F3">
          <w:rPr>
            <w:rStyle w:val="ac"/>
            <w:rFonts w:ascii="Cambria" w:eastAsia="Times New Roman" w:hAnsi="Cambria" w:cs="B Titr" w:hint="cs"/>
            <w:b/>
            <w:noProof/>
            <w:rtl/>
          </w:rPr>
          <w:t>ی</w:t>
        </w:r>
        <w:r w:rsidRPr="00D848F3">
          <w:rPr>
            <w:rStyle w:val="ac"/>
            <w:rFonts w:ascii="Cambria" w:eastAsia="Times New Roman" w:hAnsi="Cambria" w:cs="B Titr" w:hint="eastAsia"/>
            <w:b/>
            <w:noProof/>
            <w:rtl/>
          </w:rPr>
          <w:t>ت</w:t>
        </w:r>
        <w:r w:rsidRPr="00D848F3">
          <w:rPr>
            <w:rStyle w:val="ac"/>
            <w:rFonts w:ascii="Cambria" w:eastAsia="Times New Roman" w:hAnsi="Cambria" w:cs="B Titr"/>
            <w:b/>
            <w:noProof/>
            <w:rtl/>
          </w:rPr>
          <w:t xml:space="preserve"> </w:t>
        </w:r>
        <w:r w:rsidRPr="00D848F3">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60E5" w:rsidRDefault="007C60E5" w:rsidP="007C60E5">
      <w:pPr>
        <w:pStyle w:val="42"/>
        <w:tabs>
          <w:tab w:val="right" w:leader="dot" w:pos="10194"/>
        </w:tabs>
        <w:rPr>
          <w:rFonts w:asciiTheme="minorHAnsi" w:eastAsiaTheme="minorEastAsia" w:hAnsiTheme="minorHAnsi" w:cstheme="minorBidi"/>
          <w:bCs w:val="0"/>
          <w:noProof/>
          <w:color w:val="auto"/>
          <w:szCs w:val="22"/>
          <w:rtl/>
        </w:rPr>
      </w:pPr>
      <w:hyperlink w:anchor="_Toc12121752" w:history="1">
        <w:r w:rsidRPr="00D848F3">
          <w:rPr>
            <w:rStyle w:val="ac"/>
            <w:rFonts w:hint="eastAsia"/>
            <w:noProof/>
            <w:rtl/>
          </w:rPr>
          <w:t>مناقشات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60E5" w:rsidRDefault="007C60E5" w:rsidP="007C60E5">
      <w:pPr>
        <w:pStyle w:val="42"/>
        <w:tabs>
          <w:tab w:val="right" w:leader="dot" w:pos="10194"/>
        </w:tabs>
        <w:rPr>
          <w:rFonts w:asciiTheme="minorHAnsi" w:eastAsiaTheme="minorEastAsia" w:hAnsiTheme="minorHAnsi" w:cstheme="minorBidi"/>
          <w:bCs w:val="0"/>
          <w:noProof/>
          <w:color w:val="auto"/>
          <w:szCs w:val="22"/>
          <w:rtl/>
        </w:rPr>
      </w:pPr>
      <w:hyperlink w:anchor="_Toc12121753" w:history="1">
        <w:r w:rsidRPr="00D848F3">
          <w:rPr>
            <w:rStyle w:val="ac"/>
            <w:rFonts w:hint="eastAsia"/>
            <w:noProof/>
            <w:rtl/>
          </w:rPr>
          <w:t>ادامه</w:t>
        </w:r>
        <w:r w:rsidRPr="00D848F3">
          <w:rPr>
            <w:rStyle w:val="ac"/>
            <w:noProof/>
            <w:rtl/>
          </w:rPr>
          <w:t xml:space="preserve"> </w:t>
        </w:r>
        <w:r w:rsidRPr="00D848F3">
          <w:rPr>
            <w:rStyle w:val="ac"/>
            <w:rFonts w:hint="eastAsia"/>
            <w:noProof/>
            <w:rtl/>
          </w:rPr>
          <w:t>مناقشه</w:t>
        </w:r>
        <w:r w:rsidRPr="00D848F3">
          <w:rPr>
            <w:rStyle w:val="ac"/>
            <w:noProof/>
            <w:rtl/>
          </w:rPr>
          <w:t xml:space="preserve"> </w:t>
        </w:r>
        <w:r w:rsidRPr="00D848F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60E5" w:rsidRDefault="007C60E5" w:rsidP="007C60E5">
      <w:pPr>
        <w:pStyle w:val="52"/>
        <w:tabs>
          <w:tab w:val="right" w:leader="dot" w:pos="10194"/>
        </w:tabs>
        <w:rPr>
          <w:rFonts w:asciiTheme="minorHAnsi" w:eastAsiaTheme="minorEastAsia" w:hAnsiTheme="minorHAnsi" w:cstheme="minorBidi"/>
          <w:bCs w:val="0"/>
          <w:noProof/>
          <w:color w:val="auto"/>
          <w:szCs w:val="22"/>
          <w:rtl/>
        </w:rPr>
      </w:pPr>
      <w:hyperlink w:anchor="_Toc12121754" w:history="1">
        <w:r w:rsidRPr="00D848F3">
          <w:rPr>
            <w:rStyle w:val="ac"/>
            <w:noProof/>
            <w:rtl/>
          </w:rPr>
          <w:t>1-</w:t>
        </w:r>
        <w:r w:rsidRPr="00D848F3">
          <w:rPr>
            <w:rStyle w:val="ac"/>
            <w:rFonts w:hint="eastAsia"/>
            <w:noProof/>
            <w:rtl/>
          </w:rPr>
          <w:t>اختصاص</w:t>
        </w:r>
        <w:r w:rsidRPr="00D848F3">
          <w:rPr>
            <w:rStyle w:val="ac"/>
            <w:noProof/>
            <w:rtl/>
          </w:rPr>
          <w:t xml:space="preserve"> </w:t>
        </w:r>
        <w:r w:rsidRPr="00D848F3">
          <w:rPr>
            <w:rStyle w:val="ac"/>
            <w:rFonts w:hint="eastAsia"/>
            <w:noProof/>
            <w:rtl/>
          </w:rPr>
          <w:t>شهرت</w:t>
        </w:r>
        <w:r w:rsidRPr="00D848F3">
          <w:rPr>
            <w:rStyle w:val="ac"/>
            <w:noProof/>
            <w:rtl/>
          </w:rPr>
          <w:t xml:space="preserve"> </w:t>
        </w:r>
        <w:r w:rsidRPr="00D848F3">
          <w:rPr>
            <w:rStyle w:val="ac"/>
            <w:rFonts w:hint="eastAsia"/>
            <w:noProof/>
            <w:rtl/>
          </w:rPr>
          <w:t>در</w:t>
        </w:r>
        <w:r w:rsidRPr="00D848F3">
          <w:rPr>
            <w:rStyle w:val="ac"/>
            <w:noProof/>
            <w:rtl/>
          </w:rPr>
          <w:t xml:space="preserve"> </w:t>
        </w:r>
        <w:r w:rsidRPr="00D848F3">
          <w:rPr>
            <w:rStyle w:val="ac"/>
            <w:rFonts w:hint="eastAsia"/>
            <w:noProof/>
            <w:rtl/>
          </w:rPr>
          <w:t>معنا</w:t>
        </w:r>
        <w:r w:rsidRPr="00D848F3">
          <w:rPr>
            <w:rStyle w:val="ac"/>
            <w:rFonts w:hint="cs"/>
            <w:noProof/>
            <w:rtl/>
          </w:rPr>
          <w:t>ی</w:t>
        </w:r>
        <w:r w:rsidRPr="00D848F3">
          <w:rPr>
            <w:rStyle w:val="ac"/>
            <w:noProof/>
            <w:rtl/>
          </w:rPr>
          <w:t xml:space="preserve"> </w:t>
        </w:r>
        <w:r w:rsidRPr="00D848F3">
          <w:rPr>
            <w:rStyle w:val="ac"/>
            <w:rFonts w:hint="eastAsia"/>
            <w:noProof/>
            <w:rtl/>
          </w:rPr>
          <w:t>لغو</w:t>
        </w:r>
        <w:r w:rsidRPr="00D848F3">
          <w:rPr>
            <w:rStyle w:val="ac"/>
            <w:rFonts w:hint="cs"/>
            <w:noProof/>
            <w:rtl/>
          </w:rPr>
          <w:t>ی</w:t>
        </w:r>
        <w:r w:rsidRPr="00D848F3">
          <w:rPr>
            <w:rStyle w:val="ac"/>
            <w:noProof/>
            <w:rtl/>
          </w:rPr>
          <w:t xml:space="preserve"> </w:t>
        </w:r>
        <w:r w:rsidRPr="00D848F3">
          <w:rPr>
            <w:rStyle w:val="ac"/>
            <w:rFonts w:hint="eastAsia"/>
            <w:noProof/>
            <w:rtl/>
          </w:rPr>
          <w:t>و</w:t>
        </w:r>
        <w:r w:rsidRPr="00D848F3">
          <w:rPr>
            <w:rStyle w:val="ac"/>
            <w:noProof/>
            <w:rtl/>
          </w:rPr>
          <w:t xml:space="preserve"> </w:t>
        </w:r>
        <w:r w:rsidRPr="00D848F3">
          <w:rPr>
            <w:rStyle w:val="ac"/>
            <w:rFonts w:hint="eastAsia"/>
            <w:noProof/>
            <w:rtl/>
          </w:rPr>
          <w:t>در</w:t>
        </w:r>
        <w:r w:rsidRPr="00D848F3">
          <w:rPr>
            <w:rStyle w:val="ac"/>
            <w:noProof/>
            <w:rtl/>
          </w:rPr>
          <w:t xml:space="preserve"> </w:t>
        </w:r>
        <w:r w:rsidRPr="00D848F3">
          <w:rPr>
            <w:rStyle w:val="ac"/>
            <w:rFonts w:hint="eastAsia"/>
            <w:noProof/>
            <w:rtl/>
          </w:rPr>
          <w:t>روا</w:t>
        </w:r>
        <w:r w:rsidRPr="00D848F3">
          <w:rPr>
            <w:rStyle w:val="ac"/>
            <w:rFonts w:hint="cs"/>
            <w:noProof/>
            <w:rtl/>
          </w:rPr>
          <w:t>ی</w:t>
        </w:r>
        <w:r w:rsidRPr="00D848F3">
          <w:rPr>
            <w:rStyle w:val="ac"/>
            <w:rFonts w:hint="eastAsia"/>
            <w:noProof/>
            <w:rtl/>
          </w:rPr>
          <w:t>ات</w:t>
        </w:r>
        <w:r w:rsidRPr="00D848F3">
          <w:rPr>
            <w:rStyle w:val="ac"/>
            <w:noProof/>
            <w:rtl/>
          </w:rPr>
          <w:t xml:space="preserve"> </w:t>
        </w:r>
        <w:r w:rsidRPr="00D848F3">
          <w:rPr>
            <w:rStyle w:val="ac"/>
            <w:rFonts w:hint="eastAsia"/>
            <w:noProof/>
            <w:rtl/>
          </w:rPr>
          <w:t>به</w:t>
        </w:r>
        <w:r w:rsidRPr="00D848F3">
          <w:rPr>
            <w:rStyle w:val="ac"/>
            <w:noProof/>
            <w:rtl/>
          </w:rPr>
          <w:t xml:space="preserve"> </w:t>
        </w:r>
        <w:r w:rsidRPr="00D848F3">
          <w:rPr>
            <w:rStyle w:val="ac"/>
            <w:rFonts w:hint="eastAsia"/>
            <w:noProof/>
            <w:rtl/>
          </w:rPr>
          <w:t>شهرت</w:t>
        </w:r>
        <w:r w:rsidRPr="00D848F3">
          <w:rPr>
            <w:rStyle w:val="ac"/>
            <w:noProof/>
            <w:rtl/>
          </w:rPr>
          <w:t xml:space="preserve"> </w:t>
        </w:r>
        <w:r w:rsidRPr="00D848F3">
          <w:rPr>
            <w:rStyle w:val="ac"/>
            <w:rFonts w:hint="eastAsia"/>
            <w:noProof/>
            <w:rtl/>
          </w:rPr>
          <w:t>شناعت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C60E5" w:rsidRDefault="007C60E5" w:rsidP="007C60E5">
      <w:pPr>
        <w:pStyle w:val="52"/>
        <w:tabs>
          <w:tab w:val="right" w:leader="dot" w:pos="10194"/>
        </w:tabs>
        <w:rPr>
          <w:rFonts w:asciiTheme="minorHAnsi" w:eastAsiaTheme="minorEastAsia" w:hAnsiTheme="minorHAnsi" w:cstheme="minorBidi"/>
          <w:bCs w:val="0"/>
          <w:noProof/>
          <w:color w:val="auto"/>
          <w:szCs w:val="22"/>
          <w:rtl/>
        </w:rPr>
      </w:pPr>
      <w:hyperlink w:anchor="_Toc12121755" w:history="1">
        <w:r w:rsidRPr="00D848F3">
          <w:rPr>
            <w:rStyle w:val="ac"/>
            <w:noProof/>
            <w:rtl/>
          </w:rPr>
          <w:t>2-</w:t>
        </w:r>
        <w:r w:rsidRPr="00D848F3">
          <w:rPr>
            <w:rStyle w:val="ac"/>
            <w:rFonts w:hint="eastAsia"/>
            <w:noProof/>
            <w:rtl/>
          </w:rPr>
          <w:t>مطابق</w:t>
        </w:r>
        <w:r w:rsidRPr="00D848F3">
          <w:rPr>
            <w:rStyle w:val="ac"/>
            <w:noProof/>
            <w:rtl/>
          </w:rPr>
          <w:t xml:space="preserve"> </w:t>
        </w:r>
        <w:r w:rsidRPr="00D848F3">
          <w:rPr>
            <w:rStyle w:val="ac"/>
            <w:rFonts w:hint="eastAsia"/>
            <w:noProof/>
            <w:rtl/>
          </w:rPr>
          <w:t>قاعده</w:t>
        </w:r>
        <w:r w:rsidRPr="00D848F3">
          <w:rPr>
            <w:rStyle w:val="ac"/>
            <w:noProof/>
            <w:rtl/>
          </w:rPr>
          <w:t xml:space="preserve"> </w:t>
        </w:r>
        <w:r w:rsidRPr="00D848F3">
          <w:rPr>
            <w:rStyle w:val="ac"/>
            <w:rFonts w:hint="eastAsia"/>
            <w:noProof/>
            <w:rtl/>
          </w:rPr>
          <w:t>بودن</w:t>
        </w:r>
        <w:r w:rsidRPr="00D848F3">
          <w:rPr>
            <w:rStyle w:val="ac"/>
            <w:noProof/>
            <w:rtl/>
          </w:rPr>
          <w:t xml:space="preserve"> </w:t>
        </w:r>
        <w:r w:rsidRPr="00D848F3">
          <w:rPr>
            <w:rStyle w:val="ac"/>
            <w:rFonts w:hint="eastAsia"/>
            <w:noProof/>
            <w:rtl/>
          </w:rPr>
          <w:t>حرمت</w:t>
        </w:r>
        <w:r w:rsidRPr="00D848F3">
          <w:rPr>
            <w:rStyle w:val="ac"/>
            <w:noProof/>
            <w:rtl/>
          </w:rPr>
          <w:t xml:space="preserve"> </w:t>
        </w:r>
        <w:r w:rsidRPr="00D848F3">
          <w:rPr>
            <w:rStyle w:val="ac"/>
            <w:rFonts w:hint="eastAsia"/>
            <w:noProof/>
            <w:rtl/>
          </w:rPr>
          <w:t>شهرت</w:t>
        </w:r>
        <w:r w:rsidRPr="00D848F3">
          <w:rPr>
            <w:rStyle w:val="ac"/>
            <w:noProof/>
            <w:rtl/>
          </w:rPr>
          <w:t xml:space="preserve"> </w:t>
        </w:r>
        <w:r w:rsidRPr="00D848F3">
          <w:rPr>
            <w:rStyle w:val="ac"/>
            <w:rFonts w:hint="eastAsia"/>
            <w:noProof/>
            <w:rtl/>
          </w:rPr>
          <w:t>شناعت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C60E5" w:rsidRDefault="007C60E5" w:rsidP="007C60E5">
      <w:pPr>
        <w:pStyle w:val="52"/>
        <w:tabs>
          <w:tab w:val="right" w:leader="dot" w:pos="10194"/>
        </w:tabs>
        <w:rPr>
          <w:rFonts w:asciiTheme="minorHAnsi" w:eastAsiaTheme="minorEastAsia" w:hAnsiTheme="minorHAnsi" w:cstheme="minorBidi"/>
          <w:bCs w:val="0"/>
          <w:noProof/>
          <w:color w:val="auto"/>
          <w:szCs w:val="22"/>
          <w:rtl/>
        </w:rPr>
      </w:pPr>
      <w:hyperlink w:anchor="_Toc12121756" w:history="1">
        <w:r w:rsidRPr="00D848F3">
          <w:rPr>
            <w:rStyle w:val="ac"/>
            <w:rFonts w:hint="eastAsia"/>
            <w:noProof/>
            <w:rtl/>
          </w:rPr>
          <w:t>جواب</w:t>
        </w:r>
        <w:r w:rsidRPr="00D848F3">
          <w:rPr>
            <w:rStyle w:val="ac"/>
            <w:noProof/>
            <w:rtl/>
          </w:rPr>
          <w:t xml:space="preserve"> </w:t>
        </w:r>
        <w:r w:rsidRPr="00D848F3">
          <w:rPr>
            <w:rStyle w:val="ac"/>
            <w:rFonts w:hint="eastAsia"/>
            <w:noProof/>
            <w:rtl/>
          </w:rPr>
          <w:t>از</w:t>
        </w:r>
        <w:r w:rsidRPr="00D848F3">
          <w:rPr>
            <w:rStyle w:val="ac"/>
            <w:noProof/>
            <w:rtl/>
          </w:rPr>
          <w:t xml:space="preserve"> </w:t>
        </w:r>
        <w:r w:rsidRPr="00D848F3">
          <w:rPr>
            <w:rStyle w:val="ac"/>
            <w:rFonts w:hint="eastAsia"/>
            <w:noProof/>
            <w:rtl/>
          </w:rPr>
          <w:t>مطلب</w:t>
        </w:r>
        <w:r w:rsidRPr="00D848F3">
          <w:rPr>
            <w:rStyle w:val="ac"/>
            <w:noProof/>
            <w:rtl/>
          </w:rPr>
          <w:t xml:space="preserve"> </w:t>
        </w:r>
        <w:r w:rsidRPr="00D848F3">
          <w:rPr>
            <w:rStyle w:val="ac"/>
            <w:rFonts w:hint="eastAsia"/>
            <w:noProof/>
            <w:rtl/>
          </w:rPr>
          <w:t>أول</w:t>
        </w:r>
        <w:r w:rsidRPr="00D848F3">
          <w:rPr>
            <w:rStyle w:val="ac"/>
            <w:noProof/>
            <w:rtl/>
          </w:rPr>
          <w:t xml:space="preserve"> (</w:t>
        </w:r>
        <w:r w:rsidRPr="00D848F3">
          <w:rPr>
            <w:rStyle w:val="ac"/>
            <w:rFonts w:hint="eastAsia"/>
            <w:noProof/>
            <w:rtl/>
          </w:rPr>
          <w:t>ظهور</w:t>
        </w:r>
        <w:r w:rsidRPr="00D848F3">
          <w:rPr>
            <w:rStyle w:val="ac"/>
            <w:noProof/>
            <w:rtl/>
          </w:rPr>
          <w:t xml:space="preserve"> </w:t>
        </w:r>
        <w:r w:rsidRPr="00D848F3">
          <w:rPr>
            <w:rStyle w:val="ac"/>
            <w:rFonts w:hint="eastAsia"/>
            <w:noProof/>
            <w:rtl/>
          </w:rPr>
          <w:t>شهرت</w:t>
        </w:r>
        <w:r w:rsidRPr="00D848F3">
          <w:rPr>
            <w:rStyle w:val="ac"/>
            <w:noProof/>
            <w:rtl/>
          </w:rPr>
          <w:t xml:space="preserve"> </w:t>
        </w:r>
        <w:r w:rsidRPr="00D848F3">
          <w:rPr>
            <w:rStyle w:val="ac"/>
            <w:rFonts w:hint="eastAsia"/>
            <w:noProof/>
            <w:rtl/>
          </w:rPr>
          <w:t>در</w:t>
        </w:r>
        <w:r w:rsidRPr="00D848F3">
          <w:rPr>
            <w:rStyle w:val="ac"/>
            <w:noProof/>
            <w:rtl/>
          </w:rPr>
          <w:t xml:space="preserve"> </w:t>
        </w:r>
        <w:r w:rsidRPr="00D848F3">
          <w:rPr>
            <w:rStyle w:val="ac"/>
            <w:rFonts w:hint="eastAsia"/>
            <w:noProof/>
            <w:rtl/>
          </w:rPr>
          <w:t>معنا</w:t>
        </w:r>
        <w:r w:rsidRPr="00D848F3">
          <w:rPr>
            <w:rStyle w:val="ac"/>
            <w:rFonts w:hint="cs"/>
            <w:noProof/>
            <w:rtl/>
          </w:rPr>
          <w:t>ی</w:t>
        </w:r>
        <w:r w:rsidRPr="00D848F3">
          <w:rPr>
            <w:rStyle w:val="ac"/>
            <w:noProof/>
            <w:rtl/>
          </w:rPr>
          <w:t xml:space="preserve"> </w:t>
        </w:r>
        <w:r w:rsidRPr="00D848F3">
          <w:rPr>
            <w:rStyle w:val="ac"/>
            <w:rFonts w:hint="eastAsia"/>
            <w:noProof/>
            <w:rtl/>
          </w:rPr>
          <w:t>وضوح</w:t>
        </w:r>
        <w:r w:rsidRPr="00D848F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C60E5" w:rsidRDefault="007C60E5" w:rsidP="007C60E5">
      <w:pPr>
        <w:pStyle w:val="52"/>
        <w:tabs>
          <w:tab w:val="right" w:leader="dot" w:pos="10194"/>
        </w:tabs>
        <w:rPr>
          <w:rFonts w:asciiTheme="minorHAnsi" w:eastAsiaTheme="minorEastAsia" w:hAnsiTheme="minorHAnsi" w:cstheme="minorBidi"/>
          <w:bCs w:val="0"/>
          <w:noProof/>
          <w:color w:val="auto"/>
          <w:szCs w:val="22"/>
          <w:rtl/>
        </w:rPr>
      </w:pPr>
      <w:hyperlink w:anchor="_Toc12121757" w:history="1">
        <w:r w:rsidRPr="00D848F3">
          <w:rPr>
            <w:rStyle w:val="ac"/>
            <w:rFonts w:hint="eastAsia"/>
            <w:noProof/>
            <w:rtl/>
          </w:rPr>
          <w:t>جواب</w:t>
        </w:r>
        <w:r w:rsidRPr="00D848F3">
          <w:rPr>
            <w:rStyle w:val="ac"/>
            <w:noProof/>
            <w:rtl/>
          </w:rPr>
          <w:t xml:space="preserve"> </w:t>
        </w:r>
        <w:r w:rsidRPr="00D848F3">
          <w:rPr>
            <w:rStyle w:val="ac"/>
            <w:rFonts w:hint="eastAsia"/>
            <w:noProof/>
            <w:rtl/>
          </w:rPr>
          <w:t>از</w:t>
        </w:r>
        <w:r w:rsidRPr="00D848F3">
          <w:rPr>
            <w:rStyle w:val="ac"/>
            <w:noProof/>
            <w:rtl/>
          </w:rPr>
          <w:t xml:space="preserve"> </w:t>
        </w:r>
        <w:r w:rsidRPr="00D848F3">
          <w:rPr>
            <w:rStyle w:val="ac"/>
            <w:rFonts w:hint="eastAsia"/>
            <w:noProof/>
            <w:rtl/>
          </w:rPr>
          <w:t>مطلب</w:t>
        </w:r>
        <w:r w:rsidRPr="00D848F3">
          <w:rPr>
            <w:rStyle w:val="ac"/>
            <w:noProof/>
            <w:rtl/>
          </w:rPr>
          <w:t xml:space="preserve"> </w:t>
        </w:r>
        <w:r w:rsidRPr="00D848F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C60E5" w:rsidRDefault="007C60E5" w:rsidP="007C60E5">
      <w:pPr>
        <w:pStyle w:val="61"/>
        <w:tabs>
          <w:tab w:val="right" w:leader="dot" w:pos="10194"/>
        </w:tabs>
        <w:rPr>
          <w:rFonts w:asciiTheme="minorHAnsi" w:eastAsiaTheme="minorEastAsia" w:hAnsiTheme="minorHAnsi" w:cstheme="minorBidi"/>
          <w:bCs w:val="0"/>
          <w:noProof/>
          <w:color w:val="auto"/>
          <w:szCs w:val="22"/>
          <w:rtl/>
        </w:rPr>
      </w:pPr>
      <w:hyperlink w:anchor="_Toc12121758" w:history="1">
        <w:r w:rsidRPr="00D848F3">
          <w:rPr>
            <w:rStyle w:val="ac"/>
            <w:rFonts w:hint="eastAsia"/>
            <w:noProof/>
            <w:rtl/>
          </w:rPr>
          <w:t>عدم</w:t>
        </w:r>
        <w:r w:rsidRPr="00D848F3">
          <w:rPr>
            <w:rStyle w:val="ac"/>
            <w:noProof/>
            <w:rtl/>
          </w:rPr>
          <w:t xml:space="preserve"> </w:t>
        </w:r>
        <w:r w:rsidRPr="00D848F3">
          <w:rPr>
            <w:rStyle w:val="ac"/>
            <w:rFonts w:hint="eastAsia"/>
            <w:noProof/>
            <w:rtl/>
          </w:rPr>
          <w:t>اعتبار</w:t>
        </w:r>
        <w:r w:rsidRPr="00D848F3">
          <w:rPr>
            <w:rStyle w:val="ac"/>
            <w:noProof/>
            <w:rtl/>
          </w:rPr>
          <w:t xml:space="preserve"> </w:t>
        </w:r>
        <w:r w:rsidRPr="00D848F3">
          <w:rPr>
            <w:rStyle w:val="ac"/>
            <w:rFonts w:hint="eastAsia"/>
            <w:noProof/>
            <w:rtl/>
          </w:rPr>
          <w:t>شناعت</w:t>
        </w:r>
        <w:r w:rsidRPr="00D848F3">
          <w:rPr>
            <w:rStyle w:val="ac"/>
            <w:noProof/>
            <w:rtl/>
          </w:rPr>
          <w:t xml:space="preserve"> </w:t>
        </w:r>
        <w:r w:rsidRPr="00D848F3">
          <w:rPr>
            <w:rStyle w:val="ac"/>
            <w:rFonts w:hint="eastAsia"/>
            <w:noProof/>
            <w:rtl/>
          </w:rPr>
          <w:t>ناش</w:t>
        </w:r>
        <w:r w:rsidRPr="00D848F3">
          <w:rPr>
            <w:rStyle w:val="ac"/>
            <w:rFonts w:hint="cs"/>
            <w:noProof/>
            <w:rtl/>
          </w:rPr>
          <w:t>ی</w:t>
        </w:r>
        <w:r w:rsidRPr="00D848F3">
          <w:rPr>
            <w:rStyle w:val="ac"/>
            <w:noProof/>
            <w:rtl/>
          </w:rPr>
          <w:t xml:space="preserve"> </w:t>
        </w:r>
        <w:r w:rsidRPr="00D848F3">
          <w:rPr>
            <w:rStyle w:val="ac"/>
            <w:rFonts w:hint="eastAsia"/>
            <w:noProof/>
            <w:rtl/>
          </w:rPr>
          <w:t>از</w:t>
        </w:r>
        <w:r w:rsidRPr="00D848F3">
          <w:rPr>
            <w:rStyle w:val="ac"/>
            <w:noProof/>
            <w:rtl/>
          </w:rPr>
          <w:t xml:space="preserve"> </w:t>
        </w:r>
        <w:r w:rsidRPr="00D848F3">
          <w:rPr>
            <w:rStyle w:val="ac"/>
            <w:rFonts w:hint="eastAsia"/>
            <w:noProof/>
            <w:rtl/>
          </w:rPr>
          <w:t>ب</w:t>
        </w:r>
        <w:r w:rsidRPr="00D848F3">
          <w:rPr>
            <w:rStyle w:val="ac"/>
            <w:rFonts w:hint="cs"/>
            <w:noProof/>
            <w:rtl/>
          </w:rPr>
          <w:t>ی</w:t>
        </w:r>
        <w:r w:rsidRPr="00D848F3">
          <w:rPr>
            <w:rStyle w:val="ac"/>
            <w:noProof/>
            <w:rtl/>
          </w:rPr>
          <w:t xml:space="preserve"> </w:t>
        </w:r>
        <w:r w:rsidRPr="00D848F3">
          <w:rPr>
            <w:rStyle w:val="ac"/>
            <w:rFonts w:hint="eastAsia"/>
            <w:noProof/>
            <w:rtl/>
          </w:rPr>
          <w:t>د</w:t>
        </w:r>
        <w:r w:rsidRPr="00D848F3">
          <w:rPr>
            <w:rStyle w:val="ac"/>
            <w:rFonts w:hint="cs"/>
            <w:noProof/>
            <w:rtl/>
          </w:rPr>
          <w:t>ی</w:t>
        </w:r>
        <w:r w:rsidRPr="00D848F3">
          <w:rPr>
            <w:rStyle w:val="ac"/>
            <w:rFonts w:hint="eastAsia"/>
            <w:noProof/>
            <w:rtl/>
          </w:rPr>
          <w:t>ن</w:t>
        </w:r>
        <w:r w:rsidRPr="00D848F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C60E5" w:rsidRDefault="007C60E5" w:rsidP="007C60E5">
      <w:pPr>
        <w:pStyle w:val="61"/>
        <w:tabs>
          <w:tab w:val="right" w:leader="dot" w:pos="10194"/>
        </w:tabs>
        <w:rPr>
          <w:rFonts w:asciiTheme="minorHAnsi" w:eastAsiaTheme="minorEastAsia" w:hAnsiTheme="minorHAnsi" w:cstheme="minorBidi"/>
          <w:bCs w:val="0"/>
          <w:noProof/>
          <w:color w:val="auto"/>
          <w:szCs w:val="22"/>
          <w:rtl/>
        </w:rPr>
      </w:pPr>
      <w:hyperlink w:anchor="_Toc12121759" w:history="1">
        <w:r w:rsidRPr="00D848F3">
          <w:rPr>
            <w:rStyle w:val="ac"/>
            <w:rFonts w:hint="eastAsia"/>
            <w:noProof/>
            <w:rtl/>
          </w:rPr>
          <w:t>تغ</w:t>
        </w:r>
        <w:r w:rsidRPr="00D848F3">
          <w:rPr>
            <w:rStyle w:val="ac"/>
            <w:rFonts w:hint="cs"/>
            <w:noProof/>
            <w:rtl/>
          </w:rPr>
          <w:t>یی</w:t>
        </w:r>
        <w:r w:rsidRPr="00D848F3">
          <w:rPr>
            <w:rStyle w:val="ac"/>
            <w:rFonts w:hint="eastAsia"/>
            <w:noProof/>
            <w:rtl/>
          </w:rPr>
          <w:t>ر</w:t>
        </w:r>
        <w:r w:rsidRPr="00D848F3">
          <w:rPr>
            <w:rStyle w:val="ac"/>
            <w:noProof/>
            <w:rtl/>
          </w:rPr>
          <w:t xml:space="preserve"> </w:t>
        </w:r>
        <w:r w:rsidRPr="00D848F3">
          <w:rPr>
            <w:rStyle w:val="ac"/>
            <w:rFonts w:hint="eastAsia"/>
            <w:noProof/>
            <w:rtl/>
          </w:rPr>
          <w:t>حکم</w:t>
        </w:r>
        <w:r w:rsidRPr="00D848F3">
          <w:rPr>
            <w:rStyle w:val="ac"/>
            <w:noProof/>
            <w:rtl/>
          </w:rPr>
          <w:t xml:space="preserve"> </w:t>
        </w:r>
        <w:r w:rsidRPr="00D848F3">
          <w:rPr>
            <w:rStyle w:val="ac"/>
            <w:rFonts w:hint="eastAsia"/>
            <w:noProof/>
            <w:rtl/>
          </w:rPr>
          <w:t>بر</w:t>
        </w:r>
        <w:r w:rsidRPr="00D848F3">
          <w:rPr>
            <w:rStyle w:val="ac"/>
            <w:noProof/>
            <w:rtl/>
          </w:rPr>
          <w:t xml:space="preserve"> </w:t>
        </w:r>
        <w:r w:rsidRPr="00D848F3">
          <w:rPr>
            <w:rStyle w:val="ac"/>
            <w:rFonts w:hint="eastAsia"/>
            <w:noProof/>
            <w:rtl/>
          </w:rPr>
          <w:t>اساس</w:t>
        </w:r>
        <w:r w:rsidRPr="00D848F3">
          <w:rPr>
            <w:rStyle w:val="ac"/>
            <w:noProof/>
            <w:rtl/>
          </w:rPr>
          <w:t xml:space="preserve"> </w:t>
        </w:r>
        <w:r w:rsidRPr="00D848F3">
          <w:rPr>
            <w:rStyle w:val="ac"/>
            <w:rFonts w:hint="eastAsia"/>
            <w:noProof/>
            <w:rtl/>
          </w:rPr>
          <w:t>عنوان</w:t>
        </w:r>
        <w:r w:rsidRPr="00D848F3">
          <w:rPr>
            <w:rStyle w:val="ac"/>
            <w:noProof/>
            <w:rtl/>
          </w:rPr>
          <w:t xml:space="preserve"> </w:t>
        </w:r>
        <w:r w:rsidRPr="00D848F3">
          <w:rPr>
            <w:rStyle w:val="ac"/>
            <w:rFonts w:hint="eastAsia"/>
            <w:noProof/>
            <w:rtl/>
          </w:rPr>
          <w:t>ثانو</w:t>
        </w:r>
        <w:r w:rsidRPr="00D848F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Toc12121759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C60E5" w:rsidRDefault="007C60E5" w:rsidP="007C60E5">
      <w:pPr>
        <w:pStyle w:val="32"/>
        <w:tabs>
          <w:tab w:val="right" w:leader="dot" w:pos="10194"/>
        </w:tabs>
        <w:rPr>
          <w:rFonts w:asciiTheme="minorHAnsi" w:eastAsiaTheme="minorEastAsia" w:hAnsiTheme="minorHAnsi" w:cstheme="minorBidi"/>
          <w:bCs w:val="0"/>
          <w:iCs w:val="0"/>
          <w:noProof/>
          <w:color w:val="auto"/>
          <w:szCs w:val="22"/>
          <w:rtl/>
        </w:rPr>
      </w:pPr>
      <w:hyperlink w:anchor="_Toc12121760" w:history="1">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C60E5" w:rsidRDefault="007C60E5" w:rsidP="007C60E5">
      <w:pPr>
        <w:pStyle w:val="42"/>
        <w:tabs>
          <w:tab w:val="right" w:leader="dot" w:pos="10194"/>
        </w:tabs>
        <w:rPr>
          <w:rFonts w:asciiTheme="minorHAnsi" w:eastAsiaTheme="minorEastAsia" w:hAnsiTheme="minorHAnsi" w:cstheme="minorBidi"/>
          <w:bCs w:val="0"/>
          <w:noProof/>
          <w:color w:val="auto"/>
          <w:szCs w:val="22"/>
          <w:rtl/>
        </w:rPr>
      </w:pPr>
      <w:hyperlink w:anchor="_Toc12121761" w:history="1">
        <w:r w:rsidRPr="00D848F3">
          <w:rPr>
            <w:rStyle w:val="ac"/>
            <w:rFonts w:hint="eastAsia"/>
            <w:noProof/>
            <w:rtl/>
          </w:rPr>
          <w:t>مناقشه</w:t>
        </w:r>
        <w:r w:rsidRPr="00D848F3">
          <w:rPr>
            <w:rStyle w:val="ac"/>
            <w:noProof/>
            <w:rtl/>
          </w:rPr>
          <w:t xml:space="preserve"> </w:t>
        </w:r>
        <w:r w:rsidRPr="00D848F3">
          <w:rPr>
            <w:rStyle w:val="ac"/>
            <w:rFonts w:hint="eastAsia"/>
            <w:noProof/>
            <w:rtl/>
          </w:rPr>
          <w:t>در</w:t>
        </w:r>
        <w:r w:rsidRPr="00D848F3">
          <w:rPr>
            <w:rStyle w:val="ac"/>
            <w:noProof/>
            <w:rtl/>
          </w:rPr>
          <w:t xml:space="preserve"> </w:t>
        </w:r>
        <w:r w:rsidRPr="00D848F3">
          <w:rPr>
            <w:rStyle w:val="ac"/>
            <w:rFonts w:hint="eastAsia"/>
            <w:noProof/>
            <w:rtl/>
          </w:rPr>
          <w:t>سند</w:t>
        </w:r>
        <w:r w:rsidRPr="00D848F3">
          <w:rPr>
            <w:rStyle w:val="ac"/>
            <w:noProof/>
            <w:rtl/>
          </w:rPr>
          <w:t xml:space="preserve"> </w:t>
        </w:r>
        <w:r w:rsidRPr="00D848F3">
          <w:rPr>
            <w:rStyle w:val="ac"/>
            <w:rFonts w:hint="eastAsia"/>
            <w:noProof/>
            <w:rtl/>
          </w:rPr>
          <w:t>و</w:t>
        </w:r>
        <w:r w:rsidRPr="00D848F3">
          <w:rPr>
            <w:rStyle w:val="ac"/>
            <w:noProof/>
            <w:rtl/>
          </w:rPr>
          <w:t xml:space="preserve"> </w:t>
        </w:r>
        <w:r w:rsidRPr="00D848F3">
          <w:rPr>
            <w:rStyle w:val="ac"/>
            <w:rFonts w:hint="eastAsia"/>
            <w:noProof/>
            <w:rtl/>
          </w:rPr>
          <w:t>مفاد</w:t>
        </w:r>
        <w:r w:rsidRPr="00D848F3">
          <w:rPr>
            <w:rStyle w:val="ac"/>
            <w:noProof/>
            <w:rtl/>
          </w:rPr>
          <w:t xml:space="preserve"> </w:t>
        </w:r>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C60E5" w:rsidRDefault="007C60E5" w:rsidP="007C60E5">
      <w:pPr>
        <w:pStyle w:val="32"/>
        <w:tabs>
          <w:tab w:val="right" w:leader="dot" w:pos="10194"/>
        </w:tabs>
        <w:rPr>
          <w:rFonts w:asciiTheme="minorHAnsi" w:eastAsiaTheme="minorEastAsia" w:hAnsiTheme="minorHAnsi" w:cstheme="minorBidi"/>
          <w:bCs w:val="0"/>
          <w:iCs w:val="0"/>
          <w:noProof/>
          <w:color w:val="auto"/>
          <w:szCs w:val="22"/>
          <w:rtl/>
        </w:rPr>
      </w:pPr>
      <w:hyperlink w:anchor="_Toc12121762" w:history="1">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7C60E5" w:rsidRDefault="007C60E5" w:rsidP="007C60E5">
      <w:pPr>
        <w:pStyle w:val="42"/>
        <w:tabs>
          <w:tab w:val="right" w:leader="dot" w:pos="10194"/>
        </w:tabs>
        <w:rPr>
          <w:rFonts w:asciiTheme="minorHAnsi" w:eastAsiaTheme="minorEastAsia" w:hAnsiTheme="minorHAnsi" w:cstheme="minorBidi"/>
          <w:bCs w:val="0"/>
          <w:noProof/>
          <w:color w:val="auto"/>
          <w:szCs w:val="22"/>
          <w:rtl/>
        </w:rPr>
      </w:pPr>
      <w:hyperlink w:anchor="_Toc12121763" w:history="1">
        <w:r w:rsidRPr="00D848F3">
          <w:rPr>
            <w:rStyle w:val="ac"/>
            <w:rFonts w:hint="eastAsia"/>
            <w:noProof/>
            <w:rtl/>
          </w:rPr>
          <w:t>مناقشه</w:t>
        </w:r>
        <w:r w:rsidRPr="00D848F3">
          <w:rPr>
            <w:rStyle w:val="ac"/>
            <w:noProof/>
            <w:rtl/>
          </w:rPr>
          <w:t xml:space="preserve"> </w:t>
        </w:r>
        <w:r w:rsidRPr="00D848F3">
          <w:rPr>
            <w:rStyle w:val="ac"/>
            <w:rFonts w:hint="eastAsia"/>
            <w:noProof/>
            <w:rtl/>
          </w:rPr>
          <w:t>در</w:t>
        </w:r>
        <w:r w:rsidRPr="00D848F3">
          <w:rPr>
            <w:rStyle w:val="ac"/>
            <w:noProof/>
            <w:rtl/>
          </w:rPr>
          <w:t xml:space="preserve"> </w:t>
        </w:r>
        <w:r w:rsidRPr="00D848F3">
          <w:rPr>
            <w:rStyle w:val="ac"/>
            <w:rFonts w:hint="eastAsia"/>
            <w:noProof/>
            <w:rtl/>
          </w:rPr>
          <w:t>سند</w:t>
        </w:r>
        <w:r w:rsidRPr="00D848F3">
          <w:rPr>
            <w:rStyle w:val="ac"/>
            <w:noProof/>
            <w:rtl/>
          </w:rPr>
          <w:t xml:space="preserve"> </w:t>
        </w:r>
        <w:r w:rsidRPr="00D848F3">
          <w:rPr>
            <w:rStyle w:val="ac"/>
            <w:rFonts w:hint="eastAsia"/>
            <w:noProof/>
            <w:rtl/>
          </w:rPr>
          <w:t>و</w:t>
        </w:r>
        <w:r w:rsidRPr="00D848F3">
          <w:rPr>
            <w:rStyle w:val="ac"/>
            <w:noProof/>
            <w:rtl/>
          </w:rPr>
          <w:t xml:space="preserve"> </w:t>
        </w:r>
        <w:r w:rsidRPr="00D848F3">
          <w:rPr>
            <w:rStyle w:val="ac"/>
            <w:rFonts w:hint="eastAsia"/>
            <w:noProof/>
            <w:rtl/>
          </w:rPr>
          <w:t>مفاد</w:t>
        </w:r>
        <w:r w:rsidRPr="00D848F3">
          <w:rPr>
            <w:rStyle w:val="ac"/>
            <w:noProof/>
            <w:rtl/>
          </w:rPr>
          <w:t xml:space="preserve"> </w:t>
        </w:r>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C60E5" w:rsidRDefault="007C60E5" w:rsidP="007C60E5">
      <w:pPr>
        <w:pStyle w:val="32"/>
        <w:tabs>
          <w:tab w:val="right" w:leader="dot" w:pos="10194"/>
        </w:tabs>
        <w:rPr>
          <w:rFonts w:asciiTheme="minorHAnsi" w:eastAsiaTheme="minorEastAsia" w:hAnsiTheme="minorHAnsi" w:cstheme="minorBidi"/>
          <w:bCs w:val="0"/>
          <w:iCs w:val="0"/>
          <w:noProof/>
          <w:color w:val="auto"/>
          <w:szCs w:val="22"/>
          <w:rtl/>
        </w:rPr>
      </w:pPr>
      <w:hyperlink w:anchor="_Toc12121764" w:history="1">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7C60E5" w:rsidRDefault="007C60E5" w:rsidP="007C60E5">
      <w:pPr>
        <w:pStyle w:val="42"/>
        <w:tabs>
          <w:tab w:val="right" w:leader="dot" w:pos="10194"/>
        </w:tabs>
        <w:rPr>
          <w:rFonts w:asciiTheme="minorHAnsi" w:eastAsiaTheme="minorEastAsia" w:hAnsiTheme="minorHAnsi" w:cstheme="minorBidi"/>
          <w:bCs w:val="0"/>
          <w:noProof/>
          <w:color w:val="auto"/>
          <w:szCs w:val="22"/>
          <w:rtl/>
        </w:rPr>
      </w:pPr>
      <w:hyperlink w:anchor="_Toc12121765" w:history="1">
        <w:r w:rsidRPr="00D848F3">
          <w:rPr>
            <w:rStyle w:val="ac"/>
            <w:rFonts w:hint="eastAsia"/>
            <w:noProof/>
            <w:rtl/>
          </w:rPr>
          <w:t>مناقشه</w:t>
        </w:r>
        <w:r w:rsidRPr="00D848F3">
          <w:rPr>
            <w:rStyle w:val="ac"/>
            <w:noProof/>
            <w:rtl/>
          </w:rPr>
          <w:t xml:space="preserve"> </w:t>
        </w:r>
        <w:r w:rsidRPr="00D848F3">
          <w:rPr>
            <w:rStyle w:val="ac"/>
            <w:rFonts w:hint="eastAsia"/>
            <w:noProof/>
            <w:rtl/>
          </w:rPr>
          <w:t>در</w:t>
        </w:r>
        <w:r w:rsidRPr="00D848F3">
          <w:rPr>
            <w:rStyle w:val="ac"/>
            <w:noProof/>
            <w:rtl/>
          </w:rPr>
          <w:t xml:space="preserve"> </w:t>
        </w:r>
        <w:r w:rsidRPr="00D848F3">
          <w:rPr>
            <w:rStyle w:val="ac"/>
            <w:rFonts w:hint="eastAsia"/>
            <w:noProof/>
            <w:rtl/>
          </w:rPr>
          <w:t>مفاد</w:t>
        </w:r>
        <w:r w:rsidRPr="00D848F3">
          <w:rPr>
            <w:rStyle w:val="ac"/>
            <w:noProof/>
            <w:rtl/>
          </w:rPr>
          <w:t xml:space="preserve"> </w:t>
        </w:r>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Toc12121765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7C60E5" w:rsidRDefault="007C60E5" w:rsidP="007C60E5">
      <w:pPr>
        <w:pStyle w:val="32"/>
        <w:tabs>
          <w:tab w:val="right" w:leader="dot" w:pos="10194"/>
        </w:tabs>
        <w:rPr>
          <w:rFonts w:asciiTheme="minorHAnsi" w:eastAsiaTheme="minorEastAsia" w:hAnsiTheme="minorHAnsi" w:cstheme="minorBidi"/>
          <w:bCs w:val="0"/>
          <w:iCs w:val="0"/>
          <w:noProof/>
          <w:color w:val="auto"/>
          <w:szCs w:val="22"/>
          <w:rtl/>
        </w:rPr>
      </w:pPr>
      <w:hyperlink w:anchor="_Toc12121766" w:history="1">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Toc12121766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7C60E5" w:rsidRDefault="007C60E5" w:rsidP="007C60E5">
      <w:pPr>
        <w:pStyle w:val="42"/>
        <w:tabs>
          <w:tab w:val="right" w:leader="dot" w:pos="10194"/>
        </w:tabs>
        <w:rPr>
          <w:rFonts w:asciiTheme="minorHAnsi" w:eastAsiaTheme="minorEastAsia" w:hAnsiTheme="minorHAnsi" w:cstheme="minorBidi"/>
          <w:bCs w:val="0"/>
          <w:noProof/>
          <w:color w:val="auto"/>
          <w:szCs w:val="22"/>
          <w:rtl/>
        </w:rPr>
      </w:pPr>
      <w:hyperlink w:anchor="_Toc12121767" w:history="1">
        <w:r w:rsidRPr="00D848F3">
          <w:rPr>
            <w:rStyle w:val="ac"/>
            <w:rFonts w:hint="eastAsia"/>
            <w:noProof/>
            <w:rtl/>
          </w:rPr>
          <w:t>مناقشه</w:t>
        </w:r>
        <w:r w:rsidRPr="00D848F3">
          <w:rPr>
            <w:rStyle w:val="ac"/>
            <w:noProof/>
            <w:rtl/>
          </w:rPr>
          <w:t xml:space="preserve"> </w:t>
        </w:r>
        <w:r w:rsidRPr="00D848F3">
          <w:rPr>
            <w:rStyle w:val="ac"/>
            <w:rFonts w:hint="eastAsia"/>
            <w:noProof/>
            <w:rtl/>
          </w:rPr>
          <w:t>سند</w:t>
        </w:r>
        <w:r w:rsidRPr="00D848F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Toc12121767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7C60E5" w:rsidRDefault="007C60E5" w:rsidP="007C60E5">
      <w:pPr>
        <w:pStyle w:val="32"/>
        <w:tabs>
          <w:tab w:val="right" w:leader="dot" w:pos="10194"/>
        </w:tabs>
        <w:rPr>
          <w:rFonts w:asciiTheme="minorHAnsi" w:eastAsiaTheme="minorEastAsia" w:hAnsiTheme="minorHAnsi" w:cstheme="minorBidi"/>
          <w:bCs w:val="0"/>
          <w:iCs w:val="0"/>
          <w:noProof/>
          <w:color w:val="auto"/>
          <w:szCs w:val="22"/>
          <w:rtl/>
        </w:rPr>
      </w:pPr>
      <w:hyperlink w:anchor="_Toc12121768" w:history="1">
        <w:r w:rsidRPr="00D848F3">
          <w:rPr>
            <w:rStyle w:val="ac"/>
            <w:rFonts w:hint="eastAsia"/>
            <w:noProof/>
            <w:rtl/>
          </w:rPr>
          <w:t>روا</w:t>
        </w:r>
        <w:r w:rsidRPr="00D848F3">
          <w:rPr>
            <w:rStyle w:val="ac"/>
            <w:rFonts w:hint="cs"/>
            <w:noProof/>
            <w:rtl/>
          </w:rPr>
          <w:t>ی</w:t>
        </w:r>
        <w:r w:rsidRPr="00D848F3">
          <w:rPr>
            <w:rStyle w:val="ac"/>
            <w:rFonts w:hint="eastAsia"/>
            <w:noProof/>
            <w:rtl/>
          </w:rPr>
          <w:t>ت</w:t>
        </w:r>
        <w:r w:rsidRPr="00D848F3">
          <w:rPr>
            <w:rStyle w:val="ac"/>
            <w:noProof/>
            <w:rtl/>
          </w:rPr>
          <w:t xml:space="preserve"> </w:t>
        </w:r>
        <w:r w:rsidRPr="00D848F3">
          <w:rPr>
            <w:rStyle w:val="ac"/>
            <w:rFonts w:hint="eastAsia"/>
            <w:noProof/>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Toc12121768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C91EB6" w:rsidRPr="00C91EB6" w:rsidRDefault="007C60E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07400B">
        <w:rPr>
          <w:rFonts w:hint="cs"/>
          <w:rtl/>
        </w:rPr>
        <w:t>شرط</w:t>
      </w:r>
      <w:r w:rsidR="0007400B">
        <w:rPr>
          <w:rtl/>
        </w:rPr>
        <w:t xml:space="preserve"> </w:t>
      </w:r>
      <w:r w:rsidR="0007400B">
        <w:rPr>
          <w:rFonts w:hint="cs"/>
          <w:rtl/>
        </w:rPr>
        <w:t>ششم</w:t>
      </w:r>
      <w:r w:rsidR="0007400B">
        <w:rPr>
          <w:rtl/>
        </w:rPr>
        <w:t xml:space="preserve"> (</w:t>
      </w:r>
      <w:r w:rsidR="0007400B">
        <w:rPr>
          <w:rFonts w:hint="cs"/>
          <w:rtl/>
        </w:rPr>
        <w:t>از</w:t>
      </w:r>
      <w:r w:rsidR="0007400B">
        <w:rPr>
          <w:rtl/>
        </w:rPr>
        <w:t xml:space="preserve"> </w:t>
      </w:r>
      <w:r w:rsidR="0007400B">
        <w:rPr>
          <w:rFonts w:hint="cs"/>
          <w:rtl/>
        </w:rPr>
        <w:t>حریر</w:t>
      </w:r>
      <w:r w:rsidR="0007400B">
        <w:rPr>
          <w:rtl/>
        </w:rPr>
        <w:t xml:space="preserve"> </w:t>
      </w:r>
      <w:r w:rsidR="0007400B">
        <w:rPr>
          <w:rFonts w:hint="cs"/>
          <w:rtl/>
        </w:rPr>
        <w:t>محض</w:t>
      </w:r>
      <w:r w:rsidR="0007400B">
        <w:rPr>
          <w:rtl/>
        </w:rPr>
        <w:t xml:space="preserve"> </w:t>
      </w:r>
      <w:r w:rsidR="0007400B">
        <w:rPr>
          <w:rFonts w:hint="cs"/>
          <w:rtl/>
        </w:rPr>
        <w:t>نبودن</w:t>
      </w:r>
      <w:r w:rsidR="0007400B">
        <w:rPr>
          <w:rtl/>
        </w:rPr>
        <w:t>)</w:t>
      </w:r>
      <w:r w:rsidR="00025B70">
        <w:rPr>
          <w:rFonts w:hint="cs"/>
          <w:rtl/>
        </w:rPr>
        <w:t xml:space="preserve"> </w:t>
      </w:r>
      <w:r w:rsidR="00386C11" w:rsidRPr="00A6366F">
        <w:rPr>
          <w:rFonts w:hint="cs"/>
          <w:rtl/>
        </w:rPr>
        <w:t>/</w:t>
      </w:r>
      <w:bookmarkStart w:id="2" w:name="BokSabj_d"/>
      <w:bookmarkEnd w:id="2"/>
      <w:r w:rsidR="0007400B">
        <w:rPr>
          <w:rFonts w:hint="cs"/>
          <w:rtl/>
        </w:rPr>
        <w:t>شرائط</w:t>
      </w:r>
      <w:r w:rsidR="0007400B">
        <w:rPr>
          <w:rtl/>
        </w:rPr>
        <w:t xml:space="preserve"> </w:t>
      </w:r>
      <w:r w:rsidR="0007400B">
        <w:rPr>
          <w:rFonts w:hint="cs"/>
          <w:rtl/>
        </w:rPr>
        <w:t>لباس</w:t>
      </w:r>
      <w:r w:rsidR="0007400B">
        <w:rPr>
          <w:rtl/>
        </w:rPr>
        <w:t xml:space="preserve"> </w:t>
      </w:r>
      <w:r w:rsidR="0007400B">
        <w:rPr>
          <w:rFonts w:hint="cs"/>
          <w:rtl/>
        </w:rPr>
        <w:t>مصلی</w:t>
      </w:r>
      <w:r w:rsidR="00386C11" w:rsidRPr="00A6366F">
        <w:rPr>
          <w:rFonts w:hint="cs"/>
          <w:rtl/>
        </w:rPr>
        <w:t xml:space="preserve"> /</w:t>
      </w:r>
      <w:bookmarkStart w:id="3" w:name="Bokkolli"/>
      <w:bookmarkEnd w:id="3"/>
      <w:r w:rsidR="0007400B">
        <w:rPr>
          <w:rFonts w:hint="cs"/>
          <w:rtl/>
        </w:rPr>
        <w:t>کتاب</w:t>
      </w:r>
      <w:r w:rsidR="0007400B">
        <w:rPr>
          <w:rtl/>
        </w:rPr>
        <w:t xml:space="preserve"> </w:t>
      </w:r>
      <w:r w:rsidR="0007400B">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A652D" w:rsidP="003A6148">
      <w:pPr>
        <w:pBdr>
          <w:bottom w:val="double" w:sz="6" w:space="1" w:color="auto"/>
        </w:pBdr>
        <w:rPr>
          <w:rtl/>
        </w:rPr>
      </w:pPr>
      <w:r>
        <w:rPr>
          <w:rFonts w:hint="cs"/>
          <w:rtl/>
        </w:rPr>
        <w:t>در جلسات قبل معنای لباس شهرت و أدله حرمت لبس آن و نیز مناقشه در دلالت این أدله بر حرمت، بیان شد.</w:t>
      </w:r>
    </w:p>
    <w:p w:rsidR="00247D2F" w:rsidRPr="003A6148" w:rsidRDefault="00247D2F" w:rsidP="003A6148">
      <w:pPr>
        <w:pBdr>
          <w:bottom w:val="double" w:sz="6" w:space="1" w:color="auto"/>
        </w:pBdr>
      </w:pPr>
    </w:p>
    <w:p w:rsidR="008F5B4D" w:rsidRDefault="008F5B4D" w:rsidP="003A6148"/>
    <w:p w:rsidR="004A652D" w:rsidRPr="004A652D" w:rsidRDefault="004A652D" w:rsidP="004A652D">
      <w:pPr>
        <w:pStyle w:val="1"/>
        <w:rPr>
          <w:rtl/>
        </w:rPr>
      </w:pPr>
      <w:bookmarkStart w:id="4" w:name="_Toc11776957"/>
      <w:bookmarkStart w:id="5" w:name="_Toc11850955"/>
      <w:bookmarkStart w:id="6" w:name="_Toc12121748"/>
      <w:r w:rsidRPr="004A652D">
        <w:rPr>
          <w:rFonts w:hint="cs"/>
          <w:rtl/>
        </w:rPr>
        <w:lastRenderedPageBreak/>
        <w:t>ادامه مسأله 42</w:t>
      </w:r>
      <w:bookmarkEnd w:id="4"/>
      <w:bookmarkEnd w:id="5"/>
      <w:bookmarkEnd w:id="6"/>
    </w:p>
    <w:p w:rsidR="004A652D" w:rsidRDefault="004A652D" w:rsidP="004A652D">
      <w:pPr>
        <w:rPr>
          <w:color w:val="000080"/>
          <w:rtl/>
        </w:rPr>
      </w:pPr>
      <w:r w:rsidRPr="004A652D">
        <w:rPr>
          <w:rFonts w:hint="cs"/>
          <w:color w:val="000080"/>
          <w:rtl/>
        </w:rPr>
        <w:t>يحرم لبس لباس الشهرة</w:t>
      </w:r>
      <w:r w:rsidRPr="004A652D">
        <w:rPr>
          <w:rFonts w:hint="cs"/>
          <w:color w:val="000080"/>
        </w:rPr>
        <w:t>‌</w:t>
      </w:r>
      <w:r w:rsidRPr="004A652D">
        <w:rPr>
          <w:rFonts w:hint="cs"/>
          <w:color w:val="000080"/>
          <w:rtl/>
        </w:rPr>
        <w:t xml:space="preserve"> بأن يلبس خلاف زيه من حيث جنس اللباس أو من حيث لونه أو من حيث وضعه و تفصيله و خياطته كأن يلبس العالم لباس الجندي أو بالعكس مثلا و كذا يحرم على الأحوط لبس الرجال ما يختص بالنساء و بالعكس و الأحوط ترك الصلاة فيهما و إن كان الأقوى عدم البطلان‌</w:t>
      </w:r>
    </w:p>
    <w:p w:rsidR="00273815" w:rsidRPr="004A652D" w:rsidRDefault="00273815" w:rsidP="00273815">
      <w:pPr>
        <w:pStyle w:val="20"/>
        <w:rPr>
          <w:rtl/>
        </w:rPr>
      </w:pPr>
      <w:bookmarkStart w:id="7" w:name="_Toc12121749"/>
      <w:r>
        <w:rPr>
          <w:rFonts w:hint="cs"/>
          <w:rtl/>
        </w:rPr>
        <w:t>لباس شهرت</w:t>
      </w:r>
      <w:bookmarkEnd w:id="7"/>
    </w:p>
    <w:p w:rsidR="00C9700F" w:rsidRPr="00C9700F" w:rsidRDefault="00C9700F" w:rsidP="00E67B52">
      <w:pPr>
        <w:pStyle w:val="20"/>
        <w:rPr>
          <w:rtl/>
        </w:rPr>
      </w:pPr>
      <w:bookmarkStart w:id="8" w:name="_Toc11850959"/>
      <w:bookmarkStart w:id="9" w:name="_Toc12121750"/>
      <w:r w:rsidRPr="00C9700F">
        <w:rPr>
          <w:rFonts w:hint="cs"/>
          <w:rtl/>
        </w:rPr>
        <w:t>أدله نهی از لبس لباس شهرت</w:t>
      </w:r>
      <w:bookmarkEnd w:id="8"/>
      <w:bookmarkEnd w:id="9"/>
    </w:p>
    <w:p w:rsidR="00C9700F" w:rsidRPr="00C9700F" w:rsidRDefault="00C9700F" w:rsidP="00C9700F">
      <w:pPr>
        <w:rPr>
          <w:b/>
          <w:bCs/>
          <w:rtl/>
        </w:rPr>
      </w:pPr>
      <w:r w:rsidRPr="00C9700F">
        <w:rPr>
          <w:rFonts w:hint="cs"/>
          <w:b/>
          <w:bCs/>
          <w:rtl/>
        </w:rPr>
        <w:t xml:space="preserve">حرمت لبس لباس شهرت که مشهور به آن فتوا داده اند مستند به برخی روایات </w:t>
      </w:r>
      <w:r>
        <w:rPr>
          <w:rFonts w:hint="cs"/>
          <w:b/>
          <w:bCs/>
          <w:rtl/>
        </w:rPr>
        <w:t>بود</w:t>
      </w:r>
      <w:r w:rsidRPr="00C9700F">
        <w:rPr>
          <w:rFonts w:hint="cs"/>
          <w:b/>
          <w:bCs/>
          <w:rtl/>
        </w:rPr>
        <w:t>:</w:t>
      </w:r>
    </w:p>
    <w:p w:rsidR="00C9700F" w:rsidRPr="00C9700F" w:rsidRDefault="00C9700F" w:rsidP="00C9700F">
      <w:pPr>
        <w:keepNext/>
        <w:spacing w:before="240" w:after="60"/>
        <w:outlineLvl w:val="2"/>
        <w:rPr>
          <w:rFonts w:ascii="Cambria" w:eastAsia="Times New Roman" w:hAnsi="Cambria" w:cs="B Titr"/>
          <w:b/>
          <w:bCs/>
          <w:color w:val="0000FD"/>
          <w:sz w:val="26"/>
          <w:rtl/>
        </w:rPr>
      </w:pPr>
      <w:bookmarkStart w:id="10" w:name="_Toc11850960"/>
      <w:bookmarkStart w:id="11" w:name="_Toc12121751"/>
      <w:r>
        <w:rPr>
          <w:rFonts w:ascii="Cambria" w:eastAsia="Times New Roman" w:hAnsi="Cambria" w:cs="B Titr" w:hint="cs"/>
          <w:b/>
          <w:bCs/>
          <w:color w:val="0000FD"/>
          <w:sz w:val="26"/>
          <w:rtl/>
        </w:rPr>
        <w:t xml:space="preserve">ادامه بحث از </w:t>
      </w:r>
      <w:r w:rsidRPr="00C9700F">
        <w:rPr>
          <w:rFonts w:ascii="Cambria" w:eastAsia="Times New Roman" w:hAnsi="Cambria" w:cs="B Titr" w:hint="cs"/>
          <w:b/>
          <w:bCs/>
          <w:color w:val="0000FD"/>
          <w:sz w:val="26"/>
          <w:rtl/>
        </w:rPr>
        <w:t>روایت أول</w:t>
      </w:r>
      <w:bookmarkEnd w:id="10"/>
      <w:bookmarkEnd w:id="11"/>
    </w:p>
    <w:p w:rsidR="00C9700F" w:rsidRPr="00C9700F" w:rsidRDefault="00C9700F" w:rsidP="00C9700F">
      <w:pPr>
        <w:rPr>
          <w:rtl/>
        </w:rPr>
      </w:pPr>
      <w:r>
        <w:rPr>
          <w:rFonts w:hint="cs"/>
          <w:rtl/>
        </w:rPr>
        <w:t xml:space="preserve">أولین روایت </w:t>
      </w:r>
      <w:r w:rsidRPr="00C9700F">
        <w:rPr>
          <w:rFonts w:hint="cs"/>
          <w:rtl/>
        </w:rPr>
        <w:t>صحیحه أبی أیّوب خزّاز</w:t>
      </w:r>
      <w:r w:rsidR="00797076">
        <w:rPr>
          <w:rFonts w:hint="cs"/>
          <w:rtl/>
        </w:rPr>
        <w:t xml:space="preserve"> </w:t>
      </w:r>
      <w:r>
        <w:rPr>
          <w:rFonts w:hint="cs"/>
          <w:rtl/>
        </w:rPr>
        <w:t xml:space="preserve">بود </w:t>
      </w:r>
      <w:r w:rsidRPr="00C9700F">
        <w:rPr>
          <w:rFonts w:hint="cs"/>
          <w:rtl/>
        </w:rPr>
        <w:t xml:space="preserve">؛ </w:t>
      </w:r>
      <w:r w:rsidRPr="00C9700F">
        <w:rPr>
          <w:rFonts w:hint="cs"/>
          <w:color w:val="008000"/>
          <w:rtl/>
        </w:rPr>
        <w:t>عَلِيُّ بْنُ إِبْرَاهِيمَ عَنْ أَبِيهِ عَنِ ابْنِ أَبِي عُمَيْرٍ عَنْ أَبِي أَيُّوبَ الْخَزَّازِ</w:t>
      </w:r>
      <w:r w:rsidRPr="00C9700F">
        <w:rPr>
          <w:rFonts w:hint="cs"/>
          <w:color w:val="008000"/>
        </w:rPr>
        <w:t>‌</w:t>
      </w:r>
      <w:r w:rsidRPr="00C9700F">
        <w:rPr>
          <w:rFonts w:hint="cs"/>
          <w:color w:val="008000"/>
          <w:rtl/>
        </w:rPr>
        <w:t xml:space="preserve"> عَنْ أَبِي عَبْدِ اللَّهِ ع قَالَ: إِنَّ اللَّهَ تَبَارَكَ وَ تَعَالَى يُبْغِضُ شُهْرَةَ اللِّبَاسِ</w:t>
      </w:r>
      <w:r w:rsidRPr="00C9700F">
        <w:rPr>
          <w:rFonts w:hint="cs"/>
          <w:rtl/>
        </w:rPr>
        <w:t>.</w:t>
      </w:r>
      <w:r w:rsidRPr="00C9700F">
        <w:rPr>
          <w:vertAlign w:val="superscript"/>
          <w:rtl/>
        </w:rPr>
        <w:footnoteReference w:id="1"/>
      </w:r>
    </w:p>
    <w:p w:rsidR="00971BF1" w:rsidRDefault="00971BF1" w:rsidP="00971BF1">
      <w:pPr>
        <w:pStyle w:val="40"/>
        <w:rPr>
          <w:rtl/>
        </w:rPr>
      </w:pPr>
      <w:bookmarkStart w:id="12" w:name="_Toc12121752"/>
      <w:r>
        <w:rPr>
          <w:rFonts w:hint="cs"/>
          <w:rtl/>
        </w:rPr>
        <w:t>مناقشات</w:t>
      </w:r>
      <w:bookmarkEnd w:id="12"/>
    </w:p>
    <w:p w:rsidR="00797076" w:rsidRDefault="0063306E" w:rsidP="00D145CD">
      <w:pPr>
        <w:rPr>
          <w:rtl/>
        </w:rPr>
      </w:pPr>
      <w:r>
        <w:rPr>
          <w:rFonts w:hint="cs"/>
          <w:rtl/>
        </w:rPr>
        <w:t>اشکال شد که</w:t>
      </w:r>
      <w:r w:rsidR="00C9700F">
        <w:rPr>
          <w:rFonts w:hint="cs"/>
          <w:rtl/>
        </w:rPr>
        <w:t>:</w:t>
      </w:r>
    </w:p>
    <w:p w:rsidR="00D33D39" w:rsidRDefault="00971BF1" w:rsidP="00971BF1">
      <w:pPr>
        <w:pStyle w:val="40"/>
        <w:rPr>
          <w:rtl/>
        </w:rPr>
      </w:pPr>
      <w:bookmarkStart w:id="13" w:name="_Toc11850965"/>
      <w:bookmarkStart w:id="14" w:name="_Toc12121753"/>
      <w:r>
        <w:rPr>
          <w:rFonts w:hint="cs"/>
          <w:rtl/>
        </w:rPr>
        <w:t xml:space="preserve">ادامه </w:t>
      </w:r>
      <w:r w:rsidR="00D33D39">
        <w:rPr>
          <w:rFonts w:hint="cs"/>
          <w:rtl/>
        </w:rPr>
        <w:t>مناقشه سوم</w:t>
      </w:r>
      <w:bookmarkEnd w:id="14"/>
      <w:r w:rsidR="00D33D39">
        <w:rPr>
          <w:rFonts w:hint="cs"/>
          <w:rtl/>
        </w:rPr>
        <w:t xml:space="preserve"> </w:t>
      </w:r>
    </w:p>
    <w:p w:rsidR="00971BF1" w:rsidRDefault="00D33D39" w:rsidP="003F6521">
      <w:pPr>
        <w:pStyle w:val="50"/>
        <w:rPr>
          <w:rtl/>
        </w:rPr>
      </w:pPr>
      <w:bookmarkStart w:id="15" w:name="_Toc12121754"/>
      <w:r>
        <w:rPr>
          <w:rFonts w:hint="cs"/>
          <w:rtl/>
        </w:rPr>
        <w:t>1-</w:t>
      </w:r>
      <w:r w:rsidR="00971BF1" w:rsidRPr="00971BF1">
        <w:rPr>
          <w:rFonts w:hint="cs"/>
          <w:rtl/>
        </w:rPr>
        <w:t>اختصاص شهرت در معنای لغوی و</w:t>
      </w:r>
      <w:r w:rsidR="003F3019">
        <w:rPr>
          <w:rFonts w:hint="cs"/>
          <w:rtl/>
        </w:rPr>
        <w:t xml:space="preserve"> در</w:t>
      </w:r>
      <w:r w:rsidR="00971BF1" w:rsidRPr="00971BF1">
        <w:rPr>
          <w:rFonts w:hint="cs"/>
          <w:rtl/>
        </w:rPr>
        <w:t xml:space="preserve"> روایات به شهرت شناعت</w:t>
      </w:r>
      <w:bookmarkEnd w:id="13"/>
      <w:bookmarkEnd w:id="15"/>
    </w:p>
    <w:p w:rsidR="00D33D39" w:rsidRDefault="0063306E" w:rsidP="00971BF1">
      <w:pPr>
        <w:rPr>
          <w:rFonts w:hint="cs"/>
          <w:rtl/>
        </w:rPr>
      </w:pPr>
      <w:r>
        <w:rPr>
          <w:rFonts w:hint="cs"/>
          <w:rtl/>
        </w:rPr>
        <w:t>در برخی کتب لغت از شهرت تعبیر به «ظهور الشیء فی شنعة» یعنی اشتهار به شناعت و قباحت معنا شده است و آقای س</w:t>
      </w:r>
      <w:r w:rsidR="00971BF1">
        <w:rPr>
          <w:rFonts w:hint="cs"/>
          <w:rtl/>
        </w:rPr>
        <w:t xml:space="preserve">یستانی بر همین اساس فرمودند که </w:t>
      </w:r>
      <w:r>
        <w:rPr>
          <w:rFonts w:hint="cs"/>
          <w:rtl/>
        </w:rPr>
        <w:t>ما ادّعا نمی کنیم شهرت ظهور در این معنا دارد بلکه</w:t>
      </w:r>
      <w:r w:rsidR="00797076">
        <w:rPr>
          <w:rFonts w:hint="cs"/>
          <w:rtl/>
        </w:rPr>
        <w:t xml:space="preserve"> در معنای شهرت</w:t>
      </w:r>
      <w:r>
        <w:rPr>
          <w:rFonts w:hint="cs"/>
          <w:rtl/>
        </w:rPr>
        <w:t xml:space="preserve"> شک می کنیم و چون دوران أمر بین أقل و أکثر </w:t>
      </w:r>
      <w:r w:rsidR="00797076">
        <w:rPr>
          <w:rFonts w:hint="cs"/>
          <w:rtl/>
        </w:rPr>
        <w:t xml:space="preserve">در شبهه مفهومیه </w:t>
      </w:r>
      <w:r>
        <w:rPr>
          <w:rFonts w:hint="cs"/>
          <w:rtl/>
        </w:rPr>
        <w:t xml:space="preserve">می شود </w:t>
      </w:r>
      <w:r w:rsidR="00797076">
        <w:rPr>
          <w:rFonts w:hint="cs"/>
          <w:rtl/>
        </w:rPr>
        <w:t xml:space="preserve">و قدر متیقّن از لباس شهرت لباسی </w:t>
      </w:r>
      <w:r w:rsidR="00D33D39">
        <w:rPr>
          <w:rFonts w:hint="cs"/>
          <w:rtl/>
        </w:rPr>
        <w:t>است که موجب بدنامی است حرام است.</w:t>
      </w:r>
    </w:p>
    <w:p w:rsidR="00D33D39" w:rsidRDefault="00D33D39" w:rsidP="003F6521">
      <w:pPr>
        <w:pStyle w:val="50"/>
        <w:rPr>
          <w:rtl/>
        </w:rPr>
      </w:pPr>
      <w:bookmarkStart w:id="16" w:name="_Toc12121755"/>
      <w:r>
        <w:rPr>
          <w:rFonts w:hint="cs"/>
          <w:rtl/>
        </w:rPr>
        <w:lastRenderedPageBreak/>
        <w:t>2-مطابق قاعده بودن حرمت شهرت شناعت</w:t>
      </w:r>
      <w:bookmarkEnd w:id="16"/>
    </w:p>
    <w:p w:rsidR="0063306E" w:rsidRDefault="00797076" w:rsidP="00971BF1">
      <w:pPr>
        <w:rPr>
          <w:rtl/>
        </w:rPr>
      </w:pPr>
      <w:r>
        <w:rPr>
          <w:rFonts w:hint="cs"/>
          <w:rtl/>
        </w:rPr>
        <w:t>و دلیل بر حرمت آن اختصاصی به این روایت ندارد تا کسی بگوید یبغض ظهور در حرمت ندارد؛ بلکه</w:t>
      </w:r>
      <w:r w:rsidR="006C351F">
        <w:rPr>
          <w:rFonts w:hint="cs"/>
          <w:rtl/>
        </w:rPr>
        <w:t xml:space="preserve"> عموماتی که بیان می کند جایز نیست انسان خودش را هتک </w:t>
      </w:r>
      <w:r>
        <w:rPr>
          <w:rFonts w:hint="cs"/>
          <w:rtl/>
        </w:rPr>
        <w:t xml:space="preserve">کند </w:t>
      </w:r>
      <w:r w:rsidR="006C351F">
        <w:rPr>
          <w:rFonts w:hint="cs"/>
          <w:rtl/>
        </w:rPr>
        <w:t xml:space="preserve">و ذلیل کند برای اثبات حرمت آن کافی است و در موثقه سماعه بیان شده بود </w:t>
      </w:r>
      <w:r w:rsidR="00D145CD" w:rsidRPr="00D145CD">
        <w:rPr>
          <w:rFonts w:hint="cs"/>
          <w:rtl/>
        </w:rPr>
        <w:t>«</w:t>
      </w:r>
      <w:r w:rsidR="00D145CD" w:rsidRPr="00D145CD">
        <w:rPr>
          <w:rFonts w:hint="cs"/>
          <w:color w:val="008000"/>
          <w:rtl/>
        </w:rPr>
        <w:t>عِدَّةٌ مِنْ أَصْحَابِنَا عَنْ أَحْمَدَ بْنِ مُحَمَّدٍ عَنْ عُثْمَانَ بْنِ عِيسَى عَنْ سَمَاعَةَ قَالَ قَالَ أَبُو عَبْدِ اللَّهِ ع إِنَّ اللَّهَ عَزَّ وَ جَلَّ فَوَّضَ إِلَى الْمُؤْمِنِ أُمُورَهُ كُلَّهَا وَ لَمْ يُفَوِّضْ إِلَيْهِ أَنْ يُذِلَّ نَفْسَهُ أَ لَمْ تَسْمَعْ لِقَوْلِ اللَّهِ عَزَّ وَ جَلَّ- وَ لِلّهِ الْعِزَّةُ وَ لِرَسُولِهِ وَ لِلْمُؤْمِنِينَ فَالْمُؤْمِنُ يَنْبَغِي أَنْ يَكُونَ عَزِيزاً وَ لَا يَكُونَ ذَلِيلًا يُعِزُّهُ اللَّهُ بِالْإِيمَانِ وَ الْإِسْلَامِ</w:t>
      </w:r>
      <w:r w:rsidR="00D145CD" w:rsidRPr="00D145CD">
        <w:rPr>
          <w:vertAlign w:val="superscript"/>
          <w:rtl/>
        </w:rPr>
        <w:footnoteReference w:id="2"/>
      </w:r>
      <w:r w:rsidR="00D145CD" w:rsidRPr="00D145CD">
        <w:rPr>
          <w:rFonts w:hint="cs"/>
          <w:rtl/>
        </w:rPr>
        <w:t>»</w:t>
      </w:r>
    </w:p>
    <w:p w:rsidR="00971BF1" w:rsidRDefault="00971BF1" w:rsidP="00971BF1">
      <w:pPr>
        <w:pStyle w:val="50"/>
        <w:rPr>
          <w:rtl/>
        </w:rPr>
      </w:pPr>
      <w:bookmarkStart w:id="17" w:name="_Toc12121756"/>
      <w:r>
        <w:rPr>
          <w:rFonts w:hint="cs"/>
          <w:rtl/>
        </w:rPr>
        <w:t>جواب</w:t>
      </w:r>
      <w:r w:rsidR="00D33D39">
        <w:rPr>
          <w:rFonts w:hint="cs"/>
          <w:rtl/>
        </w:rPr>
        <w:t xml:space="preserve"> از مطلب أول</w:t>
      </w:r>
      <w:r>
        <w:rPr>
          <w:rFonts w:hint="cs"/>
          <w:rtl/>
        </w:rPr>
        <w:t xml:space="preserve"> (ظهور شهرت در معنای وضوح)</w:t>
      </w:r>
      <w:bookmarkEnd w:id="17"/>
    </w:p>
    <w:p w:rsidR="00ED211D" w:rsidRDefault="0051206C" w:rsidP="00971BF1">
      <w:pPr>
        <w:rPr>
          <w:rtl/>
        </w:rPr>
      </w:pPr>
      <w:r>
        <w:rPr>
          <w:rFonts w:hint="cs"/>
          <w:rtl/>
        </w:rPr>
        <w:t xml:space="preserve">ما ولو طبق این کلمات أهل لغت (که شهرت را به «ظهور الشیء فی شنعة» معنا کرده اند) ممکن است فی الجمله قبول کنیم که موجب اجمال در معنای شهرت می شود ولی انصاف این است که تشکیک در معنای شهرت موهوم است زیرا شهرت </w:t>
      </w:r>
      <w:r w:rsidR="00ED211D">
        <w:rPr>
          <w:rFonts w:hint="cs"/>
          <w:rtl/>
        </w:rPr>
        <w:t xml:space="preserve">به معنای وضوح </w:t>
      </w:r>
      <w:r>
        <w:rPr>
          <w:rFonts w:hint="cs"/>
          <w:rtl/>
        </w:rPr>
        <w:t>است</w:t>
      </w:r>
      <w:r w:rsidR="00ED211D">
        <w:rPr>
          <w:rFonts w:hint="cs"/>
          <w:rtl/>
        </w:rPr>
        <w:t>عمالات زیادی دارد؛</w:t>
      </w:r>
    </w:p>
    <w:p w:rsidR="003F3019" w:rsidRDefault="00ED211D" w:rsidP="00971BF1">
      <w:pPr>
        <w:rPr>
          <w:rtl/>
        </w:rPr>
      </w:pPr>
      <w:r>
        <w:rPr>
          <w:rFonts w:hint="cs"/>
          <w:rtl/>
        </w:rPr>
        <w:t>1-</w:t>
      </w:r>
      <w:r w:rsidR="00BE6571">
        <w:rPr>
          <w:rFonts w:hint="cs"/>
          <w:rtl/>
        </w:rPr>
        <w:t>مثل «خذ بما اشتهر بین أصحاب» که با شهرت شناعت</w:t>
      </w:r>
      <w:r w:rsidR="00C60E15">
        <w:rPr>
          <w:rFonts w:hint="cs"/>
          <w:rtl/>
        </w:rPr>
        <w:t>، تناسبی ندارد؛</w:t>
      </w:r>
    </w:p>
    <w:p w:rsidR="00C9700F" w:rsidRDefault="003F3019" w:rsidP="00971BF1">
      <w:pPr>
        <w:rPr>
          <w:rtl/>
        </w:rPr>
      </w:pPr>
      <w:r>
        <w:rPr>
          <w:rFonts w:hint="cs"/>
          <w:rtl/>
        </w:rPr>
        <w:t>2-</w:t>
      </w:r>
      <w:r w:rsidR="00C60E15">
        <w:rPr>
          <w:rFonts w:hint="cs"/>
          <w:rtl/>
        </w:rPr>
        <w:t xml:space="preserve">یا مثلاً </w:t>
      </w:r>
      <w:r w:rsidR="00BE6571">
        <w:rPr>
          <w:rFonts w:hint="cs"/>
          <w:rtl/>
        </w:rPr>
        <w:t xml:space="preserve">در روایتی در کتاب مکارم الأخلاق چنین از امام کاظم علیه السلام نقل می کند؛ </w:t>
      </w:r>
      <w:r w:rsidR="00C9700F" w:rsidRPr="00D145CD">
        <w:rPr>
          <w:rFonts w:hint="cs"/>
          <w:color w:val="008000"/>
          <w:rtl/>
        </w:rPr>
        <w:t>عَنْ أَبِي الْحَسَنِ الْأَوَّلِ ع قَالَ: لَمْ يَكُنْ شَيْ‌ءٌ أَبْغَضَ إِلَيْهِ مِنْ لُبْسِ الثَّوْبِ الْمَشْهُورِ وَ كَانَ يَأْمُرُ بِالثَّوْبِ الْجَدِيدِ فَيَغْمِسُ فِي الْمَاءِ فَيَلْبَسُهُ</w:t>
      </w:r>
      <w:r w:rsidR="00C9700F">
        <w:rPr>
          <w:rStyle w:val="ab"/>
        </w:rPr>
        <w:footnoteReference w:id="3"/>
      </w:r>
      <w:r w:rsidR="00BE6571">
        <w:rPr>
          <w:rFonts w:hint="cs"/>
          <w:rtl/>
        </w:rPr>
        <w:t xml:space="preserve"> هیچ چیز نزد امام علیه السلام مکروه تر از این نبود که لباسی بپوشد که موجب مشهور شدن و انگشت نما شدن او شود و لذا وقتی ثوب جدیی خریداری می کرد می فرمود آن را بشویید و بعد آن را می پوشید تا لباس عادی جلوه کند.</w:t>
      </w:r>
      <w:r w:rsidR="00C60E15">
        <w:rPr>
          <w:rFonts w:hint="cs"/>
          <w:rtl/>
        </w:rPr>
        <w:t xml:space="preserve"> که نمی توان شهرت در این روایت را به معنای شهرت شناعت گرفت.</w:t>
      </w:r>
    </w:p>
    <w:p w:rsidR="00C60E15" w:rsidRPr="00C9700F" w:rsidRDefault="003F3019" w:rsidP="00BE6571">
      <w:pPr>
        <w:rPr>
          <w:rtl/>
        </w:rPr>
      </w:pPr>
      <w:r>
        <w:rPr>
          <w:rFonts w:hint="cs"/>
          <w:rtl/>
        </w:rPr>
        <w:t>3-</w:t>
      </w:r>
      <w:r w:rsidR="00C60E15">
        <w:rPr>
          <w:rFonts w:hint="cs"/>
          <w:rtl/>
        </w:rPr>
        <w:t>یا مثلاً در روایت بیان شد:</w:t>
      </w:r>
      <w:r w:rsidR="00C60E15" w:rsidRPr="00C60E15">
        <w:rPr>
          <w:rFonts w:hint="cs"/>
          <w:color w:val="008000"/>
          <w:rtl/>
        </w:rPr>
        <w:t xml:space="preserve"> عِدَّةٌ مِنْ أَصْحَابِنَا عَنْ أَحْمَدَ بْنِ مُحَمَّدِ بْنِ خَالِدٍ عَنْ عُثْمَانَ بْنِ عِيسَى عَمَّنْ ذَكَرَهُ عَنْ أَبِي عَبْدِ اللَّهِ ع قَالَ: الشُّهْرَةُ خَيْرُهَا وَ شَرُّهَا فِي النَّارِ</w:t>
      </w:r>
      <w:r w:rsidR="00C60E15" w:rsidRPr="00C60E15">
        <w:rPr>
          <w:rFonts w:hint="cs"/>
          <w:rtl/>
        </w:rPr>
        <w:t>.</w:t>
      </w:r>
      <w:r w:rsidR="00C60E15" w:rsidRPr="00C60E15">
        <w:rPr>
          <w:vertAlign w:val="superscript"/>
        </w:rPr>
        <w:footnoteReference w:id="4"/>
      </w:r>
      <w:r w:rsidR="00C60E15">
        <w:rPr>
          <w:rFonts w:hint="cs"/>
          <w:rtl/>
        </w:rPr>
        <w:t xml:space="preserve"> چگونه می توان گفت که «الشهرة خیرها» به این معنا است که أصلش خیر است ولی موجب بدنامی می شود</w:t>
      </w:r>
      <w:r w:rsidR="00041CCE">
        <w:rPr>
          <w:rFonts w:hint="cs"/>
          <w:rtl/>
        </w:rPr>
        <w:t xml:space="preserve"> و مثلاً می گویند فلانی ریاکار است</w:t>
      </w:r>
      <w:r w:rsidR="00C60E15">
        <w:rPr>
          <w:rFonts w:hint="cs"/>
          <w:rtl/>
        </w:rPr>
        <w:t>؟!</w:t>
      </w:r>
      <w:r w:rsidR="00041CCE">
        <w:rPr>
          <w:rFonts w:hint="cs"/>
          <w:rtl/>
        </w:rPr>
        <w:t xml:space="preserve"> که هر چند آقای سیستانی این گونه معنا کرده اند و لکن خلاف ظاهر است و «خیرها» یعنی بالفعل خیر باشد.</w:t>
      </w:r>
    </w:p>
    <w:p w:rsidR="00B05976" w:rsidRDefault="00C9700F" w:rsidP="00B05976">
      <w:pPr>
        <w:rPr>
          <w:rtl/>
        </w:rPr>
      </w:pPr>
      <w:r>
        <w:rPr>
          <w:rFonts w:hint="cs"/>
          <w:rtl/>
        </w:rPr>
        <w:lastRenderedPageBreak/>
        <w:t>لذا به نظر ما</w:t>
      </w:r>
      <w:r w:rsidR="00B05976" w:rsidRPr="00B05976">
        <w:rPr>
          <w:rFonts w:hint="cs"/>
          <w:rtl/>
        </w:rPr>
        <w:t xml:space="preserve"> با توجه به کثرت استعمال شهرت در همان معنای وضوح که جوهری نیز در ص</w:t>
      </w:r>
      <w:r w:rsidR="003F3019">
        <w:rPr>
          <w:rFonts w:hint="cs"/>
          <w:rtl/>
        </w:rPr>
        <w:t xml:space="preserve">حاح اللغه بیان می کند «الشهرة </w:t>
      </w:r>
      <w:r w:rsidR="00B05976" w:rsidRPr="00B05976">
        <w:rPr>
          <w:rFonts w:hint="cs"/>
          <w:rtl/>
        </w:rPr>
        <w:t>وضوح الامر»</w:t>
      </w:r>
      <w:r w:rsidR="00B05976">
        <w:rPr>
          <w:rFonts w:hint="cs"/>
          <w:rtl/>
        </w:rPr>
        <w:t>، شهرت ظهور در وضوح دارد و قابل تأمّل است که بخواهیم به صرف این که چند لغوی شهرت را معنای «ظهور الشیء فی شنعة» گرفته اند از ظهور لفظ دست برداریم و بگوییم مراد از «ان الله یبغض شهرة اللباس» لباس شناعت و لباسی است که موجب بدنامی می شود.</w:t>
      </w:r>
    </w:p>
    <w:p w:rsidR="00D33D39" w:rsidRDefault="00D33D39" w:rsidP="00D33D39">
      <w:pPr>
        <w:pStyle w:val="50"/>
        <w:rPr>
          <w:rtl/>
        </w:rPr>
      </w:pPr>
      <w:bookmarkStart w:id="18" w:name="_Toc12121757"/>
      <w:r>
        <w:rPr>
          <w:rFonts w:hint="cs"/>
          <w:rtl/>
        </w:rPr>
        <w:t>جواب از مطلب دوم</w:t>
      </w:r>
      <w:bookmarkEnd w:id="18"/>
    </w:p>
    <w:p w:rsidR="003F3019" w:rsidRDefault="00B05976" w:rsidP="00B05976">
      <w:pPr>
        <w:rPr>
          <w:rtl/>
        </w:rPr>
      </w:pPr>
      <w:r w:rsidRPr="003F3019">
        <w:rPr>
          <w:rFonts w:hint="cs"/>
          <w:b/>
          <w:bCs/>
          <w:rtl/>
        </w:rPr>
        <w:t>و این که آقای سیستانی فرمودند</w:t>
      </w:r>
      <w:r w:rsidR="003F3019" w:rsidRPr="003F3019">
        <w:rPr>
          <w:rFonts w:hint="cs"/>
          <w:b/>
          <w:bCs/>
          <w:rtl/>
        </w:rPr>
        <w:t>:</w:t>
      </w:r>
    </w:p>
    <w:p w:rsidR="00B05976" w:rsidRDefault="00B05976" w:rsidP="00B05976">
      <w:pPr>
        <w:rPr>
          <w:rtl/>
        </w:rPr>
      </w:pPr>
      <w:r>
        <w:rPr>
          <w:rFonts w:hint="cs"/>
          <w:rtl/>
        </w:rPr>
        <w:t>وقتی قدرمتیقّن از «شهرة اللباس» لباسی است که موجب بدنامی است مط</w:t>
      </w:r>
      <w:r w:rsidR="00822C13">
        <w:rPr>
          <w:rFonts w:hint="cs"/>
          <w:rtl/>
        </w:rPr>
        <w:t>ابق قاعده خواهد بود زیرا هتک نفس و اذلال نفس حرام است و بعد در فقه المغتربین فرموده اند نقاب زدن در برخی عرف ها که موجب شهرت قباحت می شود و انسان را انگشت نما می کند حرام است؛</w:t>
      </w:r>
    </w:p>
    <w:p w:rsidR="003F6521" w:rsidRDefault="003F6521" w:rsidP="003F6521">
      <w:pPr>
        <w:pStyle w:val="6"/>
        <w:rPr>
          <w:rtl/>
        </w:rPr>
      </w:pPr>
      <w:bookmarkStart w:id="19" w:name="_Toc12121758"/>
      <w:r>
        <w:rPr>
          <w:rFonts w:hint="cs"/>
          <w:rtl/>
        </w:rPr>
        <w:t>عدم اعتبار شناعت ناشی از بی دینی</w:t>
      </w:r>
      <w:bookmarkEnd w:id="19"/>
    </w:p>
    <w:p w:rsidR="003F3019" w:rsidRPr="003F3019" w:rsidRDefault="003F3019" w:rsidP="00573AA5">
      <w:pPr>
        <w:rPr>
          <w:b/>
          <w:bCs/>
          <w:rtl/>
        </w:rPr>
      </w:pPr>
      <w:r w:rsidRPr="003F3019">
        <w:rPr>
          <w:rFonts w:hint="cs"/>
          <w:b/>
          <w:bCs/>
          <w:rtl/>
        </w:rPr>
        <w:t>به نظر ما صحیح نیست زیرا؛</w:t>
      </w:r>
    </w:p>
    <w:p w:rsidR="00D145CD" w:rsidRDefault="00822C13" w:rsidP="00573AA5">
      <w:pPr>
        <w:rPr>
          <w:rtl/>
        </w:rPr>
      </w:pPr>
      <w:r>
        <w:rPr>
          <w:rFonts w:hint="cs"/>
          <w:rtl/>
        </w:rPr>
        <w:t xml:space="preserve">انگشت نما شدن پیش کسانی که با دین و با مظاهر دینی مشکل دارند حرام نیست مثلاً زنی پوشیه می زند (که </w:t>
      </w:r>
      <w:r w:rsidR="002C21A1">
        <w:rPr>
          <w:rFonts w:hint="cs"/>
          <w:rtl/>
        </w:rPr>
        <w:t>مشهور واجب می دانند و برخی مثل مرحوم خویی احتیاط واجب می کنند) و قطعاً یک عمل راجحی است ولی در برخی عرف ها شهرت شناعت و قباحت دارد ولی چرا این گونه شده است و قباحت پیدا کرده است</w:t>
      </w:r>
      <w:r w:rsidR="00D92770">
        <w:rPr>
          <w:rFonts w:hint="cs"/>
          <w:rtl/>
        </w:rPr>
        <w:t>؟</w:t>
      </w:r>
      <w:r w:rsidR="002C21A1">
        <w:rPr>
          <w:rFonts w:hint="cs"/>
          <w:rtl/>
        </w:rPr>
        <w:t>؛ قباحت آن به خاطر ضعف التزامات دینی مردم است و از روایات استفاده نمی شود</w:t>
      </w:r>
      <w:r w:rsidR="00573AA5">
        <w:rPr>
          <w:rFonts w:hint="cs"/>
          <w:rtl/>
        </w:rPr>
        <w:t xml:space="preserve"> این نحو، </w:t>
      </w:r>
      <w:r w:rsidR="00D92770">
        <w:rPr>
          <w:rFonts w:hint="cs"/>
          <w:rtl/>
        </w:rPr>
        <w:t xml:space="preserve">که انسان خودش را در چشم برخی مردم بدنام کند و او را </w:t>
      </w:r>
      <w:r w:rsidR="00573AA5">
        <w:rPr>
          <w:rFonts w:hint="cs"/>
          <w:rtl/>
        </w:rPr>
        <w:t>اُمُّل و عقب افتاده و مرتجع بخوانند، حرام است و نمی توان قائل به حرمت آن شد. و در روایت هم تعبیر می کند «</w:t>
      </w:r>
      <w:r w:rsidR="00573AA5" w:rsidRPr="00573AA5">
        <w:rPr>
          <w:rFonts w:hint="cs"/>
          <w:rtl/>
        </w:rPr>
        <w:t>فَالْمُؤْمِنُ يَنْبَغِي أَنْ يَكُونَ عَزِيزاً وَ لَا يَكُونَ ذَلِيلًا يُعِزُّهُ اللَّهُ بِالْإِيمَانِ وَ الْإِسْلَامِ</w:t>
      </w:r>
      <w:r w:rsidR="00573AA5">
        <w:rPr>
          <w:rFonts w:hint="cs"/>
          <w:rtl/>
        </w:rPr>
        <w:t xml:space="preserve">» مؤمن شایسته است که عزیز باشد و ذیل نباشد و خدا مؤمن را با ایمان و اسلام عزیز می کند وگرنه </w:t>
      </w:r>
      <w:r w:rsidR="007F6B67">
        <w:rPr>
          <w:rFonts w:hint="cs"/>
          <w:rtl/>
        </w:rPr>
        <w:t>اگر در برخی کشور ها با زن دست داده نشود بدنامی دارد و گفته می شود که این ها به زن نگاهی انسانی ندارند و می گویند چرا با انسان دیگر دست نمی دهید مگر جذامی است؟! یعنی أصلاً</w:t>
      </w:r>
      <w:r w:rsidR="00767F17">
        <w:rPr>
          <w:rFonts w:hint="cs"/>
          <w:rtl/>
        </w:rPr>
        <w:t xml:space="preserve"> فرهنگ مسلمانان را متوجّه نمی شود و می گوید من انسان هستم و شما انسان هستی و وقتی همدیگر را می بینیم باید دست بدهیم چرا شما این کار را انجام نمی دهی؟!! که هر چند توجیه می کنند که دین ما اجازه نمی دهد</w:t>
      </w:r>
      <w:r w:rsidR="007F6B67">
        <w:rPr>
          <w:rFonts w:hint="cs"/>
          <w:rtl/>
        </w:rPr>
        <w:t xml:space="preserve"> ولی با این حال قبحی که در ن</w:t>
      </w:r>
      <w:r w:rsidR="00767F17">
        <w:rPr>
          <w:rFonts w:hint="cs"/>
          <w:rtl/>
        </w:rPr>
        <w:t>ظر آن ها وجود دارد هنوز هست.</w:t>
      </w:r>
    </w:p>
    <w:p w:rsidR="00266979" w:rsidRDefault="00266979" w:rsidP="008D5741">
      <w:pPr>
        <w:rPr>
          <w:rtl/>
        </w:rPr>
      </w:pPr>
      <w:r>
        <w:rPr>
          <w:rFonts w:hint="cs"/>
          <w:rtl/>
        </w:rPr>
        <w:t>زهد در هر زمان یک مظهر دارد و مظهر زهد راجح علی علیه السلام در زمان خودش همان رفتا</w:t>
      </w:r>
      <w:r w:rsidR="003F6521">
        <w:rPr>
          <w:rFonts w:hint="cs"/>
          <w:rtl/>
        </w:rPr>
        <w:t>ر</w:t>
      </w:r>
      <w:r>
        <w:rPr>
          <w:rFonts w:hint="cs"/>
          <w:rtl/>
        </w:rPr>
        <w:t xml:space="preserve">ی بود که حضرت انجام می داد ولی در زمان امام صادق علیه السلام دیگر آن رفتار مصداق زهد نبود و حتّی متدیّنین نیز با چشم بد به این افراد نگاه می </w:t>
      </w:r>
      <w:r>
        <w:rPr>
          <w:rFonts w:hint="cs"/>
          <w:rtl/>
        </w:rPr>
        <w:lastRenderedPageBreak/>
        <w:t xml:space="preserve">کردند </w:t>
      </w:r>
      <w:r w:rsidR="00C5352B">
        <w:rPr>
          <w:rFonts w:hint="cs"/>
          <w:rtl/>
        </w:rPr>
        <w:t xml:space="preserve">(یعنی از باب بی دینی و تنفّر از زهد نبوده است بلکه دیگر رفتار علی علیه السلام در زمان امام صادق علیه السلام مصداق زهد نبوده است) </w:t>
      </w:r>
      <w:r>
        <w:rPr>
          <w:rFonts w:hint="cs"/>
          <w:rtl/>
        </w:rPr>
        <w:t>که در روایت دارد «</w:t>
      </w:r>
      <w:r w:rsidR="008D5741" w:rsidRPr="008D5741">
        <w:rPr>
          <w:rFonts w:hint="cs"/>
          <w:color w:val="008000"/>
          <w:rtl/>
        </w:rPr>
        <w:t>الْحُسَيْنُ بْنُ مُحَمَّدٍ عَنْ مُعَلَّى بْنِ مُحَمَّدٍ عَنِ الْحَسَنِ بْنِ عَلِيٍّ الْوَشَّاءِ عَنْ أَحْمَدَ بْنِ عَائِذٍ عَنْ أَبِي خَدِيجَةَ عَنْ مُعَلَّى بْنِ خُنَيْسٍ عَنْ أَبِي عَبْدِ اللَّهِ ع قَالَ: إِنَّ عَلِيّاً ع</w:t>
      </w:r>
      <w:r w:rsidR="008D5741" w:rsidRPr="008D5741">
        <w:rPr>
          <w:rFonts w:hint="cs"/>
          <w:color w:val="008000"/>
        </w:rPr>
        <w:t>‌</w:t>
      </w:r>
      <w:r w:rsidR="008D5741" w:rsidRPr="008D5741">
        <w:rPr>
          <w:rFonts w:hint="cs"/>
          <w:color w:val="008000"/>
          <w:rtl/>
        </w:rPr>
        <w:t xml:space="preserve"> كَانَ عِنْدَكُمْ فَأَتَى بَنِي دِيوَانٍ وَ اشْتَرَى ثَلَاثَةَ أَثْوَابٍ بِدِينَارٍ الْقَمِيصَ إِلَى فَوْقِ الْكَعْبِ وَ الْإِزَارَ إِلَى نِصْفِ السَّاقِ وَ الرِّدَاءَ مِنْ بَيْنِ يَدَيْهِ إِلَى ثَدْيَيْهِ وَ مِنْ خَلْفِهِ إِلَى أَلْيَتَيْهِ ثُمَّ رَفَعَ يَدَهُ إِلَى السَّمَاءِ فَلَمْ يَزَلْ يَحْمَدُ اللَّهَ عَلَى مَا كَسَاهُ حَتَّى دَخَلَ مَنْزِلَهُ ثُمَّ قَالَ هَذَا اللِّبَاسُ الَّذِي يَنْبَغِي- لِلْمُسْلِمِينَ أَنْ يَلْبَسُوهُ قَالَ أَبُو عَبْدِ اللَّهِ ع وَ لَكِنْ لَا يَقْدِرُونَ أَنْ يَلْبَسُوا هَذَا الْيَوْمَ </w:t>
      </w:r>
      <w:r w:rsidR="008D5741" w:rsidRPr="008D5741">
        <w:rPr>
          <w:rFonts w:hint="cs"/>
          <w:color w:val="008000"/>
          <w:u w:val="single"/>
          <w:rtl/>
        </w:rPr>
        <w:t>وَ لَوْ فَعَلْنَاهُ لَقَالُوا مَجْنُونٌ وَ لَقَالُوا مُرَاءٍ</w:t>
      </w:r>
      <w:r w:rsidR="008D5741" w:rsidRPr="008D5741">
        <w:rPr>
          <w:rFonts w:hint="cs"/>
          <w:color w:val="008000"/>
          <w:rtl/>
        </w:rPr>
        <w:t xml:space="preserve"> وَ اللَّهُ تَعَالَى يَقُولُ- وَ ثِيابَكَ فَطَهِّرْ قَالَ وَ ثِيَابَكَ ارْفَعْهَا وَ لَا تَجُرَّهَا وَ إِذَا قَامَ قَائِمُنَا كَانَ هَذَا اللِّبَاسَ</w:t>
      </w:r>
      <w:r w:rsidR="008D5741" w:rsidRPr="008D5741">
        <w:rPr>
          <w:vertAlign w:val="superscript"/>
          <w:rtl/>
        </w:rPr>
        <w:footnoteReference w:id="5"/>
      </w:r>
      <w:r>
        <w:rPr>
          <w:rFonts w:hint="cs"/>
          <w:rtl/>
        </w:rPr>
        <w:t>» و یا در برخی روایات دیگر دارد که بهترین لباس، لباسی است که أهل زمان آن را بپوشند.</w:t>
      </w:r>
    </w:p>
    <w:p w:rsidR="00A11D4E" w:rsidRDefault="008D5741" w:rsidP="003F6521">
      <w:pPr>
        <w:rPr>
          <w:rtl/>
        </w:rPr>
      </w:pPr>
      <w:r>
        <w:rPr>
          <w:rFonts w:hint="cs"/>
          <w:rtl/>
        </w:rPr>
        <w:t xml:space="preserve">این که افرادی که متدیّن اند در برخی عرف ها همین که بشنوند شخصی متدیّن و مقیّد به احکام دین و مستحبات است حالت تنفّر نسبت به او پیدا می کنند </w:t>
      </w:r>
      <w:r w:rsidR="003F6521">
        <w:rPr>
          <w:rFonts w:hint="cs"/>
          <w:rtl/>
        </w:rPr>
        <w:t>موجب نمی شود که بگوییم</w:t>
      </w:r>
      <w:r>
        <w:rPr>
          <w:rFonts w:hint="cs"/>
          <w:rtl/>
        </w:rPr>
        <w:t xml:space="preserve"> «چون این حالت در این مردم پیدا می شود و این حالت موجب </w:t>
      </w:r>
      <w:r w:rsidR="003F6521">
        <w:rPr>
          <w:rFonts w:hint="cs"/>
          <w:rtl/>
        </w:rPr>
        <w:t>می شود در این جامعه خوار شویم پس</w:t>
      </w:r>
      <w:r>
        <w:rPr>
          <w:rFonts w:hint="cs"/>
          <w:rtl/>
        </w:rPr>
        <w:t xml:space="preserve"> عمل به این مستحبات بر ما حرام است» و </w:t>
      </w:r>
      <w:r w:rsidR="003F6521">
        <w:rPr>
          <w:rFonts w:hint="cs"/>
          <w:rtl/>
        </w:rPr>
        <w:t>از</w:t>
      </w:r>
      <w:r>
        <w:rPr>
          <w:rFonts w:hint="cs"/>
          <w:rtl/>
        </w:rPr>
        <w:t xml:space="preserve"> صحیحه حماد بن عثمان </w:t>
      </w:r>
      <w:r w:rsidR="000B0201">
        <w:rPr>
          <w:rFonts w:hint="cs"/>
          <w:rtl/>
        </w:rPr>
        <w:t>هم این مطلب استفاده نمی شود</w:t>
      </w:r>
      <w:r>
        <w:rPr>
          <w:rFonts w:hint="cs"/>
          <w:rtl/>
        </w:rPr>
        <w:t>: «</w:t>
      </w:r>
      <w:r w:rsidR="00A11D4E" w:rsidRPr="00A11D4E">
        <w:rPr>
          <w:rFonts w:hint="cs"/>
          <w:color w:val="008000"/>
          <w:rtl/>
        </w:rPr>
        <w:t>عِدَّةٌ مِنْ أَصْحَابِنَا عَنْ أَحْمَدَ بْنِ مُحَمَّدٍ الْبَرْقِيِّ عَنْ أَبِيهِ عَنْ مُحَمَّدِ بْنِ يَحْيَى الْخَزَّازِ عَنْ حَمَّادِ بْنِ عُثْمَانَ قَالَ: حَضَرْتُ أَبَا عَبْدِ اللَّهِ ع وَ قَالَ لَهُ رَجُلٌ أَصْلَحَكَ اللَّهُ ذَكَرْتَ أَنَّ عَلِيَّ بْنَ أَبِي طَالِبٍ ع كَانَ يَلْبَسُ الْخَشِنَ يَلْبَسُ الْقَمِيصَ بِأَرْبَعَةِ دَرَاهِمَ وَ مَا أَشْبَهَ ذَلِكَ وَ نَرَى عَلَيْكَ اللِّبَاسَ الْجَدِيدَ فَقَالَ لَهُ إِنَّ عَلِيَّ بْنَ أَبِي طَالِبٍ ع كَانَ يَلْبَسُ ذَلِكَ فِي زَمَانٍ لَا يُنْكَرُ عَلَيْهِ وَ لَوْ لَبِسَ مِثْلَ ذَلِكَ الْيَوْمَ شُهِرَ بِهِ فَخَيْرُ لِبَاسِ كُلِّ زَمَانٍ لِبَاسُ أَهْلِهِ غَيْرَ أَنَّ قَائِمَنَا أَهْلَ الْبَيْتِ ع إِذَا قَامَ لَبِسَ ثِيَابَ عَلِي</w:t>
      </w:r>
      <w:r w:rsidR="00F3264C">
        <w:rPr>
          <w:rFonts w:hint="cs"/>
          <w:color w:val="008000"/>
          <w:rtl/>
        </w:rPr>
        <w:t>ٍّ ع وَ سَارَ بِسِيرَةِ عَلِيٍّ</w:t>
      </w:r>
      <w:r w:rsidR="00A11D4E" w:rsidRPr="00A11D4E">
        <w:rPr>
          <w:rFonts w:hint="cs"/>
          <w:rtl/>
        </w:rPr>
        <w:t>.</w:t>
      </w:r>
      <w:r w:rsidR="00A11D4E" w:rsidRPr="00A11D4E">
        <w:rPr>
          <w:vertAlign w:val="superscript"/>
        </w:rPr>
        <w:footnoteReference w:id="6"/>
      </w:r>
      <w:r>
        <w:rPr>
          <w:rFonts w:hint="cs"/>
          <w:rtl/>
        </w:rPr>
        <w:t>»</w:t>
      </w:r>
      <w:r w:rsidR="00E23E8C">
        <w:rPr>
          <w:rFonts w:hint="cs"/>
          <w:rtl/>
        </w:rPr>
        <w:t xml:space="preserve"> به امام علیه السلام گفت شما لباس نو می پوشید (که طبعاً گران قیمت بوده است) ولی خود شما می فرمایید حضرت علی علیه السلام لباس خشن می پوشید و با چهار درهم لباس تهیه می کرد</w:t>
      </w:r>
      <w:r w:rsidR="0026761B">
        <w:rPr>
          <w:rFonts w:hint="cs"/>
          <w:rtl/>
        </w:rPr>
        <w:t>؛ حضرت در جواب فرمودند اگر علی علیه السلام هم امروز بود و آن لباس را می پوشید مشهور به آن می شد. یعنی آن لباس علیه السلام در زمان امام صادق علیه السلام دیگر مصداق لباس زهد نیست نه این که مصداق لباس زهد است ولی چون مردم با زهد و پرهیز از دنیا طلبی مشکل دارند آن را بد می دانند.</w:t>
      </w:r>
      <w:r w:rsidR="000B0201">
        <w:rPr>
          <w:rFonts w:hint="cs"/>
          <w:rtl/>
        </w:rPr>
        <w:t xml:space="preserve"> لذا اگر عرف یک زمانی تجمّل گرا شوند و افرادی که زندگی با قناعتی دارند متّهم به بخل و بی عرضگی کنند نمی توان گفت «قناعت پیشگی حرام است و باید تجمّل گرا شوید زیرا قناعت موجب بدنامی می شود.»</w:t>
      </w:r>
    </w:p>
    <w:p w:rsidR="00A30C6D" w:rsidRDefault="00A30C6D" w:rsidP="00A30C6D">
      <w:pPr>
        <w:rPr>
          <w:rtl/>
        </w:rPr>
      </w:pPr>
      <w:r w:rsidRPr="00A30C6D">
        <w:rPr>
          <w:rFonts w:hint="cs"/>
          <w:b/>
          <w:bCs/>
          <w:rtl/>
        </w:rPr>
        <w:lastRenderedPageBreak/>
        <w:t xml:space="preserve">نکته: در اینجا </w:t>
      </w:r>
      <w:r w:rsidR="007934DE" w:rsidRPr="00A30C6D">
        <w:rPr>
          <w:rFonts w:hint="cs"/>
          <w:b/>
          <w:bCs/>
          <w:rtl/>
        </w:rPr>
        <w:t>دو بحث است</w:t>
      </w:r>
      <w:r>
        <w:rPr>
          <w:rFonts w:hint="cs"/>
          <w:rtl/>
        </w:rPr>
        <w:t>:</w:t>
      </w:r>
    </w:p>
    <w:p w:rsidR="00A97ADB" w:rsidRDefault="007934DE" w:rsidP="00A30C6D">
      <w:pPr>
        <w:rPr>
          <w:rtl/>
        </w:rPr>
      </w:pPr>
      <w:r>
        <w:rPr>
          <w:rFonts w:hint="cs"/>
          <w:rtl/>
        </w:rPr>
        <w:t>یک بحث این است که اگر علی علیه السلام در زمان امام صادق علیه السلام می بود آن جور لباس را نمی پوشید به این خاطر که شرایط عوض شده است</w:t>
      </w:r>
      <w:r w:rsidR="008F6B2A">
        <w:rPr>
          <w:rFonts w:hint="cs"/>
          <w:rtl/>
        </w:rPr>
        <w:t xml:space="preserve"> که از این روایت استفاده می شود. مطلب دیگر این است که حضرت علی علیه السلام حاکم بوده است و</w:t>
      </w:r>
      <w:r w:rsidR="00A30C6D">
        <w:rPr>
          <w:rFonts w:hint="cs"/>
          <w:rtl/>
        </w:rPr>
        <w:t xml:space="preserve"> حاکم اسلامی باید زندگی خودش را شبیه ضعیفان جامعه قرار دهد </w:t>
      </w:r>
      <w:r w:rsidR="00A97ADB">
        <w:rPr>
          <w:rFonts w:hint="cs"/>
          <w:rtl/>
        </w:rPr>
        <w:t>«</w:t>
      </w:r>
      <w:r w:rsidR="00A97ADB" w:rsidRPr="00F80F64">
        <w:rPr>
          <w:rFonts w:hint="cs"/>
          <w:color w:val="008000"/>
          <w:rtl/>
        </w:rPr>
        <w:t>و قد دخل على العلاء بن زياد الحارثي و هو من أصحابه يعوده فلما رأى سعة داره قال مَا كُنْتَ تَصْنَعُ بِسِعَةِ هَذِهِ الدَّارِ فِي الدُّنْيَا أَنْتَ إِلَيْهَا فِي الْآخِرَةِ كُنْتَ أَحْوَجَ وَ بَلَى إِنْ شِئْتَ بَلَغْتَ بِهَا الْآخِرَةَ تَقْرِي فِيهَا الضَّيْفَ وَ تَصِلُ فِيهَا الرَّحِمَ وَ تُطْلِعُ مِنْهَا الْحُقُوقَ مَطَالِعَهَا فَإِذاً أَنْتَ قَدْ بَلَغْتَ بِهَا الْآخِرَةَ فَقَالَ لَهُ الْعَلَاءُ يَا أَمِيرَ الْمُؤْمِنِينَ أَشْكُو إِلَيْكَ أَخِي عَاصِمَ بْنَ زِيَادٍ قَالَ وَ مَا لَهُ قَالَ لَبِسَ الْعَبَاءَةَ وَ تَخَلَّى مِنَ الدُّنْيَا قَالَ عَلَيَّ بِهِ فَلَمَّا جَاءَ قَالَ يَا عُدَيَّ نَفْسِهِ لَقَدِ اسْتَهَامَ بِكَ الْخَبِيثُ أَ مَا رَحِمْتَ أَهْلَكَ وَ وَلَدَكَ أَ تَرَى اللَّهَ أَحَلَّ لَكَ الطَّيِّبَاتِ وَ هُوَ يَكْرَهُ أَنْ تَأْخُذَهَا أَنْتَ أَهْوَنُ عَلَى اللَّهِ مِنْ ذَلِكَ قَالَ يَا أَمِيرَ الْمُؤْمِنِينَ هَذَا أَنْتَ فِي خُشُونَةِ مَلْبَسِكَ وَ جُشُوبَةِ مَأْكَلِكَ قَالَ</w:t>
      </w:r>
      <w:r w:rsidR="00A97ADB" w:rsidRPr="00F80F64">
        <w:rPr>
          <w:rFonts w:hint="cs"/>
          <w:color w:val="008000"/>
        </w:rPr>
        <w:t>‌</w:t>
      </w:r>
      <w:r w:rsidR="00A97ADB" w:rsidRPr="00F80F64">
        <w:rPr>
          <w:rFonts w:hint="cs"/>
          <w:color w:val="008000"/>
          <w:rtl/>
        </w:rPr>
        <w:t xml:space="preserve"> وَيْحَكَ إِنِّي لَسْتُ كَأَنْتَ </w:t>
      </w:r>
      <w:r w:rsidR="00A97ADB" w:rsidRPr="00995D57">
        <w:rPr>
          <w:rFonts w:hint="cs"/>
          <w:color w:val="008000"/>
          <w:u w:val="single"/>
          <w:rtl/>
        </w:rPr>
        <w:t>إِنَّ اللَّهَ تَعَالَى فَرَضَ عَلَى أَئِمَّةِ الْحَقِّ أَنْ يُقَدِّرُوا أَنْفُسَهُمْ بِضَعَفَةِ النَّاسِ كَيْلَا يَتَبَيَّغَ بِالْفَقِيرِ فَقْرُهُ</w:t>
      </w:r>
      <w:r w:rsidR="00A97ADB" w:rsidRPr="00995D57">
        <w:rPr>
          <w:rFonts w:hint="cs"/>
          <w:color w:val="008000"/>
          <w:u w:val="single"/>
        </w:rPr>
        <w:t>‌</w:t>
      </w:r>
      <w:r w:rsidR="00A97ADB">
        <w:rPr>
          <w:rFonts w:hint="cs"/>
          <w:rtl/>
        </w:rPr>
        <w:t>»</w:t>
      </w:r>
      <w:r w:rsidR="00A97ADB">
        <w:rPr>
          <w:rStyle w:val="ab"/>
          <w:rtl/>
        </w:rPr>
        <w:footnoteReference w:id="7"/>
      </w:r>
      <w:r w:rsidR="00995D57">
        <w:rPr>
          <w:rFonts w:hint="cs"/>
          <w:rtl/>
        </w:rPr>
        <w:t xml:space="preserve"> ولی امام صادق علیه السلام بالفعل حاکم نبود و لذا دست حضرت بازتر بود که این مطلب، مطلب دیگری است و فعلاً به صدد بیان آن نیستیم.</w:t>
      </w:r>
      <w:r w:rsidR="002908A1">
        <w:rPr>
          <w:rStyle w:val="ab"/>
          <w:rtl/>
        </w:rPr>
        <w:footnoteReference w:id="8"/>
      </w:r>
    </w:p>
    <w:p w:rsidR="004C551A" w:rsidRDefault="004C551A" w:rsidP="00D61B28">
      <w:pPr>
        <w:rPr>
          <w:rtl/>
        </w:rPr>
      </w:pPr>
      <w:r w:rsidRPr="00A30C6D">
        <w:rPr>
          <w:rFonts w:hint="cs"/>
          <w:b/>
          <w:bCs/>
          <w:rtl/>
        </w:rPr>
        <w:t>لذا این فرمایش آقای سیستانی که در فقه المغتربین فرموده</w:t>
      </w:r>
      <w:r>
        <w:rPr>
          <w:rFonts w:hint="cs"/>
          <w:rtl/>
        </w:rPr>
        <w:t xml:space="preserve"> اند</w:t>
      </w:r>
      <w:r w:rsidR="00A30C6D">
        <w:rPr>
          <w:rFonts w:hint="cs"/>
          <w:rtl/>
        </w:rPr>
        <w:t>:</w:t>
      </w:r>
      <w:r>
        <w:rPr>
          <w:rFonts w:hint="cs"/>
          <w:rtl/>
        </w:rPr>
        <w:t xml:space="preserve"> اگر نقاب زدن موجب استقباح نزد عرف عام آن منطقه شود لباس شهرت شناعت و قباحت می شود و لبس آن جایز نیست </w:t>
      </w:r>
      <w:r w:rsidR="00D61B28">
        <w:rPr>
          <w:rFonts w:hint="cs"/>
          <w:rtl/>
        </w:rPr>
        <w:t>(</w:t>
      </w:r>
      <w:r>
        <w:rPr>
          <w:rFonts w:hint="cs"/>
          <w:rtl/>
        </w:rPr>
        <w:t>و لبس نقاب مرتبه ای از لبس برای ستر وجه است و در برخی روایا</w:t>
      </w:r>
      <w:r w:rsidR="00D61B28">
        <w:rPr>
          <w:rFonts w:hint="cs"/>
          <w:rtl/>
        </w:rPr>
        <w:t>ت بیان شده است که «تلبس النقاب») صحیح نیست و</w:t>
      </w:r>
      <w:r>
        <w:rPr>
          <w:rFonts w:hint="cs"/>
          <w:rtl/>
        </w:rPr>
        <w:t xml:space="preserve"> لذا اگر زنی در انگلستان نقاب بزند </w:t>
      </w:r>
      <w:r w:rsidR="00D61B28">
        <w:rPr>
          <w:rFonts w:hint="cs"/>
          <w:rtl/>
        </w:rPr>
        <w:t xml:space="preserve">و </w:t>
      </w:r>
      <w:r>
        <w:rPr>
          <w:rFonts w:hint="cs"/>
          <w:rtl/>
        </w:rPr>
        <w:t xml:space="preserve">مردم نگاه خوبی نسبت به آن </w:t>
      </w:r>
      <w:r w:rsidR="00D61B28">
        <w:rPr>
          <w:rFonts w:hint="cs"/>
          <w:rtl/>
        </w:rPr>
        <w:t>نداشته باشند</w:t>
      </w:r>
      <w:r>
        <w:rPr>
          <w:rFonts w:hint="cs"/>
          <w:rtl/>
        </w:rPr>
        <w:t xml:space="preserve"> و</w:t>
      </w:r>
      <w:r w:rsidR="00D61B28">
        <w:rPr>
          <w:rFonts w:hint="cs"/>
          <w:rtl/>
        </w:rPr>
        <w:t xml:space="preserve"> یا</w:t>
      </w:r>
      <w:r>
        <w:rPr>
          <w:rFonts w:hint="cs"/>
          <w:rtl/>
        </w:rPr>
        <w:t xml:space="preserve"> شخصی که تسبیح به دست بگیرد و ریش داشته باشد </w:t>
      </w:r>
      <w:r w:rsidR="00D61B28">
        <w:rPr>
          <w:rFonts w:hint="cs"/>
          <w:rtl/>
        </w:rPr>
        <w:t xml:space="preserve">مردم </w:t>
      </w:r>
      <w:r>
        <w:rPr>
          <w:rFonts w:hint="cs"/>
          <w:rtl/>
        </w:rPr>
        <w:t xml:space="preserve">در همین کشور ما نیز در برخی مناطق نگاه خوبی نسبت به آن </w:t>
      </w:r>
      <w:r w:rsidR="00D61B28">
        <w:rPr>
          <w:rFonts w:hint="cs"/>
          <w:rtl/>
        </w:rPr>
        <w:t>نداشته باشند</w:t>
      </w:r>
      <w:r>
        <w:rPr>
          <w:rFonts w:hint="cs"/>
          <w:rtl/>
        </w:rPr>
        <w:t xml:space="preserve"> دلیل نمی شود که مستحبات را ترک کنیم و کسی که نظر خوبی ندارد به خاطر ضعف دینی اوست</w:t>
      </w:r>
      <w:r w:rsidR="00D43829">
        <w:rPr>
          <w:rFonts w:hint="cs"/>
          <w:rtl/>
        </w:rPr>
        <w:t>.</w:t>
      </w:r>
    </w:p>
    <w:p w:rsidR="00D61B28" w:rsidRDefault="00D61B28" w:rsidP="00D61B28">
      <w:pPr>
        <w:pStyle w:val="6"/>
        <w:rPr>
          <w:rtl/>
        </w:rPr>
      </w:pPr>
      <w:bookmarkStart w:id="20" w:name="_Toc12121759"/>
      <w:r>
        <w:rPr>
          <w:rFonts w:hint="cs"/>
          <w:rtl/>
        </w:rPr>
        <w:t>تغییر حکم بر اساس عنوان ثانوی</w:t>
      </w:r>
      <w:bookmarkEnd w:id="20"/>
    </w:p>
    <w:p w:rsidR="00D61B28" w:rsidRDefault="00D61B28" w:rsidP="00F178DE">
      <w:pPr>
        <w:rPr>
          <w:rtl/>
        </w:rPr>
      </w:pPr>
      <w:r w:rsidRPr="00D61B28">
        <w:rPr>
          <w:rFonts w:hint="cs"/>
          <w:b/>
          <w:bCs/>
          <w:rtl/>
        </w:rPr>
        <w:t>البته گاهی مستحب</w:t>
      </w:r>
      <w:r w:rsidR="00D43829" w:rsidRPr="00D61B28">
        <w:rPr>
          <w:rFonts w:hint="cs"/>
          <w:b/>
          <w:bCs/>
          <w:rtl/>
        </w:rPr>
        <w:t xml:space="preserve"> عنوان ثانوی پیدا می کند</w:t>
      </w:r>
      <w:r w:rsidR="009D16C3">
        <w:rPr>
          <w:rFonts w:hint="cs"/>
          <w:rtl/>
        </w:rPr>
        <w:t xml:space="preserve">: مثلاً تفریق بین نماز ظهر و عصر و بین نماز مغرب و عشاء سنّت است و اگر ما الآن علنی بخواهیم این سنّت را رایج کنیم و بگوییم نماز ها را در وقت فضیلت بخوانیم مشهور به افکار سنّی گری می شویم </w:t>
      </w:r>
      <w:r w:rsidR="009D16C3">
        <w:rPr>
          <w:rFonts w:hint="cs"/>
          <w:rtl/>
        </w:rPr>
        <w:lastRenderedPageBreak/>
        <w:t xml:space="preserve">که این شهرت ناشی از ضعف دینی مردم نیست بلکه ناشی از </w:t>
      </w:r>
      <w:r w:rsidR="00F178DE">
        <w:rPr>
          <w:rFonts w:hint="cs"/>
          <w:rtl/>
        </w:rPr>
        <w:t>عنوان آخری است مثل</w:t>
      </w:r>
      <w:r w:rsidR="009D16C3">
        <w:rPr>
          <w:rFonts w:hint="cs"/>
          <w:rtl/>
        </w:rPr>
        <w:t xml:space="preserve"> این</w:t>
      </w:r>
      <w:r w:rsidR="00F178DE">
        <w:rPr>
          <w:rFonts w:hint="cs"/>
          <w:rtl/>
        </w:rPr>
        <w:t xml:space="preserve"> که</w:t>
      </w:r>
      <w:r w:rsidR="009D16C3">
        <w:rPr>
          <w:rFonts w:hint="cs"/>
          <w:rtl/>
        </w:rPr>
        <w:t xml:space="preserve"> تفریق بین صلوات شعار بین عامه شده است که در این صورت ما ملتزم می شویم که اگر موجب بدنامی انسان شود همین مستحب حرام </w:t>
      </w:r>
      <w:r>
        <w:rPr>
          <w:rFonts w:hint="cs"/>
          <w:rtl/>
        </w:rPr>
        <w:t>می شود.</w:t>
      </w:r>
    </w:p>
    <w:p w:rsidR="00B47E71" w:rsidRDefault="00C509D1" w:rsidP="00B47E71">
      <w:pPr>
        <w:rPr>
          <w:rtl/>
        </w:rPr>
      </w:pPr>
      <w:r>
        <w:rPr>
          <w:rFonts w:hint="cs"/>
          <w:rtl/>
        </w:rPr>
        <w:t xml:space="preserve">ولی اگر </w:t>
      </w:r>
      <w:r w:rsidR="009C648C">
        <w:rPr>
          <w:rFonts w:hint="cs"/>
          <w:rtl/>
        </w:rPr>
        <w:t xml:space="preserve">در فرض انجام مستحبات بدنام می شود ولی به این خاطر که مردم ضعف دینی دارند و با </w:t>
      </w:r>
      <w:r w:rsidR="00A43578">
        <w:rPr>
          <w:rFonts w:hint="cs"/>
          <w:rtl/>
        </w:rPr>
        <w:t>مظاهر دینی</w:t>
      </w:r>
      <w:r w:rsidR="009C648C">
        <w:rPr>
          <w:rFonts w:hint="cs"/>
          <w:rtl/>
        </w:rPr>
        <w:t xml:space="preserve"> مشکل دارند</w:t>
      </w:r>
      <w:r w:rsidR="00A43578">
        <w:rPr>
          <w:rFonts w:hint="cs"/>
          <w:rtl/>
        </w:rPr>
        <w:t xml:space="preserve"> و با مثلاً زنی که نقاب می زند یا چادر سیاه می پوشد به عنوان زنی که ملتزم به دین است برای آنها ناخوشایند است و به آن ها بی احترامی می کنند</w:t>
      </w:r>
      <w:r w:rsidR="00B47E71">
        <w:rPr>
          <w:rFonts w:hint="cs"/>
          <w:rtl/>
        </w:rPr>
        <w:t>،</w:t>
      </w:r>
      <w:r w:rsidR="00A43578">
        <w:rPr>
          <w:rFonts w:hint="cs"/>
          <w:rtl/>
        </w:rPr>
        <w:t xml:space="preserve"> این </w:t>
      </w:r>
      <w:r w:rsidR="00B47E71">
        <w:rPr>
          <w:rFonts w:hint="cs"/>
          <w:rtl/>
        </w:rPr>
        <w:t xml:space="preserve">شناعت </w:t>
      </w:r>
      <w:r w:rsidR="00A43578">
        <w:rPr>
          <w:rFonts w:hint="cs"/>
          <w:rtl/>
        </w:rPr>
        <w:t>مهم نیست.</w:t>
      </w:r>
    </w:p>
    <w:p w:rsidR="00D43829" w:rsidRDefault="00BB042F" w:rsidP="00B47E71">
      <w:pPr>
        <w:rPr>
          <w:rtl/>
        </w:rPr>
      </w:pPr>
      <w:r>
        <w:rPr>
          <w:rFonts w:hint="cs"/>
          <w:rtl/>
        </w:rPr>
        <w:t>بله برخی از امور موجب اتّهام می شود که مثلاً این شخص مجنون است و ضعف عقل دارد که ناشی از عدم التزام عرف به دین نیست بلکه ناشی از این است که چنین حالتی را ندیده اند و برایشان غریب است مثلاً ندیده اند که طلبه ای تحت الحنک</w:t>
      </w:r>
      <w:r w:rsidR="00221A2C">
        <w:rPr>
          <w:rFonts w:hint="cs"/>
          <w:rtl/>
        </w:rPr>
        <w:t xml:space="preserve"> از دو طرف</w:t>
      </w:r>
      <w:r>
        <w:rPr>
          <w:rFonts w:hint="cs"/>
          <w:rtl/>
        </w:rPr>
        <w:t xml:space="preserve"> بیندازد</w:t>
      </w:r>
      <w:r w:rsidR="00221A2C">
        <w:rPr>
          <w:rFonts w:hint="cs"/>
          <w:rtl/>
        </w:rPr>
        <w:t xml:space="preserve"> و نعلین زرد بپوشد و شال به کمر ببندد و همین عرف حوزه </w:t>
      </w:r>
      <w:r w:rsidR="00B47E71">
        <w:rPr>
          <w:rFonts w:hint="cs"/>
          <w:rtl/>
        </w:rPr>
        <w:t xml:space="preserve">هم که </w:t>
      </w:r>
      <w:r w:rsidR="00221A2C">
        <w:rPr>
          <w:rFonts w:hint="cs"/>
          <w:rtl/>
        </w:rPr>
        <w:t xml:space="preserve">این عمل را استقباح می کنند به خاطر ضعف دین نیست بلکه به خاطر نامعهود </w:t>
      </w:r>
      <w:r w:rsidR="00B47E71">
        <w:rPr>
          <w:rFonts w:hint="cs"/>
          <w:rtl/>
        </w:rPr>
        <w:t xml:space="preserve">بودن آن </w:t>
      </w:r>
      <w:r w:rsidR="00221A2C">
        <w:rPr>
          <w:rFonts w:hint="cs"/>
          <w:rtl/>
        </w:rPr>
        <w:t xml:space="preserve">می گویند لابد </w:t>
      </w:r>
      <w:r w:rsidR="003E1B76">
        <w:rPr>
          <w:rFonts w:hint="cs"/>
          <w:rtl/>
        </w:rPr>
        <w:t>مشکلی در عقل و فهم او وجود دارد</w:t>
      </w:r>
      <w:r w:rsidR="00B47E71">
        <w:rPr>
          <w:rFonts w:hint="cs"/>
          <w:rtl/>
        </w:rPr>
        <w:t>؛</w:t>
      </w:r>
      <w:r w:rsidR="003E1B76">
        <w:rPr>
          <w:rFonts w:hint="cs"/>
          <w:rtl/>
        </w:rPr>
        <w:t xml:space="preserve"> که در اینجا ما ملتزم می شویم مصداق هتک نفس و اذلال </w:t>
      </w:r>
      <w:r w:rsidR="00DF0D9D">
        <w:rPr>
          <w:rFonts w:hint="cs"/>
          <w:rtl/>
        </w:rPr>
        <w:t>نفس است و</w:t>
      </w:r>
      <w:r w:rsidR="00B47E71">
        <w:rPr>
          <w:rFonts w:hint="cs"/>
          <w:rtl/>
        </w:rPr>
        <w:t xml:space="preserve"> آن فعل</w:t>
      </w:r>
      <w:r w:rsidR="00DF0D9D">
        <w:rPr>
          <w:rFonts w:hint="cs"/>
          <w:rtl/>
        </w:rPr>
        <w:t xml:space="preserve"> حرام می شود ولی</w:t>
      </w:r>
      <w:r w:rsidR="00B47E71">
        <w:rPr>
          <w:rFonts w:hint="cs"/>
          <w:rtl/>
        </w:rPr>
        <w:t xml:space="preserve"> مردم</w:t>
      </w:r>
      <w:r w:rsidR="00DF0D9D">
        <w:rPr>
          <w:rFonts w:hint="cs"/>
          <w:rtl/>
        </w:rPr>
        <w:t xml:space="preserve"> در رابطه با پوشیه، این گونه نیست</w:t>
      </w:r>
      <w:r w:rsidR="00B47E71">
        <w:rPr>
          <w:rFonts w:hint="cs"/>
          <w:rtl/>
        </w:rPr>
        <w:t>ند</w:t>
      </w:r>
      <w:r w:rsidR="00DF0D9D">
        <w:rPr>
          <w:rFonts w:hint="cs"/>
          <w:rtl/>
        </w:rPr>
        <w:t xml:space="preserve"> که غریب بشمار</w:t>
      </w:r>
      <w:r w:rsidR="00B47E71">
        <w:rPr>
          <w:rFonts w:hint="cs"/>
          <w:rtl/>
        </w:rPr>
        <w:t>ن</w:t>
      </w:r>
      <w:r w:rsidR="00DF0D9D">
        <w:rPr>
          <w:rFonts w:hint="cs"/>
          <w:rtl/>
        </w:rPr>
        <w:t>د و آن را قبیح بدان</w:t>
      </w:r>
      <w:r w:rsidR="00B47E71">
        <w:rPr>
          <w:rFonts w:hint="cs"/>
          <w:rtl/>
        </w:rPr>
        <w:t>ن</w:t>
      </w:r>
      <w:r w:rsidR="00DF0D9D">
        <w:rPr>
          <w:rFonts w:hint="cs"/>
          <w:rtl/>
        </w:rPr>
        <w:t>د</w:t>
      </w:r>
      <w:r w:rsidR="00116715">
        <w:rPr>
          <w:rFonts w:hint="cs"/>
          <w:rtl/>
        </w:rPr>
        <w:t xml:space="preserve"> بلکه کسانی ک</w:t>
      </w:r>
      <w:r w:rsidR="00B47E71">
        <w:rPr>
          <w:rFonts w:hint="cs"/>
          <w:rtl/>
        </w:rPr>
        <w:t>ه مظاهر دینی و حجاب را اشکال می گیرند و</w:t>
      </w:r>
      <w:r w:rsidR="00116715">
        <w:rPr>
          <w:rFonts w:hint="cs"/>
          <w:rtl/>
        </w:rPr>
        <w:t xml:space="preserve"> برایشان زن بدحجاب از زن پوشیه ای محترم تر است </w:t>
      </w:r>
      <w:r w:rsidR="00B47E71">
        <w:rPr>
          <w:rFonts w:hint="cs"/>
          <w:rtl/>
        </w:rPr>
        <w:t>آن را قبیح می شمارند</w:t>
      </w:r>
      <w:r w:rsidR="00116715">
        <w:rPr>
          <w:rFonts w:hint="cs"/>
          <w:rtl/>
        </w:rPr>
        <w:t>.</w:t>
      </w:r>
    </w:p>
    <w:p w:rsidR="006C54A8" w:rsidRDefault="006C54A8" w:rsidP="00A43578">
      <w:pPr>
        <w:rPr>
          <w:rtl/>
        </w:rPr>
      </w:pPr>
      <w:r w:rsidRPr="00B47E71">
        <w:rPr>
          <w:rFonts w:hint="cs"/>
          <w:b/>
          <w:bCs/>
          <w:rtl/>
        </w:rPr>
        <w:t>لذا عرض ما این است که:</w:t>
      </w:r>
      <w:r>
        <w:rPr>
          <w:rFonts w:hint="cs"/>
          <w:rtl/>
        </w:rPr>
        <w:t xml:space="preserve"> اگر خوار شدن </w:t>
      </w:r>
      <w:r w:rsidR="00D131BC">
        <w:rPr>
          <w:rFonts w:hint="cs"/>
          <w:rtl/>
        </w:rPr>
        <w:t>انسان پیش افرادی است که با دین مشکل دارند و دیندار نزد این افراد خوار است مهم نیست</w:t>
      </w:r>
      <w:r w:rsidR="002D689A">
        <w:rPr>
          <w:rFonts w:hint="cs"/>
          <w:rtl/>
        </w:rPr>
        <w:t xml:space="preserve"> و أصلاً این ها با دیندار مشکل دارند و هر چه انسان بیشتر دیندار باشد بیشتر مشکل دارند</w:t>
      </w:r>
      <w:r w:rsidR="00120976">
        <w:rPr>
          <w:rFonts w:hint="cs"/>
          <w:rtl/>
        </w:rPr>
        <w:t xml:space="preserve"> که معنا ندارد در این صورت به این خاطر که نزد این ها خوار می شویم (حال از واجبات که نمی توان گذشت) بگوییم به مستحبات عمل نکنیم.</w:t>
      </w:r>
    </w:p>
    <w:p w:rsidR="00A87517" w:rsidRDefault="00A87517" w:rsidP="00A43578">
      <w:pPr>
        <w:rPr>
          <w:rtl/>
        </w:rPr>
      </w:pPr>
      <w:r>
        <w:rPr>
          <w:rFonts w:hint="cs"/>
          <w:rtl/>
        </w:rPr>
        <w:t xml:space="preserve">و این که بخواهیم به متوسط مردم ارجاع دهیم صحیح نیست مثل این که متوسط مردم نماز شب نمی خوانند و به این خاطر بگوییم اگر کسی </w:t>
      </w:r>
      <w:r w:rsidR="00F173CF">
        <w:rPr>
          <w:rFonts w:hint="cs"/>
          <w:rtl/>
        </w:rPr>
        <w:t>در جمعی نماز شب بخواند حرام است که این مطلب قابل گفتن نیست.</w:t>
      </w:r>
    </w:p>
    <w:p w:rsidR="007934DE" w:rsidRDefault="00D24FE7" w:rsidP="00A05ABE">
      <w:pPr>
        <w:rPr>
          <w:rtl/>
        </w:rPr>
      </w:pPr>
      <w:r>
        <w:rPr>
          <w:rFonts w:hint="cs"/>
          <w:rtl/>
        </w:rPr>
        <w:t>و این که جامعه به سمتی برود که پوشیه را بد بدانند باعث نمی شود که آن را حرام کنیم زیرا اگر جامعه به سمت بی دینی برود و فکر بی دینی رواج پیدا کند صحیح نیست که تسلیم عرف شویم و بگوییم تابع عرف باشد «و أمر بالعرف» و با افکار بی دینی مردم احکام مستحبی را تنظیم کنیم</w:t>
      </w:r>
      <w:r w:rsidR="00C12C6E">
        <w:rPr>
          <w:rFonts w:hint="cs"/>
          <w:rtl/>
        </w:rPr>
        <w:t>.</w:t>
      </w:r>
      <w:r w:rsidR="00956AE5">
        <w:rPr>
          <w:rFonts w:hint="cs"/>
          <w:rtl/>
        </w:rPr>
        <w:t xml:space="preserve"> بله اگر لبس پوشیه موجب شود که مردم فکر کنند این زن داعشی است و افکار داعشی دارد در این صورت پوشیه زدن حرام می شود و حتّی اگر واجب هم باشد ممکن است عنوان ثانوی آن را حرام کند.</w:t>
      </w:r>
    </w:p>
    <w:p w:rsidR="005F045D" w:rsidRDefault="00233D84" w:rsidP="00A05ABE">
      <w:pPr>
        <w:rPr>
          <w:rtl/>
        </w:rPr>
      </w:pPr>
      <w:r w:rsidRPr="009C03C1">
        <w:rPr>
          <w:rFonts w:hint="cs"/>
          <w:b/>
          <w:bCs/>
          <w:rtl/>
        </w:rPr>
        <w:t>پس عمده اشکال راجع به این روایت این است که</w:t>
      </w:r>
      <w:r>
        <w:rPr>
          <w:rFonts w:hint="cs"/>
          <w:rtl/>
        </w:rPr>
        <w:t>: أولاً بغض ظهور در حرمت ندارد ثانیاً اگر در حرمت ظهور داشته باشد ح</w:t>
      </w:r>
      <w:r w:rsidR="00A05ABE">
        <w:rPr>
          <w:rFonts w:hint="cs"/>
          <w:rtl/>
        </w:rPr>
        <w:t>رمت لباس شهرت قابل التزام نیست زیرا</w:t>
      </w:r>
      <w:r>
        <w:rPr>
          <w:rFonts w:hint="cs"/>
          <w:rtl/>
        </w:rPr>
        <w:t xml:space="preserve"> اگر لبس هر لباسی که ممتاز باشد</w:t>
      </w:r>
      <w:r w:rsidR="00A05ABE">
        <w:rPr>
          <w:rFonts w:hint="cs"/>
          <w:rtl/>
        </w:rPr>
        <w:t xml:space="preserve"> حرام باشد </w:t>
      </w:r>
      <w:r>
        <w:rPr>
          <w:rFonts w:hint="cs"/>
          <w:rtl/>
        </w:rPr>
        <w:t xml:space="preserve">مثل این که رنگش با لباس های </w:t>
      </w:r>
      <w:r>
        <w:rPr>
          <w:rFonts w:hint="cs"/>
          <w:rtl/>
        </w:rPr>
        <w:lastRenderedPageBreak/>
        <w:t>متعارف متفاوت باشد یا دوختش متفاوت باشد</w:t>
      </w:r>
      <w:r w:rsidR="00A05ABE">
        <w:rPr>
          <w:rFonts w:hint="cs"/>
          <w:rtl/>
        </w:rPr>
        <w:t>،</w:t>
      </w:r>
      <w:r>
        <w:rPr>
          <w:rFonts w:hint="cs"/>
          <w:rtl/>
        </w:rPr>
        <w:t xml:space="preserve"> به گونه ای که در زبان ها بچرخد و مثلاً وقتی اسم او را می آورند با آن رنگ و دوخت </w:t>
      </w:r>
      <w:r w:rsidR="00A05ABE">
        <w:rPr>
          <w:rFonts w:hint="cs"/>
          <w:rtl/>
        </w:rPr>
        <w:t>او را یاد</w:t>
      </w:r>
      <w:r>
        <w:rPr>
          <w:rFonts w:hint="cs"/>
          <w:rtl/>
        </w:rPr>
        <w:t xml:space="preserve"> کنند</w:t>
      </w:r>
      <w:r w:rsidR="00776A4F">
        <w:rPr>
          <w:rFonts w:hint="cs"/>
          <w:rtl/>
        </w:rPr>
        <w:t>؛ اگر قرار بود حرام باشد از واضحات می شد زیرا مهم و عام البلوی بوده است.</w:t>
      </w:r>
    </w:p>
    <w:p w:rsidR="00233D84" w:rsidRDefault="00776A4F" w:rsidP="00E67B52">
      <w:pPr>
        <w:pStyle w:val="30"/>
        <w:rPr>
          <w:rtl/>
        </w:rPr>
      </w:pPr>
      <w:bookmarkStart w:id="21" w:name="_Toc12121760"/>
      <w:r>
        <w:rPr>
          <w:rFonts w:hint="cs"/>
          <w:rtl/>
        </w:rPr>
        <w:t>روایت دوم</w:t>
      </w:r>
      <w:bookmarkEnd w:id="21"/>
    </w:p>
    <w:p w:rsidR="00776A4F" w:rsidRPr="00776A4F" w:rsidRDefault="00776A4F" w:rsidP="00776A4F">
      <w:pPr>
        <w:rPr>
          <w:rtl/>
        </w:rPr>
      </w:pPr>
      <w:r>
        <w:rPr>
          <w:rFonts w:hint="cs"/>
          <w:rtl/>
        </w:rPr>
        <w:t>مرسله عثمان بن عیسی:</w:t>
      </w:r>
      <w:r w:rsidRPr="00776A4F">
        <w:rPr>
          <w:rFonts w:hint="cs"/>
          <w:color w:val="008000"/>
          <w:rtl/>
        </w:rPr>
        <w:t xml:space="preserve"> عِدَّةٌ مِنْ أَصْحَابِنَا عَنْ أَحْمَدَ بْنِ مُحَمَّدِ بْنِ خَالِدٍ عَنْ عُثْمَانَ بْنِ عِيسَى عَمَّنْ ذَكَرَهُ عَنْ أَبِي عَبْدِ اللَّهِ ع قَالَ: الشُّهْرَةُ خَيْرُهَا وَ شَرُّهَا فِي النَّارِ</w:t>
      </w:r>
      <w:r w:rsidRPr="00776A4F">
        <w:rPr>
          <w:rFonts w:hint="cs"/>
          <w:rtl/>
        </w:rPr>
        <w:t>.</w:t>
      </w:r>
      <w:r w:rsidRPr="00776A4F">
        <w:rPr>
          <w:vertAlign w:val="superscript"/>
        </w:rPr>
        <w:footnoteReference w:id="9"/>
      </w:r>
    </w:p>
    <w:p w:rsidR="009C03C1" w:rsidRDefault="009C03C1" w:rsidP="009C03C1">
      <w:pPr>
        <w:pStyle w:val="40"/>
        <w:rPr>
          <w:rtl/>
        </w:rPr>
      </w:pPr>
      <w:bookmarkStart w:id="22" w:name="_Toc12121761"/>
      <w:r>
        <w:rPr>
          <w:rFonts w:hint="cs"/>
          <w:rtl/>
        </w:rPr>
        <w:t>مناقشه در سند و مفاد روایت دوم</w:t>
      </w:r>
      <w:bookmarkEnd w:id="22"/>
    </w:p>
    <w:p w:rsidR="00233D84" w:rsidRDefault="00233D84" w:rsidP="006162A2">
      <w:pPr>
        <w:rPr>
          <w:rtl/>
        </w:rPr>
      </w:pPr>
      <w:r>
        <w:rPr>
          <w:rFonts w:hint="cs"/>
          <w:rtl/>
        </w:rPr>
        <w:t xml:space="preserve">این روایت مرسل است علاوه بر این که آقای سیستانی </w:t>
      </w:r>
      <w:r w:rsidR="004D4355">
        <w:rPr>
          <w:rFonts w:hint="cs"/>
          <w:rtl/>
        </w:rPr>
        <w:t xml:space="preserve">طبعاً </w:t>
      </w:r>
      <w:r>
        <w:rPr>
          <w:rFonts w:hint="cs"/>
          <w:rtl/>
        </w:rPr>
        <w:t>شهرت را به معنای شهرت شناعت می گیرند و خیر بودن را این گونه معنا می کنند که أ</w:t>
      </w:r>
      <w:r w:rsidR="00202489">
        <w:rPr>
          <w:rFonts w:hint="cs"/>
          <w:rtl/>
        </w:rPr>
        <w:t>صلش خیر است ولی بالفعل خیر نیست؛</w:t>
      </w:r>
      <w:r>
        <w:rPr>
          <w:rFonts w:hint="cs"/>
          <w:rtl/>
        </w:rPr>
        <w:t xml:space="preserve"> و لکن این معنا خلاف ظاهر است و ظاهر روایت این است که شهرت بالفعل</w:t>
      </w:r>
      <w:r w:rsidR="004D4355">
        <w:rPr>
          <w:rFonts w:hint="cs"/>
          <w:rtl/>
        </w:rPr>
        <w:t>، خیر یا شر است و لذا باید روایت را توجیه کنیم و معنا ندارد گفته شود که شهرت خیر</w:t>
      </w:r>
      <w:r w:rsidR="00202489">
        <w:rPr>
          <w:rFonts w:hint="cs"/>
          <w:rtl/>
        </w:rPr>
        <w:t>،</w:t>
      </w:r>
      <w:r w:rsidR="004D4355">
        <w:rPr>
          <w:rFonts w:hint="cs"/>
          <w:rtl/>
        </w:rPr>
        <w:t xml:space="preserve"> خوشنامی در آتش است</w:t>
      </w:r>
      <w:r w:rsidR="00F47229">
        <w:rPr>
          <w:rFonts w:hint="cs"/>
          <w:rtl/>
        </w:rPr>
        <w:t xml:space="preserve"> و در مورد لباس الشهرة نیز نیامده است بلکه مطلق شهرت را بیان می کند؛</w:t>
      </w:r>
    </w:p>
    <w:p w:rsidR="00233D84" w:rsidRDefault="00233D84" w:rsidP="006162A2">
      <w:pPr>
        <w:rPr>
          <w:rtl/>
        </w:rPr>
      </w:pPr>
      <w:r w:rsidRPr="009C03C1">
        <w:rPr>
          <w:rFonts w:hint="cs"/>
          <w:b/>
          <w:bCs/>
          <w:rtl/>
        </w:rPr>
        <w:t>توجیهی که به ذهن ما می آید این است که</w:t>
      </w:r>
      <w:r w:rsidR="009C03C1">
        <w:rPr>
          <w:rFonts w:hint="cs"/>
          <w:rtl/>
        </w:rPr>
        <w:t>:</w:t>
      </w:r>
      <w:r>
        <w:rPr>
          <w:rFonts w:hint="cs"/>
          <w:rtl/>
        </w:rPr>
        <w:t xml:space="preserve"> شهرت انسان را در معرض ابتلای به اموری قرار می دهد و لذا حتّی شهرت خیر هم خوب نیست و باعث می شود انسان در معرض ا</w:t>
      </w:r>
      <w:r w:rsidR="00F47229">
        <w:rPr>
          <w:rFonts w:hint="cs"/>
          <w:rtl/>
        </w:rPr>
        <w:t>بتلای به خطا و زلّت قرار گیرد همین گونه نیز هست و افرادی که مشهور اند کارهای ریز آن ها هم در جلوی چشم مردم است</w:t>
      </w:r>
      <w:r>
        <w:rPr>
          <w:rFonts w:hint="cs"/>
          <w:rtl/>
        </w:rPr>
        <w:t xml:space="preserve"> و چه بسا کوچکترین لغزشی از این ها مفاسد زیادی داشته باشد</w:t>
      </w:r>
      <w:r w:rsidR="00141F2A">
        <w:rPr>
          <w:rFonts w:hint="cs"/>
          <w:rtl/>
        </w:rPr>
        <w:t>.</w:t>
      </w:r>
    </w:p>
    <w:p w:rsidR="00E67B52" w:rsidRDefault="00E67B52" w:rsidP="00E67B52">
      <w:pPr>
        <w:pStyle w:val="30"/>
        <w:rPr>
          <w:rtl/>
        </w:rPr>
      </w:pPr>
      <w:bookmarkStart w:id="23" w:name="_Toc12121762"/>
      <w:r>
        <w:rPr>
          <w:rFonts w:hint="cs"/>
          <w:rtl/>
        </w:rPr>
        <w:t>روایت سوم</w:t>
      </w:r>
      <w:bookmarkEnd w:id="23"/>
    </w:p>
    <w:p w:rsidR="00141F2A" w:rsidRDefault="006F221C" w:rsidP="006162A2">
      <w:pPr>
        <w:rPr>
          <w:rtl/>
        </w:rPr>
      </w:pPr>
      <w:r w:rsidRPr="006F221C">
        <w:rPr>
          <w:rFonts w:hint="cs"/>
          <w:color w:val="008000"/>
          <w:rtl/>
        </w:rPr>
        <w:t>وَ عَنْهُ عَنْ عَلِيِّ بْنِ مُحَمَّدٍ الْعَلَوِيِّ عَنْ مُحَمَّدِ بْنِ أَحْمَدَ الْمُكَتِّبِ عَنْ أَحْمَدَ بْنِ مُحَمَّدٍ الْكُوفِيِّ عَنْ عَلِيِّ بْنِ الْحَسَنِ بْنِ عَلِيِّ بْنِ فَضَّالٍ عَنْ أَبِيهِ عَنْ أَبِي الْحَسَنِ الرِّضَا ع قَا</w:t>
      </w:r>
      <w:r w:rsidRPr="00E67B52">
        <w:rPr>
          <w:rFonts w:hint="cs"/>
          <w:color w:val="008000"/>
          <w:u w:val="single"/>
          <w:rtl/>
        </w:rPr>
        <w:t xml:space="preserve">لَ: مَنْ شَهَرَ نَفْسَهُ بِالْعِبَادَةِ فَاتَّهِمُوهُ عَلَى دِينِهِ- فَإِنَّ اللَّهَ عَزَّ وَ جَلَّ يَكْرَهُ شُهْرَةَ الْعِبَادَةِ وَ شُهْرَةَ اللِّبَاسِ </w:t>
      </w:r>
      <w:r w:rsidRPr="006F221C">
        <w:rPr>
          <w:rFonts w:hint="cs"/>
          <w:color w:val="008000"/>
          <w:rtl/>
        </w:rPr>
        <w:t>ثُمَّ قَالَ إِنَّ اللَّهَ عَزَّ وَ جَلَّ إِنَّمَا فَرَضَ عَلَى النَّاسِ- فِي الْيَوْمِ وَ اللَّيْلَةِ سَبْعَ عَشْرَةَ رَكْعَةً- مَنْ أَتَى بِهَا لَمْ يَسْأَلْهُ اللَّهُ عَمَّا سِوَاهَا- وَ إِنَّمَا أَضَافَ إِلَيْهَا رَسُولُ اللَّهِ ص مِثْلَيْهَا- لِيَتِمَّ بِالنَّوَافِلِ مَا يَقَعُ فِيهَا مِنَ النُّقْصَانِ- وَ إِنَّ اللَّهَ لَا يُعَذِّبُ عَلَى كَثْرَةِ الصَّلَاةِ وَ الصَّوْمِ- وَ لَكِنَّهُ يُعَذِّبُ عَلَى خِلَافِ السُّنَّةِ</w:t>
      </w:r>
      <w:r w:rsidRPr="006F221C">
        <w:rPr>
          <w:rFonts w:hint="cs"/>
          <w:rtl/>
        </w:rPr>
        <w:t>.</w:t>
      </w:r>
      <w:r w:rsidRPr="006F221C">
        <w:rPr>
          <w:vertAlign w:val="superscript"/>
        </w:rPr>
        <w:footnoteReference w:id="10"/>
      </w:r>
    </w:p>
    <w:p w:rsidR="009C03C1" w:rsidRDefault="009C03C1" w:rsidP="009C03C1">
      <w:pPr>
        <w:pStyle w:val="40"/>
        <w:rPr>
          <w:rtl/>
        </w:rPr>
      </w:pPr>
      <w:bookmarkStart w:id="24" w:name="_Toc12121763"/>
      <w:r>
        <w:rPr>
          <w:rFonts w:hint="cs"/>
          <w:rtl/>
        </w:rPr>
        <w:lastRenderedPageBreak/>
        <w:t>مناقشه در سند و مفاد روایت سوم</w:t>
      </w:r>
      <w:bookmarkEnd w:id="24"/>
    </w:p>
    <w:p w:rsidR="007F3DFB" w:rsidRDefault="00E67B52" w:rsidP="006162A2">
      <w:pPr>
        <w:rPr>
          <w:rtl/>
        </w:rPr>
      </w:pPr>
      <w:r>
        <w:rPr>
          <w:rFonts w:hint="cs"/>
          <w:rtl/>
        </w:rPr>
        <w:t xml:space="preserve">سند این روایت خالی از اشکال نیست زیرا علی بن حسن بن علی بن فضّال می گوید من در کودکی پدرم را درک کردم و لذا از او نقل حدیث نمی کنم؛ حال چگونه شده است که در اینجا از پدر خود نقل حدیث کرده است؟! و این مطلب موهن سند روایت است علاوه بر این که برخی افراد مانند «علی بن محمد علوی، محمد بن أحمد مکتّب» در سن است که خالی از اشکال نیست و «أحمد بن محمد الکوفی» همان </w:t>
      </w:r>
      <w:r w:rsidR="007F3DFB">
        <w:rPr>
          <w:rFonts w:hint="cs"/>
          <w:rtl/>
        </w:rPr>
        <w:t>«أحمد بن محمد بن عقده است که ثقه است.</w:t>
      </w:r>
    </w:p>
    <w:p w:rsidR="007F3DFB" w:rsidRDefault="007F3DFB" w:rsidP="007F3DFB">
      <w:pPr>
        <w:rPr>
          <w:rtl/>
        </w:rPr>
      </w:pPr>
      <w:r w:rsidRPr="009C03C1">
        <w:rPr>
          <w:rFonts w:hint="cs"/>
          <w:b/>
          <w:bCs/>
          <w:rtl/>
        </w:rPr>
        <w:t>راجع به دلالت روایت</w:t>
      </w:r>
      <w:r>
        <w:rPr>
          <w:rFonts w:hint="cs"/>
          <w:rtl/>
        </w:rPr>
        <w:t>: امام علیه السلام فرمودند کسی که خود را معروف به عبادت کند او را در دینش متّهم کنید زیرا خدای متعال شهرت عبادت و شهرت لباس را دوست ندارد.</w:t>
      </w:r>
    </w:p>
    <w:p w:rsidR="00B15508" w:rsidRDefault="007F3DFB" w:rsidP="007F3DFB">
      <w:pPr>
        <w:rPr>
          <w:rtl/>
        </w:rPr>
      </w:pPr>
      <w:r w:rsidRPr="009C03C1">
        <w:rPr>
          <w:rFonts w:hint="cs"/>
          <w:b/>
          <w:bCs/>
          <w:rtl/>
        </w:rPr>
        <w:t>و آقای سیستانی طبعاً می فرمایند</w:t>
      </w:r>
      <w:r>
        <w:rPr>
          <w:rFonts w:hint="cs"/>
          <w:rtl/>
        </w:rPr>
        <w:t>: شهرت عبادت این است که انسان از طریق عبادت خودش را متّهم به ریاکاری کند یعنی شهرت شناعت است ولی از طریق عبادت این شهرت شناعت به وجود آمده است</w:t>
      </w:r>
      <w:r w:rsidR="00B15508">
        <w:rPr>
          <w:rFonts w:hint="cs"/>
          <w:rtl/>
        </w:rPr>
        <w:t>.</w:t>
      </w:r>
    </w:p>
    <w:p w:rsidR="00792BD6" w:rsidRDefault="00B15508" w:rsidP="00792BD6">
      <w:pPr>
        <w:rPr>
          <w:rtl/>
        </w:rPr>
      </w:pPr>
      <w:r>
        <w:rPr>
          <w:rFonts w:hint="cs"/>
          <w:rtl/>
        </w:rPr>
        <w:t>که این مطلب خلاف ظاهر است و «من شهر نفسه بالعباده» ظاهرش این است که خودش را معروف به عابد بودن کند و</w:t>
      </w:r>
      <w:r w:rsidR="007F3DFB">
        <w:rPr>
          <w:rFonts w:hint="cs"/>
          <w:rtl/>
        </w:rPr>
        <w:t xml:space="preserve"> </w:t>
      </w:r>
      <w:r w:rsidR="006F221C">
        <w:rPr>
          <w:rFonts w:hint="cs"/>
          <w:rtl/>
        </w:rPr>
        <w:t>بعید نیست ظاهر روایت راجع به کسی باشد که</w:t>
      </w:r>
      <w:r>
        <w:rPr>
          <w:rFonts w:hint="cs"/>
          <w:rtl/>
        </w:rPr>
        <w:t xml:space="preserve"> به قصد مشهور شدن در عبادت این کار را انجام می دهد یعنی «من شهر نفسه بالعباده» نه «من اشتهر بالعباده»؛ یعنی خودش را به عنوان عابد زاهد جا می زند </w:t>
      </w:r>
      <w:r w:rsidR="00792BD6">
        <w:rPr>
          <w:rFonts w:hint="cs"/>
          <w:rtl/>
        </w:rPr>
        <w:t>که این کار داعی ریایی می شود و باید او را بر دینش متّهم کرد.</w:t>
      </w:r>
    </w:p>
    <w:p w:rsidR="006F221C" w:rsidRDefault="00792BD6" w:rsidP="00792BD6">
      <w:pPr>
        <w:rPr>
          <w:rtl/>
        </w:rPr>
      </w:pPr>
      <w:r>
        <w:rPr>
          <w:rFonts w:hint="cs"/>
          <w:rtl/>
        </w:rPr>
        <w:t xml:space="preserve">و أما تعبیر «ان الله یکره شهرة العبادة و شهرة الباس» </w:t>
      </w:r>
      <w:r w:rsidR="000F59E8">
        <w:rPr>
          <w:rFonts w:hint="cs"/>
          <w:rtl/>
        </w:rPr>
        <w:t>به نظر ما بر خلاف نظر آقای سیست</w:t>
      </w:r>
      <w:r>
        <w:rPr>
          <w:rFonts w:hint="cs"/>
          <w:rtl/>
        </w:rPr>
        <w:t xml:space="preserve">انی، «یکره» در حرمت ظهور ندارد. </w:t>
      </w:r>
      <w:r w:rsidR="000F59E8">
        <w:rPr>
          <w:rFonts w:hint="cs"/>
          <w:rtl/>
        </w:rPr>
        <w:t xml:space="preserve">علاوه بر این که خلاف ارتکاز </w:t>
      </w:r>
      <w:r>
        <w:rPr>
          <w:rFonts w:hint="cs"/>
          <w:rtl/>
        </w:rPr>
        <w:t xml:space="preserve">قطعی </w:t>
      </w:r>
      <w:r w:rsidR="000F59E8">
        <w:rPr>
          <w:rFonts w:hint="cs"/>
          <w:rtl/>
        </w:rPr>
        <w:t xml:space="preserve">متشرعه است که شهرت </w:t>
      </w:r>
      <w:r>
        <w:rPr>
          <w:rFonts w:hint="cs"/>
          <w:rtl/>
        </w:rPr>
        <w:t>لباس به قول مطلق</w:t>
      </w:r>
      <w:r w:rsidR="000F59E8">
        <w:rPr>
          <w:rFonts w:hint="cs"/>
          <w:rtl/>
        </w:rPr>
        <w:t xml:space="preserve"> حرام باشد.</w:t>
      </w:r>
    </w:p>
    <w:p w:rsidR="00491EA7" w:rsidRDefault="00491EA7" w:rsidP="00491EA7">
      <w:pPr>
        <w:pStyle w:val="30"/>
        <w:rPr>
          <w:rtl/>
        </w:rPr>
      </w:pPr>
      <w:bookmarkStart w:id="25" w:name="_Toc12121764"/>
      <w:r>
        <w:rPr>
          <w:rFonts w:hint="cs"/>
          <w:rtl/>
        </w:rPr>
        <w:t>روایت چهارم</w:t>
      </w:r>
      <w:bookmarkEnd w:id="25"/>
    </w:p>
    <w:p w:rsidR="000F59E8" w:rsidRDefault="00F64AE2" w:rsidP="006162A2">
      <w:pPr>
        <w:rPr>
          <w:rtl/>
        </w:rPr>
      </w:pPr>
      <w:r w:rsidRPr="00F64AE2">
        <w:rPr>
          <w:rFonts w:hint="cs"/>
          <w:rtl/>
        </w:rPr>
        <w:t xml:space="preserve">مرسله ابن مسکان: </w:t>
      </w:r>
      <w:r w:rsidRPr="00F64AE2">
        <w:rPr>
          <w:rFonts w:hint="cs"/>
          <w:color w:val="008000"/>
          <w:rtl/>
        </w:rPr>
        <w:t>مُحَمَّدُ بْنُ يَحْيَى عَنْ أَحْمَدَ بْنِ مُحَمَّدٍ عَنْ مُحَمَّدِ بْنِ إِسْمَاعِيلَ عَنْ أَبِي إِسْمَاعِيلَ السَّرَّاجِ عَنِ ابْنِ مُسْكَانَ عَنْ رَجُلٍ عَنْ أَبِي عَبْدِ اللَّهِ ع قَالَ: كَفَى بِالْمَرْءِ خِزْياً أَنْ يَلْبَسَ ثَوْباً يَشْهَرُهُ أَوْ يَرْكَبَ دَابَّةً تَشْهَرُهُ</w:t>
      </w:r>
      <w:r w:rsidRPr="00F64AE2">
        <w:rPr>
          <w:rFonts w:hint="cs"/>
          <w:rtl/>
        </w:rPr>
        <w:t>.</w:t>
      </w:r>
      <w:r w:rsidRPr="00F64AE2">
        <w:rPr>
          <w:vertAlign w:val="superscript"/>
          <w:rtl/>
        </w:rPr>
        <w:footnoteReference w:id="11"/>
      </w:r>
    </w:p>
    <w:p w:rsidR="009C03C1" w:rsidRDefault="009C03C1" w:rsidP="009C03C1">
      <w:pPr>
        <w:pStyle w:val="40"/>
        <w:rPr>
          <w:rtl/>
        </w:rPr>
      </w:pPr>
      <w:bookmarkStart w:id="26" w:name="_Toc12121765"/>
      <w:r>
        <w:rPr>
          <w:rFonts w:hint="cs"/>
          <w:rtl/>
        </w:rPr>
        <w:lastRenderedPageBreak/>
        <w:t>مناقشه در مفاد روایت چهارم</w:t>
      </w:r>
      <w:bookmarkEnd w:id="26"/>
    </w:p>
    <w:p w:rsidR="00F64AE2" w:rsidRDefault="00491EA7" w:rsidP="00F77652">
      <w:pPr>
        <w:rPr>
          <w:rtl/>
        </w:rPr>
      </w:pPr>
      <w:r>
        <w:rPr>
          <w:rFonts w:hint="cs"/>
          <w:rtl/>
        </w:rPr>
        <w:t xml:space="preserve">به نظر ما تعبیر «کفی بالمرء خزیاً» بر حرمت دلالت نمی کند و تعبیر شهرت شناعت ندارد و تعبیر به خزی دنیا نکرد و لذا خزی آخرت را هم می تواند شامل شود: </w:t>
      </w:r>
      <w:r w:rsidR="00E52B76">
        <w:rPr>
          <w:rFonts w:hint="cs"/>
          <w:rtl/>
        </w:rPr>
        <w:t xml:space="preserve">کسی که لباسی بپوشد که او را مشهور کند در خزی او کافی است </w:t>
      </w:r>
      <w:r w:rsidR="00F77652">
        <w:rPr>
          <w:rFonts w:hint="cs"/>
          <w:rtl/>
        </w:rPr>
        <w:t>که خزی در دنیا به این است که هتک می شود و خزی در آخرت به این است که چرا لباس شهرت پوشیدی.</w:t>
      </w:r>
    </w:p>
    <w:p w:rsidR="009C03C1" w:rsidRDefault="00214E36" w:rsidP="00F77652">
      <w:pPr>
        <w:rPr>
          <w:rtl/>
        </w:rPr>
      </w:pPr>
      <w:r>
        <w:rPr>
          <w:rFonts w:hint="cs"/>
          <w:rtl/>
        </w:rPr>
        <w:t xml:space="preserve">معنای روایت این است که «لبس الثوب الذی یشهرک خزیٌ» </w:t>
      </w:r>
      <w:r w:rsidR="005E28BF">
        <w:rPr>
          <w:rFonts w:hint="cs"/>
          <w:rtl/>
        </w:rPr>
        <w:t>ولی آیا حرام هم هست؟! روایت تنها خزی را بیان</w:t>
      </w:r>
      <w:r w:rsidR="000B7288">
        <w:rPr>
          <w:rFonts w:hint="cs"/>
          <w:rtl/>
        </w:rPr>
        <w:t xml:space="preserve"> کرده است و ظهوری در حرمت ندارد</w:t>
      </w:r>
      <w:r w:rsidR="00A00F0D">
        <w:rPr>
          <w:rFonts w:hint="cs"/>
          <w:rtl/>
        </w:rPr>
        <w:t xml:space="preserve"> و خزی به معنای خفّت است و همین که دوستان او را به مراتب بالای بهشت ببرند و او را در مرات</w:t>
      </w:r>
      <w:r w:rsidR="009C03C1">
        <w:rPr>
          <w:rFonts w:hint="cs"/>
          <w:rtl/>
        </w:rPr>
        <w:t>ب پایین قرار دهند نوعی خزی است.</w:t>
      </w:r>
    </w:p>
    <w:p w:rsidR="00214E36" w:rsidRDefault="00A00F0D" w:rsidP="00F77652">
      <w:pPr>
        <w:rPr>
          <w:rtl/>
        </w:rPr>
      </w:pPr>
      <w:r>
        <w:rPr>
          <w:rFonts w:hint="cs"/>
          <w:rtl/>
        </w:rPr>
        <w:t xml:space="preserve">علاوه بر این که عرض کردیم این که هر ثوبی که موجب اشتهار شود ولو اشتهار به بدی نباشد حرام باشد خلاف ارتکاز متشرعه است مثلاً اگر کسی دابه ای داشته باشد که معروف باشد مثلاً حمار دم بریده باشد یا حمار لنگ باشد و از نگاه به آن به یاد آن شخص می افتند که این اذلال به نفس نیست بلکه چون غیر متعارف است با آن معروف می شود مثال دیگر این که همه ماشین های متعارف را سوار می شوند ولی کسی شخصی ماشینی مربوط به زمان های قدیم را سوار </w:t>
      </w:r>
      <w:r w:rsidR="006C3101">
        <w:rPr>
          <w:rFonts w:hint="cs"/>
          <w:rtl/>
        </w:rPr>
        <w:t>می شود که سوار شدن آن حرام نیست و این که انسان کاری کند که با آن شناخته شود و به آن معروف شود زیاد است.</w:t>
      </w:r>
      <w:r w:rsidR="00114CE9">
        <w:rPr>
          <w:rFonts w:hint="cs"/>
          <w:rtl/>
        </w:rPr>
        <w:t xml:space="preserve"> و توجّه شود در کافی نیز که عنوان می دهد ع</w:t>
      </w:r>
      <w:r w:rsidR="00E63616">
        <w:rPr>
          <w:rFonts w:hint="cs"/>
          <w:rtl/>
        </w:rPr>
        <w:t>نوان لباس شهرت را بیان نمی کند بلکه تعبیر به «باب کراهیة الشهرة» می کند و شهرت اختصاصی به لباس ندارد یعنی أصلاً مشهور شدن مکروه است مثل این که مشهور به لباس یا به ماشینش شود یا مشهور شود داماد فلان آقای پولدار است</w:t>
      </w:r>
      <w:r w:rsidR="00EC6F05">
        <w:rPr>
          <w:rFonts w:hint="cs"/>
          <w:rtl/>
        </w:rPr>
        <w:t>. که التزام به حرمت این موارد ممکن نیست.</w:t>
      </w:r>
    </w:p>
    <w:p w:rsidR="00EC6F05" w:rsidRDefault="00EC6F05" w:rsidP="00F77652">
      <w:pPr>
        <w:rPr>
          <w:rtl/>
        </w:rPr>
      </w:pPr>
      <w:r>
        <w:rPr>
          <w:rFonts w:hint="cs"/>
          <w:rtl/>
        </w:rPr>
        <w:t>لذا به نظر ما غیر از روایت أول بقیه روایات به لحاظ سند و دلالت مشکل داشت و دلالت روایت أول نیز بر حرمت اشکال شد.</w:t>
      </w:r>
    </w:p>
    <w:p w:rsidR="00867339" w:rsidRDefault="00867339" w:rsidP="00867339">
      <w:pPr>
        <w:pStyle w:val="30"/>
        <w:rPr>
          <w:rtl/>
        </w:rPr>
      </w:pPr>
      <w:bookmarkStart w:id="27" w:name="_Toc12121766"/>
      <w:r>
        <w:rPr>
          <w:rFonts w:hint="cs"/>
          <w:rtl/>
        </w:rPr>
        <w:t>روایت پنجم</w:t>
      </w:r>
      <w:bookmarkEnd w:id="27"/>
    </w:p>
    <w:p w:rsidR="00EC6F05" w:rsidRPr="00EC6F05" w:rsidRDefault="00EC6F05" w:rsidP="00EC6F05">
      <w:r w:rsidRPr="00EC6F05">
        <w:rPr>
          <w:rFonts w:hint="cs"/>
          <w:color w:val="008000"/>
          <w:rtl/>
        </w:rPr>
        <w:t>مُحَمَّدُ بْنُ يَحْيَى عَنْ أَحْمَدَ بْنِ مُحَمَّدٍ عَنْ مُحَمَّدِ بْنِ سِنَانٍ عَنْ أَبِي الْجَارُودِ عَنْ أَبِي سَعِيدٍ عَنِ الْحُسَيْنِ ع قَالَ: مَنْ لَبِسَ ثَوْباً يَشْهَرُهُ- كَسَاهُ اللَّهُ يَوْمَ الْقِيَامَةِ ثَوْباً مِنَ النَّارِ</w:t>
      </w:r>
      <w:r w:rsidRPr="00EC6F05">
        <w:rPr>
          <w:rFonts w:hint="cs"/>
          <w:rtl/>
        </w:rPr>
        <w:t>.</w:t>
      </w:r>
      <w:r>
        <w:rPr>
          <w:rStyle w:val="ab"/>
        </w:rPr>
        <w:footnoteReference w:id="12"/>
      </w:r>
    </w:p>
    <w:p w:rsidR="00867339" w:rsidRDefault="00867339" w:rsidP="00867339">
      <w:pPr>
        <w:pStyle w:val="40"/>
        <w:rPr>
          <w:rtl/>
        </w:rPr>
      </w:pPr>
      <w:bookmarkStart w:id="28" w:name="_Toc12121767"/>
      <w:r>
        <w:rPr>
          <w:rFonts w:hint="cs"/>
          <w:rtl/>
        </w:rPr>
        <w:lastRenderedPageBreak/>
        <w:t>مناقشه سندی</w:t>
      </w:r>
      <w:bookmarkEnd w:id="28"/>
    </w:p>
    <w:p w:rsidR="00EC6F05" w:rsidRDefault="00EC6F05" w:rsidP="00F77652">
      <w:pPr>
        <w:rPr>
          <w:rtl/>
        </w:rPr>
      </w:pPr>
      <w:r>
        <w:rPr>
          <w:rFonts w:hint="cs"/>
          <w:rtl/>
        </w:rPr>
        <w:t>سند این روایت ضعیف است.</w:t>
      </w:r>
    </w:p>
    <w:p w:rsidR="00867339" w:rsidRDefault="00867339" w:rsidP="00867339">
      <w:pPr>
        <w:pStyle w:val="30"/>
        <w:rPr>
          <w:rtl/>
        </w:rPr>
      </w:pPr>
      <w:bookmarkStart w:id="29" w:name="_Toc12121768"/>
      <w:r>
        <w:rPr>
          <w:rFonts w:hint="cs"/>
          <w:rtl/>
        </w:rPr>
        <w:t>روایت ششم</w:t>
      </w:r>
      <w:bookmarkEnd w:id="29"/>
    </w:p>
    <w:p w:rsidR="00EC6F05" w:rsidRPr="00EC6F05" w:rsidRDefault="00EC6F05" w:rsidP="00EC6F05">
      <w:r w:rsidRPr="00867339">
        <w:rPr>
          <w:rFonts w:hint="cs"/>
          <w:color w:val="008000"/>
          <w:rtl/>
        </w:rPr>
        <w:t>عِدَّةٌ مِنْ أَصْحَابِنَا عَنْ سَهْلِ بْنِ زِيَادٍ عَنْ جَعْفَرِ بْنِ مُحَمَّدٍ عَنِ ابْنِ الْقَدَّاحِ عَنْ أَبِي عَبْدِ اللَّهِ ع قَالَ قَالَ أَمِيرُ الْمُؤْمِنِينَ ع نَهَانِي رَسُولُ اللَّهِ ص عَنْ لُبْسِ ثِيَابِ الشُّهْرَةِ وَ لَا أَقُولُ نَهَاكُمْ عَنْ لِبَاسِ الْمُعَصْفَرِ الْمُفْدَمِ</w:t>
      </w:r>
      <w:r w:rsidRPr="00EC6F05">
        <w:rPr>
          <w:rFonts w:hint="cs"/>
          <w:rtl/>
        </w:rPr>
        <w:t>.</w:t>
      </w:r>
      <w:r w:rsidR="00867339">
        <w:rPr>
          <w:rStyle w:val="ab"/>
        </w:rPr>
        <w:footnoteReference w:id="13"/>
      </w:r>
    </w:p>
    <w:p w:rsidR="00EC6F05" w:rsidRPr="006162A2" w:rsidRDefault="00EC6F05" w:rsidP="00EC6F05">
      <w:pPr>
        <w:rPr>
          <w:rtl/>
        </w:rPr>
      </w:pPr>
      <w:r>
        <w:rPr>
          <w:rFonts w:hint="cs"/>
          <w:rtl/>
        </w:rPr>
        <w:t>که باید این روایات را بر کراهت حمل کنیم و یا این که مشکل سندی دارند مثل روایت سابق</w:t>
      </w:r>
      <w:r w:rsidR="001A4F72">
        <w:rPr>
          <w:rFonts w:hint="cs"/>
          <w:rtl/>
        </w:rPr>
        <w:t>، و غیر از اشکال سندی چون عموم (نسبت به فرضی که شهرت موجب بدنامی نیست) قابل التزام نیست باید بر مواردی حمل کنیم که موجب هتک نفس و اذلال نفس می شود.</w:t>
      </w:r>
    </w:p>
    <w:sectPr w:rsidR="00EC6F0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D85" w:rsidRDefault="00BF5D85" w:rsidP="008B750B">
      <w:pPr>
        <w:spacing w:line="240" w:lineRule="auto"/>
      </w:pPr>
      <w:r>
        <w:separator/>
      </w:r>
    </w:p>
  </w:endnote>
  <w:endnote w:type="continuationSeparator" w:id="0">
    <w:p w:rsidR="00BF5D85" w:rsidRDefault="00BF5D8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C60E5" w:rsidRPr="007C60E5">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07400B" w:rsidP="001B6799">
          <w:pPr>
            <w:pStyle w:val="a6"/>
            <w:bidi w:val="0"/>
            <w:rPr>
              <w:color w:val="808080" w:themeColor="background1" w:themeShade="80"/>
              <w:rtl/>
            </w:rPr>
          </w:pPr>
          <w:bookmarkStart w:id="37" w:name="BokAdres"/>
          <w:bookmarkEnd w:id="37"/>
          <w:r>
            <w:rPr>
              <w:color w:val="808080" w:themeColor="background1" w:themeShade="80"/>
            </w:rPr>
            <w:t>F1ms4_13980401-120_hr1_mfeb.ir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D85" w:rsidRDefault="00BF5D85" w:rsidP="008B750B">
      <w:pPr>
        <w:spacing w:line="240" w:lineRule="auto"/>
      </w:pPr>
      <w:r>
        <w:separator/>
      </w:r>
    </w:p>
  </w:footnote>
  <w:footnote w:type="continuationSeparator" w:id="0">
    <w:p w:rsidR="00BF5D85" w:rsidRDefault="00BF5D85" w:rsidP="008B750B">
      <w:pPr>
        <w:spacing w:line="240" w:lineRule="auto"/>
      </w:pPr>
      <w:r>
        <w:continuationSeparator/>
      </w:r>
    </w:p>
  </w:footnote>
  <w:footnote w:id="1">
    <w:p w:rsidR="00C9700F" w:rsidRPr="00145501" w:rsidRDefault="00C9700F" w:rsidP="00C9700F">
      <w:pPr>
        <w:pStyle w:val="a9"/>
      </w:pPr>
      <w:r w:rsidRPr="00145501">
        <w:footnoteRef/>
      </w:r>
      <w:r w:rsidRPr="00145501">
        <w:rPr>
          <w:rtl/>
        </w:rPr>
        <w:t xml:space="preserve"> </w:t>
      </w:r>
      <w:hyperlink r:id="rId1" w:history="1">
        <w:r w:rsidRPr="00145501">
          <w:rPr>
            <w:rStyle w:val="ac"/>
            <w:rFonts w:hint="cs"/>
            <w:rtl/>
          </w:rPr>
          <w:t>الکافی،</w:t>
        </w:r>
        <w:r w:rsidRPr="00145501">
          <w:rPr>
            <w:rStyle w:val="ac"/>
            <w:rtl/>
          </w:rPr>
          <w:t xml:space="preserve"> </w:t>
        </w:r>
        <w:r w:rsidRPr="00145501">
          <w:rPr>
            <w:rStyle w:val="ac"/>
            <w:rFonts w:hint="cs"/>
            <w:rtl/>
          </w:rPr>
          <w:t>محمد</w:t>
        </w:r>
        <w:r w:rsidRPr="00145501">
          <w:rPr>
            <w:rStyle w:val="ac"/>
            <w:rtl/>
          </w:rPr>
          <w:t xml:space="preserve"> </w:t>
        </w:r>
        <w:r w:rsidRPr="00145501">
          <w:rPr>
            <w:rStyle w:val="ac"/>
            <w:rFonts w:hint="cs"/>
            <w:rtl/>
          </w:rPr>
          <w:t>بن</w:t>
        </w:r>
        <w:r w:rsidRPr="00145501">
          <w:rPr>
            <w:rStyle w:val="ac"/>
            <w:rtl/>
          </w:rPr>
          <w:t xml:space="preserve"> </w:t>
        </w:r>
        <w:r w:rsidRPr="00145501">
          <w:rPr>
            <w:rStyle w:val="ac"/>
            <w:rFonts w:hint="cs"/>
            <w:rtl/>
          </w:rPr>
          <w:t>یعقوب</w:t>
        </w:r>
        <w:r w:rsidRPr="00145501">
          <w:rPr>
            <w:rStyle w:val="ac"/>
            <w:rtl/>
          </w:rPr>
          <w:t xml:space="preserve"> </w:t>
        </w:r>
        <w:r w:rsidRPr="00145501">
          <w:rPr>
            <w:rStyle w:val="ac"/>
            <w:rFonts w:hint="cs"/>
            <w:rtl/>
          </w:rPr>
          <w:t>کلینی،</w:t>
        </w:r>
        <w:r w:rsidRPr="00145501">
          <w:rPr>
            <w:rStyle w:val="ac"/>
            <w:rtl/>
          </w:rPr>
          <w:t xml:space="preserve"> </w:t>
        </w:r>
        <w:r w:rsidRPr="00145501">
          <w:rPr>
            <w:rStyle w:val="ac"/>
            <w:rFonts w:hint="cs"/>
            <w:rtl/>
          </w:rPr>
          <w:t>ج</w:t>
        </w:r>
        <w:r w:rsidRPr="00145501">
          <w:rPr>
            <w:rStyle w:val="ac"/>
            <w:rtl/>
          </w:rPr>
          <w:t>6</w:t>
        </w:r>
        <w:r w:rsidRPr="00145501">
          <w:rPr>
            <w:rStyle w:val="ac"/>
            <w:rFonts w:hint="cs"/>
            <w:rtl/>
          </w:rPr>
          <w:t>،</w:t>
        </w:r>
        <w:r w:rsidRPr="00145501">
          <w:rPr>
            <w:rStyle w:val="ac"/>
            <w:rtl/>
          </w:rPr>
          <w:t xml:space="preserve"> </w:t>
        </w:r>
        <w:r w:rsidRPr="00145501">
          <w:rPr>
            <w:rStyle w:val="ac"/>
            <w:rFonts w:hint="cs"/>
            <w:rtl/>
          </w:rPr>
          <w:t>ص</w:t>
        </w:r>
        <w:r w:rsidRPr="00145501">
          <w:rPr>
            <w:rStyle w:val="ac"/>
            <w:rtl/>
          </w:rPr>
          <w:t>444.</w:t>
        </w:r>
      </w:hyperlink>
    </w:p>
  </w:footnote>
  <w:footnote w:id="2">
    <w:p w:rsidR="00D145CD" w:rsidRPr="006D4168" w:rsidRDefault="00D145CD" w:rsidP="00D145CD">
      <w:pPr>
        <w:pStyle w:val="a9"/>
        <w:rPr>
          <w:rtl/>
        </w:rPr>
      </w:pPr>
      <w:r w:rsidRPr="006D4168">
        <w:footnoteRef/>
      </w:r>
      <w:r w:rsidRPr="006D4168">
        <w:rPr>
          <w:rtl/>
        </w:rPr>
        <w:t xml:space="preserve"> </w:t>
      </w:r>
      <w:hyperlink r:id="rId2" w:history="1">
        <w:r w:rsidRPr="006D4168">
          <w:rPr>
            <w:rStyle w:val="ac"/>
            <w:rFonts w:hint="cs"/>
            <w:rtl/>
          </w:rPr>
          <w:t>الکافی،</w:t>
        </w:r>
        <w:r w:rsidRPr="006D4168">
          <w:rPr>
            <w:rStyle w:val="ac"/>
            <w:rtl/>
          </w:rPr>
          <w:t xml:space="preserve"> </w:t>
        </w:r>
        <w:r w:rsidRPr="006D4168">
          <w:rPr>
            <w:rStyle w:val="ac"/>
            <w:rFonts w:hint="cs"/>
            <w:rtl/>
          </w:rPr>
          <w:t>محمد</w:t>
        </w:r>
        <w:r w:rsidRPr="006D4168">
          <w:rPr>
            <w:rStyle w:val="ac"/>
            <w:rtl/>
          </w:rPr>
          <w:t xml:space="preserve"> </w:t>
        </w:r>
        <w:r w:rsidRPr="006D4168">
          <w:rPr>
            <w:rStyle w:val="ac"/>
            <w:rFonts w:hint="cs"/>
            <w:rtl/>
          </w:rPr>
          <w:t>بن</w:t>
        </w:r>
        <w:r w:rsidRPr="006D4168">
          <w:rPr>
            <w:rStyle w:val="ac"/>
            <w:rtl/>
          </w:rPr>
          <w:t xml:space="preserve"> </w:t>
        </w:r>
        <w:r w:rsidRPr="006D4168">
          <w:rPr>
            <w:rStyle w:val="ac"/>
            <w:rFonts w:hint="cs"/>
            <w:rtl/>
          </w:rPr>
          <w:t>یعقوب</w:t>
        </w:r>
        <w:r w:rsidRPr="006D4168">
          <w:rPr>
            <w:rStyle w:val="ac"/>
            <w:rtl/>
          </w:rPr>
          <w:t xml:space="preserve"> </w:t>
        </w:r>
        <w:r w:rsidRPr="006D4168">
          <w:rPr>
            <w:rStyle w:val="ac"/>
            <w:rFonts w:hint="cs"/>
            <w:rtl/>
          </w:rPr>
          <w:t>کلینی،</w:t>
        </w:r>
        <w:r w:rsidRPr="006D4168">
          <w:rPr>
            <w:rStyle w:val="ac"/>
            <w:rtl/>
          </w:rPr>
          <w:t xml:space="preserve"> </w:t>
        </w:r>
        <w:r w:rsidRPr="006D4168">
          <w:rPr>
            <w:rStyle w:val="ac"/>
            <w:rFonts w:hint="cs"/>
            <w:rtl/>
          </w:rPr>
          <w:t>ج</w:t>
        </w:r>
        <w:r w:rsidRPr="006D4168">
          <w:rPr>
            <w:rStyle w:val="ac"/>
            <w:rtl/>
          </w:rPr>
          <w:t>5</w:t>
        </w:r>
        <w:r w:rsidRPr="006D4168">
          <w:rPr>
            <w:rStyle w:val="ac"/>
            <w:rFonts w:hint="cs"/>
            <w:rtl/>
          </w:rPr>
          <w:t>،</w:t>
        </w:r>
        <w:r w:rsidRPr="006D4168">
          <w:rPr>
            <w:rStyle w:val="ac"/>
            <w:rtl/>
          </w:rPr>
          <w:t xml:space="preserve"> </w:t>
        </w:r>
        <w:r w:rsidRPr="006D4168">
          <w:rPr>
            <w:rStyle w:val="ac"/>
            <w:rFonts w:hint="cs"/>
            <w:rtl/>
          </w:rPr>
          <w:t>ص</w:t>
        </w:r>
        <w:r w:rsidRPr="006D4168">
          <w:rPr>
            <w:rStyle w:val="ac"/>
            <w:rtl/>
          </w:rPr>
          <w:t>63.</w:t>
        </w:r>
      </w:hyperlink>
    </w:p>
  </w:footnote>
  <w:footnote w:id="3">
    <w:p w:rsidR="00C9700F" w:rsidRPr="00C9700F" w:rsidRDefault="00C9700F" w:rsidP="00C9700F">
      <w:pPr>
        <w:pStyle w:val="a9"/>
        <w:rPr>
          <w:rtl/>
        </w:rPr>
      </w:pPr>
      <w:r w:rsidRPr="00C9700F">
        <w:footnoteRef/>
      </w:r>
      <w:r w:rsidRPr="00C9700F">
        <w:rPr>
          <w:rtl/>
        </w:rPr>
        <w:t xml:space="preserve"> </w:t>
      </w:r>
      <w:hyperlink r:id="rId3" w:history="1">
        <w:r w:rsidRPr="00C9700F">
          <w:rPr>
            <w:rStyle w:val="ac"/>
            <w:rFonts w:hint="cs"/>
            <w:rtl/>
          </w:rPr>
          <w:t>بحار</w:t>
        </w:r>
        <w:r w:rsidRPr="00C9700F">
          <w:rPr>
            <w:rStyle w:val="ac"/>
            <w:rtl/>
          </w:rPr>
          <w:t xml:space="preserve"> </w:t>
        </w:r>
        <w:r w:rsidRPr="00C9700F">
          <w:rPr>
            <w:rStyle w:val="ac"/>
            <w:rFonts w:hint="cs"/>
            <w:rtl/>
          </w:rPr>
          <w:t>الانوار،</w:t>
        </w:r>
        <w:r w:rsidRPr="00C9700F">
          <w:rPr>
            <w:rStyle w:val="ac"/>
            <w:rtl/>
          </w:rPr>
          <w:t xml:space="preserve"> </w:t>
        </w:r>
        <w:r w:rsidRPr="00C9700F">
          <w:rPr>
            <w:rStyle w:val="ac"/>
            <w:rFonts w:hint="cs"/>
            <w:rtl/>
          </w:rPr>
          <w:t>محمّد</w:t>
        </w:r>
        <w:r w:rsidRPr="00C9700F">
          <w:rPr>
            <w:rStyle w:val="ac"/>
            <w:rtl/>
          </w:rPr>
          <w:t xml:space="preserve"> </w:t>
        </w:r>
        <w:r w:rsidRPr="00C9700F">
          <w:rPr>
            <w:rStyle w:val="ac"/>
            <w:rFonts w:hint="cs"/>
            <w:rtl/>
          </w:rPr>
          <w:t>باقر</w:t>
        </w:r>
        <w:r w:rsidRPr="00C9700F">
          <w:rPr>
            <w:rStyle w:val="ac"/>
            <w:rtl/>
          </w:rPr>
          <w:t xml:space="preserve"> </w:t>
        </w:r>
        <w:r w:rsidRPr="00C9700F">
          <w:rPr>
            <w:rStyle w:val="ac"/>
            <w:rFonts w:hint="cs"/>
            <w:rtl/>
          </w:rPr>
          <w:t>المجلسی</w:t>
        </w:r>
        <w:r w:rsidRPr="00C9700F">
          <w:rPr>
            <w:rStyle w:val="ac"/>
            <w:rtl/>
          </w:rPr>
          <w:t xml:space="preserve"> (</w:t>
        </w:r>
        <w:r w:rsidRPr="00C9700F">
          <w:rPr>
            <w:rStyle w:val="ac"/>
            <w:rFonts w:hint="cs"/>
            <w:rtl/>
          </w:rPr>
          <w:t>العلامة</w:t>
        </w:r>
        <w:r w:rsidRPr="00C9700F">
          <w:rPr>
            <w:rStyle w:val="ac"/>
            <w:rtl/>
          </w:rPr>
          <w:t xml:space="preserve"> </w:t>
        </w:r>
        <w:r w:rsidRPr="00C9700F">
          <w:rPr>
            <w:rStyle w:val="ac"/>
            <w:rFonts w:hint="cs"/>
            <w:rtl/>
          </w:rPr>
          <w:t>المجلسی</w:t>
        </w:r>
        <w:r w:rsidRPr="00C9700F">
          <w:rPr>
            <w:rStyle w:val="ac"/>
            <w:rtl/>
          </w:rPr>
          <w:t>)</w:t>
        </w:r>
        <w:r w:rsidRPr="00C9700F">
          <w:rPr>
            <w:rStyle w:val="ac"/>
            <w:rFonts w:hint="cs"/>
            <w:rtl/>
          </w:rPr>
          <w:t>،</w:t>
        </w:r>
        <w:r w:rsidRPr="00C9700F">
          <w:rPr>
            <w:rStyle w:val="ac"/>
            <w:rtl/>
          </w:rPr>
          <w:t xml:space="preserve"> </w:t>
        </w:r>
        <w:r w:rsidRPr="00C9700F">
          <w:rPr>
            <w:rStyle w:val="ac"/>
            <w:rFonts w:hint="cs"/>
            <w:rtl/>
          </w:rPr>
          <w:t>ج</w:t>
        </w:r>
        <w:r w:rsidRPr="00C9700F">
          <w:rPr>
            <w:rStyle w:val="ac"/>
            <w:rtl/>
          </w:rPr>
          <w:t>76</w:t>
        </w:r>
        <w:r w:rsidRPr="00C9700F">
          <w:rPr>
            <w:rStyle w:val="ac"/>
            <w:rFonts w:hint="cs"/>
            <w:rtl/>
          </w:rPr>
          <w:t>،</w:t>
        </w:r>
        <w:r w:rsidRPr="00C9700F">
          <w:rPr>
            <w:rStyle w:val="ac"/>
            <w:rtl/>
          </w:rPr>
          <w:t xml:space="preserve"> </w:t>
        </w:r>
        <w:r w:rsidRPr="00C9700F">
          <w:rPr>
            <w:rStyle w:val="ac"/>
            <w:rFonts w:hint="cs"/>
            <w:rtl/>
          </w:rPr>
          <w:t>ص</w:t>
        </w:r>
        <w:r w:rsidRPr="00C9700F">
          <w:rPr>
            <w:rStyle w:val="ac"/>
            <w:rtl/>
          </w:rPr>
          <w:t>314.</w:t>
        </w:r>
      </w:hyperlink>
    </w:p>
  </w:footnote>
  <w:footnote w:id="4">
    <w:p w:rsidR="00C60E15" w:rsidRPr="00C35011" w:rsidRDefault="00C60E15" w:rsidP="00C60E15">
      <w:pPr>
        <w:pStyle w:val="a9"/>
        <w:rPr>
          <w:rtl/>
        </w:rPr>
      </w:pPr>
      <w:r w:rsidRPr="00C35011">
        <w:footnoteRef/>
      </w:r>
      <w:r w:rsidRPr="00C35011">
        <w:rPr>
          <w:rtl/>
        </w:rPr>
        <w:t xml:space="preserve"> </w:t>
      </w:r>
      <w:hyperlink r:id="rId4" w:history="1">
        <w:r w:rsidRPr="00C35011">
          <w:rPr>
            <w:rStyle w:val="ac"/>
            <w:rFonts w:hint="cs"/>
            <w:rtl/>
          </w:rPr>
          <w:t>الکافی،</w:t>
        </w:r>
        <w:r w:rsidRPr="00C35011">
          <w:rPr>
            <w:rStyle w:val="ac"/>
            <w:rtl/>
          </w:rPr>
          <w:t xml:space="preserve"> </w:t>
        </w:r>
        <w:r w:rsidRPr="00C35011">
          <w:rPr>
            <w:rStyle w:val="ac"/>
            <w:rFonts w:hint="cs"/>
            <w:rtl/>
          </w:rPr>
          <w:t>محمد</w:t>
        </w:r>
        <w:r w:rsidRPr="00C35011">
          <w:rPr>
            <w:rStyle w:val="ac"/>
            <w:rtl/>
          </w:rPr>
          <w:t xml:space="preserve"> </w:t>
        </w:r>
        <w:r w:rsidRPr="00C35011">
          <w:rPr>
            <w:rStyle w:val="ac"/>
            <w:rFonts w:hint="cs"/>
            <w:rtl/>
          </w:rPr>
          <w:t>بن</w:t>
        </w:r>
        <w:r w:rsidRPr="00C35011">
          <w:rPr>
            <w:rStyle w:val="ac"/>
            <w:rtl/>
          </w:rPr>
          <w:t xml:space="preserve"> </w:t>
        </w:r>
        <w:r w:rsidRPr="00C35011">
          <w:rPr>
            <w:rStyle w:val="ac"/>
            <w:rFonts w:hint="cs"/>
            <w:rtl/>
          </w:rPr>
          <w:t>یعقوب</w:t>
        </w:r>
        <w:r w:rsidRPr="00C35011">
          <w:rPr>
            <w:rStyle w:val="ac"/>
            <w:rtl/>
          </w:rPr>
          <w:t xml:space="preserve"> </w:t>
        </w:r>
        <w:r w:rsidRPr="00C35011">
          <w:rPr>
            <w:rStyle w:val="ac"/>
            <w:rFonts w:hint="cs"/>
            <w:rtl/>
          </w:rPr>
          <w:t>کلینی،</w:t>
        </w:r>
        <w:r w:rsidRPr="00C35011">
          <w:rPr>
            <w:rStyle w:val="ac"/>
            <w:rtl/>
          </w:rPr>
          <w:t xml:space="preserve"> </w:t>
        </w:r>
        <w:r w:rsidRPr="00C35011">
          <w:rPr>
            <w:rStyle w:val="ac"/>
            <w:rFonts w:hint="cs"/>
            <w:rtl/>
          </w:rPr>
          <w:t>ج</w:t>
        </w:r>
        <w:r w:rsidRPr="00C35011">
          <w:rPr>
            <w:rStyle w:val="ac"/>
            <w:rtl/>
          </w:rPr>
          <w:t>6</w:t>
        </w:r>
        <w:r w:rsidRPr="00C35011">
          <w:rPr>
            <w:rStyle w:val="ac"/>
            <w:rFonts w:hint="cs"/>
            <w:rtl/>
          </w:rPr>
          <w:t>،</w:t>
        </w:r>
        <w:r w:rsidRPr="00C35011">
          <w:rPr>
            <w:rStyle w:val="ac"/>
            <w:rtl/>
          </w:rPr>
          <w:t xml:space="preserve"> </w:t>
        </w:r>
        <w:r w:rsidRPr="00C35011">
          <w:rPr>
            <w:rStyle w:val="ac"/>
            <w:rFonts w:hint="cs"/>
            <w:rtl/>
          </w:rPr>
          <w:t>ص</w:t>
        </w:r>
        <w:r w:rsidRPr="00C35011">
          <w:rPr>
            <w:rStyle w:val="ac"/>
            <w:rtl/>
          </w:rPr>
          <w:t>445.</w:t>
        </w:r>
      </w:hyperlink>
    </w:p>
  </w:footnote>
  <w:footnote w:id="5">
    <w:p w:rsidR="008D5741" w:rsidRPr="00DC2B8B" w:rsidRDefault="008D5741" w:rsidP="008D5741">
      <w:pPr>
        <w:pStyle w:val="a9"/>
        <w:rPr>
          <w:rtl/>
        </w:rPr>
      </w:pPr>
      <w:r w:rsidRPr="00DC2B8B">
        <w:footnoteRef/>
      </w:r>
      <w:r w:rsidRPr="00DC2B8B">
        <w:rPr>
          <w:rtl/>
        </w:rPr>
        <w:t xml:space="preserve"> </w:t>
      </w:r>
      <w:hyperlink r:id="rId5" w:history="1">
        <w:r w:rsidRPr="00DC2B8B">
          <w:rPr>
            <w:rStyle w:val="ac"/>
            <w:rFonts w:hint="cs"/>
            <w:rtl/>
          </w:rPr>
          <w:t>الکافی،</w:t>
        </w:r>
        <w:r w:rsidRPr="00DC2B8B">
          <w:rPr>
            <w:rStyle w:val="ac"/>
            <w:rtl/>
          </w:rPr>
          <w:t xml:space="preserve"> </w:t>
        </w:r>
        <w:r w:rsidRPr="00DC2B8B">
          <w:rPr>
            <w:rStyle w:val="ac"/>
            <w:rFonts w:hint="cs"/>
            <w:rtl/>
          </w:rPr>
          <w:t>محمد</w:t>
        </w:r>
        <w:r w:rsidRPr="00DC2B8B">
          <w:rPr>
            <w:rStyle w:val="ac"/>
            <w:rtl/>
          </w:rPr>
          <w:t xml:space="preserve"> </w:t>
        </w:r>
        <w:r w:rsidRPr="00DC2B8B">
          <w:rPr>
            <w:rStyle w:val="ac"/>
            <w:rFonts w:hint="cs"/>
            <w:rtl/>
          </w:rPr>
          <w:t>بن</w:t>
        </w:r>
        <w:r w:rsidRPr="00DC2B8B">
          <w:rPr>
            <w:rStyle w:val="ac"/>
            <w:rtl/>
          </w:rPr>
          <w:t xml:space="preserve"> </w:t>
        </w:r>
        <w:r w:rsidRPr="00DC2B8B">
          <w:rPr>
            <w:rStyle w:val="ac"/>
            <w:rFonts w:hint="cs"/>
            <w:rtl/>
          </w:rPr>
          <w:t>یعقوب</w:t>
        </w:r>
        <w:r w:rsidRPr="00DC2B8B">
          <w:rPr>
            <w:rStyle w:val="ac"/>
            <w:rtl/>
          </w:rPr>
          <w:t xml:space="preserve"> </w:t>
        </w:r>
        <w:r w:rsidRPr="00DC2B8B">
          <w:rPr>
            <w:rStyle w:val="ac"/>
            <w:rFonts w:hint="cs"/>
            <w:rtl/>
          </w:rPr>
          <w:t>کلینی،</w:t>
        </w:r>
        <w:r w:rsidRPr="00DC2B8B">
          <w:rPr>
            <w:rStyle w:val="ac"/>
            <w:rtl/>
          </w:rPr>
          <w:t xml:space="preserve"> </w:t>
        </w:r>
        <w:r w:rsidRPr="00DC2B8B">
          <w:rPr>
            <w:rStyle w:val="ac"/>
            <w:rFonts w:hint="cs"/>
            <w:rtl/>
          </w:rPr>
          <w:t>ج</w:t>
        </w:r>
        <w:r w:rsidRPr="00DC2B8B">
          <w:rPr>
            <w:rStyle w:val="ac"/>
            <w:rtl/>
          </w:rPr>
          <w:t>6</w:t>
        </w:r>
        <w:r w:rsidRPr="00DC2B8B">
          <w:rPr>
            <w:rStyle w:val="ac"/>
            <w:rFonts w:hint="cs"/>
            <w:rtl/>
          </w:rPr>
          <w:t>،</w:t>
        </w:r>
        <w:r w:rsidRPr="00DC2B8B">
          <w:rPr>
            <w:rStyle w:val="ac"/>
            <w:rtl/>
          </w:rPr>
          <w:t xml:space="preserve"> </w:t>
        </w:r>
        <w:r w:rsidRPr="00DC2B8B">
          <w:rPr>
            <w:rStyle w:val="ac"/>
            <w:rFonts w:hint="cs"/>
            <w:rtl/>
          </w:rPr>
          <w:t>ص</w:t>
        </w:r>
        <w:r w:rsidRPr="00DC2B8B">
          <w:rPr>
            <w:rStyle w:val="ac"/>
            <w:rtl/>
          </w:rPr>
          <w:t>456.</w:t>
        </w:r>
      </w:hyperlink>
    </w:p>
  </w:footnote>
  <w:footnote w:id="6">
    <w:p w:rsidR="00A11D4E" w:rsidRPr="00DC2B8B" w:rsidRDefault="00A11D4E" w:rsidP="00A11D4E">
      <w:pPr>
        <w:pStyle w:val="a9"/>
        <w:rPr>
          <w:rtl/>
        </w:rPr>
      </w:pPr>
      <w:r w:rsidRPr="00DC2B8B">
        <w:footnoteRef/>
      </w:r>
      <w:r w:rsidRPr="00DC2B8B">
        <w:rPr>
          <w:rtl/>
        </w:rPr>
        <w:t xml:space="preserve"> </w:t>
      </w:r>
      <w:hyperlink r:id="rId6" w:history="1">
        <w:r w:rsidRPr="00DC2B8B">
          <w:rPr>
            <w:rStyle w:val="ac"/>
            <w:rFonts w:hint="cs"/>
            <w:rtl/>
          </w:rPr>
          <w:t>الکافی،</w:t>
        </w:r>
        <w:r w:rsidRPr="00DC2B8B">
          <w:rPr>
            <w:rStyle w:val="ac"/>
            <w:rtl/>
          </w:rPr>
          <w:t xml:space="preserve"> </w:t>
        </w:r>
        <w:r w:rsidRPr="00DC2B8B">
          <w:rPr>
            <w:rStyle w:val="ac"/>
            <w:rFonts w:hint="cs"/>
            <w:rtl/>
          </w:rPr>
          <w:t>محمد</w:t>
        </w:r>
        <w:r w:rsidRPr="00DC2B8B">
          <w:rPr>
            <w:rStyle w:val="ac"/>
            <w:rtl/>
          </w:rPr>
          <w:t xml:space="preserve"> </w:t>
        </w:r>
        <w:r w:rsidRPr="00DC2B8B">
          <w:rPr>
            <w:rStyle w:val="ac"/>
            <w:rFonts w:hint="cs"/>
            <w:rtl/>
          </w:rPr>
          <w:t>بن</w:t>
        </w:r>
        <w:r w:rsidRPr="00DC2B8B">
          <w:rPr>
            <w:rStyle w:val="ac"/>
            <w:rtl/>
          </w:rPr>
          <w:t xml:space="preserve"> </w:t>
        </w:r>
        <w:r w:rsidRPr="00DC2B8B">
          <w:rPr>
            <w:rStyle w:val="ac"/>
            <w:rFonts w:hint="cs"/>
            <w:rtl/>
          </w:rPr>
          <w:t>یعقوب</w:t>
        </w:r>
        <w:r w:rsidRPr="00DC2B8B">
          <w:rPr>
            <w:rStyle w:val="ac"/>
            <w:rtl/>
          </w:rPr>
          <w:t xml:space="preserve"> </w:t>
        </w:r>
        <w:r w:rsidRPr="00DC2B8B">
          <w:rPr>
            <w:rStyle w:val="ac"/>
            <w:rFonts w:hint="cs"/>
            <w:rtl/>
          </w:rPr>
          <w:t>کلینی،</w:t>
        </w:r>
        <w:r w:rsidRPr="00DC2B8B">
          <w:rPr>
            <w:rStyle w:val="ac"/>
            <w:rtl/>
          </w:rPr>
          <w:t xml:space="preserve"> </w:t>
        </w:r>
        <w:r w:rsidRPr="00DC2B8B">
          <w:rPr>
            <w:rStyle w:val="ac"/>
            <w:rFonts w:hint="cs"/>
            <w:rtl/>
          </w:rPr>
          <w:t>ج</w:t>
        </w:r>
        <w:r w:rsidRPr="00DC2B8B">
          <w:rPr>
            <w:rStyle w:val="ac"/>
            <w:rtl/>
          </w:rPr>
          <w:t>1</w:t>
        </w:r>
        <w:r w:rsidRPr="00DC2B8B">
          <w:rPr>
            <w:rStyle w:val="ac"/>
            <w:rFonts w:hint="cs"/>
            <w:rtl/>
          </w:rPr>
          <w:t>،</w:t>
        </w:r>
        <w:r w:rsidRPr="00DC2B8B">
          <w:rPr>
            <w:rStyle w:val="ac"/>
            <w:rtl/>
          </w:rPr>
          <w:t xml:space="preserve"> </w:t>
        </w:r>
        <w:r w:rsidRPr="00DC2B8B">
          <w:rPr>
            <w:rStyle w:val="ac"/>
            <w:rFonts w:hint="cs"/>
            <w:rtl/>
          </w:rPr>
          <w:t>ص</w:t>
        </w:r>
        <w:r w:rsidRPr="00DC2B8B">
          <w:rPr>
            <w:rStyle w:val="ac"/>
            <w:rtl/>
          </w:rPr>
          <w:t>411.</w:t>
        </w:r>
      </w:hyperlink>
    </w:p>
  </w:footnote>
  <w:footnote w:id="7">
    <w:p w:rsidR="00A97ADB" w:rsidRDefault="00A97ADB">
      <w:pPr>
        <w:pStyle w:val="a9"/>
        <w:rPr>
          <w:rtl/>
        </w:rPr>
      </w:pPr>
      <w:r>
        <w:rPr>
          <w:rStyle w:val="ab"/>
        </w:rPr>
        <w:footnoteRef/>
      </w:r>
      <w:r>
        <w:rPr>
          <w:rtl/>
        </w:rPr>
        <w:t xml:space="preserve"> </w:t>
      </w:r>
      <w:r>
        <w:rPr>
          <w:rFonts w:hint="cs"/>
          <w:rtl/>
        </w:rPr>
        <w:t>نهج البلاغه/243</w:t>
      </w:r>
    </w:p>
  </w:footnote>
  <w:footnote w:id="8">
    <w:p w:rsidR="002908A1" w:rsidRDefault="002908A1">
      <w:pPr>
        <w:pStyle w:val="a9"/>
        <w:rPr>
          <w:rtl/>
        </w:rPr>
      </w:pPr>
      <w:r>
        <w:rPr>
          <w:rStyle w:val="ab"/>
        </w:rPr>
        <w:footnoteRef/>
      </w:r>
      <w:r>
        <w:rPr>
          <w:rtl/>
        </w:rPr>
        <w:t xml:space="preserve"> </w:t>
      </w:r>
      <w:r>
        <w:rPr>
          <w:rFonts w:hint="cs"/>
          <w:rtl/>
        </w:rPr>
        <w:t>برخی شاگردان اشکال کردند که أصلاً فعل حضرت علیه علیه السلام از باب زهد نبوده است بلکه از باب حاکم بودن بوده است و چون مردم هم بد نمی دانستند مانعی در کار نبوده است</w:t>
      </w:r>
      <w:r w:rsidR="00930229">
        <w:rPr>
          <w:rFonts w:hint="cs"/>
          <w:rtl/>
        </w:rPr>
        <w:t xml:space="preserve"> یعنی این طور نیست که لباس مذکور در زمان علی علیه السلام نشانه زهد باشد و در زمان امام صادق نشانه زهد نباشد بلکه در هر دو زمان نشانه زهد نبوده است ولی در زمان حضرت علی، حضرت حاکم بوده است و مردم هم بد نمی دانستند.</w:t>
      </w:r>
    </w:p>
  </w:footnote>
  <w:footnote w:id="9">
    <w:p w:rsidR="00776A4F" w:rsidRPr="00C35011" w:rsidRDefault="00776A4F" w:rsidP="00776A4F">
      <w:pPr>
        <w:pStyle w:val="a9"/>
        <w:rPr>
          <w:rtl/>
        </w:rPr>
      </w:pPr>
      <w:r w:rsidRPr="00C35011">
        <w:footnoteRef/>
      </w:r>
      <w:r w:rsidRPr="00C35011">
        <w:rPr>
          <w:rtl/>
        </w:rPr>
        <w:t xml:space="preserve"> </w:t>
      </w:r>
      <w:hyperlink r:id="rId7" w:history="1">
        <w:r w:rsidRPr="00C35011">
          <w:rPr>
            <w:rStyle w:val="ac"/>
            <w:rFonts w:hint="cs"/>
            <w:rtl/>
          </w:rPr>
          <w:t>الکافی،</w:t>
        </w:r>
        <w:r w:rsidRPr="00C35011">
          <w:rPr>
            <w:rStyle w:val="ac"/>
            <w:rtl/>
          </w:rPr>
          <w:t xml:space="preserve"> </w:t>
        </w:r>
        <w:r w:rsidRPr="00C35011">
          <w:rPr>
            <w:rStyle w:val="ac"/>
            <w:rFonts w:hint="cs"/>
            <w:rtl/>
          </w:rPr>
          <w:t>محمد</w:t>
        </w:r>
        <w:r w:rsidRPr="00C35011">
          <w:rPr>
            <w:rStyle w:val="ac"/>
            <w:rtl/>
          </w:rPr>
          <w:t xml:space="preserve"> </w:t>
        </w:r>
        <w:r w:rsidRPr="00C35011">
          <w:rPr>
            <w:rStyle w:val="ac"/>
            <w:rFonts w:hint="cs"/>
            <w:rtl/>
          </w:rPr>
          <w:t>بن</w:t>
        </w:r>
        <w:r w:rsidRPr="00C35011">
          <w:rPr>
            <w:rStyle w:val="ac"/>
            <w:rtl/>
          </w:rPr>
          <w:t xml:space="preserve"> </w:t>
        </w:r>
        <w:r w:rsidRPr="00C35011">
          <w:rPr>
            <w:rStyle w:val="ac"/>
            <w:rFonts w:hint="cs"/>
            <w:rtl/>
          </w:rPr>
          <w:t>یعقوب</w:t>
        </w:r>
        <w:r w:rsidRPr="00C35011">
          <w:rPr>
            <w:rStyle w:val="ac"/>
            <w:rtl/>
          </w:rPr>
          <w:t xml:space="preserve"> </w:t>
        </w:r>
        <w:r w:rsidRPr="00C35011">
          <w:rPr>
            <w:rStyle w:val="ac"/>
            <w:rFonts w:hint="cs"/>
            <w:rtl/>
          </w:rPr>
          <w:t>کلینی،</w:t>
        </w:r>
        <w:r w:rsidRPr="00C35011">
          <w:rPr>
            <w:rStyle w:val="ac"/>
            <w:rtl/>
          </w:rPr>
          <w:t xml:space="preserve"> </w:t>
        </w:r>
        <w:r w:rsidRPr="00C35011">
          <w:rPr>
            <w:rStyle w:val="ac"/>
            <w:rFonts w:hint="cs"/>
            <w:rtl/>
          </w:rPr>
          <w:t>ج</w:t>
        </w:r>
        <w:r w:rsidRPr="00C35011">
          <w:rPr>
            <w:rStyle w:val="ac"/>
            <w:rtl/>
          </w:rPr>
          <w:t>6</w:t>
        </w:r>
        <w:r w:rsidRPr="00C35011">
          <w:rPr>
            <w:rStyle w:val="ac"/>
            <w:rFonts w:hint="cs"/>
            <w:rtl/>
          </w:rPr>
          <w:t>،</w:t>
        </w:r>
        <w:r w:rsidRPr="00C35011">
          <w:rPr>
            <w:rStyle w:val="ac"/>
            <w:rtl/>
          </w:rPr>
          <w:t xml:space="preserve"> </w:t>
        </w:r>
        <w:r w:rsidRPr="00C35011">
          <w:rPr>
            <w:rStyle w:val="ac"/>
            <w:rFonts w:hint="cs"/>
            <w:rtl/>
          </w:rPr>
          <w:t>ص</w:t>
        </w:r>
        <w:r w:rsidRPr="00C35011">
          <w:rPr>
            <w:rStyle w:val="ac"/>
            <w:rtl/>
          </w:rPr>
          <w:t>445.</w:t>
        </w:r>
      </w:hyperlink>
    </w:p>
  </w:footnote>
  <w:footnote w:id="10">
    <w:p w:rsidR="006F221C" w:rsidRPr="00CF542E" w:rsidRDefault="006F221C" w:rsidP="006F221C">
      <w:pPr>
        <w:pStyle w:val="a9"/>
        <w:rPr>
          <w:rtl/>
        </w:rPr>
      </w:pPr>
      <w:r w:rsidRPr="00CF542E">
        <w:footnoteRef/>
      </w:r>
      <w:r w:rsidRPr="00CF542E">
        <w:rPr>
          <w:rtl/>
        </w:rPr>
        <w:t xml:space="preserve"> </w:t>
      </w:r>
      <w:hyperlink r:id="rId8" w:history="1">
        <w:r w:rsidRPr="00CF542E">
          <w:rPr>
            <w:rStyle w:val="ac"/>
            <w:rFonts w:hint="cs"/>
            <w:rtl/>
          </w:rPr>
          <w:t>وسائل</w:t>
        </w:r>
        <w:r w:rsidRPr="00CF542E">
          <w:rPr>
            <w:rStyle w:val="ac"/>
            <w:rtl/>
          </w:rPr>
          <w:t xml:space="preserve"> </w:t>
        </w:r>
        <w:r w:rsidRPr="00CF542E">
          <w:rPr>
            <w:rStyle w:val="ac"/>
            <w:rFonts w:hint="cs"/>
            <w:rtl/>
          </w:rPr>
          <w:t>الشیعة،</w:t>
        </w:r>
        <w:r w:rsidRPr="00CF542E">
          <w:rPr>
            <w:rStyle w:val="ac"/>
            <w:rtl/>
          </w:rPr>
          <w:t xml:space="preserve"> </w:t>
        </w:r>
        <w:r w:rsidRPr="00CF542E">
          <w:rPr>
            <w:rStyle w:val="ac"/>
            <w:rFonts w:hint="cs"/>
            <w:rtl/>
          </w:rPr>
          <w:t>الشیخ</w:t>
        </w:r>
        <w:r w:rsidRPr="00CF542E">
          <w:rPr>
            <w:rStyle w:val="ac"/>
            <w:rtl/>
          </w:rPr>
          <w:t xml:space="preserve"> </w:t>
        </w:r>
        <w:r w:rsidRPr="00CF542E">
          <w:rPr>
            <w:rStyle w:val="ac"/>
            <w:rFonts w:hint="cs"/>
            <w:rtl/>
          </w:rPr>
          <w:t>الحر</w:t>
        </w:r>
        <w:r w:rsidRPr="00CF542E">
          <w:rPr>
            <w:rStyle w:val="ac"/>
            <w:rtl/>
          </w:rPr>
          <w:t xml:space="preserve"> </w:t>
        </w:r>
        <w:r w:rsidRPr="00CF542E">
          <w:rPr>
            <w:rStyle w:val="ac"/>
            <w:rFonts w:hint="cs"/>
            <w:rtl/>
          </w:rPr>
          <w:t>العاملي،</w:t>
        </w:r>
        <w:r w:rsidRPr="00CF542E">
          <w:rPr>
            <w:rStyle w:val="ac"/>
            <w:rtl/>
          </w:rPr>
          <w:t xml:space="preserve"> </w:t>
        </w:r>
        <w:r w:rsidRPr="00CF542E">
          <w:rPr>
            <w:rStyle w:val="ac"/>
            <w:rFonts w:hint="cs"/>
            <w:rtl/>
          </w:rPr>
          <w:t>ج</w:t>
        </w:r>
        <w:r w:rsidRPr="00CF542E">
          <w:rPr>
            <w:rStyle w:val="ac"/>
            <w:rtl/>
          </w:rPr>
          <w:t>1</w:t>
        </w:r>
        <w:r w:rsidRPr="00CF542E">
          <w:rPr>
            <w:rStyle w:val="ac"/>
            <w:rFonts w:hint="cs"/>
            <w:rtl/>
          </w:rPr>
          <w:t>،</w:t>
        </w:r>
        <w:r w:rsidRPr="00CF542E">
          <w:rPr>
            <w:rStyle w:val="ac"/>
            <w:rtl/>
          </w:rPr>
          <w:t xml:space="preserve"> </w:t>
        </w:r>
        <w:r w:rsidRPr="00CF542E">
          <w:rPr>
            <w:rStyle w:val="ac"/>
            <w:rFonts w:hint="cs"/>
            <w:rtl/>
          </w:rPr>
          <w:t>ص</w:t>
        </w:r>
        <w:r w:rsidRPr="00CF542E">
          <w:rPr>
            <w:rStyle w:val="ac"/>
            <w:rtl/>
          </w:rPr>
          <w:t>79</w:t>
        </w:r>
        <w:r w:rsidRPr="00CF542E">
          <w:rPr>
            <w:rStyle w:val="ac"/>
            <w:rFonts w:hint="cs"/>
            <w:rtl/>
          </w:rPr>
          <w:t>،</w:t>
        </w:r>
        <w:r w:rsidRPr="00CF542E">
          <w:rPr>
            <w:rStyle w:val="ac"/>
            <w:rtl/>
          </w:rPr>
          <w:t xml:space="preserve"> </w:t>
        </w:r>
        <w:r w:rsidRPr="00CF542E">
          <w:rPr>
            <w:rStyle w:val="ac"/>
            <w:rFonts w:hint="cs"/>
            <w:rtl/>
          </w:rPr>
          <w:t>أبواب</w:t>
        </w:r>
        <w:r w:rsidRPr="00CF542E">
          <w:rPr>
            <w:rStyle w:val="ac"/>
            <w:rtl/>
          </w:rPr>
          <w:t xml:space="preserve"> </w:t>
        </w:r>
        <w:r w:rsidRPr="00CF542E">
          <w:rPr>
            <w:rStyle w:val="ac"/>
            <w:rFonts w:hint="cs"/>
            <w:rtl/>
          </w:rPr>
          <w:t>مقدمات</w:t>
        </w:r>
        <w:r w:rsidRPr="00CF542E">
          <w:rPr>
            <w:rStyle w:val="ac"/>
            <w:rtl/>
          </w:rPr>
          <w:t xml:space="preserve"> </w:t>
        </w:r>
        <w:r w:rsidRPr="00CF542E">
          <w:rPr>
            <w:rStyle w:val="ac"/>
            <w:rFonts w:hint="cs"/>
            <w:rtl/>
          </w:rPr>
          <w:t>العبادات،</w:t>
        </w:r>
        <w:r w:rsidRPr="00CF542E">
          <w:rPr>
            <w:rStyle w:val="ac"/>
            <w:rtl/>
          </w:rPr>
          <w:t xml:space="preserve"> </w:t>
        </w:r>
        <w:r w:rsidRPr="00CF542E">
          <w:rPr>
            <w:rStyle w:val="ac"/>
            <w:rFonts w:hint="cs"/>
            <w:rtl/>
          </w:rPr>
          <w:t>باب</w:t>
        </w:r>
        <w:r w:rsidRPr="00CF542E">
          <w:rPr>
            <w:rStyle w:val="ac"/>
            <w:rtl/>
          </w:rPr>
          <w:t>17</w:t>
        </w:r>
        <w:r w:rsidRPr="00CF542E">
          <w:rPr>
            <w:rStyle w:val="ac"/>
            <w:rFonts w:hint="cs"/>
            <w:rtl/>
          </w:rPr>
          <w:t>،</w:t>
        </w:r>
        <w:r w:rsidRPr="00CF542E">
          <w:rPr>
            <w:rStyle w:val="ac"/>
            <w:rtl/>
          </w:rPr>
          <w:t xml:space="preserve"> </w:t>
        </w:r>
        <w:r w:rsidRPr="00CF542E">
          <w:rPr>
            <w:rStyle w:val="ac"/>
            <w:rFonts w:hint="cs"/>
            <w:rtl/>
          </w:rPr>
          <w:t>ح</w:t>
        </w:r>
        <w:r w:rsidRPr="00CF542E">
          <w:rPr>
            <w:rStyle w:val="ac"/>
            <w:rtl/>
          </w:rPr>
          <w:t>7</w:t>
        </w:r>
        <w:r w:rsidRPr="00CF542E">
          <w:rPr>
            <w:rStyle w:val="ac"/>
            <w:rFonts w:hint="cs"/>
            <w:rtl/>
          </w:rPr>
          <w:t>،</w:t>
        </w:r>
        <w:r w:rsidRPr="00CF542E">
          <w:rPr>
            <w:rStyle w:val="ac"/>
            <w:rtl/>
          </w:rPr>
          <w:t xml:space="preserve"> </w:t>
        </w:r>
        <w:r w:rsidRPr="00CF542E">
          <w:rPr>
            <w:rStyle w:val="ac"/>
            <w:rFonts w:hint="cs"/>
            <w:rtl/>
          </w:rPr>
          <w:t>ط</w:t>
        </w:r>
        <w:r w:rsidRPr="00CF542E">
          <w:rPr>
            <w:rStyle w:val="ac"/>
            <w:rtl/>
          </w:rPr>
          <w:t xml:space="preserve"> </w:t>
        </w:r>
        <w:r w:rsidRPr="00CF542E">
          <w:rPr>
            <w:rStyle w:val="ac"/>
            <w:rFonts w:hint="cs"/>
            <w:rtl/>
          </w:rPr>
          <w:t>آل</w:t>
        </w:r>
        <w:r w:rsidRPr="00CF542E">
          <w:rPr>
            <w:rStyle w:val="ac"/>
            <w:rtl/>
          </w:rPr>
          <w:t xml:space="preserve"> </w:t>
        </w:r>
        <w:r w:rsidRPr="00CF542E">
          <w:rPr>
            <w:rStyle w:val="ac"/>
            <w:rFonts w:hint="cs"/>
            <w:rtl/>
          </w:rPr>
          <w:t>البيت</w:t>
        </w:r>
        <w:r w:rsidRPr="00CF542E">
          <w:rPr>
            <w:rStyle w:val="ac"/>
            <w:rtl/>
          </w:rPr>
          <w:t>.</w:t>
        </w:r>
      </w:hyperlink>
    </w:p>
  </w:footnote>
  <w:footnote w:id="11">
    <w:p w:rsidR="00F64AE2" w:rsidRPr="0090001B" w:rsidRDefault="00F64AE2" w:rsidP="00F64AE2">
      <w:pPr>
        <w:pStyle w:val="a9"/>
      </w:pPr>
      <w:r w:rsidRPr="0090001B">
        <w:footnoteRef/>
      </w:r>
      <w:r w:rsidRPr="0090001B">
        <w:rPr>
          <w:rtl/>
        </w:rPr>
        <w:t xml:space="preserve"> </w:t>
      </w:r>
      <w:hyperlink r:id="rId9" w:history="1">
        <w:r w:rsidRPr="0090001B">
          <w:rPr>
            <w:rStyle w:val="ac"/>
            <w:rFonts w:hint="cs"/>
            <w:rtl/>
          </w:rPr>
          <w:t>الکافی،</w:t>
        </w:r>
        <w:r w:rsidRPr="0090001B">
          <w:rPr>
            <w:rStyle w:val="ac"/>
            <w:rtl/>
          </w:rPr>
          <w:t xml:space="preserve"> </w:t>
        </w:r>
        <w:r w:rsidRPr="0090001B">
          <w:rPr>
            <w:rStyle w:val="ac"/>
            <w:rFonts w:hint="cs"/>
            <w:rtl/>
          </w:rPr>
          <w:t>محمد</w:t>
        </w:r>
        <w:r w:rsidRPr="0090001B">
          <w:rPr>
            <w:rStyle w:val="ac"/>
            <w:rtl/>
          </w:rPr>
          <w:t xml:space="preserve"> </w:t>
        </w:r>
        <w:r w:rsidRPr="0090001B">
          <w:rPr>
            <w:rStyle w:val="ac"/>
            <w:rFonts w:hint="cs"/>
            <w:rtl/>
          </w:rPr>
          <w:t>بن</w:t>
        </w:r>
        <w:r w:rsidRPr="0090001B">
          <w:rPr>
            <w:rStyle w:val="ac"/>
            <w:rtl/>
          </w:rPr>
          <w:t xml:space="preserve"> </w:t>
        </w:r>
        <w:r w:rsidRPr="0090001B">
          <w:rPr>
            <w:rStyle w:val="ac"/>
            <w:rFonts w:hint="cs"/>
            <w:rtl/>
          </w:rPr>
          <w:t>یعقوب</w:t>
        </w:r>
        <w:r w:rsidRPr="0090001B">
          <w:rPr>
            <w:rStyle w:val="ac"/>
            <w:rtl/>
          </w:rPr>
          <w:t xml:space="preserve"> </w:t>
        </w:r>
        <w:r w:rsidRPr="0090001B">
          <w:rPr>
            <w:rStyle w:val="ac"/>
            <w:rFonts w:hint="cs"/>
            <w:rtl/>
          </w:rPr>
          <w:t>کلینی،</w:t>
        </w:r>
        <w:r w:rsidRPr="0090001B">
          <w:rPr>
            <w:rStyle w:val="ac"/>
            <w:rtl/>
          </w:rPr>
          <w:t xml:space="preserve"> </w:t>
        </w:r>
        <w:r w:rsidRPr="0090001B">
          <w:rPr>
            <w:rStyle w:val="ac"/>
            <w:rFonts w:hint="cs"/>
            <w:rtl/>
          </w:rPr>
          <w:t>ج</w:t>
        </w:r>
        <w:r w:rsidRPr="0090001B">
          <w:rPr>
            <w:rStyle w:val="ac"/>
            <w:rtl/>
          </w:rPr>
          <w:t>6</w:t>
        </w:r>
        <w:r w:rsidRPr="0090001B">
          <w:rPr>
            <w:rStyle w:val="ac"/>
            <w:rFonts w:hint="cs"/>
            <w:rtl/>
          </w:rPr>
          <w:t>،</w:t>
        </w:r>
        <w:r w:rsidRPr="0090001B">
          <w:rPr>
            <w:rStyle w:val="ac"/>
            <w:rtl/>
          </w:rPr>
          <w:t xml:space="preserve"> </w:t>
        </w:r>
        <w:r w:rsidRPr="0090001B">
          <w:rPr>
            <w:rStyle w:val="ac"/>
            <w:rFonts w:hint="cs"/>
            <w:rtl/>
          </w:rPr>
          <w:t>ص</w:t>
        </w:r>
        <w:r w:rsidRPr="0090001B">
          <w:rPr>
            <w:rStyle w:val="ac"/>
            <w:rtl/>
          </w:rPr>
          <w:t>445.</w:t>
        </w:r>
      </w:hyperlink>
    </w:p>
  </w:footnote>
  <w:footnote w:id="12">
    <w:p w:rsidR="00EC6F05" w:rsidRPr="00EC6F05" w:rsidRDefault="00EC6F05" w:rsidP="00EC6F05">
      <w:pPr>
        <w:pStyle w:val="a9"/>
        <w:rPr>
          <w:rtl/>
        </w:rPr>
      </w:pPr>
      <w:r w:rsidRPr="00EC6F05">
        <w:footnoteRef/>
      </w:r>
      <w:r w:rsidRPr="00EC6F05">
        <w:rPr>
          <w:rtl/>
        </w:rPr>
        <w:t xml:space="preserve"> </w:t>
      </w:r>
      <w:hyperlink r:id="rId10" w:history="1">
        <w:r w:rsidRPr="00EC6F05">
          <w:rPr>
            <w:rStyle w:val="ac"/>
            <w:rFonts w:hint="cs"/>
            <w:rtl/>
          </w:rPr>
          <w:t>الکافی،</w:t>
        </w:r>
        <w:r w:rsidRPr="00EC6F05">
          <w:rPr>
            <w:rStyle w:val="ac"/>
            <w:rtl/>
          </w:rPr>
          <w:t xml:space="preserve"> </w:t>
        </w:r>
        <w:r w:rsidRPr="00EC6F05">
          <w:rPr>
            <w:rStyle w:val="ac"/>
            <w:rFonts w:hint="cs"/>
            <w:rtl/>
          </w:rPr>
          <w:t>محمد</w:t>
        </w:r>
        <w:r w:rsidRPr="00EC6F05">
          <w:rPr>
            <w:rStyle w:val="ac"/>
            <w:rtl/>
          </w:rPr>
          <w:t xml:space="preserve"> </w:t>
        </w:r>
        <w:r w:rsidRPr="00EC6F05">
          <w:rPr>
            <w:rStyle w:val="ac"/>
            <w:rFonts w:hint="cs"/>
            <w:rtl/>
          </w:rPr>
          <w:t>بن</w:t>
        </w:r>
        <w:r w:rsidRPr="00EC6F05">
          <w:rPr>
            <w:rStyle w:val="ac"/>
            <w:rtl/>
          </w:rPr>
          <w:t xml:space="preserve"> </w:t>
        </w:r>
        <w:r w:rsidRPr="00EC6F05">
          <w:rPr>
            <w:rStyle w:val="ac"/>
            <w:rFonts w:hint="cs"/>
            <w:rtl/>
          </w:rPr>
          <w:t>یعقوب</w:t>
        </w:r>
        <w:r w:rsidRPr="00EC6F05">
          <w:rPr>
            <w:rStyle w:val="ac"/>
            <w:rtl/>
          </w:rPr>
          <w:t xml:space="preserve"> </w:t>
        </w:r>
        <w:r w:rsidRPr="00EC6F05">
          <w:rPr>
            <w:rStyle w:val="ac"/>
            <w:rFonts w:hint="cs"/>
            <w:rtl/>
          </w:rPr>
          <w:t>کلینی،</w:t>
        </w:r>
        <w:r w:rsidRPr="00EC6F05">
          <w:rPr>
            <w:rStyle w:val="ac"/>
            <w:rtl/>
          </w:rPr>
          <w:t xml:space="preserve"> </w:t>
        </w:r>
        <w:r w:rsidRPr="00EC6F05">
          <w:rPr>
            <w:rStyle w:val="ac"/>
            <w:rFonts w:hint="cs"/>
            <w:rtl/>
          </w:rPr>
          <w:t>ج</w:t>
        </w:r>
        <w:r w:rsidRPr="00EC6F05">
          <w:rPr>
            <w:rStyle w:val="ac"/>
            <w:rtl/>
          </w:rPr>
          <w:t>6</w:t>
        </w:r>
        <w:r w:rsidRPr="00EC6F05">
          <w:rPr>
            <w:rStyle w:val="ac"/>
            <w:rFonts w:hint="cs"/>
            <w:rtl/>
          </w:rPr>
          <w:t>،</w:t>
        </w:r>
        <w:r w:rsidRPr="00EC6F05">
          <w:rPr>
            <w:rStyle w:val="ac"/>
            <w:rtl/>
          </w:rPr>
          <w:t xml:space="preserve"> </w:t>
        </w:r>
        <w:r w:rsidRPr="00EC6F05">
          <w:rPr>
            <w:rStyle w:val="ac"/>
            <w:rFonts w:hint="cs"/>
            <w:rtl/>
          </w:rPr>
          <w:t>ص</w:t>
        </w:r>
        <w:r w:rsidRPr="00EC6F05">
          <w:rPr>
            <w:rStyle w:val="ac"/>
            <w:rtl/>
          </w:rPr>
          <w:t>445.</w:t>
        </w:r>
      </w:hyperlink>
    </w:p>
  </w:footnote>
  <w:footnote w:id="13">
    <w:p w:rsidR="00867339" w:rsidRPr="00867339" w:rsidRDefault="00867339" w:rsidP="00867339">
      <w:pPr>
        <w:pStyle w:val="a9"/>
        <w:rPr>
          <w:rFonts w:hint="cs"/>
          <w:rtl/>
        </w:rPr>
      </w:pPr>
      <w:r w:rsidRPr="00867339">
        <w:footnoteRef/>
      </w:r>
      <w:r w:rsidRPr="00867339">
        <w:rPr>
          <w:rtl/>
        </w:rPr>
        <w:t xml:space="preserve"> </w:t>
      </w:r>
      <w:hyperlink r:id="rId11" w:history="1">
        <w:r w:rsidRPr="00867339">
          <w:rPr>
            <w:rStyle w:val="ac"/>
            <w:rFonts w:hint="cs"/>
            <w:rtl/>
          </w:rPr>
          <w:t>الکافی،</w:t>
        </w:r>
        <w:r w:rsidRPr="00867339">
          <w:rPr>
            <w:rStyle w:val="ac"/>
            <w:rtl/>
          </w:rPr>
          <w:t xml:space="preserve"> </w:t>
        </w:r>
        <w:r w:rsidRPr="00867339">
          <w:rPr>
            <w:rStyle w:val="ac"/>
            <w:rFonts w:hint="cs"/>
            <w:rtl/>
          </w:rPr>
          <w:t>محمد</w:t>
        </w:r>
        <w:r w:rsidRPr="00867339">
          <w:rPr>
            <w:rStyle w:val="ac"/>
            <w:rtl/>
          </w:rPr>
          <w:t xml:space="preserve"> </w:t>
        </w:r>
        <w:r w:rsidRPr="00867339">
          <w:rPr>
            <w:rStyle w:val="ac"/>
            <w:rFonts w:hint="cs"/>
            <w:rtl/>
          </w:rPr>
          <w:t>بن</w:t>
        </w:r>
        <w:r w:rsidRPr="00867339">
          <w:rPr>
            <w:rStyle w:val="ac"/>
            <w:rtl/>
          </w:rPr>
          <w:t xml:space="preserve"> </w:t>
        </w:r>
        <w:r w:rsidRPr="00867339">
          <w:rPr>
            <w:rStyle w:val="ac"/>
            <w:rFonts w:hint="cs"/>
            <w:rtl/>
          </w:rPr>
          <w:t>یعقوب</w:t>
        </w:r>
        <w:r w:rsidRPr="00867339">
          <w:rPr>
            <w:rStyle w:val="ac"/>
            <w:rtl/>
          </w:rPr>
          <w:t xml:space="preserve"> </w:t>
        </w:r>
        <w:r w:rsidRPr="00867339">
          <w:rPr>
            <w:rStyle w:val="ac"/>
            <w:rFonts w:hint="cs"/>
            <w:rtl/>
          </w:rPr>
          <w:t>کلینی،</w:t>
        </w:r>
        <w:r w:rsidRPr="00867339">
          <w:rPr>
            <w:rStyle w:val="ac"/>
            <w:rtl/>
          </w:rPr>
          <w:t xml:space="preserve"> </w:t>
        </w:r>
        <w:r w:rsidRPr="00867339">
          <w:rPr>
            <w:rStyle w:val="ac"/>
            <w:rFonts w:hint="cs"/>
            <w:rtl/>
          </w:rPr>
          <w:t>ج</w:t>
        </w:r>
        <w:r w:rsidRPr="00867339">
          <w:rPr>
            <w:rStyle w:val="ac"/>
            <w:rtl/>
          </w:rPr>
          <w:t>6</w:t>
        </w:r>
        <w:r w:rsidRPr="00867339">
          <w:rPr>
            <w:rStyle w:val="ac"/>
            <w:rFonts w:hint="cs"/>
            <w:rtl/>
          </w:rPr>
          <w:t>،</w:t>
        </w:r>
        <w:r w:rsidRPr="00867339">
          <w:rPr>
            <w:rStyle w:val="ac"/>
            <w:rtl/>
          </w:rPr>
          <w:t xml:space="preserve"> </w:t>
        </w:r>
        <w:r w:rsidRPr="00867339">
          <w:rPr>
            <w:rStyle w:val="ac"/>
            <w:rFonts w:hint="cs"/>
            <w:rtl/>
          </w:rPr>
          <w:t>ص</w:t>
        </w:r>
        <w:r w:rsidRPr="00867339">
          <w:rPr>
            <w:rStyle w:val="ac"/>
            <w:rtl/>
          </w:rPr>
          <w:t>447.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07400B">
      <w:rPr>
        <w:b/>
        <w:bCs/>
        <w:sz w:val="20"/>
        <w:szCs w:val="24"/>
        <w:rtl/>
      </w:rPr>
      <w:t>120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07400B">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07400B">
      <w:rPr>
        <w:rFonts w:hint="cs"/>
        <w:b/>
        <w:bCs/>
        <w:color w:val="632423" w:themeColor="accent2" w:themeShade="80"/>
        <w:sz w:val="20"/>
        <w:szCs w:val="24"/>
        <w:rtl/>
      </w:rPr>
      <w:t>شهیدی</w:t>
    </w:r>
    <w:r w:rsidR="0007400B">
      <w:rPr>
        <w:b/>
        <w:bCs/>
        <w:color w:val="632423" w:themeColor="accent2" w:themeShade="80"/>
        <w:sz w:val="20"/>
        <w:szCs w:val="24"/>
        <w:rtl/>
      </w:rPr>
      <w:t xml:space="preserve"> </w:t>
    </w:r>
    <w:r w:rsidR="0007400B">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07400B">
      <w:rPr>
        <w:sz w:val="24"/>
        <w:szCs w:val="24"/>
        <w:rtl/>
      </w:rPr>
      <w:t>1 /4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07400B">
      <w:rPr>
        <w:rFonts w:hint="cs"/>
        <w:color w:val="000000" w:themeColor="text1"/>
        <w:sz w:val="24"/>
        <w:szCs w:val="24"/>
        <w:rtl/>
      </w:rPr>
      <w:t>شرائط</w:t>
    </w:r>
    <w:r w:rsidR="0007400B">
      <w:rPr>
        <w:color w:val="000000" w:themeColor="text1"/>
        <w:sz w:val="24"/>
        <w:szCs w:val="24"/>
        <w:rtl/>
      </w:rPr>
      <w:t xml:space="preserve"> </w:t>
    </w:r>
    <w:r w:rsidR="0007400B">
      <w:rPr>
        <w:rFonts w:hint="cs"/>
        <w:color w:val="000000" w:themeColor="text1"/>
        <w:sz w:val="24"/>
        <w:szCs w:val="24"/>
        <w:rtl/>
      </w:rPr>
      <w:t>لباس</w:t>
    </w:r>
    <w:r w:rsidR="0007400B">
      <w:rPr>
        <w:color w:val="000000" w:themeColor="text1"/>
        <w:sz w:val="24"/>
        <w:szCs w:val="24"/>
        <w:rtl/>
      </w:rPr>
      <w:t xml:space="preserve"> </w:t>
    </w:r>
    <w:r w:rsidR="0007400B">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07400B">
      <w:rPr>
        <w:rFonts w:hint="cs"/>
        <w:sz w:val="24"/>
        <w:szCs w:val="24"/>
        <w:rtl/>
      </w:rPr>
      <w:t>حسن</w:t>
    </w:r>
    <w:r w:rsidR="0007400B">
      <w:rPr>
        <w:sz w:val="24"/>
        <w:szCs w:val="24"/>
        <w:rtl/>
      </w:rPr>
      <w:t xml:space="preserve"> </w:t>
    </w:r>
    <w:r w:rsidR="0007400B">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07400B">
      <w:rPr>
        <w:rFonts w:hint="cs"/>
        <w:sz w:val="24"/>
        <w:szCs w:val="24"/>
        <w:rtl/>
      </w:rPr>
      <w:t>شرط</w:t>
    </w:r>
    <w:r w:rsidR="0007400B">
      <w:rPr>
        <w:sz w:val="24"/>
        <w:szCs w:val="24"/>
        <w:rtl/>
      </w:rPr>
      <w:t xml:space="preserve"> </w:t>
    </w:r>
    <w:r w:rsidR="0007400B">
      <w:rPr>
        <w:rFonts w:hint="cs"/>
        <w:sz w:val="24"/>
        <w:szCs w:val="24"/>
        <w:rtl/>
      </w:rPr>
      <w:t>ششم</w:t>
    </w:r>
    <w:r w:rsidR="0007400B">
      <w:rPr>
        <w:sz w:val="24"/>
        <w:szCs w:val="24"/>
        <w:rtl/>
      </w:rPr>
      <w:t xml:space="preserve"> (</w:t>
    </w:r>
    <w:r w:rsidR="0007400B">
      <w:rPr>
        <w:rFonts w:hint="cs"/>
        <w:sz w:val="24"/>
        <w:szCs w:val="24"/>
        <w:rtl/>
      </w:rPr>
      <w:t>از</w:t>
    </w:r>
    <w:r w:rsidR="0007400B">
      <w:rPr>
        <w:sz w:val="24"/>
        <w:szCs w:val="24"/>
        <w:rtl/>
      </w:rPr>
      <w:t xml:space="preserve"> </w:t>
    </w:r>
    <w:r w:rsidR="0007400B">
      <w:rPr>
        <w:rFonts w:hint="cs"/>
        <w:sz w:val="24"/>
        <w:szCs w:val="24"/>
        <w:rtl/>
      </w:rPr>
      <w:t>حریر</w:t>
    </w:r>
    <w:r w:rsidR="0007400B">
      <w:rPr>
        <w:sz w:val="24"/>
        <w:szCs w:val="24"/>
        <w:rtl/>
      </w:rPr>
      <w:t xml:space="preserve"> </w:t>
    </w:r>
    <w:r w:rsidR="0007400B">
      <w:rPr>
        <w:rFonts w:hint="cs"/>
        <w:sz w:val="24"/>
        <w:szCs w:val="24"/>
        <w:rtl/>
      </w:rPr>
      <w:t>محض</w:t>
    </w:r>
    <w:r w:rsidR="0007400B">
      <w:rPr>
        <w:sz w:val="24"/>
        <w:szCs w:val="24"/>
        <w:rtl/>
      </w:rPr>
      <w:t xml:space="preserve"> </w:t>
    </w:r>
    <w:r w:rsidR="0007400B">
      <w:rPr>
        <w:rFonts w:hint="cs"/>
        <w:sz w:val="24"/>
        <w:szCs w:val="24"/>
        <w:rtl/>
      </w:rPr>
      <w:t>نبودن</w:t>
    </w:r>
    <w:r w:rsidR="0007400B">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41CCE"/>
    <w:rsid w:val="00055496"/>
    <w:rsid w:val="0007400B"/>
    <w:rsid w:val="00080A41"/>
    <w:rsid w:val="0008299B"/>
    <w:rsid w:val="000913AA"/>
    <w:rsid w:val="00094847"/>
    <w:rsid w:val="00096C63"/>
    <w:rsid w:val="000B0201"/>
    <w:rsid w:val="000B5DB5"/>
    <w:rsid w:val="000B7288"/>
    <w:rsid w:val="000C3947"/>
    <w:rsid w:val="000D2A37"/>
    <w:rsid w:val="000D30E9"/>
    <w:rsid w:val="000D6818"/>
    <w:rsid w:val="000E335E"/>
    <w:rsid w:val="000F16CF"/>
    <w:rsid w:val="000F59E8"/>
    <w:rsid w:val="000F5BAC"/>
    <w:rsid w:val="001011A1"/>
    <w:rsid w:val="00102585"/>
    <w:rsid w:val="00114AB7"/>
    <w:rsid w:val="00114CE9"/>
    <w:rsid w:val="00116715"/>
    <w:rsid w:val="00116B2B"/>
    <w:rsid w:val="00120976"/>
    <w:rsid w:val="00124E3D"/>
    <w:rsid w:val="00127E95"/>
    <w:rsid w:val="00130659"/>
    <w:rsid w:val="001347C7"/>
    <w:rsid w:val="001356B0"/>
    <w:rsid w:val="00141F2A"/>
    <w:rsid w:val="00151937"/>
    <w:rsid w:val="00181844"/>
    <w:rsid w:val="001837E9"/>
    <w:rsid w:val="00187DFA"/>
    <w:rsid w:val="001A1BC1"/>
    <w:rsid w:val="001A1EA5"/>
    <w:rsid w:val="001A2574"/>
    <w:rsid w:val="001A27D7"/>
    <w:rsid w:val="001A294E"/>
    <w:rsid w:val="001A4ED8"/>
    <w:rsid w:val="001A4F72"/>
    <w:rsid w:val="001B2488"/>
    <w:rsid w:val="001B6799"/>
    <w:rsid w:val="001C1362"/>
    <w:rsid w:val="001D2E9A"/>
    <w:rsid w:val="001D597F"/>
    <w:rsid w:val="001E3FD4"/>
    <w:rsid w:val="0020241A"/>
    <w:rsid w:val="00202489"/>
    <w:rsid w:val="00203821"/>
    <w:rsid w:val="00211632"/>
    <w:rsid w:val="00214E36"/>
    <w:rsid w:val="0021630D"/>
    <w:rsid w:val="00221A2C"/>
    <w:rsid w:val="00233D84"/>
    <w:rsid w:val="0024121B"/>
    <w:rsid w:val="00247D2F"/>
    <w:rsid w:val="00256560"/>
    <w:rsid w:val="00266979"/>
    <w:rsid w:val="0026761B"/>
    <w:rsid w:val="00273815"/>
    <w:rsid w:val="0027605E"/>
    <w:rsid w:val="00281E00"/>
    <w:rsid w:val="002908A1"/>
    <w:rsid w:val="00294A52"/>
    <w:rsid w:val="002B575F"/>
    <w:rsid w:val="002B729B"/>
    <w:rsid w:val="002C21A1"/>
    <w:rsid w:val="002C23B5"/>
    <w:rsid w:val="002C53A2"/>
    <w:rsid w:val="002D0040"/>
    <w:rsid w:val="002D2FA8"/>
    <w:rsid w:val="002D689A"/>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B76"/>
    <w:rsid w:val="003E1C5C"/>
    <w:rsid w:val="003E6650"/>
    <w:rsid w:val="003F3019"/>
    <w:rsid w:val="003F5B46"/>
    <w:rsid w:val="003F6521"/>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1EA7"/>
    <w:rsid w:val="004926E1"/>
    <w:rsid w:val="004A2FEA"/>
    <w:rsid w:val="004A652D"/>
    <w:rsid w:val="004C551A"/>
    <w:rsid w:val="004D2DD7"/>
    <w:rsid w:val="004D4355"/>
    <w:rsid w:val="004D75C5"/>
    <w:rsid w:val="004E2186"/>
    <w:rsid w:val="004E66FB"/>
    <w:rsid w:val="004F470A"/>
    <w:rsid w:val="004F4C59"/>
    <w:rsid w:val="00500C8F"/>
    <w:rsid w:val="00501909"/>
    <w:rsid w:val="00507BBB"/>
    <w:rsid w:val="0051206C"/>
    <w:rsid w:val="005128DF"/>
    <w:rsid w:val="0051592A"/>
    <w:rsid w:val="005206FE"/>
    <w:rsid w:val="005257ED"/>
    <w:rsid w:val="005306F8"/>
    <w:rsid w:val="0053543A"/>
    <w:rsid w:val="0054023D"/>
    <w:rsid w:val="005426BF"/>
    <w:rsid w:val="00544298"/>
    <w:rsid w:val="005563DD"/>
    <w:rsid w:val="0056213C"/>
    <w:rsid w:val="00573AA5"/>
    <w:rsid w:val="00580C24"/>
    <w:rsid w:val="005968EF"/>
    <w:rsid w:val="00596C1E"/>
    <w:rsid w:val="005A2E26"/>
    <w:rsid w:val="005B7BCA"/>
    <w:rsid w:val="005C0DAE"/>
    <w:rsid w:val="005C188E"/>
    <w:rsid w:val="005D2349"/>
    <w:rsid w:val="005E1B60"/>
    <w:rsid w:val="005E28BF"/>
    <w:rsid w:val="005E5507"/>
    <w:rsid w:val="005E607B"/>
    <w:rsid w:val="005F045D"/>
    <w:rsid w:val="005F0A8D"/>
    <w:rsid w:val="00601229"/>
    <w:rsid w:val="00603B67"/>
    <w:rsid w:val="006162A2"/>
    <w:rsid w:val="006240DA"/>
    <w:rsid w:val="0063256E"/>
    <w:rsid w:val="0063306E"/>
    <w:rsid w:val="00633F04"/>
    <w:rsid w:val="00635219"/>
    <w:rsid w:val="00635EC0"/>
    <w:rsid w:val="00640B58"/>
    <w:rsid w:val="00651B02"/>
    <w:rsid w:val="00651B19"/>
    <w:rsid w:val="00660A29"/>
    <w:rsid w:val="00695519"/>
    <w:rsid w:val="0069564D"/>
    <w:rsid w:val="006A4134"/>
    <w:rsid w:val="006A5DDA"/>
    <w:rsid w:val="006A6701"/>
    <w:rsid w:val="006B21F4"/>
    <w:rsid w:val="006B3753"/>
    <w:rsid w:val="006B7AD6"/>
    <w:rsid w:val="006C3101"/>
    <w:rsid w:val="006C351F"/>
    <w:rsid w:val="006C50FD"/>
    <w:rsid w:val="006C54A8"/>
    <w:rsid w:val="006D1DD4"/>
    <w:rsid w:val="006D4014"/>
    <w:rsid w:val="006D44C1"/>
    <w:rsid w:val="006E2AC9"/>
    <w:rsid w:val="006E5651"/>
    <w:rsid w:val="006E5B85"/>
    <w:rsid w:val="006F026A"/>
    <w:rsid w:val="006F221C"/>
    <w:rsid w:val="006F4EB2"/>
    <w:rsid w:val="0070265B"/>
    <w:rsid w:val="00704813"/>
    <w:rsid w:val="0072290D"/>
    <w:rsid w:val="00723D6D"/>
    <w:rsid w:val="00724537"/>
    <w:rsid w:val="00731724"/>
    <w:rsid w:val="0073474B"/>
    <w:rsid w:val="00735511"/>
    <w:rsid w:val="00737208"/>
    <w:rsid w:val="00744DE6"/>
    <w:rsid w:val="00762452"/>
    <w:rsid w:val="007639E0"/>
    <w:rsid w:val="00767F17"/>
    <w:rsid w:val="00775507"/>
    <w:rsid w:val="00776A4F"/>
    <w:rsid w:val="00783473"/>
    <w:rsid w:val="0078594B"/>
    <w:rsid w:val="00792BD6"/>
    <w:rsid w:val="007934DE"/>
    <w:rsid w:val="00795E02"/>
    <w:rsid w:val="00797076"/>
    <w:rsid w:val="007979D0"/>
    <w:rsid w:val="00797B7F"/>
    <w:rsid w:val="007A3311"/>
    <w:rsid w:val="007A4E18"/>
    <w:rsid w:val="007A7B8C"/>
    <w:rsid w:val="007C60E5"/>
    <w:rsid w:val="007C6D9E"/>
    <w:rsid w:val="007D1C43"/>
    <w:rsid w:val="007D6C53"/>
    <w:rsid w:val="007E1564"/>
    <w:rsid w:val="007E1E87"/>
    <w:rsid w:val="007E5B3F"/>
    <w:rsid w:val="007F2257"/>
    <w:rsid w:val="007F3DFB"/>
    <w:rsid w:val="007F6B67"/>
    <w:rsid w:val="0080091D"/>
    <w:rsid w:val="00804108"/>
    <w:rsid w:val="00804FC4"/>
    <w:rsid w:val="00816367"/>
    <w:rsid w:val="00816A0B"/>
    <w:rsid w:val="00822C13"/>
    <w:rsid w:val="00824B22"/>
    <w:rsid w:val="00830C53"/>
    <w:rsid w:val="00837FAA"/>
    <w:rsid w:val="00841F77"/>
    <w:rsid w:val="0085276D"/>
    <w:rsid w:val="00863390"/>
    <w:rsid w:val="0086385C"/>
    <w:rsid w:val="00867339"/>
    <w:rsid w:val="00871916"/>
    <w:rsid w:val="0089485E"/>
    <w:rsid w:val="008956DD"/>
    <w:rsid w:val="008A510E"/>
    <w:rsid w:val="008A522A"/>
    <w:rsid w:val="008B11D8"/>
    <w:rsid w:val="008B4464"/>
    <w:rsid w:val="008B750B"/>
    <w:rsid w:val="008C3162"/>
    <w:rsid w:val="008C651B"/>
    <w:rsid w:val="008D1F14"/>
    <w:rsid w:val="008D5741"/>
    <w:rsid w:val="008E3924"/>
    <w:rsid w:val="008F13F7"/>
    <w:rsid w:val="008F5B4D"/>
    <w:rsid w:val="008F6B2A"/>
    <w:rsid w:val="00907425"/>
    <w:rsid w:val="00923C34"/>
    <w:rsid w:val="00924152"/>
    <w:rsid w:val="0092513D"/>
    <w:rsid w:val="00927A9F"/>
    <w:rsid w:val="00930229"/>
    <w:rsid w:val="009335CC"/>
    <w:rsid w:val="00935A55"/>
    <w:rsid w:val="00941CEB"/>
    <w:rsid w:val="0094720F"/>
    <w:rsid w:val="00953B28"/>
    <w:rsid w:val="00954322"/>
    <w:rsid w:val="00956AE5"/>
    <w:rsid w:val="00957CAA"/>
    <w:rsid w:val="0096778A"/>
    <w:rsid w:val="00971BF1"/>
    <w:rsid w:val="00977656"/>
    <w:rsid w:val="009846A7"/>
    <w:rsid w:val="0098794D"/>
    <w:rsid w:val="0099497B"/>
    <w:rsid w:val="00995D57"/>
    <w:rsid w:val="009A43BA"/>
    <w:rsid w:val="009B0D05"/>
    <w:rsid w:val="009B4CA6"/>
    <w:rsid w:val="009B79F8"/>
    <w:rsid w:val="009C03C1"/>
    <w:rsid w:val="009C648C"/>
    <w:rsid w:val="009C66D5"/>
    <w:rsid w:val="009D13FD"/>
    <w:rsid w:val="009D16C3"/>
    <w:rsid w:val="009D266A"/>
    <w:rsid w:val="009F7E07"/>
    <w:rsid w:val="00A00F0D"/>
    <w:rsid w:val="00A01522"/>
    <w:rsid w:val="00A05ABE"/>
    <w:rsid w:val="00A10A11"/>
    <w:rsid w:val="00A11D4E"/>
    <w:rsid w:val="00A13C6A"/>
    <w:rsid w:val="00A17B09"/>
    <w:rsid w:val="00A30C6D"/>
    <w:rsid w:val="00A43578"/>
    <w:rsid w:val="00A457C6"/>
    <w:rsid w:val="00A46AD0"/>
    <w:rsid w:val="00A47063"/>
    <w:rsid w:val="00A473A8"/>
    <w:rsid w:val="00A513F0"/>
    <w:rsid w:val="00A61AC8"/>
    <w:rsid w:val="00A6366F"/>
    <w:rsid w:val="00A65D4C"/>
    <w:rsid w:val="00A70512"/>
    <w:rsid w:val="00A87517"/>
    <w:rsid w:val="00A97ADB"/>
    <w:rsid w:val="00AA1F60"/>
    <w:rsid w:val="00AA40D7"/>
    <w:rsid w:val="00AB5F7D"/>
    <w:rsid w:val="00AC0C50"/>
    <w:rsid w:val="00AC6FE2"/>
    <w:rsid w:val="00AF3925"/>
    <w:rsid w:val="00B05976"/>
    <w:rsid w:val="00B1296B"/>
    <w:rsid w:val="00B15508"/>
    <w:rsid w:val="00B2292F"/>
    <w:rsid w:val="00B43169"/>
    <w:rsid w:val="00B47E71"/>
    <w:rsid w:val="00B501A8"/>
    <w:rsid w:val="00B55AE4"/>
    <w:rsid w:val="00B70B46"/>
    <w:rsid w:val="00B739B0"/>
    <w:rsid w:val="00B814A3"/>
    <w:rsid w:val="00B96F38"/>
    <w:rsid w:val="00BB042F"/>
    <w:rsid w:val="00BC716B"/>
    <w:rsid w:val="00BD0E74"/>
    <w:rsid w:val="00BD5F8C"/>
    <w:rsid w:val="00BE29DD"/>
    <w:rsid w:val="00BE6571"/>
    <w:rsid w:val="00BF5D85"/>
    <w:rsid w:val="00C066AF"/>
    <w:rsid w:val="00C10E06"/>
    <w:rsid w:val="00C12C6E"/>
    <w:rsid w:val="00C145B8"/>
    <w:rsid w:val="00C2438F"/>
    <w:rsid w:val="00C31AF0"/>
    <w:rsid w:val="00C32A7E"/>
    <w:rsid w:val="00C34F28"/>
    <w:rsid w:val="00C368DF"/>
    <w:rsid w:val="00C442C5"/>
    <w:rsid w:val="00C509D1"/>
    <w:rsid w:val="00C5352B"/>
    <w:rsid w:val="00C57B5C"/>
    <w:rsid w:val="00C57C7C"/>
    <w:rsid w:val="00C60E15"/>
    <w:rsid w:val="00C61049"/>
    <w:rsid w:val="00C63FFE"/>
    <w:rsid w:val="00C91EB6"/>
    <w:rsid w:val="00C9700F"/>
    <w:rsid w:val="00CA10B0"/>
    <w:rsid w:val="00CA2F8E"/>
    <w:rsid w:val="00CA3EE2"/>
    <w:rsid w:val="00CA7FD5"/>
    <w:rsid w:val="00CB3287"/>
    <w:rsid w:val="00CB33E2"/>
    <w:rsid w:val="00CB4E68"/>
    <w:rsid w:val="00CC2733"/>
    <w:rsid w:val="00CD0050"/>
    <w:rsid w:val="00CE7481"/>
    <w:rsid w:val="00CF0A8F"/>
    <w:rsid w:val="00D048CE"/>
    <w:rsid w:val="00D10998"/>
    <w:rsid w:val="00D131BC"/>
    <w:rsid w:val="00D145CD"/>
    <w:rsid w:val="00D15CBD"/>
    <w:rsid w:val="00D221CB"/>
    <w:rsid w:val="00D23391"/>
    <w:rsid w:val="00D24FE7"/>
    <w:rsid w:val="00D31805"/>
    <w:rsid w:val="00D33D39"/>
    <w:rsid w:val="00D43829"/>
    <w:rsid w:val="00D552B9"/>
    <w:rsid w:val="00D61B28"/>
    <w:rsid w:val="00D735B2"/>
    <w:rsid w:val="00D74021"/>
    <w:rsid w:val="00D76D01"/>
    <w:rsid w:val="00D922A9"/>
    <w:rsid w:val="00D92770"/>
    <w:rsid w:val="00D9394A"/>
    <w:rsid w:val="00DB0CBB"/>
    <w:rsid w:val="00DB67CC"/>
    <w:rsid w:val="00DC3783"/>
    <w:rsid w:val="00DE1070"/>
    <w:rsid w:val="00DF0D9D"/>
    <w:rsid w:val="00E00219"/>
    <w:rsid w:val="00E0316B"/>
    <w:rsid w:val="00E23E8C"/>
    <w:rsid w:val="00E25E10"/>
    <w:rsid w:val="00E27D1E"/>
    <w:rsid w:val="00E50B41"/>
    <w:rsid w:val="00E5219B"/>
    <w:rsid w:val="00E52B76"/>
    <w:rsid w:val="00E52D07"/>
    <w:rsid w:val="00E5518B"/>
    <w:rsid w:val="00E609FE"/>
    <w:rsid w:val="00E630BE"/>
    <w:rsid w:val="00E63616"/>
    <w:rsid w:val="00E67B52"/>
    <w:rsid w:val="00E75920"/>
    <w:rsid w:val="00E80D96"/>
    <w:rsid w:val="00E871FA"/>
    <w:rsid w:val="00E936A4"/>
    <w:rsid w:val="00E954BB"/>
    <w:rsid w:val="00EA45E7"/>
    <w:rsid w:val="00EB78E3"/>
    <w:rsid w:val="00EB7BE3"/>
    <w:rsid w:val="00EC1C4B"/>
    <w:rsid w:val="00EC6F05"/>
    <w:rsid w:val="00EC735A"/>
    <w:rsid w:val="00ED211D"/>
    <w:rsid w:val="00ED5F38"/>
    <w:rsid w:val="00EF27FE"/>
    <w:rsid w:val="00F07FB6"/>
    <w:rsid w:val="00F149D0"/>
    <w:rsid w:val="00F16B53"/>
    <w:rsid w:val="00F173CF"/>
    <w:rsid w:val="00F178DE"/>
    <w:rsid w:val="00F25ECD"/>
    <w:rsid w:val="00F318BE"/>
    <w:rsid w:val="00F3264C"/>
    <w:rsid w:val="00F33297"/>
    <w:rsid w:val="00F343FB"/>
    <w:rsid w:val="00F359FE"/>
    <w:rsid w:val="00F42159"/>
    <w:rsid w:val="00F4256E"/>
    <w:rsid w:val="00F42EE1"/>
    <w:rsid w:val="00F47229"/>
    <w:rsid w:val="00F60F1F"/>
    <w:rsid w:val="00F64141"/>
    <w:rsid w:val="00F64AE2"/>
    <w:rsid w:val="00F67508"/>
    <w:rsid w:val="00F71FC9"/>
    <w:rsid w:val="00F73B48"/>
    <w:rsid w:val="00F74F51"/>
    <w:rsid w:val="00F77652"/>
    <w:rsid w:val="00F80F64"/>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A97A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3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6997948">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7951055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1163973">
      <w:bodyDiv w:val="1"/>
      <w:marLeft w:val="0"/>
      <w:marRight w:val="0"/>
      <w:marTop w:val="0"/>
      <w:marBottom w:val="0"/>
      <w:divBdr>
        <w:top w:val="none" w:sz="0" w:space="0" w:color="auto"/>
        <w:left w:val="none" w:sz="0" w:space="0" w:color="auto"/>
        <w:bottom w:val="none" w:sz="0" w:space="0" w:color="auto"/>
        <w:right w:val="none" w:sz="0" w:space="0" w:color="auto"/>
      </w:divBdr>
    </w:div>
    <w:div w:id="983237509">
      <w:bodyDiv w:val="1"/>
      <w:marLeft w:val="0"/>
      <w:marRight w:val="0"/>
      <w:marTop w:val="0"/>
      <w:marBottom w:val="0"/>
      <w:divBdr>
        <w:top w:val="none" w:sz="0" w:space="0" w:color="auto"/>
        <w:left w:val="none" w:sz="0" w:space="0" w:color="auto"/>
        <w:bottom w:val="none" w:sz="0" w:space="0" w:color="auto"/>
        <w:right w:val="none" w:sz="0" w:space="0" w:color="auto"/>
      </w:divBdr>
    </w:div>
    <w:div w:id="1027372905">
      <w:bodyDiv w:val="1"/>
      <w:marLeft w:val="0"/>
      <w:marRight w:val="0"/>
      <w:marTop w:val="0"/>
      <w:marBottom w:val="0"/>
      <w:divBdr>
        <w:top w:val="none" w:sz="0" w:space="0" w:color="auto"/>
        <w:left w:val="none" w:sz="0" w:space="0" w:color="auto"/>
        <w:bottom w:val="none" w:sz="0" w:space="0" w:color="auto"/>
        <w:right w:val="none" w:sz="0" w:space="0" w:color="auto"/>
      </w:divBdr>
    </w:div>
    <w:div w:id="103862446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180151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79/&#1588;&#1607;&#1585;&#1577;%20&#1575;&#1604;&#1604;&#1576;&#1575;&#1587;" TargetMode="External"/><Relationship Id="rId3" Type="http://schemas.openxmlformats.org/officeDocument/2006/relationships/hyperlink" Target="http://lib.eshia.ir/71860/76/314/&#1601;&#1740;&#1594;&#1605;&#1587;" TargetMode="External"/><Relationship Id="rId7" Type="http://schemas.openxmlformats.org/officeDocument/2006/relationships/hyperlink" Target="http://lib.eshia.ir/11005/6/445/&#1582;&#1740;&#1585;&#1607;&#1575;" TargetMode="External"/><Relationship Id="rId2" Type="http://schemas.openxmlformats.org/officeDocument/2006/relationships/hyperlink" Target="http://lib.eshia.ir/11005/5/63/&#1740;&#1584;&#1604;" TargetMode="External"/><Relationship Id="rId1" Type="http://schemas.openxmlformats.org/officeDocument/2006/relationships/hyperlink" Target="http://lib.eshia.ir/11005/6/444/&#1740;&#1576;&#1594;&#1590;" TargetMode="External"/><Relationship Id="rId6" Type="http://schemas.openxmlformats.org/officeDocument/2006/relationships/hyperlink" Target="http://lib.eshia.ir/11005/1/411/&#1588;&#1607;&#1585;%20&#1576;&#1607;" TargetMode="External"/><Relationship Id="rId11" Type="http://schemas.openxmlformats.org/officeDocument/2006/relationships/hyperlink" Target="http://lib.eshia.ir/11005/6/447/&#1575;&#1604;&#1605;&#1593;&#1589;&#1601;&#1585;" TargetMode="External"/><Relationship Id="rId5" Type="http://schemas.openxmlformats.org/officeDocument/2006/relationships/hyperlink" Target="http://lib.eshia.ir/11005/6/456/&#1583;&#1740;&#1608;&#1575;&#1606;" TargetMode="External"/><Relationship Id="rId10" Type="http://schemas.openxmlformats.org/officeDocument/2006/relationships/hyperlink" Target="http://lib.eshia.ir/11005/6/445/&#1740;&#1588;&#1607;&#1585;&#1607;" TargetMode="External"/><Relationship Id="rId4" Type="http://schemas.openxmlformats.org/officeDocument/2006/relationships/hyperlink" Target="http://lib.eshia.ir/11005/6/445/&#1582;&#1740;&#1585;&#1607;&#1575;" TargetMode="External"/><Relationship Id="rId9" Type="http://schemas.openxmlformats.org/officeDocument/2006/relationships/hyperlink" Target="http://lib.eshia.ir/11005/6/445/&#1582;&#1586;&#1740;&#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05CF4-30DA-425C-9142-C5DD11C3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238</TotalTime>
  <Pages>11</Pages>
  <Words>3092</Words>
  <Characters>17630</Characters>
  <Application>Microsoft Office Word</Application>
  <DocSecurity>0</DocSecurity>
  <Lines>146</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20681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66</cp:revision>
  <dcterms:created xsi:type="dcterms:W3CDTF">2019-06-22T05:10:00Z</dcterms:created>
  <dcterms:modified xsi:type="dcterms:W3CDTF">2019-06-22T14:18:00Z</dcterms:modified>
  <cp:contentStatus>ویرایش 2.5</cp:contentStatus>
  <cp:version>2.7</cp:version>
</cp:coreProperties>
</file>