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8B144" w14:textId="77777777" w:rsidR="008B750B" w:rsidRPr="008A522A" w:rsidRDefault="00783473" w:rsidP="009C66D5">
      <w:pPr>
        <w:jc w:val="center"/>
        <w:rPr>
          <w:rtl/>
        </w:rPr>
      </w:pPr>
      <w:r>
        <w:rPr>
          <w:rFonts w:hint="cs"/>
          <w:noProof/>
          <w:rtl/>
        </w:rPr>
        <w:drawing>
          <wp:inline distT="0" distB="0" distL="0" distR="0" wp14:anchorId="033EB9B7" wp14:editId="186757CE">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266A966" w14:textId="4D5AB93E" w:rsidR="00EB279D" w:rsidRDefault="00EB279D" w:rsidP="00EB279D">
      <w:pPr>
        <w:pStyle w:val="TOC2"/>
        <w:tabs>
          <w:tab w:val="right" w:leader="dot" w:pos="10194"/>
        </w:tabs>
        <w:rPr>
          <w:rFonts w:asciiTheme="minorHAnsi" w:eastAsiaTheme="minorEastAsia" w:hAnsiTheme="minorHAnsi" w:cstheme="minorBidi"/>
          <w:bCs w:val="0"/>
          <w:noProof/>
          <w:color w:val="auto"/>
          <w:szCs w:val="22"/>
          <w:rtl/>
          <w:lang w:bidi="ar-SA"/>
        </w:rPr>
      </w:pPr>
      <w:r>
        <w:rPr>
          <w:rStyle w:val="Hyperlink"/>
          <w:bCs w:val="0"/>
          <w:noProof/>
          <w:rtl/>
        </w:rPr>
        <w:fldChar w:fldCharType="begin"/>
      </w:r>
      <w:r>
        <w:rPr>
          <w:rStyle w:val="Hyperlink"/>
          <w:bCs w:val="0"/>
          <w:noProof/>
          <w:rtl/>
        </w:rPr>
        <w:instrText xml:space="preserve"> </w:instrText>
      </w:r>
      <w:r>
        <w:rPr>
          <w:rStyle w:val="Hyperlink"/>
          <w:rFonts w:hint="eastAsia"/>
          <w:bCs w:val="0"/>
          <w:noProof/>
        </w:rPr>
        <w:instrText>TOC</w:instrText>
      </w:r>
      <w:r>
        <w:rPr>
          <w:rStyle w:val="Hyperlink"/>
          <w:rFonts w:hint="eastAsia"/>
          <w:bCs w:val="0"/>
          <w:noProof/>
          <w:rtl/>
        </w:rPr>
        <w:instrText xml:space="preserve"> \</w:instrText>
      </w:r>
      <w:r>
        <w:rPr>
          <w:rStyle w:val="Hyperlink"/>
          <w:rFonts w:hint="eastAsia"/>
          <w:bCs w:val="0"/>
          <w:noProof/>
        </w:rPr>
        <w:instrText>o "</w:instrText>
      </w:r>
      <w:r>
        <w:rPr>
          <w:rStyle w:val="Hyperlink"/>
          <w:rFonts w:hint="eastAsia"/>
          <w:bCs w:val="0"/>
          <w:noProof/>
          <w:rtl/>
        </w:rPr>
        <w:instrText>1-9</w:instrText>
      </w:r>
      <w:r>
        <w:rPr>
          <w:rStyle w:val="Hyperlink"/>
          <w:rFonts w:hint="eastAsia"/>
          <w:bCs w:val="0"/>
          <w:noProof/>
        </w:rPr>
        <w:instrText>" \h \z \u</w:instrText>
      </w:r>
      <w:r>
        <w:rPr>
          <w:rStyle w:val="Hyperlink"/>
          <w:bCs w:val="0"/>
          <w:noProof/>
          <w:rtl/>
        </w:rPr>
        <w:instrText xml:space="preserve"> </w:instrText>
      </w:r>
      <w:r>
        <w:rPr>
          <w:rStyle w:val="Hyperlink"/>
          <w:bCs w:val="0"/>
          <w:noProof/>
          <w:rtl/>
        </w:rPr>
        <w:fldChar w:fldCharType="separate"/>
      </w:r>
      <w:hyperlink w:anchor="_Toc104760695" w:history="1">
        <w:r w:rsidRPr="00EA33F0">
          <w:rPr>
            <w:rStyle w:val="Hyperlink"/>
            <w:noProof/>
            <w:rtl/>
          </w:rPr>
          <w:t>بررس</w:t>
        </w:r>
        <w:r w:rsidRPr="00EA33F0">
          <w:rPr>
            <w:rStyle w:val="Hyperlink"/>
            <w:rFonts w:hint="cs"/>
            <w:noProof/>
            <w:rtl/>
          </w:rPr>
          <w:t>ی</w:t>
        </w:r>
        <w:r w:rsidRPr="00EA33F0">
          <w:rPr>
            <w:rStyle w:val="Hyperlink"/>
            <w:noProof/>
            <w:rtl/>
          </w:rPr>
          <w:t xml:space="preserve"> وجه هشتم برا</w:t>
        </w:r>
        <w:r w:rsidRPr="00EA33F0">
          <w:rPr>
            <w:rStyle w:val="Hyperlink"/>
            <w:rFonts w:hint="cs"/>
            <w:noProof/>
            <w:rtl/>
          </w:rPr>
          <w:t>ی</w:t>
        </w:r>
        <w:r w:rsidRPr="00EA33F0">
          <w:rPr>
            <w:rStyle w:val="Hyperlink"/>
            <w:noProof/>
            <w:rtl/>
          </w:rPr>
          <w:t xml:space="preserve"> اثبات مفهوم شرط: تمسک به روا</w:t>
        </w:r>
        <w:r w:rsidRPr="00EA33F0">
          <w:rPr>
            <w:rStyle w:val="Hyperlink"/>
            <w:rFonts w:hint="cs"/>
            <w:noProof/>
            <w:rtl/>
          </w:rPr>
          <w:t>ی</w:t>
        </w:r>
        <w:r w:rsidRPr="00EA33F0">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104760695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177D8D84" w14:textId="65EF2D3E" w:rsidR="00EB279D" w:rsidRDefault="00EB279D" w:rsidP="00EB279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4760696" w:history="1">
        <w:r w:rsidRPr="00EA33F0">
          <w:rPr>
            <w:rStyle w:val="Hyperlink"/>
            <w:noProof/>
            <w:rtl/>
          </w:rPr>
          <w:t>روا</w:t>
        </w:r>
        <w:r w:rsidRPr="00EA33F0">
          <w:rPr>
            <w:rStyle w:val="Hyperlink"/>
            <w:rFonts w:hint="cs"/>
            <w:noProof/>
            <w:rtl/>
          </w:rPr>
          <w:t>ی</w:t>
        </w:r>
        <w:r w:rsidRPr="00EA33F0">
          <w:rPr>
            <w:rStyle w:val="Hyperlink"/>
            <w:rFonts w:hint="eastAsia"/>
            <w:noProof/>
            <w:rtl/>
          </w:rPr>
          <w:t>ت</w:t>
        </w:r>
        <w:r w:rsidRPr="00EA33F0">
          <w:rPr>
            <w:rStyle w:val="Hyperlink"/>
            <w:noProof/>
            <w:rtl/>
          </w:rPr>
          <w:t xml:space="preserve"> پنجم: صح</w:t>
        </w:r>
        <w:r w:rsidRPr="00EA33F0">
          <w:rPr>
            <w:rStyle w:val="Hyperlink"/>
            <w:rFonts w:hint="cs"/>
            <w:noProof/>
            <w:rtl/>
          </w:rPr>
          <w:t>ی</w:t>
        </w:r>
        <w:r w:rsidRPr="00EA33F0">
          <w:rPr>
            <w:rStyle w:val="Hyperlink"/>
            <w:rFonts w:hint="eastAsia"/>
            <w:noProof/>
            <w:rtl/>
          </w:rPr>
          <w:t>حه</w:t>
        </w:r>
        <w:r w:rsidRPr="00EA33F0">
          <w:rPr>
            <w:rStyle w:val="Hyperlink"/>
            <w:noProof/>
            <w:rtl/>
          </w:rPr>
          <w:t xml:space="preserve"> اب</w:t>
        </w:r>
        <w:r w:rsidRPr="00EA33F0">
          <w:rPr>
            <w:rStyle w:val="Hyperlink"/>
            <w:rFonts w:hint="cs"/>
            <w:noProof/>
            <w:rtl/>
          </w:rPr>
          <w:t>ی</w:t>
        </w:r>
        <w:r w:rsidRPr="00EA33F0">
          <w:rPr>
            <w:rStyle w:val="Hyperlink"/>
            <w:noProof/>
            <w:rtl/>
          </w:rPr>
          <w:t xml:space="preserve"> ا</w:t>
        </w:r>
        <w:r w:rsidRPr="00EA33F0">
          <w:rPr>
            <w:rStyle w:val="Hyperlink"/>
            <w:rFonts w:hint="cs"/>
            <w:noProof/>
            <w:rtl/>
          </w:rPr>
          <w:t>ی</w:t>
        </w:r>
        <w:r w:rsidRPr="00EA33F0">
          <w:rPr>
            <w:rStyle w:val="Hyperlink"/>
            <w:rFonts w:hint="eastAsia"/>
            <w:noProof/>
            <w:rtl/>
          </w:rPr>
          <w:t>وب</w:t>
        </w:r>
        <w:r w:rsidRPr="00EA33F0">
          <w:rPr>
            <w:rStyle w:val="Hyperlink"/>
            <w:noProof/>
            <w:rtl/>
          </w:rPr>
          <w:t xml:space="preserve"> خزاز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104760696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46AAC42A" w14:textId="39BC2117" w:rsidR="00EB279D" w:rsidRDefault="00EB279D" w:rsidP="00EB279D">
      <w:pPr>
        <w:pStyle w:val="TOC1"/>
        <w:rPr>
          <w:rFonts w:asciiTheme="minorHAnsi" w:eastAsiaTheme="minorEastAsia" w:hAnsiTheme="minorHAnsi" w:cstheme="minorBidi"/>
          <w:noProof/>
          <w:color w:val="auto"/>
          <w:szCs w:val="22"/>
          <w:rtl/>
          <w:lang w:bidi="ar-SA"/>
        </w:rPr>
      </w:pPr>
      <w:hyperlink w:anchor="_Toc104760697" w:history="1">
        <w:r w:rsidRPr="00EA33F0">
          <w:rPr>
            <w:rStyle w:val="Hyperlink"/>
            <w:noProof/>
            <w:rtl/>
          </w:rPr>
          <w:t>تنب</w:t>
        </w:r>
        <w:r w:rsidRPr="00EA33F0">
          <w:rPr>
            <w:rStyle w:val="Hyperlink"/>
            <w:rFonts w:hint="cs"/>
            <w:noProof/>
            <w:rtl/>
          </w:rPr>
          <w:t>ی</w:t>
        </w:r>
        <w:r w:rsidRPr="00EA33F0">
          <w:rPr>
            <w:rStyle w:val="Hyperlink"/>
            <w:rFonts w:hint="eastAsia"/>
            <w:noProof/>
            <w:rtl/>
          </w:rPr>
          <w:t>هات</w:t>
        </w:r>
        <w:r w:rsidRPr="00EA33F0">
          <w:rPr>
            <w:rStyle w:val="Hyperlink"/>
            <w:noProof/>
            <w:rtl/>
          </w:rPr>
          <w:t xml:space="preserve"> مفهوم شرط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104760697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2034567A" w14:textId="6F715586" w:rsidR="00EB279D" w:rsidRDefault="00EB279D" w:rsidP="00EB279D">
      <w:pPr>
        <w:pStyle w:val="TOC2"/>
        <w:tabs>
          <w:tab w:val="right" w:leader="dot" w:pos="10194"/>
        </w:tabs>
        <w:rPr>
          <w:rFonts w:asciiTheme="minorHAnsi" w:eastAsiaTheme="minorEastAsia" w:hAnsiTheme="minorHAnsi" w:cstheme="minorBidi"/>
          <w:bCs w:val="0"/>
          <w:noProof/>
          <w:color w:val="auto"/>
          <w:szCs w:val="22"/>
          <w:rtl/>
          <w:lang w:bidi="ar-SA"/>
        </w:rPr>
      </w:pPr>
      <w:hyperlink w:anchor="_Toc104760698" w:history="1">
        <w:r w:rsidRPr="00EA33F0">
          <w:rPr>
            <w:rStyle w:val="Hyperlink"/>
            <w:noProof/>
            <w:rtl/>
          </w:rPr>
          <w:t>تنب</w:t>
        </w:r>
        <w:r w:rsidRPr="00EA33F0">
          <w:rPr>
            <w:rStyle w:val="Hyperlink"/>
            <w:rFonts w:hint="cs"/>
            <w:noProof/>
            <w:rtl/>
          </w:rPr>
          <w:t>ی</w:t>
        </w:r>
        <w:r w:rsidRPr="00EA33F0">
          <w:rPr>
            <w:rStyle w:val="Hyperlink"/>
            <w:rFonts w:hint="eastAsia"/>
            <w:noProof/>
            <w:rtl/>
          </w:rPr>
          <w:t>ه</w:t>
        </w:r>
        <w:r w:rsidRPr="00EA33F0">
          <w:rPr>
            <w:rStyle w:val="Hyperlink"/>
            <w:noProof/>
            <w:rtl/>
          </w:rPr>
          <w:t xml:space="preserve"> اول: ربط جزاء به شرط در مرحله مدلول تصور</w:t>
        </w:r>
        <w:r w:rsidRPr="00EA33F0">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104760698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12E64A49" w14:textId="2052C2E3" w:rsidR="00EB279D" w:rsidRDefault="00EB279D" w:rsidP="00EB279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4760699" w:history="1">
        <w:r w:rsidRPr="00EA33F0">
          <w:rPr>
            <w:rStyle w:val="Hyperlink"/>
            <w:noProof/>
            <w:rtl/>
          </w:rPr>
          <w:t>ثمره تنب</w:t>
        </w:r>
        <w:r w:rsidRPr="00EA33F0">
          <w:rPr>
            <w:rStyle w:val="Hyperlink"/>
            <w:rFonts w:hint="cs"/>
            <w:noProof/>
            <w:rtl/>
          </w:rPr>
          <w:t>ی</w:t>
        </w:r>
        <w:r w:rsidRPr="00EA33F0">
          <w:rPr>
            <w:rStyle w:val="Hyperlink"/>
            <w:rFonts w:hint="eastAsia"/>
            <w:noProof/>
            <w:rtl/>
          </w:rPr>
          <w:t>ه</w:t>
        </w:r>
        <w:r w:rsidRPr="00EA33F0">
          <w:rPr>
            <w:rStyle w:val="Hyperlink"/>
            <w:noProof/>
            <w:rtl/>
          </w:rPr>
          <w:t xml:space="preserve"> اول: نقض به مبنا</w:t>
        </w:r>
        <w:r w:rsidRPr="00EA33F0">
          <w:rPr>
            <w:rStyle w:val="Hyperlink"/>
            <w:rFonts w:hint="cs"/>
            <w:noProof/>
            <w:rtl/>
          </w:rPr>
          <w:t>ی</w:t>
        </w:r>
        <w:r w:rsidRPr="00EA33F0">
          <w:rPr>
            <w:rStyle w:val="Hyperlink"/>
            <w:noProof/>
            <w:rtl/>
          </w:rPr>
          <w:t xml:space="preserve"> دلالت شرط بر ملازمه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104760699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27BC7C55" w14:textId="6A7785D6" w:rsidR="00EB279D" w:rsidRDefault="00EB279D" w:rsidP="00EB279D">
      <w:pPr>
        <w:pStyle w:val="TOC2"/>
        <w:tabs>
          <w:tab w:val="right" w:leader="dot" w:pos="10194"/>
        </w:tabs>
        <w:rPr>
          <w:rFonts w:asciiTheme="minorHAnsi" w:eastAsiaTheme="minorEastAsia" w:hAnsiTheme="minorHAnsi" w:cstheme="minorBidi"/>
          <w:bCs w:val="0"/>
          <w:noProof/>
          <w:color w:val="auto"/>
          <w:szCs w:val="22"/>
          <w:rtl/>
          <w:lang w:bidi="ar-SA"/>
        </w:rPr>
      </w:pPr>
      <w:hyperlink w:anchor="_Toc104760700" w:history="1">
        <w:r w:rsidRPr="00EA33F0">
          <w:rPr>
            <w:rStyle w:val="Hyperlink"/>
            <w:noProof/>
            <w:rtl/>
          </w:rPr>
          <w:t>تنب</w:t>
        </w:r>
        <w:r w:rsidRPr="00EA33F0">
          <w:rPr>
            <w:rStyle w:val="Hyperlink"/>
            <w:rFonts w:hint="cs"/>
            <w:noProof/>
            <w:rtl/>
          </w:rPr>
          <w:t>ی</w:t>
        </w:r>
        <w:r w:rsidRPr="00EA33F0">
          <w:rPr>
            <w:rStyle w:val="Hyperlink"/>
            <w:rFonts w:hint="eastAsia"/>
            <w:noProof/>
            <w:rtl/>
          </w:rPr>
          <w:t>ه</w:t>
        </w:r>
        <w:r w:rsidRPr="00EA33F0">
          <w:rPr>
            <w:rStyle w:val="Hyperlink"/>
            <w:noProof/>
            <w:rtl/>
          </w:rPr>
          <w:t xml:space="preserve"> دوم: عدم ثبوت مفهوم در شرط محقق موضوع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104760700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04FA89FF" w14:textId="70F30DD3" w:rsidR="00EB279D" w:rsidRDefault="00EB279D" w:rsidP="00EB279D">
      <w:pPr>
        <w:pStyle w:val="TOC2"/>
        <w:tabs>
          <w:tab w:val="right" w:leader="dot" w:pos="10194"/>
        </w:tabs>
        <w:rPr>
          <w:rFonts w:asciiTheme="minorHAnsi" w:eastAsiaTheme="minorEastAsia" w:hAnsiTheme="minorHAnsi" w:cstheme="minorBidi"/>
          <w:bCs w:val="0"/>
          <w:noProof/>
          <w:color w:val="auto"/>
          <w:szCs w:val="22"/>
          <w:rtl/>
          <w:lang w:bidi="ar-SA"/>
        </w:rPr>
      </w:pPr>
      <w:hyperlink w:anchor="_Toc104760701" w:history="1">
        <w:r w:rsidRPr="00EA33F0">
          <w:rPr>
            <w:rStyle w:val="Hyperlink"/>
            <w:noProof/>
            <w:rtl/>
          </w:rPr>
          <w:t>تنب</w:t>
        </w:r>
        <w:r w:rsidRPr="00EA33F0">
          <w:rPr>
            <w:rStyle w:val="Hyperlink"/>
            <w:rFonts w:hint="cs"/>
            <w:noProof/>
            <w:rtl/>
          </w:rPr>
          <w:t>ی</w:t>
        </w:r>
        <w:r w:rsidRPr="00EA33F0">
          <w:rPr>
            <w:rStyle w:val="Hyperlink"/>
            <w:rFonts w:hint="eastAsia"/>
            <w:noProof/>
            <w:rtl/>
          </w:rPr>
          <w:t>ه</w:t>
        </w:r>
        <w:r w:rsidRPr="00EA33F0">
          <w:rPr>
            <w:rStyle w:val="Hyperlink"/>
            <w:noProof/>
            <w:rtl/>
          </w:rPr>
          <w:t xml:space="preserve"> سوم: دلالت مفهوم شرط بر سلب عموم در صورت دلالت جزاء بر عموم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104760701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49D54556" w14:textId="1A8CA932" w:rsidR="00C91EB6" w:rsidRPr="00C91EB6" w:rsidRDefault="00EB279D" w:rsidP="00203E9C">
      <w:pPr>
        <w:ind w:hanging="2"/>
      </w:pPr>
      <w:r>
        <w:rPr>
          <w:rStyle w:val="Hyperlink"/>
          <w:rFonts w:cs="B Titr"/>
          <w:bCs/>
          <w:noProof/>
          <w:szCs w:val="18"/>
          <w:rtl/>
        </w:rPr>
        <w:fldChar w:fldCharType="end"/>
      </w:r>
    </w:p>
    <w:p w14:paraId="15D1C099" w14:textId="463DE208"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FE6EBD">
        <w:rPr>
          <w:rtl/>
        </w:rPr>
        <w:t>مفهوم شرط</w:t>
      </w:r>
      <w:r w:rsidR="00025B70">
        <w:rPr>
          <w:rFonts w:hint="cs"/>
          <w:rtl/>
        </w:rPr>
        <w:t xml:space="preserve"> </w:t>
      </w:r>
      <w:r w:rsidR="00386C11" w:rsidRPr="00A6366F">
        <w:rPr>
          <w:rFonts w:hint="cs"/>
          <w:rtl/>
        </w:rPr>
        <w:t>/</w:t>
      </w:r>
      <w:bookmarkStart w:id="1" w:name="BokSabj_d"/>
      <w:bookmarkEnd w:id="1"/>
      <w:r w:rsidR="00FE6EBD">
        <w:rPr>
          <w:rtl/>
        </w:rPr>
        <w:t>مفاه</w:t>
      </w:r>
      <w:r w:rsidR="00FE6EBD">
        <w:rPr>
          <w:rFonts w:hint="cs"/>
          <w:rtl/>
        </w:rPr>
        <w:t>ی</w:t>
      </w:r>
      <w:r w:rsidR="00FE6EBD">
        <w:rPr>
          <w:rFonts w:hint="eastAsia"/>
          <w:rtl/>
        </w:rPr>
        <w:t>م</w:t>
      </w:r>
      <w:r w:rsidR="00386C11" w:rsidRPr="00A6366F">
        <w:rPr>
          <w:rFonts w:hint="cs"/>
          <w:rtl/>
        </w:rPr>
        <w:t xml:space="preserve"> /</w:t>
      </w:r>
      <w:bookmarkStart w:id="2" w:name="Bokkolli"/>
      <w:bookmarkEnd w:id="2"/>
      <w:r w:rsidR="00FE6EBD">
        <w:rPr>
          <w:rtl/>
        </w:rPr>
        <w:t>مباحث الفاظ</w:t>
      </w:r>
      <w:r w:rsidR="001B6799" w:rsidRPr="00A6366F">
        <w:rPr>
          <w:rFonts w:hint="cs"/>
          <w:rtl/>
        </w:rPr>
        <w:t xml:space="preserve"> </w:t>
      </w:r>
    </w:p>
    <w:p w14:paraId="2AD66495"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7DDD680A" w14:textId="2975131B" w:rsidR="003A6148" w:rsidRDefault="00A65C29" w:rsidP="00203E9C">
      <w:pPr>
        <w:ind w:hanging="2"/>
      </w:pPr>
      <w:r>
        <w:rPr>
          <w:rFonts w:hint="cs"/>
          <w:rtl/>
        </w:rPr>
        <w:t xml:space="preserve">در منتقی الاصول برای اثبات مفهوم شرط به اطلاق مقامی و در درسنامه اصول به ظهور شرط در تقیید جزاء استدلال شده است که هر دو استدلال مخدوش است. وجه هشتمی که برای اثبات مفهوم شرط بیان شده است، تمسک به برخی روایات است که به نظر صحیح هیچ یک از این روایات </w:t>
      </w:r>
      <w:r w:rsidR="004F5F15">
        <w:rPr>
          <w:rFonts w:hint="cs"/>
          <w:rtl/>
        </w:rPr>
        <w:t>این مدعا را اثبات نمی کنند.</w:t>
      </w:r>
      <w:r>
        <w:rPr>
          <w:rFonts w:hint="cs"/>
          <w:rtl/>
        </w:rPr>
        <w:t xml:space="preserve"> </w:t>
      </w:r>
    </w:p>
    <w:p w14:paraId="31ED4583" w14:textId="77777777" w:rsidR="00247D2F" w:rsidRPr="003A6148" w:rsidRDefault="00247D2F" w:rsidP="003A6148">
      <w:pPr>
        <w:pBdr>
          <w:bottom w:val="double" w:sz="6" w:space="1" w:color="auto"/>
        </w:pBdr>
      </w:pPr>
    </w:p>
    <w:p w14:paraId="7690926C" w14:textId="77777777" w:rsidR="008F5B4D" w:rsidRDefault="008F5B4D" w:rsidP="003A6148"/>
    <w:p w14:paraId="234E1F4A" w14:textId="0695E138" w:rsidR="003E6650" w:rsidRPr="001A27D7" w:rsidRDefault="00685503" w:rsidP="00685503">
      <w:pPr>
        <w:pStyle w:val="Heading2"/>
        <w:rPr>
          <w:rtl/>
        </w:rPr>
      </w:pPr>
      <w:bookmarkStart w:id="3" w:name="_Toc104731549"/>
      <w:bookmarkStart w:id="4" w:name="_Toc104733668"/>
      <w:bookmarkStart w:id="5" w:name="_Toc104747142"/>
      <w:bookmarkStart w:id="6" w:name="_Toc104754252"/>
      <w:bookmarkStart w:id="7" w:name="_Toc104760465"/>
      <w:bookmarkStart w:id="8" w:name="_Toc104760695"/>
      <w:r>
        <w:rPr>
          <w:rFonts w:hint="cs"/>
          <w:rtl/>
        </w:rPr>
        <w:t>بررسی وجه هشتم برای اثبات مفهوم شرط: تمسک به روایات</w:t>
      </w:r>
      <w:bookmarkEnd w:id="3"/>
      <w:bookmarkEnd w:id="4"/>
      <w:bookmarkEnd w:id="5"/>
      <w:bookmarkEnd w:id="6"/>
      <w:bookmarkEnd w:id="7"/>
      <w:bookmarkEnd w:id="8"/>
    </w:p>
    <w:p w14:paraId="07131CA6" w14:textId="47891D49" w:rsidR="001A1EA5" w:rsidRDefault="00685503" w:rsidP="006162A2">
      <w:pPr>
        <w:rPr>
          <w:rtl/>
        </w:rPr>
      </w:pPr>
      <w:r>
        <w:rPr>
          <w:rFonts w:hint="cs"/>
          <w:rtl/>
        </w:rPr>
        <w:t>برای اثبات مفهوم شرط به برخی از روایات استدلال شده است.</w:t>
      </w:r>
    </w:p>
    <w:p w14:paraId="72356052" w14:textId="7ABA635E" w:rsidR="00BA7C4A" w:rsidRDefault="00BA7C4A" w:rsidP="00BA7C4A">
      <w:pPr>
        <w:pStyle w:val="Heading3"/>
        <w:rPr>
          <w:rtl/>
        </w:rPr>
      </w:pPr>
      <w:bookmarkStart w:id="9" w:name="_Toc104731550"/>
      <w:bookmarkStart w:id="10" w:name="_Toc104733669"/>
      <w:bookmarkStart w:id="11" w:name="_Toc104747143"/>
      <w:bookmarkStart w:id="12" w:name="_Toc104754253"/>
      <w:bookmarkStart w:id="13" w:name="_Toc104760466"/>
      <w:bookmarkStart w:id="14" w:name="_Toc104760696"/>
      <w:r>
        <w:rPr>
          <w:rFonts w:hint="cs"/>
          <w:rtl/>
        </w:rPr>
        <w:t>روایت پنجم: صحیحه ابی ایوب خزاز</w:t>
      </w:r>
      <w:bookmarkEnd w:id="9"/>
      <w:bookmarkEnd w:id="10"/>
      <w:bookmarkEnd w:id="11"/>
      <w:bookmarkEnd w:id="12"/>
      <w:bookmarkEnd w:id="13"/>
      <w:bookmarkEnd w:id="14"/>
    </w:p>
    <w:p w14:paraId="1DA03E80" w14:textId="65D7C416" w:rsidR="00685503" w:rsidRPr="00685503" w:rsidRDefault="00685503" w:rsidP="00685503">
      <w:pPr>
        <w:rPr>
          <w:color w:val="008000"/>
          <w:rtl/>
        </w:rPr>
      </w:pPr>
      <w:r>
        <w:rPr>
          <w:rFonts w:hint="cs"/>
          <w:rtl/>
        </w:rPr>
        <w:t xml:space="preserve">روایت پنجم، صحیحه ابی ایوب خزاز: </w:t>
      </w:r>
      <w:r w:rsidRPr="00685503">
        <w:rPr>
          <w:rFonts w:hint="eastAsia"/>
          <w:color w:val="008000"/>
          <w:rtl/>
        </w:rPr>
        <w:t>«</w:t>
      </w:r>
      <w:r w:rsidRPr="00685503">
        <w:rPr>
          <w:color w:val="008000"/>
          <w:rtl/>
        </w:rPr>
        <w:t>وَ عَنْ عِدَّةٍ مِنْ أَصْحَابِنَا عَنْ أَحْمَدَ بْنِ مُحَمَّدٍ عَنْ عَلِ</w:t>
      </w:r>
      <w:r w:rsidR="009F3156">
        <w:rPr>
          <w:color w:val="008000"/>
          <w:rtl/>
        </w:rPr>
        <w:t>ی</w:t>
      </w:r>
      <w:r w:rsidRPr="00685503">
        <w:rPr>
          <w:color w:val="008000"/>
          <w:rtl/>
        </w:rPr>
        <w:t xml:space="preserve"> بْنِ الْحَ</w:t>
      </w:r>
      <w:r w:rsidR="004169B7">
        <w:rPr>
          <w:color w:val="008000"/>
          <w:rtl/>
        </w:rPr>
        <w:t>ک</w:t>
      </w:r>
      <w:r w:rsidRPr="00685503">
        <w:rPr>
          <w:color w:val="008000"/>
          <w:rtl/>
        </w:rPr>
        <w:t>مِ عَنْ دَاوُدَ بْنِ النُّعْمَانِ عَنْ أَبِ</w:t>
      </w:r>
      <w:r w:rsidR="009F3156">
        <w:rPr>
          <w:color w:val="008000"/>
          <w:rtl/>
        </w:rPr>
        <w:t>ی</w:t>
      </w:r>
      <w:r w:rsidRPr="00685503">
        <w:rPr>
          <w:color w:val="008000"/>
          <w:rtl/>
        </w:rPr>
        <w:t xml:space="preserve"> أَ</w:t>
      </w:r>
      <w:r w:rsidR="009F3156">
        <w:rPr>
          <w:color w:val="008000"/>
          <w:rtl/>
        </w:rPr>
        <w:t>ی</w:t>
      </w:r>
      <w:r w:rsidRPr="00685503">
        <w:rPr>
          <w:color w:val="008000"/>
          <w:rtl/>
        </w:rPr>
        <w:t>وبَ قَالَ: قُلْتُ لِأَبِ</w:t>
      </w:r>
      <w:r w:rsidR="009F3156">
        <w:rPr>
          <w:color w:val="008000"/>
          <w:rtl/>
        </w:rPr>
        <w:t>ی</w:t>
      </w:r>
      <w:r w:rsidRPr="00685503">
        <w:rPr>
          <w:color w:val="008000"/>
          <w:rtl/>
        </w:rPr>
        <w:t xml:space="preserve"> عَبْدِ اللَّهِ ع إِنَّا نُرِ</w:t>
      </w:r>
      <w:r w:rsidR="009F3156">
        <w:rPr>
          <w:color w:val="008000"/>
          <w:rtl/>
        </w:rPr>
        <w:t>ی</w:t>
      </w:r>
      <w:r w:rsidRPr="00685503">
        <w:rPr>
          <w:color w:val="008000"/>
          <w:rtl/>
        </w:rPr>
        <w:t>دُ أَنْ نَتَعَجَّلَ السَّ</w:t>
      </w:r>
      <w:r w:rsidR="009F3156">
        <w:rPr>
          <w:color w:val="008000"/>
          <w:rtl/>
        </w:rPr>
        <w:t>ی</w:t>
      </w:r>
      <w:r w:rsidRPr="00685503">
        <w:rPr>
          <w:color w:val="008000"/>
          <w:rtl/>
        </w:rPr>
        <w:t xml:space="preserve">رَ وَ </w:t>
      </w:r>
      <w:r w:rsidR="004169B7">
        <w:rPr>
          <w:color w:val="008000"/>
          <w:rtl/>
        </w:rPr>
        <w:t>ک</w:t>
      </w:r>
      <w:r w:rsidRPr="00685503">
        <w:rPr>
          <w:color w:val="008000"/>
          <w:rtl/>
        </w:rPr>
        <w:t>انَتْ لَ</w:t>
      </w:r>
      <w:r w:rsidR="009F3156">
        <w:rPr>
          <w:color w:val="008000"/>
          <w:rtl/>
        </w:rPr>
        <w:t>ی</w:t>
      </w:r>
      <w:r w:rsidRPr="00685503">
        <w:rPr>
          <w:color w:val="008000"/>
          <w:rtl/>
        </w:rPr>
        <w:t>لَةُ النَّفْرِ حِ</w:t>
      </w:r>
      <w:r w:rsidR="009F3156">
        <w:rPr>
          <w:color w:val="008000"/>
          <w:rtl/>
        </w:rPr>
        <w:t>ی</w:t>
      </w:r>
      <w:r w:rsidRPr="00685503">
        <w:rPr>
          <w:color w:val="008000"/>
          <w:rtl/>
        </w:rPr>
        <w:t>نَ سَأَلْتُهُ فَأَ</w:t>
      </w:r>
      <w:r w:rsidR="009F3156">
        <w:rPr>
          <w:color w:val="008000"/>
          <w:rtl/>
        </w:rPr>
        <w:t>ی</w:t>
      </w:r>
      <w:r w:rsidRPr="00685503">
        <w:rPr>
          <w:color w:val="008000"/>
          <w:rtl/>
        </w:rPr>
        <w:t xml:space="preserve"> سَاعَةٍ نَنْفِرُ فَقَالَ لِ</w:t>
      </w:r>
      <w:r w:rsidR="009F3156">
        <w:rPr>
          <w:color w:val="008000"/>
          <w:rtl/>
        </w:rPr>
        <w:t>ی</w:t>
      </w:r>
      <w:r w:rsidRPr="00685503">
        <w:rPr>
          <w:color w:val="008000"/>
          <w:rtl/>
        </w:rPr>
        <w:t xml:space="preserve"> أَمَّا الْ</w:t>
      </w:r>
      <w:r w:rsidR="009F3156">
        <w:rPr>
          <w:color w:val="008000"/>
          <w:rtl/>
        </w:rPr>
        <w:t>ی</w:t>
      </w:r>
      <w:r w:rsidRPr="00685503">
        <w:rPr>
          <w:color w:val="008000"/>
          <w:rtl/>
        </w:rPr>
        <w:t>وْمَ الثَّانِ</w:t>
      </w:r>
      <w:r w:rsidR="009F3156">
        <w:rPr>
          <w:color w:val="008000"/>
          <w:rtl/>
        </w:rPr>
        <w:t>ی</w:t>
      </w:r>
      <w:r w:rsidRPr="00685503">
        <w:rPr>
          <w:color w:val="008000"/>
          <w:rtl/>
        </w:rPr>
        <w:t xml:space="preserve"> فَلَا تَنْفِرْ حَتَّ</w:t>
      </w:r>
      <w:r w:rsidR="009F3156">
        <w:rPr>
          <w:color w:val="008000"/>
          <w:rtl/>
        </w:rPr>
        <w:t>ی</w:t>
      </w:r>
      <w:r w:rsidRPr="00685503">
        <w:rPr>
          <w:color w:val="008000"/>
          <w:rtl/>
        </w:rPr>
        <w:t xml:space="preserve"> تَزُولَ الشَّمْسُ وَ </w:t>
      </w:r>
      <w:r w:rsidR="004169B7">
        <w:rPr>
          <w:color w:val="008000"/>
          <w:rtl/>
        </w:rPr>
        <w:t>ک</w:t>
      </w:r>
      <w:r w:rsidRPr="00685503">
        <w:rPr>
          <w:color w:val="008000"/>
          <w:rtl/>
        </w:rPr>
        <w:t>انَتْ لَ</w:t>
      </w:r>
      <w:r w:rsidR="009F3156">
        <w:rPr>
          <w:color w:val="008000"/>
          <w:rtl/>
        </w:rPr>
        <w:t>ی</w:t>
      </w:r>
      <w:r w:rsidRPr="00685503">
        <w:rPr>
          <w:color w:val="008000"/>
          <w:rtl/>
        </w:rPr>
        <w:t>لَةُ النَّفْرِ فَأَمَّا الْ</w:t>
      </w:r>
      <w:r w:rsidR="009F3156">
        <w:rPr>
          <w:color w:val="008000"/>
          <w:rtl/>
        </w:rPr>
        <w:t>ی</w:t>
      </w:r>
      <w:r w:rsidRPr="00685503">
        <w:rPr>
          <w:color w:val="008000"/>
          <w:rtl/>
        </w:rPr>
        <w:t>وْمَ الثَّالِثَ فَإِذَا ابْ</w:t>
      </w:r>
      <w:r w:rsidR="009F3156">
        <w:rPr>
          <w:color w:val="008000"/>
          <w:rtl/>
        </w:rPr>
        <w:t>ی</w:t>
      </w:r>
      <w:r w:rsidRPr="00685503">
        <w:rPr>
          <w:color w:val="008000"/>
          <w:rtl/>
        </w:rPr>
        <w:t>ضَّتِ الشَّمْسُ فَانْفِرْ عَلَ</w:t>
      </w:r>
      <w:r w:rsidR="009F3156">
        <w:rPr>
          <w:color w:val="008000"/>
          <w:rtl/>
        </w:rPr>
        <w:t>ی</w:t>
      </w:r>
      <w:r w:rsidRPr="00685503">
        <w:rPr>
          <w:color w:val="008000"/>
          <w:rtl/>
        </w:rPr>
        <w:t xml:space="preserve"> </w:t>
      </w:r>
      <w:r w:rsidR="004169B7">
        <w:rPr>
          <w:color w:val="008000"/>
          <w:rtl/>
        </w:rPr>
        <w:t>ک</w:t>
      </w:r>
      <w:r w:rsidRPr="00685503">
        <w:rPr>
          <w:color w:val="008000"/>
          <w:rtl/>
        </w:rPr>
        <w:t xml:space="preserve">تَابِ اللَّهِ فَإِنَّ اللَّهَ عَزَّ وَ جَلَّ </w:t>
      </w:r>
      <w:r w:rsidR="009F3156">
        <w:rPr>
          <w:color w:val="008000"/>
          <w:rtl/>
        </w:rPr>
        <w:t>ی</w:t>
      </w:r>
      <w:r w:rsidRPr="00685503">
        <w:rPr>
          <w:color w:val="008000"/>
          <w:rtl/>
        </w:rPr>
        <w:t xml:space="preserve">قُولُ </w:t>
      </w:r>
      <w:r w:rsidRPr="00685503">
        <w:rPr>
          <w:rFonts w:ascii="Times New Roman" w:hAnsi="Times New Roman" w:cs="Times New Roman" w:hint="cs"/>
          <w:color w:val="008000"/>
          <w:u w:val="single"/>
          <w:rtl/>
        </w:rPr>
        <w:t>﴿</w:t>
      </w:r>
      <w:r w:rsidRPr="00685503">
        <w:rPr>
          <w:color w:val="008000"/>
          <w:u w:val="single"/>
          <w:rtl/>
        </w:rPr>
        <w:t>فَمَنْ تَعَجَّلَ فِ</w:t>
      </w:r>
      <w:r w:rsidR="009F3156">
        <w:rPr>
          <w:color w:val="008000"/>
          <w:u w:val="single"/>
          <w:rtl/>
        </w:rPr>
        <w:t>ی</w:t>
      </w:r>
      <w:r w:rsidRPr="00685503">
        <w:rPr>
          <w:color w:val="008000"/>
          <w:u w:val="single"/>
          <w:rtl/>
        </w:rPr>
        <w:t xml:space="preserve"> </w:t>
      </w:r>
      <w:r w:rsidR="009F3156">
        <w:rPr>
          <w:color w:val="008000"/>
          <w:u w:val="single"/>
          <w:rtl/>
        </w:rPr>
        <w:t>ی</w:t>
      </w:r>
      <w:r w:rsidRPr="00685503">
        <w:rPr>
          <w:color w:val="008000"/>
          <w:u w:val="single"/>
          <w:rtl/>
        </w:rPr>
        <w:t>وْمَ</w:t>
      </w:r>
      <w:r w:rsidR="009F3156">
        <w:rPr>
          <w:color w:val="008000"/>
          <w:u w:val="single"/>
          <w:rtl/>
        </w:rPr>
        <w:t>ی</w:t>
      </w:r>
      <w:r w:rsidRPr="00685503">
        <w:rPr>
          <w:color w:val="008000"/>
          <w:u w:val="single"/>
          <w:rtl/>
        </w:rPr>
        <w:t>نِ فَلا إِثْمَ عَلَ</w:t>
      </w:r>
      <w:r w:rsidR="009F3156">
        <w:rPr>
          <w:color w:val="008000"/>
          <w:u w:val="single"/>
          <w:rtl/>
        </w:rPr>
        <w:t>ی</w:t>
      </w:r>
      <w:r w:rsidRPr="00685503">
        <w:rPr>
          <w:color w:val="008000"/>
          <w:u w:val="single"/>
          <w:rtl/>
        </w:rPr>
        <w:t>هِ وَ مَنْ تَأَخَّرَ فَلا إِثْمَ عَلَ</w:t>
      </w:r>
      <w:r w:rsidR="009F3156">
        <w:rPr>
          <w:color w:val="008000"/>
          <w:u w:val="single"/>
          <w:rtl/>
        </w:rPr>
        <w:t>ی</w:t>
      </w:r>
      <w:r w:rsidRPr="00685503">
        <w:rPr>
          <w:color w:val="008000"/>
          <w:u w:val="single"/>
          <w:rtl/>
        </w:rPr>
        <w:t>هِ</w:t>
      </w:r>
      <w:r w:rsidRPr="00685503">
        <w:rPr>
          <w:rFonts w:ascii="Times New Roman" w:hAnsi="Times New Roman" w:cs="Times New Roman" w:hint="cs"/>
          <w:color w:val="008000"/>
          <w:u w:val="single"/>
          <w:rtl/>
        </w:rPr>
        <w:t>﴾</w:t>
      </w:r>
      <w:r w:rsidRPr="00685503">
        <w:rPr>
          <w:rStyle w:val="FootnoteReference"/>
          <w:rFonts w:ascii="Times New Roman" w:hAnsi="Times New Roman" w:cs="Times New Roman"/>
          <w:color w:val="008000"/>
          <w:u w:val="single"/>
          <w:rtl/>
        </w:rPr>
        <w:footnoteReference w:id="1"/>
      </w:r>
      <w:r w:rsidRPr="00685503">
        <w:rPr>
          <w:color w:val="008000"/>
          <w:u w:val="single"/>
          <w:rtl/>
        </w:rPr>
        <w:t xml:space="preserve"> فَلَوْ سَ</w:t>
      </w:r>
      <w:r w:rsidR="004169B7">
        <w:rPr>
          <w:color w:val="008000"/>
          <w:u w:val="single"/>
          <w:rtl/>
        </w:rPr>
        <w:t>ک</w:t>
      </w:r>
      <w:r w:rsidRPr="00685503">
        <w:rPr>
          <w:color w:val="008000"/>
          <w:u w:val="single"/>
          <w:rtl/>
        </w:rPr>
        <w:t xml:space="preserve">تَ لَمْ </w:t>
      </w:r>
      <w:r w:rsidR="009F3156">
        <w:rPr>
          <w:color w:val="008000"/>
          <w:u w:val="single"/>
          <w:rtl/>
        </w:rPr>
        <w:t>ی</w:t>
      </w:r>
      <w:r w:rsidRPr="00685503">
        <w:rPr>
          <w:color w:val="008000"/>
          <w:u w:val="single"/>
          <w:rtl/>
        </w:rPr>
        <w:t>بْقَ أَحَدٌ إِلَّا تَعَجَّلَ وَ لَ</w:t>
      </w:r>
      <w:r w:rsidR="004169B7">
        <w:rPr>
          <w:color w:val="008000"/>
          <w:u w:val="single"/>
          <w:rtl/>
        </w:rPr>
        <w:t>ک</w:t>
      </w:r>
      <w:r w:rsidRPr="00685503">
        <w:rPr>
          <w:color w:val="008000"/>
          <w:u w:val="single"/>
          <w:rtl/>
        </w:rPr>
        <w:t xml:space="preserve">نَّهُ قَالَ </w:t>
      </w:r>
      <w:r w:rsidRPr="00685503">
        <w:rPr>
          <w:rFonts w:ascii="Times New Roman" w:hAnsi="Times New Roman" w:cs="Times New Roman" w:hint="cs"/>
          <w:color w:val="008000"/>
          <w:u w:val="single"/>
          <w:rtl/>
        </w:rPr>
        <w:t>﴿</w:t>
      </w:r>
      <w:r w:rsidRPr="00685503">
        <w:rPr>
          <w:color w:val="008000"/>
          <w:u w:val="single"/>
          <w:rtl/>
        </w:rPr>
        <w:t>وَ مَنْ تَأَخَّرَ فَلا إِثْمَ عَلَ</w:t>
      </w:r>
      <w:r w:rsidR="009F3156">
        <w:rPr>
          <w:color w:val="008000"/>
          <w:u w:val="single"/>
          <w:rtl/>
        </w:rPr>
        <w:t>ی</w:t>
      </w:r>
      <w:r w:rsidRPr="00685503">
        <w:rPr>
          <w:color w:val="008000"/>
          <w:u w:val="single"/>
          <w:rtl/>
        </w:rPr>
        <w:t>هِ</w:t>
      </w:r>
      <w:r w:rsidRPr="00685503">
        <w:rPr>
          <w:rFonts w:ascii="Times New Roman" w:hAnsi="Times New Roman" w:cs="Times New Roman" w:hint="cs"/>
          <w:color w:val="008000"/>
          <w:u w:val="single"/>
          <w:rtl/>
        </w:rPr>
        <w:t>﴾</w:t>
      </w:r>
      <w:r w:rsidRPr="00685503">
        <w:rPr>
          <w:color w:val="008000"/>
          <w:u w:val="single"/>
          <w:rtl/>
        </w:rPr>
        <w:t>.</w:t>
      </w:r>
    </w:p>
    <w:p w14:paraId="7E37E8DB" w14:textId="77CF5446" w:rsidR="00685503" w:rsidRDefault="00685503" w:rsidP="00685503">
      <w:pPr>
        <w:rPr>
          <w:rtl/>
        </w:rPr>
      </w:pPr>
      <w:r w:rsidRPr="00685503">
        <w:rPr>
          <w:color w:val="008000"/>
          <w:rtl/>
        </w:rPr>
        <w:lastRenderedPageBreak/>
        <w:t>وَ رَوَاهُ الشَّ</w:t>
      </w:r>
      <w:r w:rsidR="009F3156">
        <w:rPr>
          <w:color w:val="008000"/>
          <w:rtl/>
        </w:rPr>
        <w:t>ی</w:t>
      </w:r>
      <w:r w:rsidRPr="00685503">
        <w:rPr>
          <w:color w:val="008000"/>
          <w:rtl/>
        </w:rPr>
        <w:t xml:space="preserve">خُ بِإِسْنَادِهِ عَنْ مُحَمَّدِ بْنِ </w:t>
      </w:r>
      <w:r w:rsidR="009F3156">
        <w:rPr>
          <w:color w:val="008000"/>
          <w:rtl/>
        </w:rPr>
        <w:t>ی</w:t>
      </w:r>
      <w:r w:rsidRPr="00685503">
        <w:rPr>
          <w:color w:val="008000"/>
          <w:rtl/>
        </w:rPr>
        <w:t>عْقُوب</w:t>
      </w:r>
      <w:r w:rsidRPr="00685503">
        <w:rPr>
          <w:rFonts w:hint="cs"/>
          <w:color w:val="008000"/>
          <w:rtl/>
        </w:rPr>
        <w:t>.</w:t>
      </w:r>
      <w:r w:rsidRPr="00685503">
        <w:rPr>
          <w:rFonts w:hint="eastAsia"/>
          <w:color w:val="008000"/>
          <w:rtl/>
        </w:rPr>
        <w:t>»</w:t>
      </w:r>
      <w:r>
        <w:rPr>
          <w:rStyle w:val="FootnoteReference"/>
          <w:color w:val="008000"/>
          <w:rtl/>
        </w:rPr>
        <w:footnoteReference w:id="2"/>
      </w:r>
      <w:r>
        <w:rPr>
          <w:rtl/>
        </w:rPr>
        <w:t>‏</w:t>
      </w:r>
    </w:p>
    <w:p w14:paraId="624BF88F" w14:textId="76D7B383" w:rsidR="00685503" w:rsidRDefault="00685503" w:rsidP="00685503">
      <w:pPr>
        <w:rPr>
          <w:rtl/>
        </w:rPr>
      </w:pPr>
      <w:r>
        <w:rPr>
          <w:rFonts w:hint="cs"/>
          <w:rtl/>
        </w:rPr>
        <w:t xml:space="preserve">تقریب استدلال: آیه شریفه </w:t>
      </w:r>
      <w:r w:rsidRPr="00685503">
        <w:rPr>
          <w:rFonts w:ascii="Times New Roman" w:hAnsi="Times New Roman" w:cs="Times New Roman" w:hint="cs"/>
          <w:color w:val="008000"/>
          <w:rtl/>
        </w:rPr>
        <w:t>﴿</w:t>
      </w:r>
      <w:r w:rsidRPr="00685503">
        <w:rPr>
          <w:color w:val="008000"/>
          <w:rtl/>
        </w:rPr>
        <w:t>فَمَنْ تَعَجَّلَ فِ</w:t>
      </w:r>
      <w:r w:rsidR="009F3156">
        <w:rPr>
          <w:color w:val="008000"/>
          <w:rtl/>
        </w:rPr>
        <w:t>ی</w:t>
      </w:r>
      <w:r w:rsidRPr="00685503">
        <w:rPr>
          <w:color w:val="008000"/>
          <w:rtl/>
        </w:rPr>
        <w:t xml:space="preserve"> </w:t>
      </w:r>
      <w:r w:rsidR="009F3156">
        <w:rPr>
          <w:color w:val="008000"/>
          <w:rtl/>
        </w:rPr>
        <w:t>ی</w:t>
      </w:r>
      <w:r w:rsidRPr="00685503">
        <w:rPr>
          <w:color w:val="008000"/>
          <w:rtl/>
        </w:rPr>
        <w:t>وْمَ</w:t>
      </w:r>
      <w:r w:rsidR="009F3156">
        <w:rPr>
          <w:color w:val="008000"/>
          <w:rtl/>
        </w:rPr>
        <w:t>ی</w:t>
      </w:r>
      <w:r w:rsidRPr="00685503">
        <w:rPr>
          <w:color w:val="008000"/>
          <w:rtl/>
        </w:rPr>
        <w:t>نِ فَلا إِثْمَ عَلَ</w:t>
      </w:r>
      <w:r w:rsidR="009F3156">
        <w:rPr>
          <w:color w:val="008000"/>
          <w:rtl/>
        </w:rPr>
        <w:t>ی</w:t>
      </w:r>
      <w:r w:rsidRPr="00685503">
        <w:rPr>
          <w:color w:val="008000"/>
          <w:rtl/>
        </w:rPr>
        <w:t>هِ وَ مَنْ تَأَخَّرَ فَلا إِثْمَ عَلَ</w:t>
      </w:r>
      <w:r w:rsidR="009F3156">
        <w:rPr>
          <w:color w:val="008000"/>
          <w:rtl/>
        </w:rPr>
        <w:t>ی</w:t>
      </w:r>
      <w:r w:rsidRPr="00685503">
        <w:rPr>
          <w:color w:val="008000"/>
          <w:rtl/>
        </w:rPr>
        <w:t>هِ</w:t>
      </w:r>
      <w:r w:rsidRPr="00685503">
        <w:rPr>
          <w:rFonts w:ascii="Times New Roman" w:hAnsi="Times New Roman" w:cs="Times New Roman" w:hint="cs"/>
          <w:color w:val="008000"/>
          <w:rtl/>
        </w:rPr>
        <w:t>﴾</w:t>
      </w:r>
      <w:r>
        <w:rPr>
          <w:rFonts w:hint="cs"/>
          <w:rtl/>
        </w:rPr>
        <w:t xml:space="preserve"> می فرماید کسی که روز دوازدهم ذی حجه تعجُّل کند و از منی کوچ کند گناه نکرده است. امام صادق علیه السلام ذیل آیه می فرماید</w:t>
      </w:r>
      <w:r w:rsidR="00012574">
        <w:rPr>
          <w:rFonts w:hint="cs"/>
          <w:rtl/>
        </w:rPr>
        <w:t>:</w:t>
      </w:r>
      <w:r>
        <w:rPr>
          <w:rFonts w:hint="cs"/>
          <w:rtl/>
        </w:rPr>
        <w:t xml:space="preserve"> اگر فقط جمله </w:t>
      </w:r>
      <w:r w:rsidRPr="00685503">
        <w:rPr>
          <w:rFonts w:ascii="Times New Roman" w:hAnsi="Times New Roman" w:cs="Times New Roman" w:hint="cs"/>
          <w:color w:val="008000"/>
          <w:rtl/>
        </w:rPr>
        <w:t>﴿</w:t>
      </w:r>
      <w:r w:rsidRPr="00685503">
        <w:rPr>
          <w:color w:val="008000"/>
          <w:rtl/>
        </w:rPr>
        <w:t>فَمَنْ تَعَجَّلَ فِ</w:t>
      </w:r>
      <w:r w:rsidR="009F3156">
        <w:rPr>
          <w:color w:val="008000"/>
          <w:rtl/>
        </w:rPr>
        <w:t>ی</w:t>
      </w:r>
      <w:r w:rsidRPr="00685503">
        <w:rPr>
          <w:color w:val="008000"/>
          <w:rtl/>
        </w:rPr>
        <w:t xml:space="preserve"> </w:t>
      </w:r>
      <w:r w:rsidR="009F3156">
        <w:rPr>
          <w:color w:val="008000"/>
          <w:rtl/>
        </w:rPr>
        <w:t>ی</w:t>
      </w:r>
      <w:r w:rsidRPr="00685503">
        <w:rPr>
          <w:color w:val="008000"/>
          <w:rtl/>
        </w:rPr>
        <w:t>وْمَ</w:t>
      </w:r>
      <w:r w:rsidR="009F3156">
        <w:rPr>
          <w:color w:val="008000"/>
          <w:rtl/>
        </w:rPr>
        <w:t>ی</w:t>
      </w:r>
      <w:r w:rsidRPr="00685503">
        <w:rPr>
          <w:color w:val="008000"/>
          <w:rtl/>
        </w:rPr>
        <w:t>نِ فَلا إِثْمَ عَلَ</w:t>
      </w:r>
      <w:r w:rsidR="009F3156">
        <w:rPr>
          <w:color w:val="008000"/>
          <w:rtl/>
        </w:rPr>
        <w:t>ی</w:t>
      </w:r>
      <w:r w:rsidRPr="00685503">
        <w:rPr>
          <w:color w:val="008000"/>
          <w:rtl/>
        </w:rPr>
        <w:t>هِ</w:t>
      </w:r>
      <w:r w:rsidRPr="00685503">
        <w:rPr>
          <w:rFonts w:ascii="Times New Roman" w:hAnsi="Times New Roman" w:cs="Times New Roman" w:hint="cs"/>
          <w:color w:val="008000"/>
          <w:rtl/>
        </w:rPr>
        <w:t>﴾</w:t>
      </w:r>
      <w:r>
        <w:rPr>
          <w:rFonts w:hint="cs"/>
          <w:rtl/>
        </w:rPr>
        <w:t xml:space="preserve"> </w:t>
      </w:r>
      <w:r w:rsidR="000A5D30">
        <w:rPr>
          <w:rFonts w:hint="cs"/>
          <w:rtl/>
        </w:rPr>
        <w:t>بود</w:t>
      </w:r>
      <w:r w:rsidR="00012574">
        <w:rPr>
          <w:rFonts w:hint="cs"/>
          <w:rtl/>
        </w:rPr>
        <w:t>،</w:t>
      </w:r>
      <w:r w:rsidR="000A5D30">
        <w:rPr>
          <w:rFonts w:hint="cs"/>
          <w:rtl/>
        </w:rPr>
        <w:t xml:space="preserve"> مردم از آن مفهوم می گرفتند که ماندن در منی تا روز سیزدهم گناه است. </w:t>
      </w:r>
      <w:r w:rsidR="000A5D30" w:rsidRPr="00685503">
        <w:rPr>
          <w:rFonts w:ascii="Times New Roman" w:hAnsi="Times New Roman" w:cs="Times New Roman" w:hint="cs"/>
          <w:color w:val="008000"/>
          <w:rtl/>
        </w:rPr>
        <w:t>﴿</w:t>
      </w:r>
      <w:r w:rsidR="000A5D30" w:rsidRPr="00685503">
        <w:rPr>
          <w:color w:val="008000"/>
          <w:rtl/>
        </w:rPr>
        <w:t>فَمَنْ تَعَجَّلَ فِ</w:t>
      </w:r>
      <w:r w:rsidR="009F3156">
        <w:rPr>
          <w:color w:val="008000"/>
          <w:rtl/>
        </w:rPr>
        <w:t>ی</w:t>
      </w:r>
      <w:r w:rsidR="000A5D30" w:rsidRPr="00685503">
        <w:rPr>
          <w:color w:val="008000"/>
          <w:rtl/>
        </w:rPr>
        <w:t xml:space="preserve"> </w:t>
      </w:r>
      <w:r w:rsidR="009F3156">
        <w:rPr>
          <w:color w:val="008000"/>
          <w:rtl/>
        </w:rPr>
        <w:t>ی</w:t>
      </w:r>
      <w:r w:rsidR="000A5D30" w:rsidRPr="00685503">
        <w:rPr>
          <w:color w:val="008000"/>
          <w:rtl/>
        </w:rPr>
        <w:t>وْمَ</w:t>
      </w:r>
      <w:r w:rsidR="009F3156">
        <w:rPr>
          <w:color w:val="008000"/>
          <w:rtl/>
        </w:rPr>
        <w:t>ی</w:t>
      </w:r>
      <w:r w:rsidR="000A5D30" w:rsidRPr="00685503">
        <w:rPr>
          <w:color w:val="008000"/>
          <w:rtl/>
        </w:rPr>
        <w:t>نِ فَلا إِثْمَ عَلَ</w:t>
      </w:r>
      <w:r w:rsidR="009F3156">
        <w:rPr>
          <w:color w:val="008000"/>
          <w:rtl/>
        </w:rPr>
        <w:t>ی</w:t>
      </w:r>
      <w:r w:rsidR="000A5D30" w:rsidRPr="00685503">
        <w:rPr>
          <w:color w:val="008000"/>
          <w:rtl/>
        </w:rPr>
        <w:t>هِ</w:t>
      </w:r>
      <w:r w:rsidR="000A5D30" w:rsidRPr="00685503">
        <w:rPr>
          <w:rFonts w:ascii="Times New Roman" w:hAnsi="Times New Roman" w:cs="Times New Roman" w:hint="cs"/>
          <w:color w:val="008000"/>
          <w:rtl/>
        </w:rPr>
        <w:t>﴾</w:t>
      </w:r>
      <w:r w:rsidR="000A5D30">
        <w:rPr>
          <w:rFonts w:hint="cs"/>
          <w:rtl/>
        </w:rPr>
        <w:t xml:space="preserve"> یعنی «من لم یتعجّل فعلیه الاثم». اما چون </w:t>
      </w:r>
      <w:r w:rsidR="00012574">
        <w:rPr>
          <w:rFonts w:hint="cs"/>
          <w:rtl/>
        </w:rPr>
        <w:t xml:space="preserve">در ادامه </w:t>
      </w:r>
      <w:r w:rsidR="000A5D30">
        <w:rPr>
          <w:rFonts w:hint="cs"/>
          <w:rtl/>
        </w:rPr>
        <w:t xml:space="preserve">فرمود </w:t>
      </w:r>
      <w:r w:rsidR="000A5D30" w:rsidRPr="00685503">
        <w:rPr>
          <w:rFonts w:ascii="Times New Roman" w:hAnsi="Times New Roman" w:cs="Times New Roman" w:hint="cs"/>
          <w:color w:val="008000"/>
          <w:rtl/>
        </w:rPr>
        <w:t>﴿</w:t>
      </w:r>
      <w:r w:rsidR="000A5D30" w:rsidRPr="00685503">
        <w:rPr>
          <w:color w:val="008000"/>
          <w:rtl/>
        </w:rPr>
        <w:t>مَنْ تَأَخَّرَ فَلا إِثْمَ عَلَ</w:t>
      </w:r>
      <w:r w:rsidR="009F3156">
        <w:rPr>
          <w:color w:val="008000"/>
          <w:rtl/>
        </w:rPr>
        <w:t>ی</w:t>
      </w:r>
      <w:r w:rsidR="000A5D30" w:rsidRPr="00685503">
        <w:rPr>
          <w:color w:val="008000"/>
          <w:rtl/>
        </w:rPr>
        <w:t>هِ</w:t>
      </w:r>
      <w:r w:rsidR="000A5D30" w:rsidRPr="00685503">
        <w:rPr>
          <w:rFonts w:ascii="Times New Roman" w:hAnsi="Times New Roman" w:cs="Times New Roman" w:hint="cs"/>
          <w:color w:val="008000"/>
          <w:rtl/>
        </w:rPr>
        <w:t>﴾</w:t>
      </w:r>
      <w:r w:rsidR="000A5D30">
        <w:rPr>
          <w:rFonts w:hint="cs"/>
          <w:rtl/>
        </w:rPr>
        <w:t xml:space="preserve"> این مشکل به وجود نمی آید. این نشان می دهد که جمله شرطیه مفهوم دارد.</w:t>
      </w:r>
    </w:p>
    <w:p w14:paraId="685E09DD" w14:textId="5B0C3FA4" w:rsidR="000A5D30" w:rsidRDefault="000A5D30" w:rsidP="00685503">
      <w:pPr>
        <w:rPr>
          <w:rtl/>
        </w:rPr>
      </w:pPr>
      <w:r>
        <w:rPr>
          <w:rFonts w:hint="cs"/>
          <w:rtl/>
        </w:rPr>
        <w:t>انصاف این است که اگر نتوان این روایت را حمل بر جدل در مقام مباحثه با خصم کرد، باید علم آن را به اهلش واگذار کرد؛ زیرا روشن است که:</w:t>
      </w:r>
    </w:p>
    <w:p w14:paraId="33DA7134" w14:textId="61B61CD7" w:rsidR="000A5D30" w:rsidRDefault="000A5D30" w:rsidP="00685503">
      <w:pPr>
        <w:rPr>
          <w:rtl/>
        </w:rPr>
      </w:pPr>
      <w:r w:rsidRPr="00BA7C4A">
        <w:rPr>
          <w:rFonts w:hint="cs"/>
          <w:b/>
          <w:bCs/>
          <w:rtl/>
        </w:rPr>
        <w:t>اولا</w:t>
      </w:r>
      <w:r>
        <w:rPr>
          <w:rFonts w:hint="cs"/>
          <w:rtl/>
        </w:rPr>
        <w:t xml:space="preserve"> </w:t>
      </w:r>
      <w:r w:rsidRPr="00685503">
        <w:rPr>
          <w:rFonts w:ascii="Times New Roman" w:hAnsi="Times New Roman" w:cs="Times New Roman" w:hint="cs"/>
          <w:color w:val="008000"/>
          <w:rtl/>
        </w:rPr>
        <w:t>﴿</w:t>
      </w:r>
      <w:r w:rsidRPr="00685503">
        <w:rPr>
          <w:color w:val="008000"/>
          <w:rtl/>
        </w:rPr>
        <w:t>فَمَنْ تَعَجَّلَ فِ</w:t>
      </w:r>
      <w:r w:rsidR="009F3156">
        <w:rPr>
          <w:color w:val="008000"/>
          <w:rtl/>
        </w:rPr>
        <w:t>ی</w:t>
      </w:r>
      <w:r w:rsidRPr="00685503">
        <w:rPr>
          <w:color w:val="008000"/>
          <w:rtl/>
        </w:rPr>
        <w:t xml:space="preserve"> </w:t>
      </w:r>
      <w:r w:rsidR="009F3156">
        <w:rPr>
          <w:color w:val="008000"/>
          <w:rtl/>
        </w:rPr>
        <w:t>ی</w:t>
      </w:r>
      <w:r w:rsidRPr="00685503">
        <w:rPr>
          <w:color w:val="008000"/>
          <w:rtl/>
        </w:rPr>
        <w:t>وْمَ</w:t>
      </w:r>
      <w:r w:rsidR="009F3156">
        <w:rPr>
          <w:color w:val="008000"/>
          <w:rtl/>
        </w:rPr>
        <w:t>ی</w:t>
      </w:r>
      <w:r w:rsidRPr="00685503">
        <w:rPr>
          <w:color w:val="008000"/>
          <w:rtl/>
        </w:rPr>
        <w:t>نِ فَلا إِثْمَ عَلَ</w:t>
      </w:r>
      <w:r w:rsidR="009F3156">
        <w:rPr>
          <w:color w:val="008000"/>
          <w:rtl/>
        </w:rPr>
        <w:t>ی</w:t>
      </w:r>
      <w:r w:rsidRPr="00685503">
        <w:rPr>
          <w:color w:val="008000"/>
          <w:rtl/>
        </w:rPr>
        <w:t>هِ</w:t>
      </w:r>
      <w:r w:rsidRPr="00685503">
        <w:rPr>
          <w:rFonts w:ascii="Times New Roman" w:hAnsi="Times New Roman" w:cs="Times New Roman" w:hint="cs"/>
          <w:color w:val="008000"/>
          <w:rtl/>
        </w:rPr>
        <w:t>﴾</w:t>
      </w:r>
      <w:r>
        <w:rPr>
          <w:rFonts w:hint="cs"/>
          <w:rtl/>
        </w:rPr>
        <w:t xml:space="preserve"> در مقام توهم حظر است. به عنوان مثال اگر گفته شود «کسی که نهار خورد و در خروج تعجّل کرد گناهی بر او نیست» به این معنا نیست که اگر کسی تعجّل نکرد و ماند، گناه کرده است.</w:t>
      </w:r>
    </w:p>
    <w:p w14:paraId="39D7A03F" w14:textId="43754F65" w:rsidR="00BA7C4A" w:rsidRDefault="000A5D30" w:rsidP="00BA7C4A">
      <w:pPr>
        <w:rPr>
          <w:rtl/>
        </w:rPr>
      </w:pPr>
      <w:r w:rsidRPr="00BA7C4A">
        <w:rPr>
          <w:rFonts w:hint="cs"/>
          <w:b/>
          <w:bCs/>
          <w:rtl/>
        </w:rPr>
        <w:t>ثانیا</w:t>
      </w:r>
      <w:r>
        <w:rPr>
          <w:rFonts w:hint="cs"/>
          <w:rtl/>
        </w:rPr>
        <w:t xml:space="preserve"> بیان کردیم که «من» موصوله اگرچه ادات شرط نحوی هست اما </w:t>
      </w:r>
      <w:r w:rsidR="008C4088">
        <w:rPr>
          <w:rFonts w:hint="cs"/>
          <w:rtl/>
        </w:rPr>
        <w:t xml:space="preserve">از </w:t>
      </w:r>
      <w:r>
        <w:rPr>
          <w:rFonts w:hint="cs"/>
          <w:rtl/>
        </w:rPr>
        <w:t>اد</w:t>
      </w:r>
      <w:r w:rsidR="008C4088">
        <w:rPr>
          <w:rFonts w:hint="cs"/>
          <w:rtl/>
        </w:rPr>
        <w:t>و</w:t>
      </w:r>
      <w:r>
        <w:rPr>
          <w:rFonts w:hint="cs"/>
          <w:rtl/>
        </w:rPr>
        <w:t>ات شرط اصولی نیست. در شرط اصولی باید ثبوت حکم برای موضوع معلق بر شرط شود. اما در «من کان عالما فأکرمه» موضوع «من کان عالما» است و ضمیر جزاء به آن بر می گردد. انتفاء وجوب اکرام</w:t>
      </w:r>
      <w:r w:rsidR="008C4088">
        <w:rPr>
          <w:rFonts w:hint="cs"/>
          <w:rtl/>
        </w:rPr>
        <w:t>ِ</w:t>
      </w:r>
      <w:r>
        <w:rPr>
          <w:rFonts w:hint="cs"/>
          <w:rtl/>
        </w:rPr>
        <w:t xml:space="preserve"> «من کان عالما» به انتفاء شرط نیز عقلی بوده و از باب انتفاء موضوع آن است. این با «العالم إن کان عادلا فأکرمه» </w:t>
      </w:r>
      <w:r w:rsidR="00C95F0F">
        <w:rPr>
          <w:rFonts w:hint="cs"/>
          <w:rtl/>
        </w:rPr>
        <w:t xml:space="preserve">متفاوت است؛ چون در این مثال ظهور عرفی این است که </w:t>
      </w:r>
      <w:r w:rsidR="005F5E9B">
        <w:rPr>
          <w:rFonts w:hint="cs"/>
          <w:rtl/>
        </w:rPr>
        <w:t xml:space="preserve">ضمیر </w:t>
      </w:r>
      <w:r w:rsidR="00C95F0F">
        <w:rPr>
          <w:rFonts w:hint="cs"/>
          <w:rtl/>
        </w:rPr>
        <w:t xml:space="preserve">جزاء به </w:t>
      </w:r>
      <w:r w:rsidR="008C4088">
        <w:rPr>
          <w:rFonts w:hint="cs"/>
          <w:rtl/>
        </w:rPr>
        <w:t xml:space="preserve">عالم </w:t>
      </w:r>
      <w:r w:rsidR="00C95F0F">
        <w:rPr>
          <w:rFonts w:hint="cs"/>
          <w:rtl/>
        </w:rPr>
        <w:t>بر می گردد نه به عالم عادل و در طول رجوع ضمیر به عالم</w:t>
      </w:r>
      <w:r w:rsidR="008C4088">
        <w:rPr>
          <w:rFonts w:hint="cs"/>
          <w:rtl/>
        </w:rPr>
        <w:t>،</w:t>
      </w:r>
      <w:r w:rsidR="00C95F0F">
        <w:rPr>
          <w:rFonts w:hint="cs"/>
          <w:rtl/>
        </w:rPr>
        <w:t xml:space="preserve"> </w:t>
      </w:r>
      <w:r w:rsidR="00517316">
        <w:rPr>
          <w:rFonts w:hint="cs"/>
          <w:rtl/>
        </w:rPr>
        <w:t>شرط «إن کان عادلا» وجود دارد. پس مفهوم آن «العالم إن لم یکن عادلا فلا یجب اکرامه» خواهد بود. اما در «من کان عالم فأکرمه» ضمیر به «من کان عالما» بر می گردد که یعنی «أکرم من کان عالما». با انتفاء «من کان عالما»، به حکم عقل وجوب اکرام او نیز به انتفاء موضوع منتفی می شود. این مفهوم اصطلاحی نیست تا سنخ حکم و «وجوب اکرام» را در غیر عالم نفی کند</w:t>
      </w:r>
      <w:r w:rsidR="008C4088">
        <w:rPr>
          <w:rFonts w:hint="cs"/>
          <w:rtl/>
        </w:rPr>
        <w:t xml:space="preserve"> و</w:t>
      </w:r>
      <w:r w:rsidR="00517316">
        <w:rPr>
          <w:rFonts w:hint="cs"/>
          <w:rtl/>
        </w:rPr>
        <w:t xml:space="preserve"> لذا ممکن است </w:t>
      </w:r>
      <w:r w:rsidR="008C4088">
        <w:rPr>
          <w:rFonts w:hint="cs"/>
          <w:rtl/>
        </w:rPr>
        <w:t xml:space="preserve">در </w:t>
      </w:r>
      <w:r w:rsidR="00517316">
        <w:rPr>
          <w:rFonts w:hint="cs"/>
          <w:rtl/>
        </w:rPr>
        <w:t xml:space="preserve">جای دیگر </w:t>
      </w:r>
      <w:r w:rsidR="008C4088">
        <w:rPr>
          <w:rFonts w:hint="cs"/>
          <w:rtl/>
        </w:rPr>
        <w:t xml:space="preserve">گفته شود </w:t>
      </w:r>
      <w:r w:rsidR="00517316">
        <w:rPr>
          <w:rFonts w:hint="cs"/>
          <w:rtl/>
        </w:rPr>
        <w:t>«من کان هاشمیا فأکرمه».</w:t>
      </w:r>
      <w:r w:rsidR="00BA7C4A">
        <w:rPr>
          <w:rFonts w:hint="cs"/>
          <w:rtl/>
        </w:rPr>
        <w:t xml:space="preserve"> در مقام نیز </w:t>
      </w:r>
      <w:r w:rsidR="00BA7C4A" w:rsidRPr="00685503">
        <w:rPr>
          <w:rFonts w:ascii="Times New Roman" w:hAnsi="Times New Roman" w:cs="Times New Roman" w:hint="cs"/>
          <w:color w:val="008000"/>
          <w:rtl/>
        </w:rPr>
        <w:t>﴿</w:t>
      </w:r>
      <w:r w:rsidR="00BA7C4A" w:rsidRPr="00685503">
        <w:rPr>
          <w:color w:val="008000"/>
          <w:rtl/>
        </w:rPr>
        <w:t>فَمَنْ تَعَجَّلَ فِ</w:t>
      </w:r>
      <w:r w:rsidR="009F3156">
        <w:rPr>
          <w:color w:val="008000"/>
          <w:rtl/>
        </w:rPr>
        <w:t>ی</w:t>
      </w:r>
      <w:r w:rsidR="00BA7C4A" w:rsidRPr="00685503">
        <w:rPr>
          <w:color w:val="008000"/>
          <w:rtl/>
        </w:rPr>
        <w:t xml:space="preserve"> </w:t>
      </w:r>
      <w:r w:rsidR="009F3156">
        <w:rPr>
          <w:color w:val="008000"/>
          <w:rtl/>
        </w:rPr>
        <w:t>ی</w:t>
      </w:r>
      <w:r w:rsidR="00BA7C4A" w:rsidRPr="00685503">
        <w:rPr>
          <w:color w:val="008000"/>
          <w:rtl/>
        </w:rPr>
        <w:t>وْمَ</w:t>
      </w:r>
      <w:r w:rsidR="009F3156">
        <w:rPr>
          <w:color w:val="008000"/>
          <w:rtl/>
        </w:rPr>
        <w:t>ی</w:t>
      </w:r>
      <w:r w:rsidR="00BA7C4A" w:rsidRPr="00685503">
        <w:rPr>
          <w:color w:val="008000"/>
          <w:rtl/>
        </w:rPr>
        <w:t>نِ فَلا إِثْمَ عَلَ</w:t>
      </w:r>
      <w:r w:rsidR="009F3156">
        <w:rPr>
          <w:color w:val="008000"/>
          <w:rtl/>
        </w:rPr>
        <w:t>ی</w:t>
      </w:r>
      <w:r w:rsidR="00BA7C4A" w:rsidRPr="00685503">
        <w:rPr>
          <w:color w:val="008000"/>
          <w:rtl/>
        </w:rPr>
        <w:t>هِ</w:t>
      </w:r>
      <w:r w:rsidR="00BA7C4A" w:rsidRPr="00685503">
        <w:rPr>
          <w:rFonts w:ascii="Times New Roman" w:hAnsi="Times New Roman" w:cs="Times New Roman" w:hint="cs"/>
          <w:color w:val="008000"/>
          <w:rtl/>
        </w:rPr>
        <w:t>﴾</w:t>
      </w:r>
      <w:r w:rsidR="00BA7C4A">
        <w:rPr>
          <w:rFonts w:hint="cs"/>
          <w:rtl/>
        </w:rPr>
        <w:t xml:space="preserve"> ربطی به جمله شرطیۀ دارای مفهوم، ندارد.</w:t>
      </w:r>
    </w:p>
    <w:p w14:paraId="216DE29B" w14:textId="65DCCBD1" w:rsidR="0062684C" w:rsidRDefault="0062684C" w:rsidP="0062684C">
      <w:pPr>
        <w:pStyle w:val="Heading1"/>
        <w:rPr>
          <w:rtl/>
        </w:rPr>
      </w:pPr>
      <w:bookmarkStart w:id="15" w:name="_Toc104733670"/>
      <w:bookmarkStart w:id="16" w:name="_Toc104747144"/>
      <w:bookmarkStart w:id="17" w:name="_Toc104754254"/>
      <w:bookmarkStart w:id="18" w:name="_Toc104760467"/>
      <w:bookmarkStart w:id="19" w:name="_Toc104760697"/>
      <w:r>
        <w:rPr>
          <w:rFonts w:hint="cs"/>
          <w:rtl/>
        </w:rPr>
        <w:t>تنبیهات مفهوم شرط</w:t>
      </w:r>
      <w:bookmarkEnd w:id="15"/>
      <w:bookmarkEnd w:id="16"/>
      <w:bookmarkEnd w:id="17"/>
      <w:bookmarkEnd w:id="18"/>
      <w:bookmarkEnd w:id="19"/>
    </w:p>
    <w:p w14:paraId="68C66B7B" w14:textId="5534F45D" w:rsidR="004169B7" w:rsidRDefault="004169B7" w:rsidP="00BA7C4A">
      <w:pPr>
        <w:rPr>
          <w:rtl/>
        </w:rPr>
      </w:pPr>
      <w:r>
        <w:rPr>
          <w:rFonts w:hint="cs"/>
          <w:rtl/>
        </w:rPr>
        <w:t xml:space="preserve">تنبیهاتی در ادامه بحث مفهوم شرط </w:t>
      </w:r>
      <w:r w:rsidR="001B7D74">
        <w:rPr>
          <w:rFonts w:hint="cs"/>
          <w:rtl/>
        </w:rPr>
        <w:t>مطرح می شود.</w:t>
      </w:r>
    </w:p>
    <w:p w14:paraId="6B8F793C" w14:textId="6AE24E2F" w:rsidR="007F548A" w:rsidRDefault="007F548A" w:rsidP="007F548A">
      <w:pPr>
        <w:pStyle w:val="Heading2"/>
        <w:rPr>
          <w:rtl/>
        </w:rPr>
      </w:pPr>
      <w:bookmarkStart w:id="20" w:name="_Toc104747145"/>
      <w:bookmarkStart w:id="21" w:name="_Toc104754255"/>
      <w:bookmarkStart w:id="22" w:name="_Toc104760468"/>
      <w:bookmarkStart w:id="23" w:name="_Toc104760698"/>
      <w:r>
        <w:rPr>
          <w:rFonts w:hint="cs"/>
          <w:rtl/>
        </w:rPr>
        <w:lastRenderedPageBreak/>
        <w:t>تنبیه اول</w:t>
      </w:r>
      <w:bookmarkEnd w:id="20"/>
      <w:bookmarkEnd w:id="21"/>
      <w:r w:rsidR="00012574">
        <w:rPr>
          <w:rFonts w:hint="cs"/>
          <w:rtl/>
        </w:rPr>
        <w:t>: ربط جزاء به شرط در مرحله مدلول تصوری</w:t>
      </w:r>
      <w:bookmarkEnd w:id="22"/>
      <w:bookmarkEnd w:id="23"/>
    </w:p>
    <w:p w14:paraId="75BC318B" w14:textId="66668FE5" w:rsidR="000A5D30" w:rsidRDefault="001B7D74" w:rsidP="001B7D74">
      <w:pPr>
        <w:rPr>
          <w:rtl/>
        </w:rPr>
      </w:pPr>
      <w:r>
        <w:rPr>
          <w:rFonts w:hint="cs"/>
          <w:rtl/>
        </w:rPr>
        <w:t>تنبیه اول این است که ادات شرط در مرحله دلالت تصوری بین شرط و جزاء ربط برقرار می کند، گرچه مدلول تصدیقی وجود نداشته باشد. لذا اگر از موج هوا «إن کان العالم عادلا فأکرمه» شنیده شود، ربط جزاء به شرط به ذهن می آید. حال این ربط بنابر نظر مشهور ربط تعلیقی است که دلالت بر توقف ثبوت جزاء بر ثبوت شرط می کند و بنابر نظر ما ربط تقدیری است که دلالت بر ثبوت جزاء در تقدیر ثبوت شرط می کند. پس قطع نظر از مدلول تصدیقی در مرحله مدلول تصوری از جمله شرطیه ربط جزاء به شرط فهمیده می شود.</w:t>
      </w:r>
    </w:p>
    <w:p w14:paraId="07AB1F88" w14:textId="07759F23" w:rsidR="005B5375" w:rsidRDefault="005B5375" w:rsidP="001B7D74">
      <w:pPr>
        <w:rPr>
          <w:rtl/>
        </w:rPr>
      </w:pPr>
      <w:r>
        <w:rPr>
          <w:rFonts w:hint="cs"/>
          <w:rtl/>
        </w:rPr>
        <w:t>شاهد این مطلب این است که گاهی مدلول تصدیقی در جزاء وجود ندارد. به عنوان مثال در «إذا جاء زید فأکرمه» مدلول تصدیقی</w:t>
      </w:r>
      <w:r w:rsidR="0062684C">
        <w:rPr>
          <w:rFonts w:hint="cs"/>
          <w:rtl/>
        </w:rPr>
        <w:t xml:space="preserve"> که «وجوب اکرام زید در تقدیر مجیء او» است،</w:t>
      </w:r>
      <w:r>
        <w:rPr>
          <w:rFonts w:hint="cs"/>
          <w:rtl/>
        </w:rPr>
        <w:t xml:space="preserve"> می تواند در جزاء باشد</w:t>
      </w:r>
      <w:r w:rsidR="0062684C">
        <w:rPr>
          <w:rFonts w:hint="cs"/>
          <w:rtl/>
        </w:rPr>
        <w:t>. اما در «هل إن جاء زید فتکرمه» مدخول هل مدلول تصدیقی ندارد. مدلول تصدیقی «هل إن جاء زید فتکرمه» استفهام از این قضیه شرطیه است. استفهام نیز با هل ایجاد شده است و مدخول هل که «إن جاء زید فتکرمه» است مدلول تصدیقی ندارد.</w:t>
      </w:r>
    </w:p>
    <w:p w14:paraId="4666B497" w14:textId="1B885117" w:rsidR="0062684C" w:rsidRDefault="0062684C" w:rsidP="001B7D74">
      <w:pPr>
        <w:rPr>
          <w:rtl/>
        </w:rPr>
      </w:pPr>
      <w:r>
        <w:rPr>
          <w:rFonts w:hint="cs"/>
          <w:rtl/>
        </w:rPr>
        <w:t>شهید صدر فرموده است: به نظر ما مدلول تصدیقی جمله شرطیه، جزاء نیست بلکه کل جمله شرطیه است.</w:t>
      </w:r>
      <w:r w:rsidR="00DD18FD">
        <w:rPr>
          <w:rFonts w:hint="cs"/>
          <w:rtl/>
        </w:rPr>
        <w:t xml:space="preserve"> یعنی همان تعلیق جزاء بر شرط که از آن به ملازمه بین جزاء و شرط تعبیر می کنند، مدلول تصدیقی و تصوری جمله شرطیه است. ظاهر جمله شرطیه این است که </w:t>
      </w:r>
      <w:r w:rsidR="00BC4350">
        <w:rPr>
          <w:rFonts w:hint="cs"/>
          <w:rtl/>
        </w:rPr>
        <w:t>هرگاه مدلول تصوری جمله شرطیه توقف جزاء بر شرط و نه ثبوت جزاء باشد، مدلول تصدیقی آن نیز توقف جزاء بر شرط و ملازمه میان جزاء و شرط خواهد بود.</w:t>
      </w:r>
    </w:p>
    <w:p w14:paraId="579BA0C4" w14:textId="7C77B56D" w:rsidR="00F04CCD" w:rsidRDefault="00F04CCD" w:rsidP="001B7D74">
      <w:pPr>
        <w:rPr>
          <w:rFonts w:hint="cs"/>
          <w:rtl/>
        </w:rPr>
      </w:pPr>
      <w:r>
        <w:rPr>
          <w:rFonts w:hint="cs"/>
          <w:rtl/>
        </w:rPr>
        <w:t xml:space="preserve">احتمال دیگری هم وجود دارد که خلاف ظاهر است. به عنوان مثال </w:t>
      </w:r>
      <w:r w:rsidR="00854F16">
        <w:rPr>
          <w:rFonts w:hint="cs"/>
          <w:rtl/>
        </w:rPr>
        <w:t xml:space="preserve">در </w:t>
      </w:r>
      <w:r>
        <w:rPr>
          <w:rFonts w:hint="cs"/>
          <w:rtl/>
        </w:rPr>
        <w:t xml:space="preserve">«إذا جاء زید جاء ابنه معه» </w:t>
      </w:r>
      <w:r w:rsidR="00854F16">
        <w:rPr>
          <w:rFonts w:hint="cs"/>
          <w:rtl/>
        </w:rPr>
        <w:t>احتمال دارد مقصود، اخبار بالفعل از آمدن زید همراه با آمدن فرزندش باشد. در این صورت، اخبار از ملازمه به این معنا که ممکن است زید نیاید و فرزندش نیز با او نیاید، مقصود نیست.</w:t>
      </w:r>
      <w:r w:rsidR="0035116C">
        <w:rPr>
          <w:rFonts w:hint="cs"/>
          <w:rtl/>
        </w:rPr>
        <w:t xml:space="preserve"> خبر از ملازمه خبر از وجود طرفین ملازمه نیست. به عنوان مثال «إذا کانت الشمس طالعة فالنهار موجودٌ» در شب هم صادق است، با اینکه نه شمسی طالع است و نه نهاری موجود است. ظاهر جمله شرطیه خبر از ملازمه بین وجود شرط و جزاء است، نه خبر از وجود بالفعل شرط یا وجود بالفعل جزاء. احتمال خلاف ظاهر این است که مراد از جمله شرطیه اخبار فعلی از جزاء مقید به شرط یا به تعبیر دیگر شرط م</w:t>
      </w:r>
      <w:r w:rsidR="00F40FCE">
        <w:rPr>
          <w:rFonts w:hint="cs"/>
          <w:rtl/>
        </w:rPr>
        <w:t xml:space="preserve">قید به جزاء باشد. یعنی خبر می دهد که در آینده این مطلب واقع خواهد شد. «إذا جاء زید جاء ابنه معه» یعنی در آینده پسر زید همراه با زید خواهد آمد. اما این احتمال خلاف ظاهر است؛ زیرا مدلول تصوری جمله شرطیه ملازمه میان جزاء و شرط است. ظاهر این است که مدلول تصدیقی هم اخبار از </w:t>
      </w:r>
      <w:r w:rsidR="00F40FCE">
        <w:rPr>
          <w:rFonts w:hint="cs"/>
          <w:rtl/>
        </w:rPr>
        <w:lastRenderedPageBreak/>
        <w:t>ملازمه بین جزاء و شرط و یا در انشائیات انشاء ملازمه است. اما اخبار از وجود بالفعل جزاء مقیدا به وجود شرط به نحوی که اگر هیچ یک از زید و پسر او نیایند، این کلام کذب شود، احتمالی خلاف ظاهر است.</w:t>
      </w:r>
      <w:r w:rsidR="00012574">
        <w:rPr>
          <w:rStyle w:val="FootnoteReference"/>
          <w:rtl/>
        </w:rPr>
        <w:footnoteReference w:id="3"/>
      </w:r>
    </w:p>
    <w:p w14:paraId="3D97E541" w14:textId="3BDB4D85" w:rsidR="00F40FCE" w:rsidRDefault="00F40FCE" w:rsidP="001B7D74">
      <w:pPr>
        <w:rPr>
          <w:rtl/>
        </w:rPr>
      </w:pPr>
      <w:r>
        <w:rPr>
          <w:rFonts w:hint="cs"/>
          <w:rtl/>
        </w:rPr>
        <w:t>به نظر ما فرمایش ایشان ناتمام است.</w:t>
      </w:r>
      <w:r w:rsidR="001744DD">
        <w:rPr>
          <w:rFonts w:hint="cs"/>
          <w:rtl/>
        </w:rPr>
        <w:t xml:space="preserve"> ما معتقدیم که اراده اخبار از وجود مقید جزاء از جمله «إن جاء زید فیجیء ابنه معه» به این معنا که بعدا پسر زید همراه با زید خواهد آمد، نه اینکه خلاف ظاهر باشد، بلکه غلط است. برای اخبار از این معنا باید گفته شود «سیجیء ابن زید مع ابیه» نه اینکه «إذا جاء زید فیجیء ابنه معه». فهماندن این مطلب که قطعا پسر زید با زید خواهد آمد با این جمله شرطیه غلط است و حتی مجازا هم درست نیست، نه اینکه صرفا خلاف ظاهر باشد.</w:t>
      </w:r>
    </w:p>
    <w:p w14:paraId="654F623F" w14:textId="4161D4FB" w:rsidR="00EE0E0D" w:rsidRDefault="00EE0E0D" w:rsidP="00EE0E0D">
      <w:pPr>
        <w:rPr>
          <w:rtl/>
        </w:rPr>
      </w:pPr>
      <w:r>
        <w:rPr>
          <w:rFonts w:hint="cs"/>
          <w:rtl/>
        </w:rPr>
        <w:t xml:space="preserve">[سوال: </w:t>
      </w:r>
      <w:r w:rsidRPr="00EE0E0D">
        <w:rPr>
          <w:rFonts w:ascii="Times New Roman" w:hAnsi="Times New Roman" w:cs="Times New Roman" w:hint="cs"/>
          <w:color w:val="008000"/>
          <w:rtl/>
        </w:rPr>
        <w:t>﴿</w:t>
      </w:r>
      <w:r w:rsidRPr="00EE0E0D">
        <w:rPr>
          <w:rFonts w:hint="cs"/>
          <w:color w:val="008000"/>
          <w:rtl/>
        </w:rPr>
        <w:t>إِذَا زُلْزِلَتِ الْأَرْضُ زِلْزَالَهَا</w:t>
      </w:r>
      <w:r w:rsidRPr="00EE0E0D">
        <w:rPr>
          <w:rFonts w:ascii="Times New Roman" w:hAnsi="Times New Roman" w:cs="Times New Roman" w:hint="cs"/>
          <w:color w:val="008000"/>
          <w:rtl/>
        </w:rPr>
        <w:t>﴾</w:t>
      </w:r>
      <w:r>
        <w:rPr>
          <w:rStyle w:val="FootnoteReference"/>
          <w:rFonts w:ascii="Times New Roman" w:hAnsi="Times New Roman" w:cs="Times New Roman"/>
          <w:color w:val="008000"/>
          <w:rtl/>
        </w:rPr>
        <w:footnoteReference w:id="4"/>
      </w:r>
      <w:r w:rsidRPr="00EE0E0D">
        <w:rPr>
          <w:rFonts w:hint="cs"/>
          <w:rtl/>
        </w:rPr>
        <w:t xml:space="preserve"> </w:t>
      </w:r>
      <w:r>
        <w:rPr>
          <w:rFonts w:hint="cs"/>
          <w:rtl/>
        </w:rPr>
        <w:t>تنها بیان ملازمه نمی کند و اخبار از وجود موضوع می کند.]</w:t>
      </w:r>
    </w:p>
    <w:p w14:paraId="6739B444" w14:textId="28E5372E" w:rsidR="00EE0E0D" w:rsidRDefault="00EE0E0D" w:rsidP="00195789">
      <w:pPr>
        <w:rPr>
          <w:rtl/>
        </w:rPr>
      </w:pPr>
      <w:r>
        <w:rPr>
          <w:rFonts w:hint="cs"/>
          <w:rtl/>
        </w:rPr>
        <w:t xml:space="preserve">پاسخ: در </w:t>
      </w:r>
      <w:r w:rsidRPr="00EE0E0D">
        <w:rPr>
          <w:rFonts w:ascii="Times New Roman" w:hAnsi="Times New Roman" w:cs="Times New Roman" w:hint="cs"/>
          <w:color w:val="008000"/>
          <w:rtl/>
        </w:rPr>
        <w:t>﴿</w:t>
      </w:r>
      <w:r w:rsidRPr="00EE0E0D">
        <w:rPr>
          <w:rFonts w:hint="cs"/>
          <w:color w:val="008000"/>
          <w:rtl/>
        </w:rPr>
        <w:t>إِذَا زُلْزِلَتِ الْأَرْضُ زِلْزَالَهَا</w:t>
      </w:r>
      <w:r w:rsidRPr="00EE0E0D">
        <w:rPr>
          <w:rFonts w:ascii="Times New Roman" w:hAnsi="Times New Roman" w:cs="Times New Roman" w:hint="cs"/>
          <w:color w:val="008000"/>
          <w:rtl/>
        </w:rPr>
        <w:t>﴾</w:t>
      </w:r>
      <w:r>
        <w:rPr>
          <w:rFonts w:hint="cs"/>
          <w:rtl/>
        </w:rPr>
        <w:t xml:space="preserve"> «اذکُر» در تقدیر است. «اذا» زمانی است و می گوید یاد کن زمانی را که </w:t>
      </w:r>
      <w:r w:rsidRPr="00EE0E0D">
        <w:rPr>
          <w:rFonts w:ascii="Times New Roman" w:hAnsi="Times New Roman" w:cs="Times New Roman" w:hint="cs"/>
          <w:color w:val="008000"/>
          <w:rtl/>
        </w:rPr>
        <w:t>﴿</w:t>
      </w:r>
      <w:r w:rsidRPr="00EE0E0D">
        <w:rPr>
          <w:rFonts w:hint="cs"/>
          <w:color w:val="008000"/>
          <w:rtl/>
        </w:rPr>
        <w:t>زُلْزِلَتِ الْأَرْضُ زِلْزَالَهَا</w:t>
      </w:r>
      <w:r w:rsidRPr="00EE0E0D">
        <w:rPr>
          <w:rFonts w:ascii="Times New Roman" w:hAnsi="Times New Roman" w:cs="Times New Roman" w:hint="cs"/>
          <w:color w:val="008000"/>
          <w:rtl/>
        </w:rPr>
        <w:t>﴾</w:t>
      </w:r>
      <w:r>
        <w:rPr>
          <w:rFonts w:hint="cs"/>
          <w:rtl/>
        </w:rPr>
        <w:t xml:space="preserve">. کما اینکه در </w:t>
      </w:r>
      <w:r w:rsidRPr="00EE0E0D">
        <w:rPr>
          <w:rFonts w:ascii="Times New Roman" w:hAnsi="Times New Roman" w:cs="Times New Roman" w:hint="cs"/>
          <w:color w:val="008000"/>
          <w:rtl/>
        </w:rPr>
        <w:t>﴿</w:t>
      </w:r>
      <w:r w:rsidRPr="00EE0E0D">
        <w:rPr>
          <w:rFonts w:hint="cs"/>
          <w:color w:val="008000"/>
          <w:rtl/>
        </w:rPr>
        <w:t>وَ إِذْ تَأَذَّنَ رَبُّ</w:t>
      </w:r>
      <w:r w:rsidR="009F3156">
        <w:rPr>
          <w:rFonts w:hint="cs"/>
          <w:color w:val="008000"/>
          <w:rtl/>
        </w:rPr>
        <w:t>ک</w:t>
      </w:r>
      <w:r w:rsidRPr="00EE0E0D">
        <w:rPr>
          <w:rFonts w:ascii="Times New Roman" w:hAnsi="Times New Roman" w:cs="Times New Roman" w:hint="cs"/>
          <w:color w:val="008000"/>
          <w:rtl/>
        </w:rPr>
        <w:t>﴾</w:t>
      </w:r>
      <w:r>
        <w:rPr>
          <w:rStyle w:val="FootnoteReference"/>
          <w:rFonts w:ascii="Times New Roman" w:hAnsi="Times New Roman" w:cs="Times New Roman"/>
          <w:color w:val="008000"/>
          <w:rtl/>
        </w:rPr>
        <w:footnoteReference w:id="5"/>
      </w:r>
      <w:r w:rsidRPr="00EE0E0D">
        <w:rPr>
          <w:rFonts w:hint="cs"/>
          <w:rtl/>
        </w:rPr>
        <w:t xml:space="preserve"> </w:t>
      </w:r>
      <w:r>
        <w:rPr>
          <w:rFonts w:hint="cs"/>
          <w:rtl/>
        </w:rPr>
        <w:t>«اذکر» در تقدیر است.</w:t>
      </w:r>
      <w:r w:rsidR="00195789">
        <w:rPr>
          <w:rFonts w:hint="cs"/>
          <w:rtl/>
        </w:rPr>
        <w:t xml:space="preserve"> بحث در جمله شرطیه است که اگر از جمله «إذا جاء زید فیجیء ابنه معه» اراده شود «اخبار از آمدن پسر زید در آینده به طور جزم، همراه با آمدن خود زید»، کلامی غلط است و مجرد خلاف ظاهر نیست.</w:t>
      </w:r>
    </w:p>
    <w:p w14:paraId="6A891988" w14:textId="40EF615F" w:rsidR="00415FEA" w:rsidRDefault="00415FEA" w:rsidP="00195789">
      <w:pPr>
        <w:rPr>
          <w:rtl/>
        </w:rPr>
      </w:pPr>
      <w:r>
        <w:rPr>
          <w:rFonts w:hint="cs"/>
          <w:rtl/>
        </w:rPr>
        <w:t>به نظر ما مدلول تصدیقی جمله شرطیه بر خلاف آنچه شهید صدر فرمود، ملازمه نیست. مدلول تصدیقی جمله شرطیه ثبوت جزاء و یا در «إن جاء زید فأکرمه» انشاء جزاء</w:t>
      </w:r>
      <w:r w:rsidR="0095704E">
        <w:rPr>
          <w:rFonts w:hint="cs"/>
          <w:rtl/>
        </w:rPr>
        <w:t xml:space="preserve"> است. اما این ثبوت یا انشاء جزاء</w:t>
      </w:r>
      <w:r>
        <w:rPr>
          <w:rFonts w:hint="cs"/>
          <w:rtl/>
        </w:rPr>
        <w:t xml:space="preserve"> </w:t>
      </w:r>
      <w:r w:rsidR="0095704E">
        <w:rPr>
          <w:rFonts w:hint="cs"/>
          <w:rtl/>
        </w:rPr>
        <w:t>به نحو معلق بر وجود شرط یا به تعبیر محقق اصفهانی در تقدیر ثبوت شرط است. به عنوان مثال مدلول عرفی «إذا طلعت الشمس فالنهار موجود» خبر از ملازمه بین طلوع شمس و وجود نهار نیست، بلکه خبر از وجود نهار در تقدیر طلوع شمس است. این معنا متفاهم عرفی است.</w:t>
      </w:r>
    </w:p>
    <w:p w14:paraId="3A775633" w14:textId="6BDED5AF" w:rsidR="0095704E" w:rsidRDefault="0095704E" w:rsidP="00195789">
      <w:pPr>
        <w:rPr>
          <w:rtl/>
        </w:rPr>
      </w:pPr>
      <w:r>
        <w:rPr>
          <w:rFonts w:hint="cs"/>
          <w:rtl/>
        </w:rPr>
        <w:t>شهید صدر فرموده است: با توجه به اینکه یک جمله بیش از یک مدلول تصدیقی ندارد، مدلول تصدیقی جمله شرطیه تعلیق جزاء بر شرط و ملازمه بین جزاء و شرط است. کأنّ در «إذا طلعت الشمس فالنهار موجود» گفته می شود «بین طلوع الشمس و وجود النهار ملازمةٌ».</w:t>
      </w:r>
    </w:p>
    <w:p w14:paraId="5EB89229" w14:textId="17780532" w:rsidR="0095704E" w:rsidRDefault="0095704E" w:rsidP="00195789">
      <w:pPr>
        <w:rPr>
          <w:rtl/>
        </w:rPr>
      </w:pPr>
      <w:r>
        <w:rPr>
          <w:rFonts w:hint="cs"/>
          <w:rtl/>
        </w:rPr>
        <w:t xml:space="preserve">به نظر ما این معنا خلاف ظاهر است و ظاهر آن اخبار از ثبوت جزاء در تقدیر ثبوت شرط است. البته استفهام و مانند آن به کل مفاد قضیه شرطیه تعلق می گیرد. به عنوان مثال مدلول تصدیقی «هل إن جاء زید فتکرمه» استفهام از ثبوت جزاء در تقدیر ثبوت شرط است. در نفی نیز به همین صورت است و مدلول تصدیقی «لیس إن جاء زید فتکرمه» نفی ثبوت جزاء در تقدیر </w:t>
      </w:r>
      <w:r>
        <w:rPr>
          <w:rFonts w:hint="cs"/>
          <w:rtl/>
        </w:rPr>
        <w:lastRenderedPageBreak/>
        <w:t>ثبوت شرط است. اما در سایر جمله های شرطیه مدلول تصدیقی ثبوت جزاء در تقدیر ثبوت شرط یا ثبوت جزاء به نحو معلق بر ثبوت شرط است، مانند «إن جاء زید فاُکرمه».</w:t>
      </w:r>
    </w:p>
    <w:p w14:paraId="726C0689" w14:textId="35CF8EAA" w:rsidR="00012574" w:rsidRDefault="00012574" w:rsidP="00012574">
      <w:pPr>
        <w:pStyle w:val="Heading3"/>
        <w:rPr>
          <w:rtl/>
        </w:rPr>
      </w:pPr>
      <w:bookmarkStart w:id="24" w:name="_Toc104760469"/>
      <w:bookmarkStart w:id="25" w:name="_Toc104760699"/>
      <w:r>
        <w:rPr>
          <w:rFonts w:hint="cs"/>
          <w:rtl/>
        </w:rPr>
        <w:t>ثمره تنبیه اول: نقض به مبنای دلالت شرط بر ملازمه</w:t>
      </w:r>
      <w:bookmarkEnd w:id="24"/>
      <w:bookmarkEnd w:id="25"/>
    </w:p>
    <w:p w14:paraId="3F368282" w14:textId="4442FF07" w:rsidR="00BA7A7C" w:rsidRDefault="00A56D20" w:rsidP="003F53F0">
      <w:pPr>
        <w:rPr>
          <w:rtl/>
        </w:rPr>
      </w:pPr>
      <w:r>
        <w:rPr>
          <w:rFonts w:hint="cs"/>
          <w:rtl/>
        </w:rPr>
        <w:t xml:space="preserve">این تنبیه صرفا یک بحث تحلیلی </w:t>
      </w:r>
      <w:r w:rsidR="00687A54">
        <w:rPr>
          <w:rFonts w:hint="cs"/>
          <w:rtl/>
        </w:rPr>
        <w:t xml:space="preserve">بوده و ثمره عملی ندارد، مگر اینکه مقصود ما نقض به مبنای وضع جمله شرطیه برای اخبار از ملازمه باشد. </w:t>
      </w:r>
      <w:r w:rsidR="007F548A">
        <w:rPr>
          <w:rFonts w:hint="cs"/>
          <w:rtl/>
        </w:rPr>
        <w:t>نقض این است که</w:t>
      </w:r>
      <w:r w:rsidR="00687A54">
        <w:rPr>
          <w:rFonts w:hint="cs"/>
          <w:rtl/>
        </w:rPr>
        <w:t xml:space="preserve"> طبق این مبنا باید «اصالت عدم تخصیص برای اثبات تخصص» عرفی باشد. به عنوان مثال اگر </w:t>
      </w:r>
      <w:r w:rsidR="00DD1760">
        <w:rPr>
          <w:rFonts w:hint="cs"/>
          <w:rtl/>
        </w:rPr>
        <w:t xml:space="preserve">خطاب شود </w:t>
      </w:r>
      <w:r w:rsidR="00687A54">
        <w:rPr>
          <w:rFonts w:hint="cs"/>
          <w:rtl/>
        </w:rPr>
        <w:t xml:space="preserve">«إن کان العالم عادلا فیجب اکرامه» </w:t>
      </w:r>
      <w:r w:rsidR="00DD1760">
        <w:rPr>
          <w:rFonts w:hint="cs"/>
          <w:rtl/>
        </w:rPr>
        <w:t xml:space="preserve">در فرضی که علم به عدم وجوب اکرام زید عالم وجود دارد و عدالت یا فسق او معلوم نیست، </w:t>
      </w:r>
      <w:r w:rsidR="00BA7A7C">
        <w:rPr>
          <w:rFonts w:hint="cs"/>
          <w:rtl/>
        </w:rPr>
        <w:t>بنابر اینکه مفاد</w:t>
      </w:r>
      <w:r w:rsidR="00DD1760">
        <w:rPr>
          <w:rFonts w:hint="cs"/>
          <w:rtl/>
        </w:rPr>
        <w:t xml:space="preserve"> </w:t>
      </w:r>
      <w:r w:rsidR="00BA7A7C">
        <w:rPr>
          <w:rFonts w:hint="cs"/>
          <w:rtl/>
        </w:rPr>
        <w:t xml:space="preserve">خطاب </w:t>
      </w:r>
      <w:r w:rsidR="00DD1760">
        <w:rPr>
          <w:rFonts w:hint="cs"/>
          <w:rtl/>
        </w:rPr>
        <w:t>این باشد که «بین وجوب اکرام العالم و عدالته ملازمة»</w:t>
      </w:r>
      <w:r w:rsidR="00BA7A7C">
        <w:rPr>
          <w:rFonts w:hint="cs"/>
          <w:rtl/>
        </w:rPr>
        <w:t>،</w:t>
      </w:r>
      <w:r w:rsidR="00DD1760">
        <w:rPr>
          <w:rFonts w:hint="cs"/>
          <w:rtl/>
        </w:rPr>
        <w:t xml:space="preserve"> کاملا عرفی است که گفته شود </w:t>
      </w:r>
      <w:r w:rsidR="00BA7A7C">
        <w:rPr>
          <w:rFonts w:hint="cs"/>
          <w:rtl/>
        </w:rPr>
        <w:t>از عدم وجوب اکرام زید عالم، کشف می شود که او عادل نیست.</w:t>
      </w:r>
      <w:r w:rsidR="003F53F0">
        <w:rPr>
          <w:rFonts w:hint="cs"/>
          <w:rtl/>
        </w:rPr>
        <w:t xml:space="preserve"> </w:t>
      </w:r>
      <w:r w:rsidR="00BA7A7C">
        <w:rPr>
          <w:rFonts w:hint="cs"/>
          <w:rtl/>
        </w:rPr>
        <w:t>البته شهید صدر اجمالا اصالت عدم تخصیص برای اثبات تخصص را پذیرفته است اما به نظر ما عرفی نیست. عرف به عکس نقیض عمل نمی کند و می گوید شاید زید تخصیص خورده باشد نه اینکه تخصصا خارج باشد.</w:t>
      </w:r>
    </w:p>
    <w:p w14:paraId="17C91692" w14:textId="3502BC04" w:rsidR="003F53F0" w:rsidRDefault="003F53F0" w:rsidP="003F53F0">
      <w:pPr>
        <w:rPr>
          <w:rtl/>
        </w:rPr>
      </w:pPr>
      <w:r>
        <w:rPr>
          <w:rFonts w:hint="cs"/>
          <w:rtl/>
        </w:rPr>
        <w:t>[سوال: ملازمه عرفی است و می تواند تخصیص بخورد.]</w:t>
      </w:r>
    </w:p>
    <w:p w14:paraId="44F3B374" w14:textId="7D159177" w:rsidR="003F53F0" w:rsidRDefault="003F53F0" w:rsidP="003F53F0">
      <w:pPr>
        <w:rPr>
          <w:rtl/>
        </w:rPr>
      </w:pPr>
      <w:r>
        <w:rPr>
          <w:rFonts w:hint="cs"/>
          <w:rtl/>
        </w:rPr>
        <w:t>پاسخ: اصالت عدم تخصیص در ملازمه می گوید در اینجا هم میان وجوب اکرام زید و عدالت زید ملازمه است. حال که زید عالم، وجوب اکرام ندارد پس عدالت ندارد.</w:t>
      </w:r>
    </w:p>
    <w:p w14:paraId="3F7A86EE" w14:textId="5BD01D46" w:rsidR="003F53F0" w:rsidRDefault="003F53F0" w:rsidP="003F53F0">
      <w:pPr>
        <w:rPr>
          <w:rtl/>
        </w:rPr>
      </w:pPr>
      <w:r>
        <w:rPr>
          <w:rFonts w:hint="cs"/>
          <w:rtl/>
        </w:rPr>
        <w:t>[سوال: ثبوت علی تقدیر الثبوت هم مقتضی ثبوت در مورد زید است.]</w:t>
      </w:r>
    </w:p>
    <w:p w14:paraId="0EA2D1B8" w14:textId="6ED17A24" w:rsidR="003F53F0" w:rsidRDefault="003F53F0" w:rsidP="003F53F0">
      <w:pPr>
        <w:rPr>
          <w:rtl/>
        </w:rPr>
      </w:pPr>
      <w:r>
        <w:rPr>
          <w:rFonts w:hint="cs"/>
          <w:rtl/>
        </w:rPr>
        <w:t>پاسخ: ثبوت علی تقدیر الثبوت اخبار مستقل از ملازمه نیست. بلکه بیان می کند که در تقدیری که عالم، عادل باشد وجوب اکرام او ثابت است. این با اخبار مستقل از ملازمه تفاوت دارد. در صورت اخبار مستقل از ملازمه و علم به انتفاء لازم، گفته می شود به برکت عموم ملازمه با انتفاء لازم، ملزوم نیز منتفی است و این کاملا عرفی است. اما</w:t>
      </w:r>
      <w:r w:rsidR="007A1E7E">
        <w:rPr>
          <w:rFonts w:hint="cs"/>
          <w:rtl/>
        </w:rPr>
        <w:t xml:space="preserve"> به نظر ما در این موارد عرفی نیست که از عدم وجوب اکرام زید عالم و عموم ملازمه، عدم عدالت زید کشف شود. این می تواند شاهد بر مدعای ما باشد که مانند محقق اصفهانی بیان کردیم مدلول تصدیقی جمله شرطیه ثبوت جزاء در تقدیر ثبوت شرط است، نه بیان ملازمه بین جزاء و شرط.</w:t>
      </w:r>
    </w:p>
    <w:p w14:paraId="291E39ED" w14:textId="30EBD5ED" w:rsidR="007F548A" w:rsidRDefault="007F548A" w:rsidP="007F548A">
      <w:pPr>
        <w:pStyle w:val="Heading2"/>
        <w:rPr>
          <w:rtl/>
        </w:rPr>
      </w:pPr>
      <w:bookmarkStart w:id="26" w:name="_Toc104747146"/>
      <w:bookmarkStart w:id="27" w:name="_Toc104754256"/>
      <w:bookmarkStart w:id="28" w:name="_Toc104760470"/>
      <w:bookmarkStart w:id="29" w:name="_Toc104760700"/>
      <w:r>
        <w:rPr>
          <w:rFonts w:hint="cs"/>
          <w:rtl/>
        </w:rPr>
        <w:t>تنبیه دوم</w:t>
      </w:r>
      <w:bookmarkEnd w:id="26"/>
      <w:bookmarkEnd w:id="27"/>
      <w:r w:rsidR="00592A61">
        <w:rPr>
          <w:rFonts w:hint="cs"/>
          <w:rtl/>
        </w:rPr>
        <w:t>: عدم ثبوت مفهوم در شرط محقق موضوع</w:t>
      </w:r>
      <w:bookmarkEnd w:id="28"/>
      <w:bookmarkEnd w:id="29"/>
    </w:p>
    <w:p w14:paraId="1384E046" w14:textId="2C9CFD9C" w:rsidR="007F548A" w:rsidRDefault="007F548A" w:rsidP="003F53F0">
      <w:pPr>
        <w:rPr>
          <w:rtl/>
        </w:rPr>
      </w:pPr>
      <w:r>
        <w:rPr>
          <w:rFonts w:hint="cs"/>
          <w:rtl/>
        </w:rPr>
        <w:t xml:space="preserve">تنبیه دوم این است که اگر شرط به نحوی باشد که انتفاء آن موجب </w:t>
      </w:r>
      <w:r w:rsidR="004021A2">
        <w:rPr>
          <w:rFonts w:hint="cs"/>
          <w:rtl/>
        </w:rPr>
        <w:t xml:space="preserve">انتفاء موضوع خطاب شود، مفهوم نخواهد داشت. مفهوم شرط در فرضی است که با انتفاء شرط، موضوع خطاب عرفا باقی بماند. به عنوان مثال در «العالم إن کان عادلا فأکرمه» موضوع عالم است و با انتفاء شرط عالم بودن منتفی نمی شود. خطاب «إن کان العالم عادلا فأکرمه» نیز این چنین است و </w:t>
      </w:r>
      <w:r w:rsidR="004021A2">
        <w:rPr>
          <w:rFonts w:hint="cs"/>
          <w:rtl/>
        </w:rPr>
        <w:lastRenderedPageBreak/>
        <w:t>تقدیم یا تأخیر شرط تفاوتی ایجاد نمی کند. مهم این است که ظاهر خطاب این است که عالم با قطع نظر از شرط مفروض الوجود گرفته شده است.</w:t>
      </w:r>
    </w:p>
    <w:p w14:paraId="1DBA1AD2" w14:textId="22E4321B" w:rsidR="00F80D9F" w:rsidRDefault="00F80D9F" w:rsidP="003F53F0">
      <w:pPr>
        <w:rPr>
          <w:rtl/>
        </w:rPr>
      </w:pPr>
      <w:r>
        <w:rPr>
          <w:rFonts w:hint="cs"/>
          <w:rtl/>
        </w:rPr>
        <w:t>نتیجه این مطلب این است که اگر گفته شود «إن کتب الفقیه کتابا فاقرأه» با اینکه گفته شود «إن کتب الفقیه الکتابَ فاقرأه» که در آن لام اضافه شده است متفاوت است. در خطاب «إن کتب الفقیه کتابا فاقرأه» کتاب، مفروض الوجود گرفته نشده است؛ زیرا در انتفاء آن که «إن لم یکتب الفقیه کتابا» است، وجود کتاب فرض نشده است. اما در خطاب «إن کتب الفقیه الکتابَ فاقرأه» یا خطاب «الکتاب إن کتبه الفقیه فاقرأه» که واضح تر است، کتاب مفروض الوجود گرفته شده است و مفهوم دارد. انتفاء آن این است که «الکتاب إن لم یکتبه الفقیه فلا تقرأه». همچنین در خطاب «إن أعطاک زیدٌ فاکهةً فکُلها» که انتفاء آن «إن لم یعطک زیدٌ فاکهةً» است، فاکهه مفروض الوجود گرفته نشده است.</w:t>
      </w:r>
      <w:r w:rsidR="001B2624">
        <w:rPr>
          <w:rFonts w:hint="cs"/>
          <w:rtl/>
        </w:rPr>
        <w:t xml:space="preserve"> در حالی که در خطاب «إن أعطاک زیدٌ الفاکهة</w:t>
      </w:r>
      <w:r w:rsidR="00843AA0">
        <w:rPr>
          <w:rFonts w:hint="cs"/>
          <w:rtl/>
        </w:rPr>
        <w:t>َ</w:t>
      </w:r>
      <w:r w:rsidR="001B2624">
        <w:rPr>
          <w:rFonts w:hint="cs"/>
          <w:rtl/>
        </w:rPr>
        <w:t xml:space="preserve"> فک</w:t>
      </w:r>
      <w:r w:rsidR="00843AA0">
        <w:rPr>
          <w:rFonts w:hint="cs"/>
          <w:rtl/>
        </w:rPr>
        <w:t>ُ</w:t>
      </w:r>
      <w:r w:rsidR="001B2624">
        <w:rPr>
          <w:rFonts w:hint="cs"/>
          <w:rtl/>
        </w:rPr>
        <w:t>لها» فاکهه مفروض الوجود گرفته شده است.</w:t>
      </w:r>
    </w:p>
    <w:p w14:paraId="2762FA72" w14:textId="557239BF" w:rsidR="00843AA0" w:rsidRDefault="00843AA0" w:rsidP="003F53F0">
      <w:pPr>
        <w:rPr>
          <w:rtl/>
        </w:rPr>
      </w:pPr>
      <w:r>
        <w:rPr>
          <w:rFonts w:hint="cs"/>
          <w:rtl/>
        </w:rPr>
        <w:t>مثال معروف «إن رُزقت ولدا فاختنه» مثال</w:t>
      </w:r>
      <w:r w:rsidR="00592A61">
        <w:rPr>
          <w:rFonts w:hint="cs"/>
          <w:rtl/>
        </w:rPr>
        <w:t xml:space="preserve">ی روشن </w:t>
      </w:r>
      <w:r>
        <w:rPr>
          <w:rFonts w:hint="cs"/>
          <w:rtl/>
        </w:rPr>
        <w:t>برای شرط محقق موضوع است؛ زیرا اگر ولد نباشد نمی توان موضوع دیگری برای وجوب ختان فرض کرد. حال اگر گفته شود «إن رزقت ولدا أبیض فاختنه» این بحث مطرح می شود که در «إن لم ترزق ولدا أبیض» فرض نشده است که «رزقت ولدا و لیس بأبیض». اما اگر گفته شود «الولد إن رُزقته أبیض فاختنه» مفهوم دارد و انتفاء آن «الولد إن لم ترزقه أبیض فلا یجب أن تختنه» می شود.</w:t>
      </w:r>
    </w:p>
    <w:p w14:paraId="69A065B6" w14:textId="77777777" w:rsidR="00447771" w:rsidRDefault="00A211FE" w:rsidP="003F53F0">
      <w:pPr>
        <w:rPr>
          <w:rtl/>
        </w:rPr>
      </w:pPr>
      <w:r>
        <w:rPr>
          <w:rFonts w:hint="cs"/>
          <w:rtl/>
        </w:rPr>
        <w:t xml:space="preserve">شهید صدر در این گونه مثال ها حتی مثال «إن رزقت ولدا أبیض فاختنه» مفهوم گیری کرده است چه رسد به مثال </w:t>
      </w:r>
      <w:r w:rsidR="00DB539A">
        <w:rPr>
          <w:rFonts w:hint="cs"/>
          <w:rtl/>
        </w:rPr>
        <w:t>های دیگری مانند «إن ألّف زید کتابا فاقرأه».</w:t>
      </w:r>
      <w:r w:rsidR="00447771">
        <w:rPr>
          <w:rStyle w:val="FootnoteReference"/>
          <w:rtl/>
        </w:rPr>
        <w:footnoteReference w:id="6"/>
      </w:r>
      <w:r w:rsidR="00DB539A">
        <w:rPr>
          <w:rFonts w:hint="cs"/>
          <w:rtl/>
        </w:rPr>
        <w:t xml:space="preserve"> </w:t>
      </w:r>
    </w:p>
    <w:p w14:paraId="0D420ED3" w14:textId="3FFBEE95" w:rsidR="00A211FE" w:rsidRDefault="00A31C3C" w:rsidP="003F53F0">
      <w:pPr>
        <w:rPr>
          <w:rtl/>
        </w:rPr>
      </w:pPr>
      <w:r>
        <w:rPr>
          <w:rFonts w:hint="cs"/>
          <w:rtl/>
        </w:rPr>
        <w:t xml:space="preserve">اما </w:t>
      </w:r>
      <w:r w:rsidR="00DB539A">
        <w:rPr>
          <w:rFonts w:hint="cs"/>
          <w:rtl/>
        </w:rPr>
        <w:t>این</w:t>
      </w:r>
      <w:r w:rsidR="00447771">
        <w:rPr>
          <w:rFonts w:hint="cs"/>
          <w:rtl/>
        </w:rPr>
        <w:t xml:space="preserve"> مطلب</w:t>
      </w:r>
      <w:r w:rsidR="00DB539A">
        <w:rPr>
          <w:rFonts w:hint="cs"/>
          <w:rtl/>
        </w:rPr>
        <w:t xml:space="preserve"> اشتباه است. ایشان در بحوث جلد 4 در متن به </w:t>
      </w:r>
      <w:r>
        <w:rPr>
          <w:rFonts w:hint="cs"/>
          <w:rtl/>
        </w:rPr>
        <w:t xml:space="preserve">مفهوم شرط آیه نبأ استدلال کرده و بیان کرده است که </w:t>
      </w:r>
      <w:r w:rsidR="00DB539A">
        <w:rPr>
          <w:rFonts w:hint="cs"/>
          <w:rtl/>
        </w:rPr>
        <w:t xml:space="preserve">مفهوم شرط </w:t>
      </w:r>
      <w:r w:rsidR="00DB539A" w:rsidRPr="00DB539A">
        <w:rPr>
          <w:rFonts w:ascii="Times New Roman" w:hAnsi="Times New Roman" w:cs="Times New Roman" w:hint="cs"/>
          <w:color w:val="008000"/>
          <w:rtl/>
        </w:rPr>
        <w:t>﴿</w:t>
      </w:r>
      <w:r w:rsidR="00DB539A" w:rsidRPr="00DB539A">
        <w:rPr>
          <w:color w:val="008000"/>
          <w:rtl/>
        </w:rPr>
        <w:t>إِنْ جَاءَ</w:t>
      </w:r>
      <w:r w:rsidR="009F3156">
        <w:rPr>
          <w:color w:val="008000"/>
          <w:rtl/>
        </w:rPr>
        <w:t>ک</w:t>
      </w:r>
      <w:r w:rsidR="00DB539A" w:rsidRPr="00DB539A">
        <w:rPr>
          <w:color w:val="008000"/>
          <w:rtl/>
        </w:rPr>
        <w:t>مْ فَاسِقٌ بِنَبَإٍ فَتَبَ</w:t>
      </w:r>
      <w:r w:rsidR="009F3156">
        <w:rPr>
          <w:color w:val="008000"/>
          <w:rtl/>
        </w:rPr>
        <w:t>ی</w:t>
      </w:r>
      <w:r w:rsidR="00DB539A" w:rsidRPr="00DB539A">
        <w:rPr>
          <w:color w:val="008000"/>
          <w:rtl/>
        </w:rPr>
        <w:t>نُوا</w:t>
      </w:r>
      <w:r w:rsidR="00DB539A" w:rsidRPr="00DB539A">
        <w:rPr>
          <w:rFonts w:ascii="Times New Roman" w:hAnsi="Times New Roman" w:cs="Times New Roman" w:hint="cs"/>
          <w:color w:val="008000"/>
          <w:rtl/>
        </w:rPr>
        <w:t>﴾</w:t>
      </w:r>
      <w:r w:rsidR="00DB539A">
        <w:rPr>
          <w:rStyle w:val="FootnoteReference"/>
          <w:rFonts w:ascii="Times New Roman" w:hAnsi="Times New Roman" w:cs="Times New Roman"/>
          <w:color w:val="008000"/>
          <w:rtl/>
        </w:rPr>
        <w:footnoteReference w:id="7"/>
      </w:r>
      <w:r w:rsidR="00DB539A">
        <w:rPr>
          <w:rFonts w:hint="cs"/>
          <w:rtl/>
        </w:rPr>
        <w:t xml:space="preserve"> این است که «إن لم یجئ الفاسق بنبأ فلا یجب التبین عنه». نبأ، اگر فاسق آن را نیاورد تبین از آن لازم نیست</w:t>
      </w:r>
      <w:r>
        <w:rPr>
          <w:rFonts w:hint="cs"/>
          <w:rtl/>
        </w:rPr>
        <w:t xml:space="preserve"> و </w:t>
      </w:r>
      <w:r w:rsidR="00DB539A">
        <w:rPr>
          <w:rFonts w:hint="cs"/>
          <w:rtl/>
        </w:rPr>
        <w:t>بدون نیاز به تبین حجت است.</w:t>
      </w:r>
      <w:r w:rsidR="004D0043">
        <w:rPr>
          <w:rStyle w:val="FootnoteReference"/>
          <w:rtl/>
        </w:rPr>
        <w:footnoteReference w:id="8"/>
      </w:r>
      <w:r w:rsidR="00DB539A">
        <w:rPr>
          <w:rFonts w:hint="cs"/>
          <w:rtl/>
        </w:rPr>
        <w:t xml:space="preserve"> اما </w:t>
      </w:r>
      <w:r>
        <w:rPr>
          <w:rFonts w:hint="cs"/>
          <w:rtl/>
        </w:rPr>
        <w:t xml:space="preserve">مقرر </w:t>
      </w:r>
      <w:r w:rsidR="00DB539A">
        <w:rPr>
          <w:rFonts w:hint="cs"/>
          <w:rtl/>
        </w:rPr>
        <w:t>در پاورقی نقل کرده است که استاد متوجه اشتباه شد</w:t>
      </w:r>
      <w:r w:rsidR="004D0043">
        <w:rPr>
          <w:rStyle w:val="FootnoteReference"/>
          <w:rtl/>
        </w:rPr>
        <w:footnoteReference w:id="9"/>
      </w:r>
      <w:r w:rsidR="00DB539A">
        <w:rPr>
          <w:rFonts w:hint="cs"/>
          <w:rtl/>
        </w:rPr>
        <w:t xml:space="preserve"> و فرمود: اگر آیه این گونه </w:t>
      </w:r>
      <w:r w:rsidR="00447771">
        <w:rPr>
          <w:rFonts w:hint="cs"/>
          <w:rtl/>
        </w:rPr>
        <w:t>باشد</w:t>
      </w:r>
      <w:r w:rsidR="00DB539A">
        <w:rPr>
          <w:rFonts w:hint="cs"/>
          <w:rtl/>
        </w:rPr>
        <w:t xml:space="preserve"> که «إن جاءکم فاسق بالنبأ فتبینوا» یا «النبأ إن جاء به الفاسق فتبینوا» مفهوم شرط </w:t>
      </w:r>
      <w:r w:rsidR="00447771">
        <w:rPr>
          <w:rFonts w:hint="cs"/>
          <w:rtl/>
        </w:rPr>
        <w:t>دارد</w:t>
      </w:r>
      <w:r w:rsidR="00DB539A">
        <w:rPr>
          <w:rFonts w:hint="cs"/>
          <w:rtl/>
        </w:rPr>
        <w:t xml:space="preserve">؛ چون در این خطاب نبأ مفروض الوجود گرفته شده است لذا انتفاء آن این است که «النبأ إن لم یجئ به الفاسق فلا یجب التبین» و بنابر قول به مفهوم شرط مفهوم پیدا می کند. اما انتفاء </w:t>
      </w:r>
      <w:r w:rsidR="00DB539A" w:rsidRPr="00DB539A">
        <w:rPr>
          <w:rFonts w:ascii="Times New Roman" w:hAnsi="Times New Roman" w:cs="Times New Roman" w:hint="cs"/>
          <w:color w:val="008000"/>
          <w:rtl/>
        </w:rPr>
        <w:t>﴿</w:t>
      </w:r>
      <w:r w:rsidR="00DB539A" w:rsidRPr="00DB539A">
        <w:rPr>
          <w:color w:val="008000"/>
          <w:rtl/>
        </w:rPr>
        <w:t>إِنْ جَاءَ</w:t>
      </w:r>
      <w:r w:rsidR="009F3156">
        <w:rPr>
          <w:color w:val="008000"/>
          <w:rtl/>
        </w:rPr>
        <w:t>ک</w:t>
      </w:r>
      <w:r w:rsidR="00DB539A" w:rsidRPr="00DB539A">
        <w:rPr>
          <w:color w:val="008000"/>
          <w:rtl/>
        </w:rPr>
        <w:t>مْ فَاسِقٌ بِنَبَإٍ فَتَبَ</w:t>
      </w:r>
      <w:r w:rsidR="009F3156">
        <w:rPr>
          <w:color w:val="008000"/>
          <w:rtl/>
        </w:rPr>
        <w:t>ی</w:t>
      </w:r>
      <w:r w:rsidR="00DB539A" w:rsidRPr="00DB539A">
        <w:rPr>
          <w:color w:val="008000"/>
          <w:rtl/>
        </w:rPr>
        <w:t>نُوا</w:t>
      </w:r>
      <w:r w:rsidR="00DB539A" w:rsidRPr="00DB539A">
        <w:rPr>
          <w:rFonts w:ascii="Times New Roman" w:hAnsi="Times New Roman" w:cs="Times New Roman" w:hint="cs"/>
          <w:color w:val="008000"/>
          <w:rtl/>
        </w:rPr>
        <w:t>﴾</w:t>
      </w:r>
      <w:r w:rsidR="00DB539A">
        <w:rPr>
          <w:rFonts w:hint="cs"/>
          <w:rtl/>
        </w:rPr>
        <w:t xml:space="preserve"> این است که «إن لم یجئکم فاسق بنبأ» و فرض وجود نبأ نشده </w:t>
      </w:r>
      <w:r w:rsidR="00DB539A">
        <w:rPr>
          <w:rFonts w:hint="cs"/>
          <w:rtl/>
        </w:rPr>
        <w:lastRenderedPageBreak/>
        <w:t>است</w:t>
      </w:r>
      <w:r w:rsidR="00447771">
        <w:rPr>
          <w:rFonts w:hint="cs"/>
          <w:rtl/>
        </w:rPr>
        <w:t xml:space="preserve">. </w:t>
      </w:r>
      <w:r w:rsidR="00DB539A">
        <w:rPr>
          <w:rFonts w:hint="cs"/>
          <w:rtl/>
        </w:rPr>
        <w:t xml:space="preserve">البته اینکه مفهوم وصف دارد بحث دیگری است. اینکه گفته شود ذکر فاسق در خطاب نشان دهنده خصوصیتی برای آن است، تمسک به مفهوم وصف است. اما تمسک به </w:t>
      </w:r>
      <w:r w:rsidR="004D0043">
        <w:rPr>
          <w:rFonts w:hint="cs"/>
          <w:rtl/>
        </w:rPr>
        <w:t>م</w:t>
      </w:r>
      <w:r w:rsidR="00DB539A">
        <w:rPr>
          <w:rFonts w:hint="cs"/>
          <w:rtl/>
        </w:rPr>
        <w:t>فهوم شرط در این آیه درست نمی شود.</w:t>
      </w:r>
      <w:r w:rsidR="004D0043">
        <w:rPr>
          <w:rStyle w:val="FootnoteReference"/>
          <w:rtl/>
        </w:rPr>
        <w:footnoteReference w:id="10"/>
      </w:r>
    </w:p>
    <w:p w14:paraId="2454D4C5" w14:textId="5704B673" w:rsidR="009F3156" w:rsidRDefault="009F3156" w:rsidP="009F3156">
      <w:pPr>
        <w:pStyle w:val="Heading2"/>
        <w:rPr>
          <w:rtl/>
        </w:rPr>
      </w:pPr>
      <w:bookmarkStart w:id="30" w:name="_Toc104760471"/>
      <w:bookmarkStart w:id="31" w:name="_Toc104760701"/>
      <w:r>
        <w:rPr>
          <w:rFonts w:hint="cs"/>
          <w:rtl/>
        </w:rPr>
        <w:t>تنبیه سوم</w:t>
      </w:r>
      <w:r w:rsidR="00003789">
        <w:rPr>
          <w:rFonts w:hint="cs"/>
          <w:rtl/>
        </w:rPr>
        <w:t>: دلالت مفهوم شرط بر سلب عموم در صورت دلالت جزاء بر عموم</w:t>
      </w:r>
      <w:bookmarkEnd w:id="30"/>
      <w:bookmarkEnd w:id="31"/>
    </w:p>
    <w:p w14:paraId="75F9866D" w14:textId="32B16A07" w:rsidR="00182804" w:rsidRDefault="009F3156" w:rsidP="00182804">
      <w:pPr>
        <w:rPr>
          <w:rtl/>
        </w:rPr>
      </w:pPr>
      <w:r>
        <w:rPr>
          <w:rFonts w:hint="cs"/>
          <w:rtl/>
        </w:rPr>
        <w:t xml:space="preserve">مرحوم شیخ انصاری </w:t>
      </w:r>
      <w:r w:rsidR="00182804">
        <w:rPr>
          <w:rFonts w:hint="cs"/>
          <w:rtl/>
        </w:rPr>
        <w:t>فرموده است: اگر جزاء عام باشد مفهوم آن عموم سلب است. پس اینکه گفته شود مفهوم عموم، سلب عموم است صحیح نیست. بلکه مفهوم عرفی عموم، عموم سلب است. آنچه منطقی ها بیان کرده اند که نقیض سالبه کلیه، موجبه جزئیه است و نقیض موجبه کلیه، سالبه جزئیه است مربوط به بحث منطق است و منطقی را بحث از الفاظ نیست. در اصول، استظهار عرفی مهم است. استظهار عرفی در مفهوم این است که نقیض سالبه کلیه، موجبه کلیه و نقیض موجبه کلیه، سالبه کلیه است. به عنوان مثال مفهوم «إذا بلغ الماء قدر کر لا ینجّسه شیء» این است که «إذا لم یبلغ الماء قدر کر ینجّسه کل شیء»؛ زیرا «لا ینجّسه شیء» نکره در سیاق نفی و مفید عموم است به این معنا که «لا ینجسه شیء من النجاسات». مفهوم آن این نیست که «إذا لم یبلغ قدر کر ینجسه بعض النجاسات» بلکه «ینجسه جمیع النجاسات». شیخ طوسی، صاحب معالم و میرزای قمی نیز این مطلب را بیان کرده اند. البته از بعضی نقل شده است که مفهوم عموم در جزاء سلب عموم است. البته مرحوم شیخ نام نمی برد که چه کسی قائل به آن شده است، اما ظاهرا مراد ایشان صاحب هدایة المسترشدین است؛ چون ایشان این مطلب را بیان کرده است.</w:t>
      </w:r>
      <w:r w:rsidR="007C500F">
        <w:rPr>
          <w:rStyle w:val="FootnoteReference"/>
          <w:rtl/>
        </w:rPr>
        <w:footnoteReference w:id="11"/>
      </w:r>
    </w:p>
    <w:p w14:paraId="7DE820F6" w14:textId="590061FF" w:rsidR="00182804" w:rsidRDefault="00182804" w:rsidP="00182804">
      <w:pPr>
        <w:rPr>
          <w:rtl/>
        </w:rPr>
      </w:pPr>
      <w:r>
        <w:rPr>
          <w:rFonts w:hint="cs"/>
          <w:rtl/>
        </w:rPr>
        <w:t xml:space="preserve">سپس مرحوم شیخ فرموده است: ممکن است </w:t>
      </w:r>
      <w:r w:rsidR="00391158">
        <w:rPr>
          <w:rFonts w:hint="cs"/>
          <w:rtl/>
        </w:rPr>
        <w:t xml:space="preserve">کسی </w:t>
      </w:r>
      <w:r>
        <w:rPr>
          <w:rFonts w:hint="cs"/>
          <w:rtl/>
        </w:rPr>
        <w:t>اشکال کند که طبق این بیان، مفهوم «إن جائک زید فلا تقتل أحدا» که سالبه کلیه است، «إن لم یجئ زید فاقتل کل احد»</w:t>
      </w:r>
      <w:r w:rsidR="00391158">
        <w:rPr>
          <w:rFonts w:hint="cs"/>
          <w:rtl/>
        </w:rPr>
        <w:t xml:space="preserve"> است که موجبه کلیه است. همچنین مفهوم </w:t>
      </w:r>
      <w:r>
        <w:rPr>
          <w:rFonts w:hint="cs"/>
          <w:rtl/>
        </w:rPr>
        <w:t xml:space="preserve">«إن کان زیدٌ امیرا لاستغنی من کل أحد» </w:t>
      </w:r>
      <w:r w:rsidR="00391158">
        <w:rPr>
          <w:rFonts w:hint="cs"/>
          <w:rtl/>
        </w:rPr>
        <w:t>این است که «إن لم یکن زیدٌ امیرا لم یستغن من أی أحد» به این معنا که در این صورت زید محتاج همه است. صحیح این است که مفهوم آن سلب عموم است یعنی «إن لم یکن زید امیرا لم یستغن من کل أحد» یعنی «کان محتاجا الی بعض الناس».</w:t>
      </w:r>
    </w:p>
    <w:p w14:paraId="4E2BD635" w14:textId="33DD947E" w:rsidR="00797978" w:rsidRDefault="00391158" w:rsidP="00797978">
      <w:pPr>
        <w:rPr>
          <w:rtl/>
        </w:rPr>
      </w:pPr>
      <w:r>
        <w:rPr>
          <w:rFonts w:hint="cs"/>
          <w:rtl/>
        </w:rPr>
        <w:t xml:space="preserve">ایشان پاسخ داده است: در این موارد قرینه وجود دارد. عدم مجیء زید سبب کشتن مردم نمی شود و امیر نبودن زید سبب احتیاج او به همه نمی شود. بحث در مواردی است که قرینه وجود ندارد که در این موارد ظهور عرفی این است که مفهوم عموم جزاء، عموم سلب است. یعنی مفهوم جزائی که با ادات عموم به نحو موجبه کلیه بیان می شود، سالبه کلیه است. همین طور </w:t>
      </w:r>
      <w:r>
        <w:rPr>
          <w:rFonts w:hint="cs"/>
          <w:rtl/>
        </w:rPr>
        <w:lastRenderedPageBreak/>
        <w:t>مفهوم جزائی که با ادات عموم به نحو سالبه کلیه بیان می شود، موجبه کلیه است.</w:t>
      </w:r>
      <w:r w:rsidR="00797978">
        <w:rPr>
          <w:rFonts w:hint="cs"/>
          <w:rtl/>
        </w:rPr>
        <w:t xml:space="preserve"> به عنوان مثال مفهوم «إن جاء زید فأکرم العلماء» این است که «إن لم یجئ زید فلا یجب أن تکرم العلماء مطلقا» نه اینکه مفهوم آن «لا یجب أن تکرم مجموع العلماء» باشد به این معنا که ممکن است اکرام بعضی از علماء واجب باشد.</w:t>
      </w:r>
      <w:r w:rsidR="007C500F">
        <w:rPr>
          <w:rStyle w:val="FootnoteReference"/>
          <w:rtl/>
        </w:rPr>
        <w:footnoteReference w:id="12"/>
      </w:r>
    </w:p>
    <w:p w14:paraId="188A9182" w14:textId="2B160D25" w:rsidR="00B77F98" w:rsidRDefault="00797978" w:rsidP="007C500F">
      <w:pPr>
        <w:rPr>
          <w:rtl/>
        </w:rPr>
      </w:pPr>
      <w:r>
        <w:rPr>
          <w:rFonts w:hint="cs"/>
          <w:rtl/>
        </w:rPr>
        <w:t>به نظر ما این فرمایش صحیح نیست. میان عموم و اطلاق تفاوت وجود دارد. مفهوم عمومی که با ادات عموم به کار می رود، سلب عموم است. به عنوان مثال مفهوم «إن جاء ولدک من السفر فتصدق علی جمیع الفقراء» این نیست که «إن لم یجئ ولدک من السفر فلا یجب التصدق علی الفقیر مطلقا»</w:t>
      </w:r>
      <w:r w:rsidR="00B77F98">
        <w:rPr>
          <w:rFonts w:hint="cs"/>
          <w:rtl/>
        </w:rPr>
        <w:t xml:space="preserve"> و این عرفیت ندارد. مفهوم «إذا بلغ الماء قدر کر لا ینجسه شیء من النجاسات» قطعا این نیست که «ینجّسه کل شیء من النجاسات إذا لم یکن کرا». پس مفهوم عموم، سلب عموم است. موجبه جزئیه، نقیض سالبه کلیه و نقیض موجبه کلیه، سالبه جزئیه است در صورتی که در جزاء ادات عموم به کار رفته باشد.</w:t>
      </w:r>
      <w:r w:rsidR="007C500F">
        <w:rPr>
          <w:rFonts w:hint="cs"/>
          <w:rtl/>
        </w:rPr>
        <w:t xml:space="preserve"> </w:t>
      </w:r>
      <w:r w:rsidR="00B77F98">
        <w:rPr>
          <w:rFonts w:hint="cs"/>
          <w:rtl/>
        </w:rPr>
        <w:t xml:space="preserve">لذا به عنوان مثال اگر گفته شود «اگر زید از سفر </w:t>
      </w:r>
      <w:r w:rsidR="00264ACF">
        <w:rPr>
          <w:rFonts w:hint="cs"/>
          <w:rtl/>
        </w:rPr>
        <w:t>نی</w:t>
      </w:r>
      <w:r w:rsidR="00B77F98">
        <w:rPr>
          <w:rFonts w:hint="cs"/>
          <w:rtl/>
        </w:rPr>
        <w:t>اید هیچ یک از پول های</w:t>
      </w:r>
      <w:r w:rsidR="00A941E9">
        <w:rPr>
          <w:rFonts w:hint="cs"/>
          <w:rtl/>
        </w:rPr>
        <w:t>ی را که نزد توست</w:t>
      </w:r>
      <w:r w:rsidR="00B77F98">
        <w:rPr>
          <w:rFonts w:hint="cs"/>
          <w:rtl/>
        </w:rPr>
        <w:t xml:space="preserve"> صدقه نده» معنای آن این نیست که «اگر زید از سفر بیاید همه آن پول ها را صدقه بده».</w:t>
      </w:r>
    </w:p>
    <w:p w14:paraId="080315AB" w14:textId="700CBDE3" w:rsidR="007C500F" w:rsidRPr="00685503" w:rsidRDefault="007C500F" w:rsidP="007C500F">
      <w:pPr>
        <w:rPr>
          <w:rFonts w:hint="cs"/>
        </w:rPr>
      </w:pPr>
      <w:r>
        <w:rPr>
          <w:rFonts w:hint="cs"/>
          <w:rtl/>
        </w:rPr>
        <w:t>البته ما در مطلق این مطلب را می پذیریم و نکته آن در جلسه آینده بیان خواهد شد.</w:t>
      </w:r>
    </w:p>
    <w:sectPr w:rsidR="007C500F" w:rsidRPr="00685503"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6C778" w14:textId="77777777" w:rsidR="00B3370F" w:rsidRDefault="00B3370F" w:rsidP="008B750B">
      <w:pPr>
        <w:spacing w:line="240" w:lineRule="auto"/>
      </w:pPr>
      <w:r>
        <w:separator/>
      </w:r>
    </w:p>
    <w:p w14:paraId="235F29A7" w14:textId="77777777" w:rsidR="00B3370F" w:rsidRDefault="00B3370F"/>
  </w:endnote>
  <w:endnote w:type="continuationSeparator" w:id="0">
    <w:p w14:paraId="301CD794" w14:textId="77777777" w:rsidR="00B3370F" w:rsidRDefault="00B3370F" w:rsidP="008B750B">
      <w:pPr>
        <w:spacing w:line="240" w:lineRule="auto"/>
      </w:pPr>
      <w:r>
        <w:continuationSeparator/>
      </w:r>
    </w:p>
    <w:p w14:paraId="5D871EB5" w14:textId="77777777" w:rsidR="00B3370F" w:rsidRDefault="00B33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Alaem">
    <w:altName w:val="Times New Roman"/>
    <w:panose1 w:val="00000500000000020004"/>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96D19" w14:textId="77777777" w:rsidR="00182804" w:rsidRDefault="00182804">
    <w:pPr>
      <w:pStyle w:val="Footer"/>
    </w:pPr>
  </w:p>
  <w:p w14:paraId="5A1B41CE" w14:textId="77777777" w:rsidR="00182804" w:rsidRDefault="001828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182804" w:rsidRPr="006D44C1" w14:paraId="16EABC07" w14:textId="77777777" w:rsidTr="0020241A">
      <w:tc>
        <w:tcPr>
          <w:tcW w:w="3382" w:type="dxa"/>
          <w:tcBorders>
            <w:top w:val="nil"/>
            <w:left w:val="nil"/>
            <w:bottom w:val="nil"/>
            <w:right w:val="nil"/>
          </w:tcBorders>
        </w:tcPr>
        <w:p w14:paraId="56708BDC" w14:textId="77777777" w:rsidR="00182804" w:rsidRDefault="00182804" w:rsidP="00257650">
          <w:pPr>
            <w:pStyle w:val="Footer"/>
            <w:ind w:firstLine="0"/>
            <w:rPr>
              <w:rtl/>
            </w:rPr>
          </w:pPr>
          <w:r w:rsidRPr="00555AC2">
            <w:rPr>
              <w:rFonts w:hint="cs"/>
              <w:color w:val="808080" w:themeColor="background1" w:themeShade="80"/>
              <w:sz w:val="20"/>
              <w:szCs w:val="28"/>
              <w:rtl/>
            </w:rPr>
            <w:t>مدرسه فقهی امام محمدباقر علیه السلام</w:t>
          </w:r>
        </w:p>
      </w:tc>
      <w:tc>
        <w:tcPr>
          <w:tcW w:w="2252" w:type="dxa"/>
          <w:tcBorders>
            <w:top w:val="nil"/>
            <w:left w:val="nil"/>
            <w:bottom w:val="nil"/>
            <w:right w:val="nil"/>
          </w:tcBorders>
          <w:vAlign w:val="center"/>
        </w:tcPr>
        <w:p w14:paraId="36B26A16" w14:textId="77777777" w:rsidR="00182804" w:rsidRDefault="00182804" w:rsidP="006D44C1">
          <w:pPr>
            <w:pStyle w:val="Footer"/>
            <w:jc w:val="right"/>
            <w:rPr>
              <w:rtl/>
            </w:rPr>
          </w:pPr>
          <w:r>
            <w:rPr>
              <w:rFonts w:hint="cs"/>
              <w:rtl/>
            </w:rPr>
            <w:t xml:space="preserve">صفحه </w:t>
          </w:r>
          <w:r>
            <w:fldChar w:fldCharType="begin"/>
          </w:r>
          <w:r>
            <w:instrText>PAGE   \* MERGEFORMAT</w:instrText>
          </w:r>
          <w:r>
            <w:fldChar w:fldCharType="separate"/>
          </w:r>
          <w:r w:rsidRPr="00203E9C">
            <w:rPr>
              <w:noProof/>
              <w:rtl/>
              <w:lang w:val="fa-IR"/>
            </w:rPr>
            <w:t>1</w:t>
          </w:r>
          <w:r>
            <w:rPr>
              <w:noProof/>
            </w:rPr>
            <w:fldChar w:fldCharType="end"/>
          </w:r>
        </w:p>
      </w:tc>
      <w:tc>
        <w:tcPr>
          <w:tcW w:w="4786" w:type="dxa"/>
          <w:tcBorders>
            <w:top w:val="nil"/>
            <w:left w:val="nil"/>
            <w:bottom w:val="nil"/>
            <w:right w:val="nil"/>
          </w:tcBorders>
          <w:vAlign w:val="center"/>
        </w:tcPr>
        <w:p w14:paraId="759CAECC" w14:textId="1E127C79" w:rsidR="00182804" w:rsidRPr="006D44C1" w:rsidRDefault="00182804" w:rsidP="001B6799">
          <w:pPr>
            <w:pStyle w:val="Footer"/>
            <w:bidi w:val="0"/>
            <w:rPr>
              <w:color w:val="808080" w:themeColor="background1" w:themeShade="80"/>
              <w:rtl/>
            </w:rPr>
          </w:pPr>
          <w:bookmarkStart w:id="39" w:name="BokAdres"/>
          <w:bookmarkEnd w:id="39"/>
          <w:r>
            <w:rPr>
              <w:color w:val="808080" w:themeColor="background1" w:themeShade="80"/>
            </w:rPr>
            <w:t>U1ms4_14010308-129_am3_mfeb.ir</w:t>
          </w:r>
        </w:p>
      </w:tc>
    </w:tr>
  </w:tbl>
  <w:p w14:paraId="463C0C05" w14:textId="77777777" w:rsidR="00182804" w:rsidRDefault="00182804" w:rsidP="00FA5F3D">
    <w:pPr>
      <w:pStyle w:val="Footer"/>
      <w:jc w:val="center"/>
    </w:pPr>
  </w:p>
  <w:p w14:paraId="08A5ED7E" w14:textId="77777777" w:rsidR="00182804" w:rsidRDefault="001828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2035E" w14:textId="77777777" w:rsidR="00B3370F" w:rsidRDefault="00B3370F" w:rsidP="008B750B">
      <w:pPr>
        <w:spacing w:line="240" w:lineRule="auto"/>
      </w:pPr>
      <w:r>
        <w:separator/>
      </w:r>
    </w:p>
    <w:p w14:paraId="26381500" w14:textId="77777777" w:rsidR="00B3370F" w:rsidRDefault="00B3370F"/>
  </w:footnote>
  <w:footnote w:type="continuationSeparator" w:id="0">
    <w:p w14:paraId="6A32EBD0" w14:textId="77777777" w:rsidR="00B3370F" w:rsidRDefault="00B3370F" w:rsidP="008B750B">
      <w:pPr>
        <w:spacing w:line="240" w:lineRule="auto"/>
      </w:pPr>
      <w:r>
        <w:continuationSeparator/>
      </w:r>
    </w:p>
    <w:p w14:paraId="3E8D703E" w14:textId="77777777" w:rsidR="00B3370F" w:rsidRDefault="00B3370F"/>
  </w:footnote>
  <w:footnote w:id="1">
    <w:p w14:paraId="04264AFA" w14:textId="1A037F42" w:rsidR="00182804" w:rsidRPr="00685503" w:rsidRDefault="00EB279D" w:rsidP="00685503">
      <w:pPr>
        <w:pStyle w:val="FootnoteText"/>
        <w:rPr>
          <w:rFonts w:hint="cs"/>
        </w:rPr>
      </w:pPr>
      <w:r w:rsidRPr="00EB279D">
        <w:footnoteRef/>
      </w:r>
      <w:r>
        <w:rPr>
          <w:rtl/>
        </w:rPr>
        <w:t>.</w:t>
      </w:r>
      <w:r w:rsidR="00182804" w:rsidRPr="00685503">
        <w:rPr>
          <w:rtl/>
        </w:rPr>
        <w:t xml:space="preserve"> </w:t>
      </w:r>
      <w:r w:rsidR="00182804" w:rsidRPr="00685503">
        <w:rPr>
          <w:rFonts w:hint="eastAsia"/>
          <w:rtl/>
        </w:rPr>
        <w:t>سوره</w:t>
      </w:r>
      <w:r w:rsidR="00182804" w:rsidRPr="00685503">
        <w:rPr>
          <w:rtl/>
        </w:rPr>
        <w:t xml:space="preserve"> بقره، آيه 203.</w:t>
      </w:r>
    </w:p>
  </w:footnote>
  <w:footnote w:id="2">
    <w:p w14:paraId="27F4FDF9" w14:textId="0FA64129" w:rsidR="00182804" w:rsidRDefault="00EB279D" w:rsidP="00685503">
      <w:pPr>
        <w:pStyle w:val="FootnoteText"/>
        <w:rPr>
          <w:rFonts w:hint="cs"/>
        </w:rPr>
      </w:pPr>
      <w:r w:rsidRPr="00EB279D">
        <w:rPr>
          <w:rStyle w:val="FootnoteReference"/>
          <w:vertAlign w:val="baseline"/>
        </w:rPr>
        <w:footnoteRef/>
      </w:r>
      <w:r>
        <w:rPr>
          <w:rStyle w:val="FootnoteReference"/>
          <w:vertAlign w:val="baseline"/>
          <w:rtl/>
        </w:rPr>
        <w:t>.</w:t>
      </w:r>
      <w:r w:rsidR="00182804">
        <w:rPr>
          <w:rtl/>
        </w:rPr>
        <w:t xml:space="preserve"> </w:t>
      </w:r>
      <w:hyperlink r:id="rId1" w:history="1">
        <w:r w:rsidR="00182804" w:rsidRPr="00685503">
          <w:rPr>
            <w:rStyle w:val="Hyperlink"/>
            <w:rtl/>
          </w:rPr>
          <w:t>وسائل الش</w:t>
        </w:r>
        <w:r w:rsidR="00182804" w:rsidRPr="00685503">
          <w:rPr>
            <w:rStyle w:val="Hyperlink"/>
            <w:rFonts w:hint="cs"/>
            <w:rtl/>
          </w:rPr>
          <w:t>ی</w:t>
        </w:r>
        <w:r w:rsidR="00182804" w:rsidRPr="00685503">
          <w:rPr>
            <w:rStyle w:val="Hyperlink"/>
            <w:rFonts w:hint="eastAsia"/>
            <w:rtl/>
          </w:rPr>
          <w:t>عة،</w:t>
        </w:r>
        <w:r w:rsidR="00182804" w:rsidRPr="00685503">
          <w:rPr>
            <w:rStyle w:val="Hyperlink"/>
            <w:rtl/>
          </w:rPr>
          <w:t xml:space="preserve"> الش</w:t>
        </w:r>
        <w:r w:rsidR="00182804" w:rsidRPr="00685503">
          <w:rPr>
            <w:rStyle w:val="Hyperlink"/>
            <w:rFonts w:hint="cs"/>
            <w:rtl/>
          </w:rPr>
          <w:t>ی</w:t>
        </w:r>
        <w:r w:rsidR="00182804" w:rsidRPr="00685503">
          <w:rPr>
            <w:rStyle w:val="Hyperlink"/>
            <w:rFonts w:hint="eastAsia"/>
            <w:rtl/>
          </w:rPr>
          <w:t>خ</w:t>
        </w:r>
        <w:r w:rsidR="00182804" w:rsidRPr="00685503">
          <w:rPr>
            <w:rStyle w:val="Hyperlink"/>
            <w:rtl/>
          </w:rPr>
          <w:t xml:space="preserve"> الحر العاملي، ج14، ص275، أبواب العود ال</w:t>
        </w:r>
        <w:r w:rsidR="00182804" w:rsidRPr="00685503">
          <w:rPr>
            <w:rStyle w:val="Hyperlink"/>
            <w:rFonts w:hint="cs"/>
            <w:rtl/>
          </w:rPr>
          <w:t>ی</w:t>
        </w:r>
        <w:r w:rsidR="00182804" w:rsidRPr="00685503">
          <w:rPr>
            <w:rStyle w:val="Hyperlink"/>
            <w:rtl/>
          </w:rPr>
          <w:t xml:space="preserve"> من</w:t>
        </w:r>
        <w:r w:rsidR="00182804" w:rsidRPr="00685503">
          <w:rPr>
            <w:rStyle w:val="Hyperlink"/>
            <w:rFonts w:hint="cs"/>
            <w:rtl/>
          </w:rPr>
          <w:t>ی</w:t>
        </w:r>
        <w:r w:rsidR="00182804" w:rsidRPr="00685503">
          <w:rPr>
            <w:rStyle w:val="Hyperlink"/>
            <w:rtl/>
          </w:rPr>
          <w:t xml:space="preserve"> و رم</w:t>
        </w:r>
        <w:r w:rsidR="00182804" w:rsidRPr="00685503">
          <w:rPr>
            <w:rStyle w:val="Hyperlink"/>
            <w:rFonts w:hint="cs"/>
            <w:rtl/>
          </w:rPr>
          <w:t>ی</w:t>
        </w:r>
        <w:r w:rsidR="00182804" w:rsidRPr="00685503">
          <w:rPr>
            <w:rStyle w:val="Hyperlink"/>
            <w:rtl/>
          </w:rPr>
          <w:t xml:space="preserve"> الجمار و المب</w:t>
        </w:r>
        <w:r w:rsidR="00182804" w:rsidRPr="00685503">
          <w:rPr>
            <w:rStyle w:val="Hyperlink"/>
            <w:rFonts w:hint="cs"/>
            <w:rtl/>
          </w:rPr>
          <w:t>ی</w:t>
        </w:r>
        <w:r w:rsidR="00182804" w:rsidRPr="00685503">
          <w:rPr>
            <w:rStyle w:val="Hyperlink"/>
            <w:rFonts w:hint="eastAsia"/>
            <w:rtl/>
          </w:rPr>
          <w:t>ت</w:t>
        </w:r>
        <w:r w:rsidR="00182804" w:rsidRPr="00685503">
          <w:rPr>
            <w:rStyle w:val="Hyperlink"/>
            <w:rtl/>
          </w:rPr>
          <w:t xml:space="preserve"> و النفر، باب9، ح4، ط آل البيت</w:t>
        </w:r>
        <w:r w:rsidR="00182804" w:rsidRPr="00685503">
          <w:rPr>
            <w:rStyle w:val="Hyperlink"/>
          </w:rPr>
          <w:t>.</w:t>
        </w:r>
      </w:hyperlink>
    </w:p>
  </w:footnote>
  <w:footnote w:id="3">
    <w:p w14:paraId="794B45DC" w14:textId="443BC72A" w:rsidR="00012574" w:rsidRPr="00012574" w:rsidRDefault="00EB279D" w:rsidP="00012574">
      <w:pPr>
        <w:pStyle w:val="FootnoteText"/>
        <w:rPr>
          <w:rFonts w:hint="cs"/>
        </w:rPr>
      </w:pPr>
      <w:r w:rsidRPr="00EB279D">
        <w:footnoteRef/>
      </w:r>
      <w:r>
        <w:rPr>
          <w:rtl/>
        </w:rPr>
        <w:t>.</w:t>
      </w:r>
      <w:r w:rsidR="00012574" w:rsidRPr="00012574">
        <w:rPr>
          <w:rtl/>
        </w:rPr>
        <w:t xml:space="preserve"> </w:t>
      </w:r>
      <w:hyperlink r:id="rId2" w:history="1">
        <w:r w:rsidR="00012574" w:rsidRPr="00012574">
          <w:rPr>
            <w:rStyle w:val="Hyperlink"/>
            <w:rFonts w:hint="eastAsia"/>
            <w:rtl/>
          </w:rPr>
          <w:t>بحوث</w:t>
        </w:r>
        <w:r w:rsidR="00012574" w:rsidRPr="00012574">
          <w:rPr>
            <w:rStyle w:val="Hyperlink"/>
            <w:rtl/>
          </w:rPr>
          <w:t xml:space="preserve"> ف</w:t>
        </w:r>
        <w:r w:rsidR="00012574" w:rsidRPr="00012574">
          <w:rPr>
            <w:rStyle w:val="Hyperlink"/>
            <w:rFonts w:hint="cs"/>
            <w:rtl/>
          </w:rPr>
          <w:t>ی</w:t>
        </w:r>
        <w:r w:rsidR="00012574" w:rsidRPr="00012574">
          <w:rPr>
            <w:rStyle w:val="Hyperlink"/>
            <w:rtl/>
          </w:rPr>
          <w:t xml:space="preserve"> علم الأصول، الس</w:t>
        </w:r>
        <w:r w:rsidR="00012574" w:rsidRPr="00012574">
          <w:rPr>
            <w:rStyle w:val="Hyperlink"/>
            <w:rFonts w:hint="cs"/>
            <w:rtl/>
          </w:rPr>
          <w:t>ی</w:t>
        </w:r>
        <w:r w:rsidR="00012574" w:rsidRPr="00012574">
          <w:rPr>
            <w:rStyle w:val="Hyperlink"/>
            <w:rFonts w:hint="eastAsia"/>
            <w:rtl/>
          </w:rPr>
          <w:t>د</w:t>
        </w:r>
        <w:r w:rsidR="00012574" w:rsidRPr="00012574">
          <w:rPr>
            <w:rStyle w:val="Hyperlink"/>
            <w:rtl/>
          </w:rPr>
          <w:t xml:space="preserve"> محمد باقر الصدر، ج3، ص154</w:t>
        </w:r>
        <w:r w:rsidR="00012574">
          <w:rPr>
            <w:rStyle w:val="Hyperlink"/>
            <w:rFonts w:hint="cs"/>
            <w:rtl/>
          </w:rPr>
          <w:t>؛</w:t>
        </w:r>
      </w:hyperlink>
      <w:r w:rsidR="00012574">
        <w:rPr>
          <w:rFonts w:hint="cs"/>
          <w:rtl/>
        </w:rPr>
        <w:t xml:space="preserve"> </w:t>
      </w:r>
      <w:hyperlink r:id="rId3" w:history="1">
        <w:r w:rsidR="00012574" w:rsidRPr="00012574">
          <w:rPr>
            <w:rStyle w:val="Hyperlink"/>
            <w:rtl/>
          </w:rPr>
          <w:t>بحوث ف</w:t>
        </w:r>
        <w:r w:rsidR="00012574" w:rsidRPr="00012574">
          <w:rPr>
            <w:rStyle w:val="Hyperlink"/>
            <w:rFonts w:hint="cs"/>
            <w:rtl/>
          </w:rPr>
          <w:t>ی</w:t>
        </w:r>
        <w:r w:rsidR="00012574" w:rsidRPr="00012574">
          <w:rPr>
            <w:rStyle w:val="Hyperlink"/>
            <w:rtl/>
          </w:rPr>
          <w:t xml:space="preserve"> علم الاصول</w:t>
        </w:r>
        <w:r w:rsidR="00012574">
          <w:rPr>
            <w:rStyle w:val="Hyperlink"/>
            <w:rFonts w:hint="cs"/>
            <w:rtl/>
          </w:rPr>
          <w:t xml:space="preserve"> (عبدالسا</w:t>
        </w:r>
        <w:r w:rsidR="00012574">
          <w:rPr>
            <w:rStyle w:val="Hyperlink"/>
            <w:rFonts w:hint="cs"/>
            <w:rtl/>
          </w:rPr>
          <w:t>ت</w:t>
        </w:r>
        <w:r w:rsidR="00012574">
          <w:rPr>
            <w:rStyle w:val="Hyperlink"/>
            <w:rFonts w:hint="cs"/>
            <w:rtl/>
          </w:rPr>
          <w:t>ر)</w:t>
        </w:r>
        <w:r w:rsidR="00012574" w:rsidRPr="00012574">
          <w:rPr>
            <w:rStyle w:val="Hyperlink"/>
            <w:rtl/>
          </w:rPr>
          <w:t>، الس</w:t>
        </w:r>
        <w:r w:rsidR="00012574" w:rsidRPr="00012574">
          <w:rPr>
            <w:rStyle w:val="Hyperlink"/>
            <w:rFonts w:hint="cs"/>
            <w:rtl/>
          </w:rPr>
          <w:t>ی</w:t>
        </w:r>
        <w:r w:rsidR="00012574" w:rsidRPr="00012574">
          <w:rPr>
            <w:rStyle w:val="Hyperlink"/>
            <w:rFonts w:hint="eastAsia"/>
            <w:rtl/>
          </w:rPr>
          <w:t>د</w:t>
        </w:r>
        <w:r w:rsidR="00012574" w:rsidRPr="00012574">
          <w:rPr>
            <w:rStyle w:val="Hyperlink"/>
            <w:rtl/>
          </w:rPr>
          <w:t xml:space="preserve"> محمد باقر الصدر، ج6، ص608</w:t>
        </w:r>
        <w:r w:rsidR="00012574" w:rsidRPr="00012574">
          <w:rPr>
            <w:rStyle w:val="Hyperlink"/>
          </w:rPr>
          <w:t>.</w:t>
        </w:r>
      </w:hyperlink>
    </w:p>
  </w:footnote>
  <w:footnote w:id="4">
    <w:p w14:paraId="4CB6C08E" w14:textId="78402B06" w:rsidR="00182804" w:rsidRPr="00EE0E0D" w:rsidRDefault="00EB279D" w:rsidP="00EE0E0D">
      <w:pPr>
        <w:pStyle w:val="FootnoteText"/>
        <w:rPr>
          <w:rFonts w:hint="cs"/>
        </w:rPr>
      </w:pPr>
      <w:r w:rsidRPr="00EB279D">
        <w:footnoteRef/>
      </w:r>
      <w:r>
        <w:rPr>
          <w:rtl/>
        </w:rPr>
        <w:t>.</w:t>
      </w:r>
      <w:r w:rsidR="00182804" w:rsidRPr="00EE0E0D">
        <w:rPr>
          <w:rtl/>
        </w:rPr>
        <w:t xml:space="preserve"> </w:t>
      </w:r>
      <w:r w:rsidR="00182804" w:rsidRPr="00EE0E0D">
        <w:rPr>
          <w:rFonts w:hint="eastAsia"/>
          <w:rtl/>
        </w:rPr>
        <w:t>سوره</w:t>
      </w:r>
      <w:r w:rsidR="00182804" w:rsidRPr="00EE0E0D">
        <w:rPr>
          <w:rtl/>
        </w:rPr>
        <w:t xml:space="preserve"> زلزله، آيه 1.</w:t>
      </w:r>
    </w:p>
  </w:footnote>
  <w:footnote w:id="5">
    <w:p w14:paraId="3CF4C3E4" w14:textId="5E16963A" w:rsidR="00182804" w:rsidRPr="00EE0E0D" w:rsidRDefault="00EB279D" w:rsidP="00EE0E0D">
      <w:pPr>
        <w:pStyle w:val="FootnoteText"/>
        <w:rPr>
          <w:rFonts w:hint="cs"/>
        </w:rPr>
      </w:pPr>
      <w:r w:rsidRPr="00EB279D">
        <w:footnoteRef/>
      </w:r>
      <w:r>
        <w:rPr>
          <w:rtl/>
        </w:rPr>
        <w:t>.</w:t>
      </w:r>
      <w:r w:rsidR="00182804" w:rsidRPr="00EE0E0D">
        <w:rPr>
          <w:rtl/>
        </w:rPr>
        <w:t xml:space="preserve"> </w:t>
      </w:r>
      <w:r w:rsidR="00182804" w:rsidRPr="00EE0E0D">
        <w:rPr>
          <w:rFonts w:hint="eastAsia"/>
          <w:rtl/>
        </w:rPr>
        <w:t>سوره</w:t>
      </w:r>
      <w:r w:rsidR="00182804" w:rsidRPr="00EE0E0D">
        <w:rPr>
          <w:rtl/>
        </w:rPr>
        <w:t xml:space="preserve"> اعراف، آيه 167.</w:t>
      </w:r>
    </w:p>
  </w:footnote>
  <w:footnote w:id="6">
    <w:p w14:paraId="3FD2E0F9" w14:textId="1D3A6A53" w:rsidR="00182804" w:rsidRPr="00447771" w:rsidRDefault="00EB279D" w:rsidP="00447771">
      <w:pPr>
        <w:pStyle w:val="FootnoteText"/>
        <w:rPr>
          <w:rFonts w:hint="cs"/>
        </w:rPr>
      </w:pPr>
      <w:r w:rsidRPr="00EB279D">
        <w:footnoteRef/>
      </w:r>
      <w:r>
        <w:rPr>
          <w:rtl/>
        </w:rPr>
        <w:t>.</w:t>
      </w:r>
      <w:r w:rsidR="00182804" w:rsidRPr="00447771">
        <w:rPr>
          <w:rtl/>
        </w:rPr>
        <w:t xml:space="preserve"> </w:t>
      </w:r>
      <w:hyperlink r:id="rId4" w:history="1">
        <w:r w:rsidR="00182804" w:rsidRPr="00447771">
          <w:rPr>
            <w:rStyle w:val="Hyperlink"/>
            <w:rtl/>
          </w:rPr>
          <w:t>بحوث ف</w:t>
        </w:r>
        <w:r w:rsidR="00182804" w:rsidRPr="00447771">
          <w:rPr>
            <w:rStyle w:val="Hyperlink"/>
            <w:rFonts w:hint="cs"/>
            <w:rtl/>
          </w:rPr>
          <w:t>ی</w:t>
        </w:r>
        <w:r w:rsidR="00182804" w:rsidRPr="00447771">
          <w:rPr>
            <w:rStyle w:val="Hyperlink"/>
            <w:rtl/>
          </w:rPr>
          <w:t xml:space="preserve"> علم الأصول، الس</w:t>
        </w:r>
        <w:r w:rsidR="00182804" w:rsidRPr="00447771">
          <w:rPr>
            <w:rStyle w:val="Hyperlink"/>
            <w:rFonts w:hint="cs"/>
            <w:rtl/>
          </w:rPr>
          <w:t>ی</w:t>
        </w:r>
        <w:r w:rsidR="00182804" w:rsidRPr="00447771">
          <w:rPr>
            <w:rStyle w:val="Hyperlink"/>
            <w:rFonts w:hint="eastAsia"/>
            <w:rtl/>
          </w:rPr>
          <w:t>د</w:t>
        </w:r>
        <w:r w:rsidR="00182804" w:rsidRPr="00447771">
          <w:rPr>
            <w:rStyle w:val="Hyperlink"/>
            <w:rtl/>
          </w:rPr>
          <w:t xml:space="preserve"> محمد باقر الصدر، ج3، ص177</w:t>
        </w:r>
        <w:r w:rsidR="00182804" w:rsidRPr="00447771">
          <w:rPr>
            <w:rStyle w:val="Hyperlink"/>
          </w:rPr>
          <w:t>.</w:t>
        </w:r>
      </w:hyperlink>
    </w:p>
  </w:footnote>
  <w:footnote w:id="7">
    <w:p w14:paraId="3299AFA7" w14:textId="59DF68E8" w:rsidR="00182804" w:rsidRPr="00DB539A" w:rsidRDefault="00EB279D" w:rsidP="00DB539A">
      <w:pPr>
        <w:pStyle w:val="FootnoteText"/>
        <w:rPr>
          <w:rFonts w:hint="cs"/>
        </w:rPr>
      </w:pPr>
      <w:r w:rsidRPr="00EB279D">
        <w:footnoteRef/>
      </w:r>
      <w:r>
        <w:rPr>
          <w:rtl/>
        </w:rPr>
        <w:t>.</w:t>
      </w:r>
      <w:r w:rsidR="00182804" w:rsidRPr="00DB539A">
        <w:rPr>
          <w:rtl/>
        </w:rPr>
        <w:t xml:space="preserve"> </w:t>
      </w:r>
      <w:r w:rsidR="00182804" w:rsidRPr="00DB539A">
        <w:rPr>
          <w:rFonts w:hint="eastAsia"/>
          <w:rtl/>
        </w:rPr>
        <w:t>سوره</w:t>
      </w:r>
      <w:r w:rsidR="00182804" w:rsidRPr="00DB539A">
        <w:rPr>
          <w:rtl/>
        </w:rPr>
        <w:t xml:space="preserve"> حجرات، آيه 6.</w:t>
      </w:r>
    </w:p>
  </w:footnote>
  <w:footnote w:id="8">
    <w:p w14:paraId="7257A794" w14:textId="260DD8E8" w:rsidR="00182804" w:rsidRPr="004D0043" w:rsidRDefault="00EB279D" w:rsidP="004D0043">
      <w:pPr>
        <w:pStyle w:val="FootnoteText"/>
        <w:rPr>
          <w:rFonts w:hint="cs"/>
        </w:rPr>
      </w:pPr>
      <w:r w:rsidRPr="00EB279D">
        <w:footnoteRef/>
      </w:r>
      <w:r>
        <w:rPr>
          <w:rtl/>
        </w:rPr>
        <w:t>.</w:t>
      </w:r>
      <w:r w:rsidR="00182804" w:rsidRPr="004D0043">
        <w:rPr>
          <w:rtl/>
        </w:rPr>
        <w:t xml:space="preserve"> </w:t>
      </w:r>
      <w:hyperlink r:id="rId5" w:history="1">
        <w:r w:rsidR="00182804" w:rsidRPr="004D0043">
          <w:rPr>
            <w:rStyle w:val="Hyperlink"/>
            <w:rtl/>
          </w:rPr>
          <w:t>بحوث ف</w:t>
        </w:r>
        <w:r w:rsidR="00182804" w:rsidRPr="004D0043">
          <w:rPr>
            <w:rStyle w:val="Hyperlink"/>
            <w:rFonts w:hint="cs"/>
            <w:rtl/>
          </w:rPr>
          <w:t>ی</w:t>
        </w:r>
        <w:r w:rsidR="00182804" w:rsidRPr="004D0043">
          <w:rPr>
            <w:rStyle w:val="Hyperlink"/>
            <w:rtl/>
          </w:rPr>
          <w:t xml:space="preserve"> علم الأصول، الس</w:t>
        </w:r>
        <w:r w:rsidR="00182804" w:rsidRPr="004D0043">
          <w:rPr>
            <w:rStyle w:val="Hyperlink"/>
            <w:rFonts w:hint="cs"/>
            <w:rtl/>
          </w:rPr>
          <w:t>ی</w:t>
        </w:r>
        <w:r w:rsidR="00182804" w:rsidRPr="004D0043">
          <w:rPr>
            <w:rStyle w:val="Hyperlink"/>
            <w:rFonts w:hint="eastAsia"/>
            <w:rtl/>
          </w:rPr>
          <w:t>د</w:t>
        </w:r>
        <w:r w:rsidR="00182804" w:rsidRPr="004D0043">
          <w:rPr>
            <w:rStyle w:val="Hyperlink"/>
            <w:rtl/>
          </w:rPr>
          <w:t xml:space="preserve"> محمد باقر الصدر، ج4، ص354.</w:t>
        </w:r>
      </w:hyperlink>
    </w:p>
  </w:footnote>
  <w:footnote w:id="9">
    <w:p w14:paraId="5E1B1E68" w14:textId="4E2874EF" w:rsidR="00182804" w:rsidRPr="004D0043" w:rsidRDefault="00EB279D" w:rsidP="004D0043">
      <w:pPr>
        <w:pStyle w:val="FootnoteText"/>
        <w:rPr>
          <w:rFonts w:hint="cs"/>
        </w:rPr>
      </w:pPr>
      <w:r w:rsidRPr="00EB279D">
        <w:footnoteRef/>
      </w:r>
      <w:r>
        <w:rPr>
          <w:rtl/>
        </w:rPr>
        <w:t>.</w:t>
      </w:r>
      <w:r w:rsidR="00182804" w:rsidRPr="004D0043">
        <w:rPr>
          <w:rtl/>
        </w:rPr>
        <w:t xml:space="preserve"> </w:t>
      </w:r>
      <w:hyperlink r:id="rId6" w:history="1">
        <w:r w:rsidR="00182804" w:rsidRPr="004D0043">
          <w:rPr>
            <w:rStyle w:val="Hyperlink"/>
            <w:rtl/>
          </w:rPr>
          <w:t>بحوث ف</w:t>
        </w:r>
        <w:r w:rsidR="00182804" w:rsidRPr="004D0043">
          <w:rPr>
            <w:rStyle w:val="Hyperlink"/>
            <w:rFonts w:hint="cs"/>
            <w:rtl/>
          </w:rPr>
          <w:t>ی</w:t>
        </w:r>
        <w:r w:rsidR="00182804" w:rsidRPr="004D0043">
          <w:rPr>
            <w:rStyle w:val="Hyperlink"/>
            <w:rtl/>
          </w:rPr>
          <w:t xml:space="preserve"> علم الأصول، الس</w:t>
        </w:r>
        <w:r w:rsidR="00182804" w:rsidRPr="004D0043">
          <w:rPr>
            <w:rStyle w:val="Hyperlink"/>
            <w:rFonts w:hint="cs"/>
            <w:rtl/>
          </w:rPr>
          <w:t>ی</w:t>
        </w:r>
        <w:r w:rsidR="00182804" w:rsidRPr="004D0043">
          <w:rPr>
            <w:rStyle w:val="Hyperlink"/>
            <w:rFonts w:hint="eastAsia"/>
            <w:rtl/>
          </w:rPr>
          <w:t>د</w:t>
        </w:r>
        <w:r w:rsidR="00182804" w:rsidRPr="004D0043">
          <w:rPr>
            <w:rStyle w:val="Hyperlink"/>
            <w:rtl/>
          </w:rPr>
          <w:t xml:space="preserve"> محمد باقر الصدر، ج4، ص354</w:t>
        </w:r>
        <w:r w:rsidR="00182804">
          <w:rPr>
            <w:rStyle w:val="Hyperlink"/>
            <w:rFonts w:hint="cs"/>
            <w:rtl/>
          </w:rPr>
          <w:t xml:space="preserve"> (تعلیقه)</w:t>
        </w:r>
        <w:r w:rsidR="00182804" w:rsidRPr="004D0043">
          <w:rPr>
            <w:rStyle w:val="Hyperlink"/>
            <w:rtl/>
          </w:rPr>
          <w:t>.</w:t>
        </w:r>
      </w:hyperlink>
    </w:p>
  </w:footnote>
  <w:footnote w:id="10">
    <w:p w14:paraId="4B7D290F" w14:textId="7C6BA1F2" w:rsidR="00182804" w:rsidRPr="004D0043" w:rsidRDefault="00EB279D" w:rsidP="004D0043">
      <w:pPr>
        <w:pStyle w:val="FootnoteText"/>
        <w:rPr>
          <w:rFonts w:hint="cs"/>
        </w:rPr>
      </w:pPr>
      <w:r w:rsidRPr="00EB279D">
        <w:footnoteRef/>
      </w:r>
      <w:r>
        <w:rPr>
          <w:rtl/>
        </w:rPr>
        <w:t>.</w:t>
      </w:r>
      <w:r w:rsidR="00182804" w:rsidRPr="004D0043">
        <w:rPr>
          <w:rtl/>
        </w:rPr>
        <w:t xml:space="preserve"> </w:t>
      </w:r>
      <w:hyperlink r:id="rId7" w:history="1">
        <w:r w:rsidR="00182804" w:rsidRPr="004D0043">
          <w:rPr>
            <w:rStyle w:val="Hyperlink"/>
            <w:rFonts w:hint="eastAsia"/>
            <w:rtl/>
          </w:rPr>
          <w:t>بحوث</w:t>
        </w:r>
        <w:r w:rsidR="00182804" w:rsidRPr="004D0043">
          <w:rPr>
            <w:rStyle w:val="Hyperlink"/>
            <w:rtl/>
          </w:rPr>
          <w:t xml:space="preserve"> ف</w:t>
        </w:r>
        <w:r w:rsidR="00182804" w:rsidRPr="004D0043">
          <w:rPr>
            <w:rStyle w:val="Hyperlink"/>
            <w:rFonts w:hint="cs"/>
            <w:rtl/>
          </w:rPr>
          <w:t>ی</w:t>
        </w:r>
        <w:r w:rsidR="00182804" w:rsidRPr="004D0043">
          <w:rPr>
            <w:rStyle w:val="Hyperlink"/>
            <w:rtl/>
          </w:rPr>
          <w:t xml:space="preserve"> علم الأصول، الس</w:t>
        </w:r>
        <w:r w:rsidR="00182804" w:rsidRPr="004D0043">
          <w:rPr>
            <w:rStyle w:val="Hyperlink"/>
            <w:rFonts w:hint="cs"/>
            <w:rtl/>
          </w:rPr>
          <w:t>ی</w:t>
        </w:r>
        <w:r w:rsidR="00182804" w:rsidRPr="004D0043">
          <w:rPr>
            <w:rStyle w:val="Hyperlink"/>
            <w:rFonts w:hint="eastAsia"/>
            <w:rtl/>
          </w:rPr>
          <w:t>د</w:t>
        </w:r>
        <w:r w:rsidR="00182804" w:rsidRPr="004D0043">
          <w:rPr>
            <w:rStyle w:val="Hyperlink"/>
            <w:rtl/>
          </w:rPr>
          <w:t xml:space="preserve"> محمد باقر الصدر، ج4، ص356.</w:t>
        </w:r>
      </w:hyperlink>
    </w:p>
  </w:footnote>
  <w:footnote w:id="11">
    <w:p w14:paraId="22573FF2" w14:textId="0E14DFBA" w:rsidR="007C500F" w:rsidRPr="007C500F" w:rsidRDefault="00EB279D" w:rsidP="009F3156">
      <w:pPr>
        <w:pStyle w:val="FootnoteText"/>
        <w:rPr>
          <w:rFonts w:hint="cs"/>
        </w:rPr>
      </w:pPr>
      <w:r w:rsidRPr="00EB279D">
        <w:footnoteRef/>
      </w:r>
      <w:r>
        <w:rPr>
          <w:rtl/>
        </w:rPr>
        <w:t>.</w:t>
      </w:r>
      <w:r w:rsidR="007C500F" w:rsidRPr="007C500F">
        <w:rPr>
          <w:rtl/>
        </w:rPr>
        <w:t xml:space="preserve"> </w:t>
      </w:r>
      <w:hyperlink r:id="rId8" w:history="1">
        <w:r w:rsidR="007C500F" w:rsidRPr="007C500F">
          <w:rPr>
            <w:rStyle w:val="Hyperlink"/>
            <w:rtl/>
          </w:rPr>
          <w:t>هداية المسترشدين</w:t>
        </w:r>
        <w:r w:rsidR="007C500F" w:rsidRPr="007C500F">
          <w:rPr>
            <w:rStyle w:val="Hyperlink"/>
            <w:rtl/>
          </w:rPr>
          <w:t>،</w:t>
        </w:r>
        <w:r w:rsidR="009F3156" w:rsidRPr="009F3156">
          <w:rPr>
            <w:rStyle w:val="Hyperlink"/>
            <w:rtl/>
          </w:rPr>
          <w:t xml:space="preserve"> </w:t>
        </w:r>
        <w:r w:rsidR="009F3156">
          <w:rPr>
            <w:rStyle w:val="Hyperlink"/>
            <w:rFonts w:hint="cs"/>
            <w:rtl/>
          </w:rPr>
          <w:t xml:space="preserve">محمد تقی </w:t>
        </w:r>
        <w:r w:rsidR="009F3156" w:rsidRPr="009F3156">
          <w:rPr>
            <w:rStyle w:val="Hyperlink"/>
            <w:rtl/>
          </w:rPr>
          <w:t>الرازي النجفي الاصفهان</w:t>
        </w:r>
        <w:r w:rsidR="009F3156" w:rsidRPr="009F3156">
          <w:rPr>
            <w:rStyle w:val="Hyperlink"/>
            <w:rtl/>
          </w:rPr>
          <w:t>ي</w:t>
        </w:r>
        <w:r w:rsidR="009F3156" w:rsidRPr="009F3156">
          <w:rPr>
            <w:rStyle w:val="Hyperlink"/>
            <w:rtl/>
          </w:rPr>
          <w:t xml:space="preserve">، </w:t>
        </w:r>
        <w:r w:rsidR="007C500F" w:rsidRPr="007C500F">
          <w:rPr>
            <w:rStyle w:val="Hyperlink"/>
            <w:rtl/>
          </w:rPr>
          <w:t>ج2، ص459.</w:t>
        </w:r>
      </w:hyperlink>
    </w:p>
  </w:footnote>
  <w:footnote w:id="12">
    <w:p w14:paraId="56967652" w14:textId="578731D0" w:rsidR="007C500F" w:rsidRPr="007C500F" w:rsidRDefault="00EB279D" w:rsidP="007C500F">
      <w:pPr>
        <w:pStyle w:val="FootnoteText"/>
        <w:rPr>
          <w:rFonts w:hint="cs"/>
        </w:rPr>
      </w:pPr>
      <w:r w:rsidRPr="00EB279D">
        <w:footnoteRef/>
      </w:r>
      <w:r>
        <w:rPr>
          <w:rtl/>
        </w:rPr>
        <w:t>.</w:t>
      </w:r>
      <w:r w:rsidR="007C500F" w:rsidRPr="007C500F">
        <w:rPr>
          <w:rtl/>
        </w:rPr>
        <w:t xml:space="preserve"> </w:t>
      </w:r>
      <w:hyperlink r:id="rId9" w:history="1">
        <w:r w:rsidR="007C500F" w:rsidRPr="007C500F">
          <w:rPr>
            <w:rStyle w:val="Hyperlink"/>
            <w:rtl/>
          </w:rPr>
          <w:t>مطارح الأنظار، الشيخ مرتضى الأنصاري، ج2، ص43.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1087E" w14:textId="77777777" w:rsidR="00182804" w:rsidRDefault="00182804">
    <w:pPr>
      <w:pStyle w:val="Header"/>
    </w:pPr>
  </w:p>
  <w:p w14:paraId="36AF7263" w14:textId="77777777" w:rsidR="00182804" w:rsidRDefault="001828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429FB" w14:textId="3A593D52" w:rsidR="00182804" w:rsidRPr="001D2E9A" w:rsidRDefault="00182804"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32" w:name="BokNum"/>
    <w:bookmarkEnd w:id="32"/>
    <w:r>
      <w:rPr>
        <w:b/>
        <w:bCs/>
        <w:sz w:val="20"/>
        <w:szCs w:val="24"/>
        <w:rtl/>
      </w:rPr>
      <w:t>129</w:t>
    </w:r>
    <w:r>
      <w:rPr>
        <w:rFonts w:hint="cs"/>
        <w:b/>
        <w:bCs/>
        <w:sz w:val="20"/>
        <w:szCs w:val="24"/>
        <w:rtl/>
      </w:rPr>
      <w:tab/>
    </w:r>
    <w:r w:rsidRPr="00C32A7E">
      <w:rPr>
        <w:rFonts w:hint="cs"/>
        <w:b/>
        <w:bCs/>
        <w:color w:val="632423" w:themeColor="accent2" w:themeShade="80"/>
        <w:sz w:val="20"/>
        <w:szCs w:val="24"/>
        <w:rtl/>
      </w:rPr>
      <w:t xml:space="preserve">درس خارج </w:t>
    </w:r>
    <w:bookmarkStart w:id="33" w:name="Bokdars"/>
    <w:bookmarkEnd w:id="33"/>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34" w:name="Bokostad"/>
    <w:bookmarkEnd w:id="34"/>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5" w:name="BokTarikh"/>
    <w:bookmarkEnd w:id="35"/>
    <w:r>
      <w:rPr>
        <w:sz w:val="24"/>
        <w:szCs w:val="24"/>
        <w:rtl/>
      </w:rPr>
      <w:t>8 /3 /1401</w:t>
    </w:r>
  </w:p>
  <w:p w14:paraId="5EFB4073" w14:textId="55835F3A" w:rsidR="00182804" w:rsidRPr="00F16B53" w:rsidRDefault="00182804"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6" w:name="BokSabj"/>
    <w:bookmarkEnd w:id="36"/>
    <w:r>
      <w:rPr>
        <w:color w:val="000000" w:themeColor="text1"/>
        <w:sz w:val="24"/>
        <w:szCs w:val="24"/>
        <w:rtl/>
      </w:rPr>
      <w:t>مفاه</w:t>
    </w:r>
    <w:r>
      <w:rPr>
        <w:rFonts w:hint="cs"/>
        <w:color w:val="000000" w:themeColor="text1"/>
        <w:sz w:val="24"/>
        <w:szCs w:val="24"/>
        <w:rtl/>
      </w:rPr>
      <w:t>ی</w:t>
    </w:r>
    <w:r>
      <w:rPr>
        <w:rFonts w:hint="eastAsia"/>
        <w:color w:val="000000" w:themeColor="text1"/>
        <w:sz w:val="24"/>
        <w:szCs w:val="24"/>
        <w:rtl/>
      </w:rPr>
      <w:t>م</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7" w:name="Bokmoqarer"/>
    <w:bookmarkEnd w:id="37"/>
    <w:r>
      <w:rPr>
        <w:sz w:val="24"/>
        <w:szCs w:val="24"/>
        <w:rtl/>
      </w:rPr>
      <w:t>س</w:t>
    </w:r>
    <w:r>
      <w:rPr>
        <w:rFonts w:hint="cs"/>
        <w:sz w:val="24"/>
        <w:szCs w:val="24"/>
        <w:rtl/>
      </w:rPr>
      <w:t>ی</w:t>
    </w:r>
    <w:r>
      <w:rPr>
        <w:rFonts w:hint="eastAsia"/>
        <w:sz w:val="24"/>
        <w:szCs w:val="24"/>
        <w:rtl/>
      </w:rPr>
      <w:t>د</w:t>
    </w:r>
    <w:r>
      <w:rPr>
        <w:sz w:val="24"/>
        <w:szCs w:val="24"/>
        <w:rtl/>
      </w:rPr>
      <w:t xml:space="preserve"> عل</w:t>
    </w:r>
    <w:r>
      <w:rPr>
        <w:rFonts w:hint="cs"/>
        <w:sz w:val="24"/>
        <w:szCs w:val="24"/>
        <w:rtl/>
      </w:rPr>
      <w:t>ی</w:t>
    </w:r>
    <w:r>
      <w:rPr>
        <w:sz w:val="24"/>
        <w:szCs w:val="24"/>
        <w:rtl/>
      </w:rPr>
      <w:t xml:space="preserve"> محمود</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8" w:name="BokSabj2"/>
    <w:bookmarkEnd w:id="38"/>
    <w:r>
      <w:rPr>
        <w:sz w:val="24"/>
        <w:szCs w:val="24"/>
        <w:rtl/>
      </w:rPr>
      <w:t>مفهوم شرط</w:t>
    </w:r>
  </w:p>
  <w:p w14:paraId="67E45371" w14:textId="77777777" w:rsidR="00182804" w:rsidRDefault="001828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3789"/>
    <w:rsid w:val="000072A3"/>
    <w:rsid w:val="00012574"/>
    <w:rsid w:val="00025777"/>
    <w:rsid w:val="00025B70"/>
    <w:rsid w:val="000353D7"/>
    <w:rsid w:val="00054D25"/>
    <w:rsid w:val="00055496"/>
    <w:rsid w:val="00080A41"/>
    <w:rsid w:val="0008299B"/>
    <w:rsid w:val="000913AA"/>
    <w:rsid w:val="00094847"/>
    <w:rsid w:val="00096C63"/>
    <w:rsid w:val="000A5D30"/>
    <w:rsid w:val="000B5DB5"/>
    <w:rsid w:val="000B7FCF"/>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44DD"/>
    <w:rsid w:val="00181844"/>
    <w:rsid w:val="00182804"/>
    <w:rsid w:val="001837E9"/>
    <w:rsid w:val="00187DFA"/>
    <w:rsid w:val="00195789"/>
    <w:rsid w:val="001A1BC1"/>
    <w:rsid w:val="001A1EA5"/>
    <w:rsid w:val="001A2574"/>
    <w:rsid w:val="001A27D7"/>
    <w:rsid w:val="001A294E"/>
    <w:rsid w:val="001A4ED8"/>
    <w:rsid w:val="001B2488"/>
    <w:rsid w:val="001B2624"/>
    <w:rsid w:val="001B6799"/>
    <w:rsid w:val="001B7D74"/>
    <w:rsid w:val="001C1362"/>
    <w:rsid w:val="001D2E9A"/>
    <w:rsid w:val="001D597F"/>
    <w:rsid w:val="001E3FD4"/>
    <w:rsid w:val="0020241A"/>
    <w:rsid w:val="00203821"/>
    <w:rsid w:val="00203E9C"/>
    <w:rsid w:val="00211632"/>
    <w:rsid w:val="0021630D"/>
    <w:rsid w:val="0024121B"/>
    <w:rsid w:val="00247D2F"/>
    <w:rsid w:val="00256560"/>
    <w:rsid w:val="00257650"/>
    <w:rsid w:val="00264ACF"/>
    <w:rsid w:val="00275ECE"/>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116C"/>
    <w:rsid w:val="00354A99"/>
    <w:rsid w:val="00360311"/>
    <w:rsid w:val="00361922"/>
    <w:rsid w:val="0037339B"/>
    <w:rsid w:val="00386C11"/>
    <w:rsid w:val="00391158"/>
    <w:rsid w:val="00397466"/>
    <w:rsid w:val="003A6148"/>
    <w:rsid w:val="003C33F6"/>
    <w:rsid w:val="003C3D2E"/>
    <w:rsid w:val="003C43A5"/>
    <w:rsid w:val="003E1C5C"/>
    <w:rsid w:val="003E6650"/>
    <w:rsid w:val="003F53F0"/>
    <w:rsid w:val="003F5B46"/>
    <w:rsid w:val="00401363"/>
    <w:rsid w:val="004021A2"/>
    <w:rsid w:val="00402E47"/>
    <w:rsid w:val="00415FEA"/>
    <w:rsid w:val="004169B7"/>
    <w:rsid w:val="00425015"/>
    <w:rsid w:val="00430994"/>
    <w:rsid w:val="00441B6D"/>
    <w:rsid w:val="00447771"/>
    <w:rsid w:val="004556EF"/>
    <w:rsid w:val="00462B07"/>
    <w:rsid w:val="00465BD2"/>
    <w:rsid w:val="004715C8"/>
    <w:rsid w:val="00481C31"/>
    <w:rsid w:val="00482FC1"/>
    <w:rsid w:val="00483027"/>
    <w:rsid w:val="00484710"/>
    <w:rsid w:val="004871AA"/>
    <w:rsid w:val="004918D7"/>
    <w:rsid w:val="004926E1"/>
    <w:rsid w:val="004A2FEA"/>
    <w:rsid w:val="004D0043"/>
    <w:rsid w:val="004D2DD7"/>
    <w:rsid w:val="004D75C5"/>
    <w:rsid w:val="004E2186"/>
    <w:rsid w:val="004E66FB"/>
    <w:rsid w:val="004F470A"/>
    <w:rsid w:val="004F4C59"/>
    <w:rsid w:val="004F5F15"/>
    <w:rsid w:val="00500C8F"/>
    <w:rsid w:val="00501909"/>
    <w:rsid w:val="00507BBB"/>
    <w:rsid w:val="005128DF"/>
    <w:rsid w:val="0051592A"/>
    <w:rsid w:val="00517316"/>
    <w:rsid w:val="005206FE"/>
    <w:rsid w:val="005257ED"/>
    <w:rsid w:val="005306F8"/>
    <w:rsid w:val="0054023D"/>
    <w:rsid w:val="005426BF"/>
    <w:rsid w:val="00555AC2"/>
    <w:rsid w:val="0056213C"/>
    <w:rsid w:val="00580C24"/>
    <w:rsid w:val="00592A61"/>
    <w:rsid w:val="005968EF"/>
    <w:rsid w:val="00596C1E"/>
    <w:rsid w:val="005A2E26"/>
    <w:rsid w:val="005B5375"/>
    <w:rsid w:val="005B7BCA"/>
    <w:rsid w:val="005C0DAE"/>
    <w:rsid w:val="005C188E"/>
    <w:rsid w:val="005D2349"/>
    <w:rsid w:val="005D3E47"/>
    <w:rsid w:val="005E1B60"/>
    <w:rsid w:val="005E3E90"/>
    <w:rsid w:val="005E5507"/>
    <w:rsid w:val="005E607B"/>
    <w:rsid w:val="005F0A8D"/>
    <w:rsid w:val="005F5E9B"/>
    <w:rsid w:val="00601229"/>
    <w:rsid w:val="00603B67"/>
    <w:rsid w:val="006162A2"/>
    <w:rsid w:val="006240DA"/>
    <w:rsid w:val="0062684C"/>
    <w:rsid w:val="0063256E"/>
    <w:rsid w:val="00633F04"/>
    <w:rsid w:val="00635219"/>
    <w:rsid w:val="00635EC0"/>
    <w:rsid w:val="00640B58"/>
    <w:rsid w:val="00651B02"/>
    <w:rsid w:val="00651B19"/>
    <w:rsid w:val="00660A29"/>
    <w:rsid w:val="0066184D"/>
    <w:rsid w:val="00685503"/>
    <w:rsid w:val="00687A54"/>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78"/>
    <w:rsid w:val="007979D0"/>
    <w:rsid w:val="007A1E7E"/>
    <w:rsid w:val="007A4E18"/>
    <w:rsid w:val="007A7B8C"/>
    <w:rsid w:val="007C500F"/>
    <w:rsid w:val="007C6D9E"/>
    <w:rsid w:val="007D1C43"/>
    <w:rsid w:val="007D6C53"/>
    <w:rsid w:val="007D754A"/>
    <w:rsid w:val="007E1564"/>
    <w:rsid w:val="007E1E87"/>
    <w:rsid w:val="007E5B3F"/>
    <w:rsid w:val="007F2257"/>
    <w:rsid w:val="007F548A"/>
    <w:rsid w:val="0080091D"/>
    <w:rsid w:val="00804108"/>
    <w:rsid w:val="00804FC4"/>
    <w:rsid w:val="00816367"/>
    <w:rsid w:val="00816A0B"/>
    <w:rsid w:val="00824B22"/>
    <w:rsid w:val="00830C53"/>
    <w:rsid w:val="00837FAA"/>
    <w:rsid w:val="00841F77"/>
    <w:rsid w:val="00843AA0"/>
    <w:rsid w:val="0085276D"/>
    <w:rsid w:val="00854F16"/>
    <w:rsid w:val="00863390"/>
    <w:rsid w:val="0086385C"/>
    <w:rsid w:val="00871916"/>
    <w:rsid w:val="008956DD"/>
    <w:rsid w:val="008A510E"/>
    <w:rsid w:val="008A522A"/>
    <w:rsid w:val="008B4464"/>
    <w:rsid w:val="008B750B"/>
    <w:rsid w:val="008C3162"/>
    <w:rsid w:val="008C4088"/>
    <w:rsid w:val="008D1F14"/>
    <w:rsid w:val="008E3924"/>
    <w:rsid w:val="008F13F7"/>
    <w:rsid w:val="008F5B4D"/>
    <w:rsid w:val="00901EA8"/>
    <w:rsid w:val="00907425"/>
    <w:rsid w:val="00923C34"/>
    <w:rsid w:val="00924152"/>
    <w:rsid w:val="0092513D"/>
    <w:rsid w:val="00927A9F"/>
    <w:rsid w:val="009335CC"/>
    <w:rsid w:val="00935A55"/>
    <w:rsid w:val="00941CEB"/>
    <w:rsid w:val="009444C6"/>
    <w:rsid w:val="0094720F"/>
    <w:rsid w:val="00953B28"/>
    <w:rsid w:val="00954322"/>
    <w:rsid w:val="0095704E"/>
    <w:rsid w:val="00957CAA"/>
    <w:rsid w:val="0096778A"/>
    <w:rsid w:val="00977656"/>
    <w:rsid w:val="009846A7"/>
    <w:rsid w:val="0098794D"/>
    <w:rsid w:val="0099497B"/>
    <w:rsid w:val="009A43BA"/>
    <w:rsid w:val="009B0D05"/>
    <w:rsid w:val="009B4CA6"/>
    <w:rsid w:val="009B79F8"/>
    <w:rsid w:val="009C66D5"/>
    <w:rsid w:val="009D13FD"/>
    <w:rsid w:val="009D266A"/>
    <w:rsid w:val="009F3156"/>
    <w:rsid w:val="009F7E07"/>
    <w:rsid w:val="00A01522"/>
    <w:rsid w:val="00A10A11"/>
    <w:rsid w:val="00A13C6A"/>
    <w:rsid w:val="00A17B09"/>
    <w:rsid w:val="00A211FE"/>
    <w:rsid w:val="00A31C3C"/>
    <w:rsid w:val="00A457C6"/>
    <w:rsid w:val="00A46AD0"/>
    <w:rsid w:val="00A47063"/>
    <w:rsid w:val="00A473A8"/>
    <w:rsid w:val="00A513F0"/>
    <w:rsid w:val="00A56D20"/>
    <w:rsid w:val="00A61AC8"/>
    <w:rsid w:val="00A6366F"/>
    <w:rsid w:val="00A65C29"/>
    <w:rsid w:val="00A65D4C"/>
    <w:rsid w:val="00A70512"/>
    <w:rsid w:val="00A941E9"/>
    <w:rsid w:val="00AA1F60"/>
    <w:rsid w:val="00AA40D7"/>
    <w:rsid w:val="00AB5F7D"/>
    <w:rsid w:val="00AC0C50"/>
    <w:rsid w:val="00AC6FE2"/>
    <w:rsid w:val="00AF3925"/>
    <w:rsid w:val="00B1296B"/>
    <w:rsid w:val="00B2292F"/>
    <w:rsid w:val="00B3370F"/>
    <w:rsid w:val="00B43169"/>
    <w:rsid w:val="00B501A8"/>
    <w:rsid w:val="00B55AE4"/>
    <w:rsid w:val="00B70B46"/>
    <w:rsid w:val="00B739B0"/>
    <w:rsid w:val="00B77F98"/>
    <w:rsid w:val="00B814A3"/>
    <w:rsid w:val="00B96F38"/>
    <w:rsid w:val="00BA7A7C"/>
    <w:rsid w:val="00BA7C4A"/>
    <w:rsid w:val="00BC4350"/>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45E53"/>
    <w:rsid w:val="00C523B0"/>
    <w:rsid w:val="00C57B5C"/>
    <w:rsid w:val="00C57C7C"/>
    <w:rsid w:val="00C61049"/>
    <w:rsid w:val="00C63FFE"/>
    <w:rsid w:val="00C91EB6"/>
    <w:rsid w:val="00C95F0F"/>
    <w:rsid w:val="00CA10B0"/>
    <w:rsid w:val="00CA2F8E"/>
    <w:rsid w:val="00CA3EE2"/>
    <w:rsid w:val="00CA7FD5"/>
    <w:rsid w:val="00CB3287"/>
    <w:rsid w:val="00CB33E2"/>
    <w:rsid w:val="00CB34E3"/>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2BE4"/>
    <w:rsid w:val="00D85775"/>
    <w:rsid w:val="00D922A9"/>
    <w:rsid w:val="00D9394A"/>
    <w:rsid w:val="00DB0CBB"/>
    <w:rsid w:val="00DB539A"/>
    <w:rsid w:val="00DB67CC"/>
    <w:rsid w:val="00DC3783"/>
    <w:rsid w:val="00DD1760"/>
    <w:rsid w:val="00DD18FD"/>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279D"/>
    <w:rsid w:val="00EB78E3"/>
    <w:rsid w:val="00EB7BE3"/>
    <w:rsid w:val="00EC1C4B"/>
    <w:rsid w:val="00EC735A"/>
    <w:rsid w:val="00ED5F38"/>
    <w:rsid w:val="00EE0E0D"/>
    <w:rsid w:val="00EF27FE"/>
    <w:rsid w:val="00F04CCD"/>
    <w:rsid w:val="00F07FB6"/>
    <w:rsid w:val="00F149D0"/>
    <w:rsid w:val="00F16B53"/>
    <w:rsid w:val="00F25ECD"/>
    <w:rsid w:val="00F318BE"/>
    <w:rsid w:val="00F33297"/>
    <w:rsid w:val="00F343FB"/>
    <w:rsid w:val="00F359FE"/>
    <w:rsid w:val="00F40FCE"/>
    <w:rsid w:val="00F42159"/>
    <w:rsid w:val="00F4256E"/>
    <w:rsid w:val="00F42EE1"/>
    <w:rsid w:val="00F60F1F"/>
    <w:rsid w:val="00F64141"/>
    <w:rsid w:val="00F67508"/>
    <w:rsid w:val="00F71FC9"/>
    <w:rsid w:val="00F73B48"/>
    <w:rsid w:val="00F74F51"/>
    <w:rsid w:val="00F77E2C"/>
    <w:rsid w:val="00F80D9F"/>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E6EBD"/>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CC1A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685503"/>
    <w:rPr>
      <w:color w:val="605E5C"/>
      <w:shd w:val="clear" w:color="auto" w:fill="E1DFDD"/>
    </w:rPr>
  </w:style>
  <w:style w:type="character" w:styleId="FollowedHyperlink">
    <w:name w:val="FollowedHyperlink"/>
    <w:basedOn w:val="DefaultParagraphFont"/>
    <w:uiPriority w:val="99"/>
    <w:semiHidden/>
    <w:unhideWhenUsed/>
    <w:rsid w:val="009F31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7776">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785733">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2338204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4290632">
      <w:bodyDiv w:val="1"/>
      <w:marLeft w:val="0"/>
      <w:marRight w:val="0"/>
      <w:marTop w:val="0"/>
      <w:marBottom w:val="0"/>
      <w:divBdr>
        <w:top w:val="none" w:sz="0" w:space="0" w:color="auto"/>
        <w:left w:val="none" w:sz="0" w:space="0" w:color="auto"/>
        <w:bottom w:val="none" w:sz="0" w:space="0" w:color="auto"/>
        <w:right w:val="none" w:sz="0" w:space="0" w:color="auto"/>
      </w:divBdr>
    </w:div>
    <w:div w:id="17502714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18373119">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2895/2/459/&#1575;&#1604;&#1582;&#1575;&#1605;&#1587;&#1577;" TargetMode="External"/><Relationship Id="rId3" Type="http://schemas.openxmlformats.org/officeDocument/2006/relationships/hyperlink" Target="http://lib.eshia.ir/86647/6/608/" TargetMode="External"/><Relationship Id="rId7" Type="http://schemas.openxmlformats.org/officeDocument/2006/relationships/hyperlink" Target="http://lib.eshia.ir/13064/4/356/&#1575;&#1604;&#1579;&#1575;&#1606;&#1740;" TargetMode="External"/><Relationship Id="rId2" Type="http://schemas.openxmlformats.org/officeDocument/2006/relationships/hyperlink" Target="http://lib.eshia.ir/13064/3/154/&#1575;&#1604;&#1579;&#1575;&#1606;&#1740;&#1577;" TargetMode="External"/><Relationship Id="rId1" Type="http://schemas.openxmlformats.org/officeDocument/2006/relationships/hyperlink" Target="http://lib.eshia.ir/11025/14/275/19182" TargetMode="External"/><Relationship Id="rId6" Type="http://schemas.openxmlformats.org/officeDocument/2006/relationships/hyperlink" Target="http://lib.eshia.ir/13064/4/354/&#1584;&#1705;&#1585;&#1606;&#1575;&#1607;&#1575;" TargetMode="External"/><Relationship Id="rId5" Type="http://schemas.openxmlformats.org/officeDocument/2006/relationships/hyperlink" Target="http://lib.eshia.ir/13064/4/354/&#1608;&#1605;&#1606;&#1607;&#1575;" TargetMode="External"/><Relationship Id="rId4" Type="http://schemas.openxmlformats.org/officeDocument/2006/relationships/hyperlink" Target="http://lib.eshia.ir/13064/3/177/" TargetMode="External"/><Relationship Id="rId9" Type="http://schemas.openxmlformats.org/officeDocument/2006/relationships/hyperlink" Target="http://lib.eshia.ir/27880/2/43/&#1575;&#1582;&#1578;&#1604;&#1601;&#1608;&#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556</TotalTime>
  <Pages>8</Pages>
  <Words>2339</Words>
  <Characters>13338</Characters>
  <Application>Microsoft Office Word</Application>
  <DocSecurity>0</DocSecurity>
  <Lines>111</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15646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43</cp:revision>
  <dcterms:created xsi:type="dcterms:W3CDTF">2022-05-29T10:04:00Z</dcterms:created>
  <dcterms:modified xsi:type="dcterms:W3CDTF">2022-05-29T19:21:00Z</dcterms:modified>
  <cp:contentStatus>ویرایش 2.5</cp:contentStatus>
  <cp:version>2.7</cp:version>
</cp:coreProperties>
</file>