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AB3A10">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AB3A10" w:rsidRPr="00AB3A10" w:rsidRDefault="00AB3A10" w:rsidP="00AB3A10">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7274168" w:history="1">
        <w:r w:rsidRPr="00AB3A10">
          <w:rPr>
            <w:rStyle w:val="Hyperlink"/>
            <w:noProof/>
            <w:rtl/>
          </w:rPr>
          <w:t>بررس</w:t>
        </w:r>
        <w:r w:rsidRPr="00AB3A10">
          <w:rPr>
            <w:rStyle w:val="Hyperlink"/>
            <w:rFonts w:hint="cs"/>
            <w:noProof/>
            <w:rtl/>
          </w:rPr>
          <w:t>ی</w:t>
        </w:r>
        <w:r w:rsidRPr="00AB3A10">
          <w:rPr>
            <w:rStyle w:val="Hyperlink"/>
            <w:noProof/>
            <w:rtl/>
          </w:rPr>
          <w:t xml:space="preserve"> ترت</w:t>
        </w:r>
        <w:r w:rsidRPr="00AB3A10">
          <w:rPr>
            <w:rStyle w:val="Hyperlink"/>
            <w:rFonts w:hint="cs"/>
            <w:noProof/>
            <w:rtl/>
          </w:rPr>
          <w:t>ی</w:t>
        </w:r>
        <w:r w:rsidRPr="00AB3A10">
          <w:rPr>
            <w:rStyle w:val="Hyperlink"/>
            <w:rFonts w:hint="eastAsia"/>
            <w:noProof/>
            <w:rtl/>
          </w:rPr>
          <w:t>ب</w:t>
        </w:r>
        <w:r w:rsidRPr="00AB3A10">
          <w:rPr>
            <w:rStyle w:val="Hyperlink"/>
            <w:noProof/>
            <w:rtl/>
          </w:rPr>
          <w:t xml:space="preserve"> ب</w:t>
        </w:r>
        <w:r w:rsidRPr="00AB3A10">
          <w:rPr>
            <w:rStyle w:val="Hyperlink"/>
            <w:rFonts w:hint="cs"/>
            <w:noProof/>
            <w:rtl/>
          </w:rPr>
          <w:t>ی</w:t>
        </w:r>
        <w:r w:rsidRPr="00AB3A10">
          <w:rPr>
            <w:rStyle w:val="Hyperlink"/>
            <w:rFonts w:hint="eastAsia"/>
            <w:noProof/>
            <w:rtl/>
          </w:rPr>
          <w:t>ن</w:t>
        </w:r>
        <w:r w:rsidRPr="00AB3A10">
          <w:rPr>
            <w:rStyle w:val="Hyperlink"/>
            <w:noProof/>
            <w:rtl/>
          </w:rPr>
          <w:t xml:space="preserve"> مرجحات</w:t>
        </w:r>
        <w:r w:rsidRPr="00AB3A10">
          <w:rPr>
            <w:noProof/>
            <w:webHidden/>
            <w:rtl/>
          </w:rPr>
          <w:tab/>
        </w:r>
        <w:r w:rsidRPr="00AB3A10">
          <w:rPr>
            <w:rStyle w:val="Hyperlink"/>
            <w:noProof/>
            <w:rtl/>
          </w:rPr>
          <w:fldChar w:fldCharType="begin"/>
        </w:r>
        <w:r w:rsidRPr="00AB3A10">
          <w:rPr>
            <w:noProof/>
            <w:webHidden/>
            <w:rtl/>
          </w:rPr>
          <w:instrText xml:space="preserve"> </w:instrText>
        </w:r>
        <w:r w:rsidRPr="00AB3A10">
          <w:rPr>
            <w:noProof/>
            <w:webHidden/>
          </w:rPr>
          <w:instrText>PAGEREF</w:instrText>
        </w:r>
        <w:r w:rsidRPr="00AB3A10">
          <w:rPr>
            <w:noProof/>
            <w:webHidden/>
            <w:rtl/>
          </w:rPr>
          <w:instrText xml:space="preserve"> _</w:instrText>
        </w:r>
        <w:r w:rsidRPr="00AB3A10">
          <w:rPr>
            <w:noProof/>
            <w:webHidden/>
          </w:rPr>
          <w:instrText>Toc7274168 \h</w:instrText>
        </w:r>
        <w:r w:rsidRPr="00AB3A10">
          <w:rPr>
            <w:noProof/>
            <w:webHidden/>
            <w:rtl/>
          </w:rPr>
          <w:instrText xml:space="preserve"> </w:instrText>
        </w:r>
        <w:r w:rsidRPr="00AB3A10">
          <w:rPr>
            <w:rStyle w:val="Hyperlink"/>
            <w:noProof/>
            <w:rtl/>
          </w:rPr>
        </w:r>
        <w:r w:rsidRPr="00AB3A10">
          <w:rPr>
            <w:rStyle w:val="Hyperlink"/>
            <w:noProof/>
            <w:rtl/>
          </w:rPr>
          <w:fldChar w:fldCharType="separate"/>
        </w:r>
        <w:r w:rsidR="00E213E0">
          <w:rPr>
            <w:noProof/>
            <w:webHidden/>
            <w:rtl/>
          </w:rPr>
          <w:t>1</w:t>
        </w:r>
        <w:r w:rsidRPr="00AB3A10">
          <w:rPr>
            <w:rStyle w:val="Hyperlink"/>
            <w:noProof/>
            <w:rtl/>
          </w:rPr>
          <w:fldChar w:fldCharType="end"/>
        </w:r>
      </w:hyperlink>
    </w:p>
    <w:p w:rsidR="00AB3A10" w:rsidRPr="00AB3A10" w:rsidRDefault="003A1784" w:rsidP="00AB3A10">
      <w:pPr>
        <w:pStyle w:val="TOC2"/>
        <w:tabs>
          <w:tab w:val="right" w:leader="dot" w:pos="10194"/>
        </w:tabs>
        <w:rPr>
          <w:rFonts w:asciiTheme="minorHAnsi" w:eastAsiaTheme="minorEastAsia" w:hAnsiTheme="minorHAnsi" w:cstheme="minorBidi"/>
          <w:bCs w:val="0"/>
          <w:noProof/>
          <w:color w:val="auto"/>
          <w:szCs w:val="22"/>
          <w:rtl/>
        </w:rPr>
      </w:pPr>
      <w:hyperlink w:anchor="_Toc7274169" w:history="1">
        <w:r w:rsidR="00AB3A10" w:rsidRPr="00AB3A10">
          <w:rPr>
            <w:rStyle w:val="Hyperlink"/>
            <w:noProof/>
            <w:rtl/>
          </w:rPr>
          <w:t>تساو</w:t>
        </w:r>
        <w:r w:rsidR="00AB3A10" w:rsidRPr="00AB3A10">
          <w:rPr>
            <w:rStyle w:val="Hyperlink"/>
            <w:rFonts w:hint="cs"/>
            <w:noProof/>
            <w:rtl/>
          </w:rPr>
          <w:t>ی</w:t>
        </w:r>
        <w:r w:rsidR="00AB3A10" w:rsidRPr="00AB3A10">
          <w:rPr>
            <w:rStyle w:val="Hyperlink"/>
            <w:noProof/>
            <w:rtl/>
          </w:rPr>
          <w:t xml:space="preserve"> ب</w:t>
        </w:r>
        <w:r w:rsidR="00AB3A10" w:rsidRPr="00AB3A10">
          <w:rPr>
            <w:rStyle w:val="Hyperlink"/>
            <w:rFonts w:hint="cs"/>
            <w:noProof/>
            <w:rtl/>
          </w:rPr>
          <w:t>ی</w:t>
        </w:r>
        <w:r w:rsidR="00AB3A10" w:rsidRPr="00AB3A10">
          <w:rPr>
            <w:rStyle w:val="Hyperlink"/>
            <w:rFonts w:hint="eastAsia"/>
            <w:noProof/>
            <w:rtl/>
          </w:rPr>
          <w:t>ن</w:t>
        </w:r>
        <w:r w:rsidR="00AB3A10" w:rsidRPr="00AB3A10">
          <w:rPr>
            <w:rStyle w:val="Hyperlink"/>
            <w:noProof/>
            <w:rtl/>
          </w:rPr>
          <w:t xml:space="preserve"> مرجحات در صورت عدم استفاده ترت</w:t>
        </w:r>
        <w:r w:rsidR="00AB3A10" w:rsidRPr="00AB3A10">
          <w:rPr>
            <w:rStyle w:val="Hyperlink"/>
            <w:rFonts w:hint="cs"/>
            <w:noProof/>
            <w:rtl/>
          </w:rPr>
          <w:t>ی</w:t>
        </w:r>
        <w:r w:rsidR="00AB3A10" w:rsidRPr="00AB3A10">
          <w:rPr>
            <w:rStyle w:val="Hyperlink"/>
            <w:rFonts w:hint="eastAsia"/>
            <w:noProof/>
            <w:rtl/>
          </w:rPr>
          <w:t>ب</w:t>
        </w:r>
        <w:r w:rsidR="00AB3A10" w:rsidRPr="00AB3A10">
          <w:rPr>
            <w:rStyle w:val="Hyperlink"/>
            <w:noProof/>
            <w:rtl/>
          </w:rPr>
          <w:t xml:space="preserve"> از روا</w:t>
        </w:r>
        <w:r w:rsidR="00AB3A10" w:rsidRPr="00AB3A10">
          <w:rPr>
            <w:rStyle w:val="Hyperlink"/>
            <w:rFonts w:hint="cs"/>
            <w:noProof/>
            <w:rtl/>
          </w:rPr>
          <w:t>ی</w:t>
        </w:r>
        <w:r w:rsidR="00AB3A10" w:rsidRPr="00AB3A10">
          <w:rPr>
            <w:rStyle w:val="Hyperlink"/>
            <w:rFonts w:hint="eastAsia"/>
            <w:noProof/>
            <w:rtl/>
          </w:rPr>
          <w:t>ات</w:t>
        </w:r>
        <w:r w:rsidR="00AB3A10" w:rsidRPr="00AB3A10">
          <w:rPr>
            <w:noProof/>
            <w:webHidden/>
            <w:rtl/>
          </w:rPr>
          <w:tab/>
        </w:r>
        <w:r w:rsidR="00AB3A10" w:rsidRPr="00AB3A10">
          <w:rPr>
            <w:rStyle w:val="Hyperlink"/>
            <w:noProof/>
            <w:rtl/>
          </w:rPr>
          <w:fldChar w:fldCharType="begin"/>
        </w:r>
        <w:r w:rsidR="00AB3A10" w:rsidRPr="00AB3A10">
          <w:rPr>
            <w:noProof/>
            <w:webHidden/>
            <w:rtl/>
          </w:rPr>
          <w:instrText xml:space="preserve"> </w:instrText>
        </w:r>
        <w:r w:rsidR="00AB3A10" w:rsidRPr="00AB3A10">
          <w:rPr>
            <w:noProof/>
            <w:webHidden/>
          </w:rPr>
          <w:instrText>PAGEREF</w:instrText>
        </w:r>
        <w:r w:rsidR="00AB3A10" w:rsidRPr="00AB3A10">
          <w:rPr>
            <w:noProof/>
            <w:webHidden/>
            <w:rtl/>
          </w:rPr>
          <w:instrText xml:space="preserve"> _</w:instrText>
        </w:r>
        <w:r w:rsidR="00AB3A10" w:rsidRPr="00AB3A10">
          <w:rPr>
            <w:noProof/>
            <w:webHidden/>
          </w:rPr>
          <w:instrText>Toc7274169 \h</w:instrText>
        </w:r>
        <w:r w:rsidR="00AB3A10" w:rsidRPr="00AB3A10">
          <w:rPr>
            <w:noProof/>
            <w:webHidden/>
            <w:rtl/>
          </w:rPr>
          <w:instrText xml:space="preserve"> </w:instrText>
        </w:r>
        <w:r w:rsidR="00AB3A10" w:rsidRPr="00AB3A10">
          <w:rPr>
            <w:rStyle w:val="Hyperlink"/>
            <w:noProof/>
            <w:rtl/>
          </w:rPr>
        </w:r>
        <w:r w:rsidR="00AB3A10" w:rsidRPr="00AB3A10">
          <w:rPr>
            <w:rStyle w:val="Hyperlink"/>
            <w:noProof/>
            <w:rtl/>
          </w:rPr>
          <w:fldChar w:fldCharType="separate"/>
        </w:r>
        <w:r w:rsidR="00E213E0">
          <w:rPr>
            <w:noProof/>
            <w:webHidden/>
            <w:rtl/>
          </w:rPr>
          <w:t>2</w:t>
        </w:r>
        <w:r w:rsidR="00AB3A10" w:rsidRPr="00AB3A10">
          <w:rPr>
            <w:rStyle w:val="Hyperlink"/>
            <w:noProof/>
            <w:rtl/>
          </w:rPr>
          <w:fldChar w:fldCharType="end"/>
        </w:r>
      </w:hyperlink>
    </w:p>
    <w:p w:rsidR="00AB3A10" w:rsidRPr="00AB3A10" w:rsidRDefault="003A1784" w:rsidP="00AB3A10">
      <w:pPr>
        <w:pStyle w:val="TOC2"/>
        <w:tabs>
          <w:tab w:val="right" w:leader="dot" w:pos="10194"/>
        </w:tabs>
        <w:rPr>
          <w:rFonts w:asciiTheme="minorHAnsi" w:eastAsiaTheme="minorEastAsia" w:hAnsiTheme="minorHAnsi" w:cstheme="minorBidi"/>
          <w:bCs w:val="0"/>
          <w:noProof/>
          <w:color w:val="auto"/>
          <w:szCs w:val="22"/>
          <w:rtl/>
        </w:rPr>
      </w:pPr>
      <w:hyperlink w:anchor="_Toc7274170" w:history="1">
        <w:r w:rsidR="00AB3A10" w:rsidRPr="00AB3A10">
          <w:rPr>
            <w:rStyle w:val="Hyperlink"/>
            <w:noProof/>
            <w:rtl/>
          </w:rPr>
          <w:t>مناقشه در کلام ش</w:t>
        </w:r>
        <w:r w:rsidR="00AB3A10" w:rsidRPr="00AB3A10">
          <w:rPr>
            <w:rStyle w:val="Hyperlink"/>
            <w:rFonts w:hint="cs"/>
            <w:noProof/>
            <w:rtl/>
          </w:rPr>
          <w:t>ی</w:t>
        </w:r>
        <w:r w:rsidR="00AB3A10" w:rsidRPr="00AB3A10">
          <w:rPr>
            <w:rStyle w:val="Hyperlink"/>
            <w:rFonts w:hint="eastAsia"/>
            <w:noProof/>
            <w:rtl/>
          </w:rPr>
          <w:t>خ</w:t>
        </w:r>
        <w:r w:rsidR="00AB3A10" w:rsidRPr="00AB3A10">
          <w:rPr>
            <w:rStyle w:val="Hyperlink"/>
            <w:noProof/>
            <w:rtl/>
          </w:rPr>
          <w:t xml:space="preserve"> انصار</w:t>
        </w:r>
        <w:r w:rsidR="00AB3A10" w:rsidRPr="00AB3A10">
          <w:rPr>
            <w:rStyle w:val="Hyperlink"/>
            <w:rFonts w:hint="cs"/>
            <w:noProof/>
            <w:rtl/>
          </w:rPr>
          <w:t>ی</w:t>
        </w:r>
        <w:r w:rsidR="00AB3A10" w:rsidRPr="00AB3A10">
          <w:rPr>
            <w:rStyle w:val="Hyperlink"/>
            <w:noProof/>
            <w:rtl/>
          </w:rPr>
          <w:t xml:space="preserve"> مبن</w:t>
        </w:r>
        <w:r w:rsidR="00AB3A10" w:rsidRPr="00AB3A10">
          <w:rPr>
            <w:rStyle w:val="Hyperlink"/>
            <w:rFonts w:hint="cs"/>
            <w:noProof/>
            <w:rtl/>
          </w:rPr>
          <w:t>ی</w:t>
        </w:r>
        <w:r w:rsidR="00AB3A10" w:rsidRPr="00AB3A10">
          <w:rPr>
            <w:rStyle w:val="Hyperlink"/>
            <w:noProof/>
            <w:rtl/>
          </w:rPr>
          <w:t xml:space="preserve"> بر فرع</w:t>
        </w:r>
        <w:r w:rsidR="00AB3A10" w:rsidRPr="00AB3A10">
          <w:rPr>
            <w:rStyle w:val="Hyperlink"/>
            <w:rFonts w:hint="cs"/>
            <w:noProof/>
            <w:rtl/>
          </w:rPr>
          <w:t>ی</w:t>
        </w:r>
        <w:r w:rsidR="00AB3A10" w:rsidRPr="00AB3A10">
          <w:rPr>
            <w:rStyle w:val="Hyperlink"/>
            <w:rFonts w:hint="eastAsia"/>
            <w:noProof/>
            <w:rtl/>
          </w:rPr>
          <w:t>ت</w:t>
        </w:r>
        <w:r w:rsidR="00AB3A10" w:rsidRPr="00AB3A10">
          <w:rPr>
            <w:rStyle w:val="Hyperlink"/>
            <w:noProof/>
            <w:rtl/>
          </w:rPr>
          <w:t xml:space="preserve"> جهت صدور بر اصل صدور</w:t>
        </w:r>
        <w:r w:rsidR="00AB3A10" w:rsidRPr="00AB3A10">
          <w:rPr>
            <w:noProof/>
            <w:webHidden/>
            <w:rtl/>
          </w:rPr>
          <w:tab/>
        </w:r>
        <w:r w:rsidR="00AB3A10" w:rsidRPr="00AB3A10">
          <w:rPr>
            <w:rStyle w:val="Hyperlink"/>
            <w:noProof/>
            <w:rtl/>
          </w:rPr>
          <w:fldChar w:fldCharType="begin"/>
        </w:r>
        <w:r w:rsidR="00AB3A10" w:rsidRPr="00AB3A10">
          <w:rPr>
            <w:noProof/>
            <w:webHidden/>
            <w:rtl/>
          </w:rPr>
          <w:instrText xml:space="preserve"> </w:instrText>
        </w:r>
        <w:r w:rsidR="00AB3A10" w:rsidRPr="00AB3A10">
          <w:rPr>
            <w:noProof/>
            <w:webHidden/>
          </w:rPr>
          <w:instrText>PAGEREF</w:instrText>
        </w:r>
        <w:r w:rsidR="00AB3A10" w:rsidRPr="00AB3A10">
          <w:rPr>
            <w:noProof/>
            <w:webHidden/>
            <w:rtl/>
          </w:rPr>
          <w:instrText xml:space="preserve"> _</w:instrText>
        </w:r>
        <w:r w:rsidR="00AB3A10" w:rsidRPr="00AB3A10">
          <w:rPr>
            <w:noProof/>
            <w:webHidden/>
          </w:rPr>
          <w:instrText>Toc7274170 \h</w:instrText>
        </w:r>
        <w:r w:rsidR="00AB3A10" w:rsidRPr="00AB3A10">
          <w:rPr>
            <w:noProof/>
            <w:webHidden/>
            <w:rtl/>
          </w:rPr>
          <w:instrText xml:space="preserve"> </w:instrText>
        </w:r>
        <w:r w:rsidR="00AB3A10" w:rsidRPr="00AB3A10">
          <w:rPr>
            <w:rStyle w:val="Hyperlink"/>
            <w:noProof/>
            <w:rtl/>
          </w:rPr>
        </w:r>
        <w:r w:rsidR="00AB3A10" w:rsidRPr="00AB3A10">
          <w:rPr>
            <w:rStyle w:val="Hyperlink"/>
            <w:noProof/>
            <w:rtl/>
          </w:rPr>
          <w:fldChar w:fldCharType="separate"/>
        </w:r>
        <w:r w:rsidR="00E213E0">
          <w:rPr>
            <w:noProof/>
            <w:webHidden/>
            <w:rtl/>
          </w:rPr>
          <w:t>2</w:t>
        </w:r>
        <w:r w:rsidR="00AB3A10" w:rsidRPr="00AB3A10">
          <w:rPr>
            <w:rStyle w:val="Hyperlink"/>
            <w:noProof/>
            <w:rtl/>
          </w:rPr>
          <w:fldChar w:fldCharType="end"/>
        </w:r>
      </w:hyperlink>
    </w:p>
    <w:p w:rsidR="00AB3A10" w:rsidRPr="00AB3A10" w:rsidRDefault="003A1784" w:rsidP="00AB3A10">
      <w:pPr>
        <w:pStyle w:val="TOC2"/>
        <w:tabs>
          <w:tab w:val="right" w:leader="dot" w:pos="10194"/>
        </w:tabs>
        <w:rPr>
          <w:rFonts w:asciiTheme="minorHAnsi" w:eastAsiaTheme="minorEastAsia" w:hAnsiTheme="minorHAnsi" w:cstheme="minorBidi"/>
          <w:bCs w:val="0"/>
          <w:noProof/>
          <w:color w:val="auto"/>
          <w:szCs w:val="22"/>
          <w:rtl/>
        </w:rPr>
      </w:pPr>
      <w:hyperlink w:anchor="_Toc7274171" w:history="1">
        <w:r w:rsidR="00AB3A10" w:rsidRPr="00AB3A10">
          <w:rPr>
            <w:rStyle w:val="Hyperlink"/>
            <w:noProof/>
            <w:rtl/>
          </w:rPr>
          <w:t>اشکال در کلام صاحب کفا</w:t>
        </w:r>
        <w:r w:rsidR="00AB3A10" w:rsidRPr="00AB3A10">
          <w:rPr>
            <w:rStyle w:val="Hyperlink"/>
            <w:rFonts w:hint="cs"/>
            <w:noProof/>
            <w:rtl/>
          </w:rPr>
          <w:t>ی</w:t>
        </w:r>
        <w:r w:rsidR="00AB3A10" w:rsidRPr="00AB3A10">
          <w:rPr>
            <w:rStyle w:val="Hyperlink"/>
            <w:rFonts w:hint="eastAsia"/>
            <w:noProof/>
            <w:rtl/>
          </w:rPr>
          <w:t>ه</w:t>
        </w:r>
        <w:r w:rsidR="00AB3A10" w:rsidRPr="00AB3A10">
          <w:rPr>
            <w:rStyle w:val="Hyperlink"/>
            <w:noProof/>
            <w:rtl/>
          </w:rPr>
          <w:t xml:space="preserve"> مبن</w:t>
        </w:r>
        <w:r w:rsidR="00AB3A10" w:rsidRPr="00AB3A10">
          <w:rPr>
            <w:rStyle w:val="Hyperlink"/>
            <w:rFonts w:hint="cs"/>
            <w:noProof/>
            <w:rtl/>
          </w:rPr>
          <w:t>ی</w:t>
        </w:r>
        <w:r w:rsidR="00AB3A10" w:rsidRPr="00AB3A10">
          <w:rPr>
            <w:rStyle w:val="Hyperlink"/>
            <w:noProof/>
            <w:rtl/>
          </w:rPr>
          <w:t xml:space="preserve"> بر عدم استفاده ترت</w:t>
        </w:r>
        <w:r w:rsidR="00AB3A10" w:rsidRPr="00AB3A10">
          <w:rPr>
            <w:rStyle w:val="Hyperlink"/>
            <w:rFonts w:hint="cs"/>
            <w:noProof/>
            <w:rtl/>
          </w:rPr>
          <w:t>ی</w:t>
        </w:r>
        <w:r w:rsidR="00AB3A10" w:rsidRPr="00AB3A10">
          <w:rPr>
            <w:rStyle w:val="Hyperlink"/>
            <w:rFonts w:hint="eastAsia"/>
            <w:noProof/>
            <w:rtl/>
          </w:rPr>
          <w:t>ب</w:t>
        </w:r>
        <w:r w:rsidR="00AB3A10" w:rsidRPr="00AB3A10">
          <w:rPr>
            <w:rStyle w:val="Hyperlink"/>
            <w:noProof/>
            <w:rtl/>
          </w:rPr>
          <w:t xml:space="preserve"> از روا</w:t>
        </w:r>
        <w:r w:rsidR="00AB3A10" w:rsidRPr="00AB3A10">
          <w:rPr>
            <w:rStyle w:val="Hyperlink"/>
            <w:rFonts w:hint="cs"/>
            <w:noProof/>
            <w:rtl/>
          </w:rPr>
          <w:t>ی</w:t>
        </w:r>
        <w:r w:rsidR="00AB3A10" w:rsidRPr="00AB3A10">
          <w:rPr>
            <w:rStyle w:val="Hyperlink"/>
            <w:rFonts w:hint="eastAsia"/>
            <w:noProof/>
            <w:rtl/>
          </w:rPr>
          <w:t>ات</w:t>
        </w:r>
        <w:r w:rsidR="00AB3A10" w:rsidRPr="00AB3A10">
          <w:rPr>
            <w:rStyle w:val="Hyperlink"/>
            <w:noProof/>
            <w:rtl/>
          </w:rPr>
          <w:t xml:space="preserve"> ترج</w:t>
        </w:r>
        <w:r w:rsidR="00AB3A10" w:rsidRPr="00AB3A10">
          <w:rPr>
            <w:rStyle w:val="Hyperlink"/>
            <w:rFonts w:hint="cs"/>
            <w:noProof/>
            <w:rtl/>
          </w:rPr>
          <w:t>ی</w:t>
        </w:r>
        <w:r w:rsidR="00AB3A10" w:rsidRPr="00AB3A10">
          <w:rPr>
            <w:rStyle w:val="Hyperlink"/>
            <w:rFonts w:hint="eastAsia"/>
            <w:noProof/>
            <w:rtl/>
          </w:rPr>
          <w:t>ح</w:t>
        </w:r>
        <w:r w:rsidR="00AB3A10" w:rsidRPr="00AB3A10">
          <w:rPr>
            <w:noProof/>
            <w:webHidden/>
            <w:rtl/>
          </w:rPr>
          <w:tab/>
        </w:r>
        <w:r w:rsidR="00AB3A10" w:rsidRPr="00AB3A10">
          <w:rPr>
            <w:rStyle w:val="Hyperlink"/>
            <w:noProof/>
            <w:rtl/>
          </w:rPr>
          <w:fldChar w:fldCharType="begin"/>
        </w:r>
        <w:r w:rsidR="00AB3A10" w:rsidRPr="00AB3A10">
          <w:rPr>
            <w:noProof/>
            <w:webHidden/>
            <w:rtl/>
          </w:rPr>
          <w:instrText xml:space="preserve"> </w:instrText>
        </w:r>
        <w:r w:rsidR="00AB3A10" w:rsidRPr="00AB3A10">
          <w:rPr>
            <w:noProof/>
            <w:webHidden/>
          </w:rPr>
          <w:instrText>PAGEREF</w:instrText>
        </w:r>
        <w:r w:rsidR="00AB3A10" w:rsidRPr="00AB3A10">
          <w:rPr>
            <w:noProof/>
            <w:webHidden/>
            <w:rtl/>
          </w:rPr>
          <w:instrText xml:space="preserve"> _</w:instrText>
        </w:r>
        <w:r w:rsidR="00AB3A10" w:rsidRPr="00AB3A10">
          <w:rPr>
            <w:noProof/>
            <w:webHidden/>
          </w:rPr>
          <w:instrText>Toc7274171 \h</w:instrText>
        </w:r>
        <w:r w:rsidR="00AB3A10" w:rsidRPr="00AB3A10">
          <w:rPr>
            <w:noProof/>
            <w:webHidden/>
            <w:rtl/>
          </w:rPr>
          <w:instrText xml:space="preserve"> </w:instrText>
        </w:r>
        <w:r w:rsidR="00AB3A10" w:rsidRPr="00AB3A10">
          <w:rPr>
            <w:rStyle w:val="Hyperlink"/>
            <w:noProof/>
            <w:rtl/>
          </w:rPr>
        </w:r>
        <w:r w:rsidR="00AB3A10" w:rsidRPr="00AB3A10">
          <w:rPr>
            <w:rStyle w:val="Hyperlink"/>
            <w:noProof/>
            <w:rtl/>
          </w:rPr>
          <w:fldChar w:fldCharType="separate"/>
        </w:r>
        <w:r w:rsidR="00E213E0">
          <w:rPr>
            <w:noProof/>
            <w:webHidden/>
            <w:rtl/>
          </w:rPr>
          <w:t>3</w:t>
        </w:r>
        <w:r w:rsidR="00AB3A10" w:rsidRPr="00AB3A10">
          <w:rPr>
            <w:rStyle w:val="Hyperlink"/>
            <w:noProof/>
            <w:rtl/>
          </w:rPr>
          <w:fldChar w:fldCharType="end"/>
        </w:r>
      </w:hyperlink>
    </w:p>
    <w:p w:rsidR="00AB3A10" w:rsidRPr="00AB3A10" w:rsidRDefault="003A1784" w:rsidP="00AB3A10">
      <w:pPr>
        <w:pStyle w:val="TOC2"/>
        <w:tabs>
          <w:tab w:val="right" w:leader="dot" w:pos="10194"/>
        </w:tabs>
        <w:rPr>
          <w:rFonts w:asciiTheme="minorHAnsi" w:eastAsiaTheme="minorEastAsia" w:hAnsiTheme="minorHAnsi" w:cstheme="minorBidi"/>
          <w:bCs w:val="0"/>
          <w:noProof/>
          <w:color w:val="auto"/>
          <w:szCs w:val="22"/>
          <w:rtl/>
        </w:rPr>
      </w:pPr>
      <w:hyperlink w:anchor="_Toc7274172" w:history="1">
        <w:r w:rsidR="00AB3A10" w:rsidRPr="00AB3A10">
          <w:rPr>
            <w:rStyle w:val="Hyperlink"/>
            <w:noProof/>
            <w:rtl/>
          </w:rPr>
          <w:t>کلام آقا</w:t>
        </w:r>
        <w:r w:rsidR="00AB3A10" w:rsidRPr="00AB3A10">
          <w:rPr>
            <w:rStyle w:val="Hyperlink"/>
            <w:rFonts w:hint="cs"/>
            <w:noProof/>
            <w:rtl/>
          </w:rPr>
          <w:t>ی</w:t>
        </w:r>
        <w:r w:rsidR="00AB3A10" w:rsidRPr="00AB3A10">
          <w:rPr>
            <w:rStyle w:val="Hyperlink"/>
            <w:noProof/>
            <w:rtl/>
          </w:rPr>
          <w:t xml:space="preserve"> س</w:t>
        </w:r>
        <w:r w:rsidR="00AB3A10" w:rsidRPr="00AB3A10">
          <w:rPr>
            <w:rStyle w:val="Hyperlink"/>
            <w:rFonts w:hint="cs"/>
            <w:noProof/>
            <w:rtl/>
          </w:rPr>
          <w:t>ی</w:t>
        </w:r>
        <w:r w:rsidR="00AB3A10" w:rsidRPr="00AB3A10">
          <w:rPr>
            <w:rStyle w:val="Hyperlink"/>
            <w:rFonts w:hint="eastAsia"/>
            <w:noProof/>
            <w:rtl/>
          </w:rPr>
          <w:t>ستا</w:t>
        </w:r>
        <w:r w:rsidR="00AB3A10" w:rsidRPr="00AB3A10">
          <w:rPr>
            <w:rStyle w:val="Hyperlink"/>
            <w:noProof/>
            <w:rtl/>
          </w:rPr>
          <w:t>ن</w:t>
        </w:r>
        <w:r w:rsidR="00AB3A10" w:rsidRPr="00AB3A10">
          <w:rPr>
            <w:rStyle w:val="Hyperlink"/>
            <w:rFonts w:hint="cs"/>
            <w:noProof/>
            <w:rtl/>
          </w:rPr>
          <w:t>ی</w:t>
        </w:r>
        <w:r w:rsidR="00AB3A10" w:rsidRPr="00AB3A10">
          <w:rPr>
            <w:rStyle w:val="Hyperlink"/>
            <w:noProof/>
            <w:rtl/>
          </w:rPr>
          <w:t xml:space="preserve"> و مناقشه در آن</w:t>
        </w:r>
        <w:r w:rsidR="00AB3A10" w:rsidRPr="00AB3A10">
          <w:rPr>
            <w:noProof/>
            <w:webHidden/>
            <w:rtl/>
          </w:rPr>
          <w:tab/>
        </w:r>
        <w:r w:rsidR="00AB3A10" w:rsidRPr="00AB3A10">
          <w:rPr>
            <w:rStyle w:val="Hyperlink"/>
            <w:noProof/>
            <w:rtl/>
          </w:rPr>
          <w:fldChar w:fldCharType="begin"/>
        </w:r>
        <w:r w:rsidR="00AB3A10" w:rsidRPr="00AB3A10">
          <w:rPr>
            <w:noProof/>
            <w:webHidden/>
            <w:rtl/>
          </w:rPr>
          <w:instrText xml:space="preserve"> </w:instrText>
        </w:r>
        <w:r w:rsidR="00AB3A10" w:rsidRPr="00AB3A10">
          <w:rPr>
            <w:noProof/>
            <w:webHidden/>
          </w:rPr>
          <w:instrText>PAGEREF</w:instrText>
        </w:r>
        <w:r w:rsidR="00AB3A10" w:rsidRPr="00AB3A10">
          <w:rPr>
            <w:noProof/>
            <w:webHidden/>
            <w:rtl/>
          </w:rPr>
          <w:instrText xml:space="preserve"> _</w:instrText>
        </w:r>
        <w:r w:rsidR="00AB3A10" w:rsidRPr="00AB3A10">
          <w:rPr>
            <w:noProof/>
            <w:webHidden/>
          </w:rPr>
          <w:instrText>Toc7274172 \h</w:instrText>
        </w:r>
        <w:r w:rsidR="00AB3A10" w:rsidRPr="00AB3A10">
          <w:rPr>
            <w:noProof/>
            <w:webHidden/>
            <w:rtl/>
          </w:rPr>
          <w:instrText xml:space="preserve"> </w:instrText>
        </w:r>
        <w:r w:rsidR="00AB3A10" w:rsidRPr="00AB3A10">
          <w:rPr>
            <w:rStyle w:val="Hyperlink"/>
            <w:noProof/>
            <w:rtl/>
          </w:rPr>
        </w:r>
        <w:r w:rsidR="00AB3A10" w:rsidRPr="00AB3A10">
          <w:rPr>
            <w:rStyle w:val="Hyperlink"/>
            <w:noProof/>
            <w:rtl/>
          </w:rPr>
          <w:fldChar w:fldCharType="separate"/>
        </w:r>
        <w:r w:rsidR="00E213E0">
          <w:rPr>
            <w:noProof/>
            <w:webHidden/>
            <w:rtl/>
          </w:rPr>
          <w:t>4</w:t>
        </w:r>
        <w:r w:rsidR="00AB3A10" w:rsidRPr="00AB3A10">
          <w:rPr>
            <w:rStyle w:val="Hyperlink"/>
            <w:noProof/>
            <w:rtl/>
          </w:rPr>
          <w:fldChar w:fldCharType="end"/>
        </w:r>
      </w:hyperlink>
    </w:p>
    <w:p w:rsidR="00AB3A10" w:rsidRPr="00AB3A10" w:rsidRDefault="003A1784" w:rsidP="00AB3A10">
      <w:pPr>
        <w:pStyle w:val="TOC2"/>
        <w:tabs>
          <w:tab w:val="right" w:leader="dot" w:pos="10194"/>
        </w:tabs>
        <w:rPr>
          <w:rFonts w:asciiTheme="minorHAnsi" w:eastAsiaTheme="minorEastAsia" w:hAnsiTheme="minorHAnsi" w:cstheme="minorBidi"/>
          <w:bCs w:val="0"/>
          <w:noProof/>
          <w:color w:val="auto"/>
          <w:szCs w:val="22"/>
          <w:rtl/>
        </w:rPr>
      </w:pPr>
      <w:hyperlink w:anchor="_Toc7274173" w:history="1">
        <w:r w:rsidR="00AB3A10" w:rsidRPr="00AB3A10">
          <w:rPr>
            <w:rStyle w:val="Hyperlink"/>
            <w:noProof/>
            <w:rtl/>
          </w:rPr>
          <w:t>ب</w:t>
        </w:r>
        <w:r w:rsidR="00AB3A10" w:rsidRPr="00AB3A10">
          <w:rPr>
            <w:rStyle w:val="Hyperlink"/>
            <w:rFonts w:hint="cs"/>
            <w:noProof/>
            <w:rtl/>
          </w:rPr>
          <w:t>ی</w:t>
        </w:r>
        <w:r w:rsidR="00AB3A10" w:rsidRPr="00AB3A10">
          <w:rPr>
            <w:rStyle w:val="Hyperlink"/>
            <w:rFonts w:hint="eastAsia"/>
            <w:noProof/>
            <w:rtl/>
          </w:rPr>
          <w:t>ان</w:t>
        </w:r>
        <w:r w:rsidR="00AB3A10" w:rsidRPr="00AB3A10">
          <w:rPr>
            <w:rStyle w:val="Hyperlink"/>
            <w:noProof/>
            <w:rtl/>
          </w:rPr>
          <w:t xml:space="preserve"> مختار</w:t>
        </w:r>
        <w:r w:rsidR="00AB3A10" w:rsidRPr="00AB3A10">
          <w:rPr>
            <w:noProof/>
            <w:webHidden/>
            <w:rtl/>
          </w:rPr>
          <w:tab/>
        </w:r>
        <w:r w:rsidR="00AB3A10" w:rsidRPr="00AB3A10">
          <w:rPr>
            <w:rStyle w:val="Hyperlink"/>
            <w:noProof/>
            <w:rtl/>
          </w:rPr>
          <w:fldChar w:fldCharType="begin"/>
        </w:r>
        <w:r w:rsidR="00AB3A10" w:rsidRPr="00AB3A10">
          <w:rPr>
            <w:noProof/>
            <w:webHidden/>
            <w:rtl/>
          </w:rPr>
          <w:instrText xml:space="preserve"> </w:instrText>
        </w:r>
        <w:r w:rsidR="00AB3A10" w:rsidRPr="00AB3A10">
          <w:rPr>
            <w:noProof/>
            <w:webHidden/>
          </w:rPr>
          <w:instrText>PAGEREF</w:instrText>
        </w:r>
        <w:r w:rsidR="00AB3A10" w:rsidRPr="00AB3A10">
          <w:rPr>
            <w:noProof/>
            <w:webHidden/>
            <w:rtl/>
          </w:rPr>
          <w:instrText xml:space="preserve"> _</w:instrText>
        </w:r>
        <w:r w:rsidR="00AB3A10" w:rsidRPr="00AB3A10">
          <w:rPr>
            <w:noProof/>
            <w:webHidden/>
          </w:rPr>
          <w:instrText>Toc7274173 \h</w:instrText>
        </w:r>
        <w:r w:rsidR="00AB3A10" w:rsidRPr="00AB3A10">
          <w:rPr>
            <w:noProof/>
            <w:webHidden/>
            <w:rtl/>
          </w:rPr>
          <w:instrText xml:space="preserve"> </w:instrText>
        </w:r>
        <w:r w:rsidR="00AB3A10" w:rsidRPr="00AB3A10">
          <w:rPr>
            <w:rStyle w:val="Hyperlink"/>
            <w:noProof/>
            <w:rtl/>
          </w:rPr>
        </w:r>
        <w:r w:rsidR="00AB3A10" w:rsidRPr="00AB3A10">
          <w:rPr>
            <w:rStyle w:val="Hyperlink"/>
            <w:noProof/>
            <w:rtl/>
          </w:rPr>
          <w:fldChar w:fldCharType="separate"/>
        </w:r>
        <w:r w:rsidR="00E213E0">
          <w:rPr>
            <w:noProof/>
            <w:webHidden/>
            <w:rtl/>
          </w:rPr>
          <w:t>5</w:t>
        </w:r>
        <w:r w:rsidR="00AB3A10" w:rsidRPr="00AB3A10">
          <w:rPr>
            <w:rStyle w:val="Hyperlink"/>
            <w:noProof/>
            <w:rtl/>
          </w:rPr>
          <w:fldChar w:fldCharType="end"/>
        </w:r>
      </w:hyperlink>
    </w:p>
    <w:p w:rsidR="00AB3A10" w:rsidRPr="00AB3A10" w:rsidRDefault="003A1784" w:rsidP="00AB3A10">
      <w:pPr>
        <w:pStyle w:val="TOC1"/>
        <w:rPr>
          <w:rFonts w:asciiTheme="minorHAnsi" w:eastAsiaTheme="minorEastAsia" w:hAnsiTheme="minorHAnsi" w:cstheme="minorBidi"/>
          <w:noProof/>
          <w:color w:val="auto"/>
          <w:szCs w:val="22"/>
          <w:rtl/>
        </w:rPr>
      </w:pPr>
      <w:hyperlink w:anchor="_Toc7274174" w:history="1">
        <w:r w:rsidR="00AB3A10" w:rsidRPr="00AB3A10">
          <w:rPr>
            <w:rStyle w:val="Hyperlink"/>
            <w:noProof/>
            <w:rtl/>
          </w:rPr>
          <w:t>بررس</w:t>
        </w:r>
        <w:r w:rsidR="00AB3A10" w:rsidRPr="00AB3A10">
          <w:rPr>
            <w:rStyle w:val="Hyperlink"/>
            <w:rFonts w:hint="cs"/>
            <w:noProof/>
            <w:rtl/>
          </w:rPr>
          <w:t>ی</w:t>
        </w:r>
        <w:r w:rsidR="00AB3A10" w:rsidRPr="00AB3A10">
          <w:rPr>
            <w:rStyle w:val="Hyperlink"/>
            <w:noProof/>
            <w:rtl/>
          </w:rPr>
          <w:t xml:space="preserve"> تعد</w:t>
        </w:r>
        <w:r w:rsidR="00AB3A10" w:rsidRPr="00AB3A10">
          <w:rPr>
            <w:rStyle w:val="Hyperlink"/>
            <w:rFonts w:hint="cs"/>
            <w:noProof/>
            <w:rtl/>
          </w:rPr>
          <w:t>ی</w:t>
        </w:r>
        <w:r w:rsidR="00AB3A10" w:rsidRPr="00AB3A10">
          <w:rPr>
            <w:rStyle w:val="Hyperlink"/>
            <w:noProof/>
            <w:rtl/>
          </w:rPr>
          <w:t xml:space="preserve"> از مرجحات منصوص</w:t>
        </w:r>
        <w:r w:rsidR="00AB3A10" w:rsidRPr="00AB3A10">
          <w:rPr>
            <w:noProof/>
            <w:webHidden/>
            <w:rtl/>
          </w:rPr>
          <w:tab/>
        </w:r>
        <w:r w:rsidR="00AB3A10" w:rsidRPr="00AB3A10">
          <w:rPr>
            <w:rStyle w:val="Hyperlink"/>
            <w:noProof/>
            <w:rtl/>
          </w:rPr>
          <w:fldChar w:fldCharType="begin"/>
        </w:r>
        <w:r w:rsidR="00AB3A10" w:rsidRPr="00AB3A10">
          <w:rPr>
            <w:noProof/>
            <w:webHidden/>
            <w:rtl/>
          </w:rPr>
          <w:instrText xml:space="preserve"> </w:instrText>
        </w:r>
        <w:r w:rsidR="00AB3A10" w:rsidRPr="00AB3A10">
          <w:rPr>
            <w:noProof/>
            <w:webHidden/>
          </w:rPr>
          <w:instrText>PAGEREF</w:instrText>
        </w:r>
        <w:r w:rsidR="00AB3A10" w:rsidRPr="00AB3A10">
          <w:rPr>
            <w:noProof/>
            <w:webHidden/>
            <w:rtl/>
          </w:rPr>
          <w:instrText xml:space="preserve"> _</w:instrText>
        </w:r>
        <w:r w:rsidR="00AB3A10" w:rsidRPr="00AB3A10">
          <w:rPr>
            <w:noProof/>
            <w:webHidden/>
          </w:rPr>
          <w:instrText>Toc7274174 \h</w:instrText>
        </w:r>
        <w:r w:rsidR="00AB3A10" w:rsidRPr="00AB3A10">
          <w:rPr>
            <w:noProof/>
            <w:webHidden/>
            <w:rtl/>
          </w:rPr>
          <w:instrText xml:space="preserve"> </w:instrText>
        </w:r>
        <w:r w:rsidR="00AB3A10" w:rsidRPr="00AB3A10">
          <w:rPr>
            <w:rStyle w:val="Hyperlink"/>
            <w:noProof/>
            <w:rtl/>
          </w:rPr>
        </w:r>
        <w:r w:rsidR="00AB3A10" w:rsidRPr="00AB3A10">
          <w:rPr>
            <w:rStyle w:val="Hyperlink"/>
            <w:noProof/>
            <w:rtl/>
          </w:rPr>
          <w:fldChar w:fldCharType="separate"/>
        </w:r>
        <w:r w:rsidR="00E213E0">
          <w:rPr>
            <w:noProof/>
            <w:webHidden/>
            <w:rtl/>
          </w:rPr>
          <w:t>6</w:t>
        </w:r>
        <w:r w:rsidR="00AB3A10" w:rsidRPr="00AB3A10">
          <w:rPr>
            <w:rStyle w:val="Hyperlink"/>
            <w:noProof/>
            <w:rtl/>
          </w:rPr>
          <w:fldChar w:fldCharType="end"/>
        </w:r>
      </w:hyperlink>
    </w:p>
    <w:p w:rsidR="00AB3A10" w:rsidRPr="00AB3A10" w:rsidRDefault="003A1784" w:rsidP="00AB3A10">
      <w:pPr>
        <w:pStyle w:val="TOC2"/>
        <w:tabs>
          <w:tab w:val="right" w:leader="dot" w:pos="10194"/>
        </w:tabs>
        <w:rPr>
          <w:rFonts w:asciiTheme="minorHAnsi" w:eastAsiaTheme="minorEastAsia" w:hAnsiTheme="minorHAnsi" w:cstheme="minorBidi"/>
          <w:bCs w:val="0"/>
          <w:noProof/>
          <w:color w:val="auto"/>
          <w:szCs w:val="22"/>
          <w:rtl/>
        </w:rPr>
      </w:pPr>
      <w:hyperlink w:anchor="_Toc7274175" w:history="1">
        <w:r w:rsidR="00AB3A10" w:rsidRPr="00AB3A10">
          <w:rPr>
            <w:rStyle w:val="Hyperlink"/>
            <w:noProof/>
            <w:rtl/>
          </w:rPr>
          <w:t>وجوه ش</w:t>
        </w:r>
        <w:r w:rsidR="00AB3A10" w:rsidRPr="00AB3A10">
          <w:rPr>
            <w:rStyle w:val="Hyperlink"/>
            <w:rFonts w:hint="cs"/>
            <w:noProof/>
            <w:rtl/>
          </w:rPr>
          <w:t>ی</w:t>
        </w:r>
        <w:r w:rsidR="00AB3A10" w:rsidRPr="00AB3A10">
          <w:rPr>
            <w:rStyle w:val="Hyperlink"/>
            <w:rFonts w:hint="eastAsia"/>
            <w:noProof/>
            <w:rtl/>
          </w:rPr>
          <w:t>خ</w:t>
        </w:r>
        <w:r w:rsidR="00AB3A10" w:rsidRPr="00AB3A10">
          <w:rPr>
            <w:rStyle w:val="Hyperlink"/>
            <w:noProof/>
            <w:rtl/>
          </w:rPr>
          <w:t xml:space="preserve"> انصار</w:t>
        </w:r>
        <w:r w:rsidR="00AB3A10" w:rsidRPr="00AB3A10">
          <w:rPr>
            <w:rStyle w:val="Hyperlink"/>
            <w:rFonts w:hint="cs"/>
            <w:noProof/>
            <w:rtl/>
          </w:rPr>
          <w:t>ی</w:t>
        </w:r>
        <w:r w:rsidR="00AB3A10" w:rsidRPr="00AB3A10">
          <w:rPr>
            <w:rStyle w:val="Hyperlink"/>
            <w:noProof/>
            <w:rtl/>
          </w:rPr>
          <w:t xml:space="preserve"> برا</w:t>
        </w:r>
        <w:r w:rsidR="00AB3A10" w:rsidRPr="00AB3A10">
          <w:rPr>
            <w:rStyle w:val="Hyperlink"/>
            <w:rFonts w:hint="cs"/>
            <w:noProof/>
            <w:rtl/>
          </w:rPr>
          <w:t>ی</w:t>
        </w:r>
        <w:r w:rsidR="00AB3A10" w:rsidRPr="00AB3A10">
          <w:rPr>
            <w:rStyle w:val="Hyperlink"/>
            <w:noProof/>
            <w:rtl/>
          </w:rPr>
          <w:t xml:space="preserve"> تعد</w:t>
        </w:r>
        <w:r w:rsidR="00AB3A10" w:rsidRPr="00AB3A10">
          <w:rPr>
            <w:rStyle w:val="Hyperlink"/>
            <w:rFonts w:hint="cs"/>
            <w:noProof/>
            <w:rtl/>
          </w:rPr>
          <w:t>ی</w:t>
        </w:r>
        <w:r w:rsidR="00AB3A10" w:rsidRPr="00AB3A10">
          <w:rPr>
            <w:rStyle w:val="Hyperlink"/>
            <w:noProof/>
            <w:rtl/>
          </w:rPr>
          <w:t xml:space="preserve"> از مرجحات منصوص</w:t>
        </w:r>
        <w:r w:rsidR="00AB3A10" w:rsidRPr="00AB3A10">
          <w:rPr>
            <w:noProof/>
            <w:webHidden/>
            <w:rtl/>
          </w:rPr>
          <w:tab/>
        </w:r>
        <w:r w:rsidR="00AB3A10" w:rsidRPr="00AB3A10">
          <w:rPr>
            <w:rStyle w:val="Hyperlink"/>
            <w:noProof/>
            <w:rtl/>
          </w:rPr>
          <w:fldChar w:fldCharType="begin"/>
        </w:r>
        <w:r w:rsidR="00AB3A10" w:rsidRPr="00AB3A10">
          <w:rPr>
            <w:noProof/>
            <w:webHidden/>
            <w:rtl/>
          </w:rPr>
          <w:instrText xml:space="preserve"> </w:instrText>
        </w:r>
        <w:r w:rsidR="00AB3A10" w:rsidRPr="00AB3A10">
          <w:rPr>
            <w:noProof/>
            <w:webHidden/>
          </w:rPr>
          <w:instrText>PAGEREF</w:instrText>
        </w:r>
        <w:r w:rsidR="00AB3A10" w:rsidRPr="00AB3A10">
          <w:rPr>
            <w:noProof/>
            <w:webHidden/>
            <w:rtl/>
          </w:rPr>
          <w:instrText xml:space="preserve"> _</w:instrText>
        </w:r>
        <w:r w:rsidR="00AB3A10" w:rsidRPr="00AB3A10">
          <w:rPr>
            <w:noProof/>
            <w:webHidden/>
          </w:rPr>
          <w:instrText>Toc7274175 \h</w:instrText>
        </w:r>
        <w:r w:rsidR="00AB3A10" w:rsidRPr="00AB3A10">
          <w:rPr>
            <w:noProof/>
            <w:webHidden/>
            <w:rtl/>
          </w:rPr>
          <w:instrText xml:space="preserve"> </w:instrText>
        </w:r>
        <w:r w:rsidR="00AB3A10" w:rsidRPr="00AB3A10">
          <w:rPr>
            <w:rStyle w:val="Hyperlink"/>
            <w:noProof/>
            <w:rtl/>
          </w:rPr>
        </w:r>
        <w:r w:rsidR="00AB3A10" w:rsidRPr="00AB3A10">
          <w:rPr>
            <w:rStyle w:val="Hyperlink"/>
            <w:noProof/>
            <w:rtl/>
          </w:rPr>
          <w:fldChar w:fldCharType="separate"/>
        </w:r>
        <w:r w:rsidR="00E213E0">
          <w:rPr>
            <w:noProof/>
            <w:webHidden/>
            <w:rtl/>
          </w:rPr>
          <w:t>6</w:t>
        </w:r>
        <w:r w:rsidR="00AB3A10" w:rsidRPr="00AB3A10">
          <w:rPr>
            <w:rStyle w:val="Hyperlink"/>
            <w:noProof/>
            <w:rtl/>
          </w:rPr>
          <w:fldChar w:fldCharType="end"/>
        </w:r>
      </w:hyperlink>
    </w:p>
    <w:p w:rsidR="00AB3A10" w:rsidRPr="00AB3A10" w:rsidRDefault="003A1784" w:rsidP="00AB3A10">
      <w:pPr>
        <w:pStyle w:val="TOC3"/>
        <w:tabs>
          <w:tab w:val="right" w:leader="dot" w:pos="10194"/>
        </w:tabs>
        <w:rPr>
          <w:rFonts w:asciiTheme="minorHAnsi" w:eastAsiaTheme="minorEastAsia" w:hAnsiTheme="minorHAnsi" w:cstheme="minorBidi"/>
          <w:bCs w:val="0"/>
          <w:iCs w:val="0"/>
          <w:noProof/>
          <w:color w:val="auto"/>
          <w:szCs w:val="22"/>
          <w:rtl/>
        </w:rPr>
      </w:pPr>
      <w:hyperlink w:anchor="_Toc7274176" w:history="1">
        <w:r w:rsidR="00AB3A10" w:rsidRPr="00AB3A10">
          <w:rPr>
            <w:rStyle w:val="Hyperlink"/>
            <w:iCs w:val="0"/>
            <w:noProof/>
            <w:rtl/>
          </w:rPr>
          <w:t>الف: عدم وجود نکته در ذکر اصدق</w:t>
        </w:r>
        <w:r w:rsidR="00AB3A10" w:rsidRPr="00AB3A10">
          <w:rPr>
            <w:rStyle w:val="Hyperlink"/>
            <w:rFonts w:hint="cs"/>
            <w:iCs w:val="0"/>
            <w:noProof/>
            <w:rtl/>
          </w:rPr>
          <w:t>ی</w:t>
        </w:r>
        <w:r w:rsidR="00AB3A10" w:rsidRPr="00AB3A10">
          <w:rPr>
            <w:rStyle w:val="Hyperlink"/>
            <w:rFonts w:hint="eastAsia"/>
            <w:iCs w:val="0"/>
            <w:noProof/>
            <w:rtl/>
          </w:rPr>
          <w:t>ت</w:t>
        </w:r>
        <w:r w:rsidR="00AB3A10" w:rsidRPr="00AB3A10">
          <w:rPr>
            <w:rStyle w:val="Hyperlink"/>
            <w:iCs w:val="0"/>
            <w:noProof/>
            <w:rtl/>
          </w:rPr>
          <w:t xml:space="preserve"> و اورع</w:t>
        </w:r>
        <w:r w:rsidR="00AB3A10" w:rsidRPr="00AB3A10">
          <w:rPr>
            <w:rStyle w:val="Hyperlink"/>
            <w:rFonts w:hint="cs"/>
            <w:iCs w:val="0"/>
            <w:noProof/>
            <w:rtl/>
          </w:rPr>
          <w:t>ی</w:t>
        </w:r>
        <w:r w:rsidR="00AB3A10" w:rsidRPr="00AB3A10">
          <w:rPr>
            <w:rStyle w:val="Hyperlink"/>
            <w:rFonts w:hint="eastAsia"/>
            <w:iCs w:val="0"/>
            <w:noProof/>
            <w:rtl/>
          </w:rPr>
          <w:t>ت</w:t>
        </w:r>
        <w:r w:rsidR="00AB3A10" w:rsidRPr="00AB3A10">
          <w:rPr>
            <w:rStyle w:val="Hyperlink"/>
            <w:iCs w:val="0"/>
            <w:noProof/>
            <w:rtl/>
          </w:rPr>
          <w:t xml:space="preserve"> غ</w:t>
        </w:r>
        <w:r w:rsidR="00AB3A10" w:rsidRPr="00AB3A10">
          <w:rPr>
            <w:rStyle w:val="Hyperlink"/>
            <w:rFonts w:hint="cs"/>
            <w:iCs w:val="0"/>
            <w:noProof/>
            <w:rtl/>
          </w:rPr>
          <w:t>ی</w:t>
        </w:r>
        <w:r w:rsidR="00AB3A10" w:rsidRPr="00AB3A10">
          <w:rPr>
            <w:rStyle w:val="Hyperlink"/>
            <w:rFonts w:hint="eastAsia"/>
            <w:iCs w:val="0"/>
            <w:noProof/>
            <w:rtl/>
          </w:rPr>
          <w:t>ر</w:t>
        </w:r>
        <w:r w:rsidR="00AB3A10" w:rsidRPr="00AB3A10">
          <w:rPr>
            <w:rStyle w:val="Hyperlink"/>
            <w:iCs w:val="0"/>
            <w:noProof/>
            <w:rtl/>
          </w:rPr>
          <w:t xml:space="preserve"> وجود احتمال صدق ب</w:t>
        </w:r>
        <w:r w:rsidR="00AB3A10" w:rsidRPr="00AB3A10">
          <w:rPr>
            <w:rStyle w:val="Hyperlink"/>
            <w:rFonts w:hint="cs"/>
            <w:iCs w:val="0"/>
            <w:noProof/>
            <w:rtl/>
          </w:rPr>
          <w:t>ی</w:t>
        </w:r>
        <w:r w:rsidR="00AB3A10" w:rsidRPr="00AB3A10">
          <w:rPr>
            <w:rStyle w:val="Hyperlink"/>
            <w:iCs w:val="0"/>
            <w:noProof/>
            <w:rtl/>
          </w:rPr>
          <w:t>شتر</w:t>
        </w:r>
        <w:r w:rsidR="00AB3A10" w:rsidRPr="00AB3A10">
          <w:rPr>
            <w:iCs w:val="0"/>
            <w:noProof/>
            <w:webHidden/>
            <w:rtl/>
          </w:rPr>
          <w:tab/>
        </w:r>
        <w:r w:rsidR="00AB3A10" w:rsidRPr="00AB3A10">
          <w:rPr>
            <w:rStyle w:val="Hyperlink"/>
            <w:iCs w:val="0"/>
            <w:noProof/>
            <w:rtl/>
          </w:rPr>
          <w:fldChar w:fldCharType="begin"/>
        </w:r>
        <w:r w:rsidR="00AB3A10" w:rsidRPr="00AB3A10">
          <w:rPr>
            <w:iCs w:val="0"/>
            <w:noProof/>
            <w:webHidden/>
            <w:rtl/>
          </w:rPr>
          <w:instrText xml:space="preserve"> </w:instrText>
        </w:r>
        <w:r w:rsidR="00AB3A10" w:rsidRPr="00AB3A10">
          <w:rPr>
            <w:iCs w:val="0"/>
            <w:noProof/>
            <w:webHidden/>
          </w:rPr>
          <w:instrText>PAGEREF</w:instrText>
        </w:r>
        <w:r w:rsidR="00AB3A10" w:rsidRPr="00AB3A10">
          <w:rPr>
            <w:iCs w:val="0"/>
            <w:noProof/>
            <w:webHidden/>
            <w:rtl/>
          </w:rPr>
          <w:instrText xml:space="preserve"> _</w:instrText>
        </w:r>
        <w:r w:rsidR="00AB3A10" w:rsidRPr="00AB3A10">
          <w:rPr>
            <w:iCs w:val="0"/>
            <w:noProof/>
            <w:webHidden/>
          </w:rPr>
          <w:instrText>Toc7274176 \h</w:instrText>
        </w:r>
        <w:r w:rsidR="00AB3A10" w:rsidRPr="00AB3A10">
          <w:rPr>
            <w:iCs w:val="0"/>
            <w:noProof/>
            <w:webHidden/>
            <w:rtl/>
          </w:rPr>
          <w:instrText xml:space="preserve"> </w:instrText>
        </w:r>
        <w:r w:rsidR="00AB3A10" w:rsidRPr="00AB3A10">
          <w:rPr>
            <w:rStyle w:val="Hyperlink"/>
            <w:iCs w:val="0"/>
            <w:noProof/>
            <w:rtl/>
          </w:rPr>
        </w:r>
        <w:r w:rsidR="00AB3A10" w:rsidRPr="00AB3A10">
          <w:rPr>
            <w:rStyle w:val="Hyperlink"/>
            <w:iCs w:val="0"/>
            <w:noProof/>
            <w:rtl/>
          </w:rPr>
          <w:fldChar w:fldCharType="separate"/>
        </w:r>
        <w:r w:rsidR="00E213E0">
          <w:rPr>
            <w:iCs w:val="0"/>
            <w:noProof/>
            <w:webHidden/>
            <w:rtl/>
          </w:rPr>
          <w:t>6</w:t>
        </w:r>
        <w:r w:rsidR="00AB3A10" w:rsidRPr="00AB3A10">
          <w:rPr>
            <w:rStyle w:val="Hyperlink"/>
            <w:iCs w:val="0"/>
            <w:noProof/>
            <w:rtl/>
          </w:rPr>
          <w:fldChar w:fldCharType="end"/>
        </w:r>
      </w:hyperlink>
    </w:p>
    <w:p w:rsidR="00AB3A10" w:rsidRPr="00AB3A10" w:rsidRDefault="003A1784" w:rsidP="00AB3A10">
      <w:pPr>
        <w:pStyle w:val="TOC4"/>
        <w:tabs>
          <w:tab w:val="right" w:leader="dot" w:pos="10194"/>
        </w:tabs>
        <w:rPr>
          <w:rFonts w:asciiTheme="minorHAnsi" w:eastAsiaTheme="minorEastAsia" w:hAnsiTheme="minorHAnsi" w:cstheme="minorBidi"/>
          <w:bCs w:val="0"/>
          <w:noProof/>
          <w:color w:val="auto"/>
          <w:szCs w:val="22"/>
          <w:rtl/>
        </w:rPr>
      </w:pPr>
      <w:hyperlink w:anchor="_Toc7274177" w:history="1">
        <w:r w:rsidR="00AB3A10" w:rsidRPr="00AB3A10">
          <w:rPr>
            <w:rStyle w:val="Hyperlink"/>
            <w:noProof/>
            <w:rtl/>
          </w:rPr>
          <w:t>مناقشه</w:t>
        </w:r>
        <w:r w:rsidR="00AB3A10" w:rsidRPr="00AB3A10">
          <w:rPr>
            <w:noProof/>
            <w:webHidden/>
            <w:rtl/>
          </w:rPr>
          <w:tab/>
        </w:r>
        <w:r w:rsidR="00AB3A10" w:rsidRPr="00AB3A10">
          <w:rPr>
            <w:rStyle w:val="Hyperlink"/>
            <w:noProof/>
            <w:rtl/>
          </w:rPr>
          <w:fldChar w:fldCharType="begin"/>
        </w:r>
        <w:r w:rsidR="00AB3A10" w:rsidRPr="00AB3A10">
          <w:rPr>
            <w:noProof/>
            <w:webHidden/>
            <w:rtl/>
          </w:rPr>
          <w:instrText xml:space="preserve"> </w:instrText>
        </w:r>
        <w:r w:rsidR="00AB3A10" w:rsidRPr="00AB3A10">
          <w:rPr>
            <w:noProof/>
            <w:webHidden/>
          </w:rPr>
          <w:instrText>PAGEREF</w:instrText>
        </w:r>
        <w:r w:rsidR="00AB3A10" w:rsidRPr="00AB3A10">
          <w:rPr>
            <w:noProof/>
            <w:webHidden/>
            <w:rtl/>
          </w:rPr>
          <w:instrText xml:space="preserve"> _</w:instrText>
        </w:r>
        <w:r w:rsidR="00AB3A10" w:rsidRPr="00AB3A10">
          <w:rPr>
            <w:noProof/>
            <w:webHidden/>
          </w:rPr>
          <w:instrText>Toc7274177 \h</w:instrText>
        </w:r>
        <w:r w:rsidR="00AB3A10" w:rsidRPr="00AB3A10">
          <w:rPr>
            <w:noProof/>
            <w:webHidden/>
            <w:rtl/>
          </w:rPr>
          <w:instrText xml:space="preserve"> </w:instrText>
        </w:r>
        <w:r w:rsidR="00AB3A10" w:rsidRPr="00AB3A10">
          <w:rPr>
            <w:rStyle w:val="Hyperlink"/>
            <w:noProof/>
            <w:rtl/>
          </w:rPr>
        </w:r>
        <w:r w:rsidR="00AB3A10" w:rsidRPr="00AB3A10">
          <w:rPr>
            <w:rStyle w:val="Hyperlink"/>
            <w:noProof/>
            <w:rtl/>
          </w:rPr>
          <w:fldChar w:fldCharType="separate"/>
        </w:r>
        <w:r w:rsidR="00E213E0">
          <w:rPr>
            <w:noProof/>
            <w:webHidden/>
            <w:rtl/>
          </w:rPr>
          <w:t>7</w:t>
        </w:r>
        <w:r w:rsidR="00AB3A10" w:rsidRPr="00AB3A10">
          <w:rPr>
            <w:rStyle w:val="Hyperlink"/>
            <w:noProof/>
            <w:rtl/>
          </w:rPr>
          <w:fldChar w:fldCharType="end"/>
        </w:r>
      </w:hyperlink>
    </w:p>
    <w:p w:rsidR="00AB3A10" w:rsidRPr="00AB3A10" w:rsidRDefault="003A1784" w:rsidP="00AB3A10">
      <w:pPr>
        <w:pStyle w:val="TOC3"/>
        <w:tabs>
          <w:tab w:val="right" w:leader="dot" w:pos="10194"/>
        </w:tabs>
        <w:rPr>
          <w:rFonts w:asciiTheme="minorHAnsi" w:eastAsiaTheme="minorEastAsia" w:hAnsiTheme="minorHAnsi" w:cstheme="minorBidi"/>
          <w:bCs w:val="0"/>
          <w:iCs w:val="0"/>
          <w:noProof/>
          <w:color w:val="auto"/>
          <w:szCs w:val="22"/>
          <w:rtl/>
        </w:rPr>
      </w:pPr>
      <w:hyperlink w:anchor="_Toc7274178" w:history="1">
        <w:r w:rsidR="00AB3A10" w:rsidRPr="00AB3A10">
          <w:rPr>
            <w:rStyle w:val="Hyperlink"/>
            <w:iCs w:val="0"/>
            <w:noProof/>
            <w:rtl/>
          </w:rPr>
          <w:t>ب: نسب</w:t>
        </w:r>
        <w:r w:rsidR="00AB3A10" w:rsidRPr="00AB3A10">
          <w:rPr>
            <w:rStyle w:val="Hyperlink"/>
            <w:rFonts w:hint="cs"/>
            <w:iCs w:val="0"/>
            <w:noProof/>
            <w:rtl/>
          </w:rPr>
          <w:t>ی</w:t>
        </w:r>
        <w:r w:rsidR="00AB3A10" w:rsidRPr="00AB3A10">
          <w:rPr>
            <w:rStyle w:val="Hyperlink"/>
            <w:iCs w:val="0"/>
            <w:noProof/>
            <w:rtl/>
          </w:rPr>
          <w:t xml:space="preserve"> بودن عدم ر</w:t>
        </w:r>
        <w:r w:rsidR="00AB3A10" w:rsidRPr="00AB3A10">
          <w:rPr>
            <w:rStyle w:val="Hyperlink"/>
            <w:rFonts w:hint="cs"/>
            <w:iCs w:val="0"/>
            <w:noProof/>
            <w:rtl/>
          </w:rPr>
          <w:t>ی</w:t>
        </w:r>
        <w:r w:rsidR="00AB3A10" w:rsidRPr="00AB3A10">
          <w:rPr>
            <w:rStyle w:val="Hyperlink"/>
            <w:iCs w:val="0"/>
            <w:noProof/>
            <w:rtl/>
          </w:rPr>
          <w:t xml:space="preserve">ب در «دع ما </w:t>
        </w:r>
        <w:r w:rsidR="00AB3A10" w:rsidRPr="00AB3A10">
          <w:rPr>
            <w:rStyle w:val="Hyperlink"/>
            <w:rFonts w:hint="cs"/>
            <w:iCs w:val="0"/>
            <w:noProof/>
            <w:rtl/>
          </w:rPr>
          <w:t>ی</w:t>
        </w:r>
        <w:r w:rsidR="00AB3A10" w:rsidRPr="00AB3A10">
          <w:rPr>
            <w:rStyle w:val="Hyperlink"/>
            <w:rFonts w:hint="eastAsia"/>
            <w:iCs w:val="0"/>
            <w:noProof/>
            <w:rtl/>
          </w:rPr>
          <w:t>ر</w:t>
        </w:r>
        <w:r w:rsidR="00AB3A10" w:rsidRPr="00AB3A10">
          <w:rPr>
            <w:rStyle w:val="Hyperlink"/>
            <w:rFonts w:hint="cs"/>
            <w:iCs w:val="0"/>
            <w:noProof/>
            <w:rtl/>
          </w:rPr>
          <w:t>ی</w:t>
        </w:r>
        <w:r w:rsidR="00AB3A10" w:rsidRPr="00AB3A10">
          <w:rPr>
            <w:rStyle w:val="Hyperlink"/>
            <w:rFonts w:hint="eastAsia"/>
            <w:iCs w:val="0"/>
            <w:noProof/>
            <w:rtl/>
          </w:rPr>
          <w:t>بک</w:t>
        </w:r>
        <w:r w:rsidR="00AB3A10" w:rsidRPr="00AB3A10">
          <w:rPr>
            <w:rStyle w:val="Hyperlink"/>
            <w:iCs w:val="0"/>
            <w:noProof/>
            <w:rtl/>
          </w:rPr>
          <w:t xml:space="preserve"> ال</w:t>
        </w:r>
        <w:r w:rsidR="00AB3A10" w:rsidRPr="00AB3A10">
          <w:rPr>
            <w:rStyle w:val="Hyperlink"/>
            <w:rFonts w:hint="cs"/>
            <w:iCs w:val="0"/>
            <w:noProof/>
            <w:rtl/>
          </w:rPr>
          <w:t>ی</w:t>
        </w:r>
        <w:r w:rsidR="00AB3A10" w:rsidRPr="00AB3A10">
          <w:rPr>
            <w:rStyle w:val="Hyperlink"/>
            <w:iCs w:val="0"/>
            <w:noProof/>
            <w:rtl/>
          </w:rPr>
          <w:t xml:space="preserve"> ما لا</w:t>
        </w:r>
        <w:r w:rsidR="00AB3A10" w:rsidRPr="00AB3A10">
          <w:rPr>
            <w:rStyle w:val="Hyperlink"/>
            <w:rFonts w:hint="cs"/>
            <w:iCs w:val="0"/>
            <w:noProof/>
            <w:rtl/>
          </w:rPr>
          <w:t>ی</w:t>
        </w:r>
        <w:r w:rsidR="00AB3A10" w:rsidRPr="00AB3A10">
          <w:rPr>
            <w:rStyle w:val="Hyperlink"/>
            <w:rFonts w:hint="eastAsia"/>
            <w:iCs w:val="0"/>
            <w:noProof/>
            <w:rtl/>
          </w:rPr>
          <w:t>ر</w:t>
        </w:r>
        <w:r w:rsidR="00AB3A10" w:rsidRPr="00AB3A10">
          <w:rPr>
            <w:rStyle w:val="Hyperlink"/>
            <w:rFonts w:hint="cs"/>
            <w:iCs w:val="0"/>
            <w:noProof/>
            <w:rtl/>
          </w:rPr>
          <w:t>ی</w:t>
        </w:r>
        <w:r w:rsidR="00AB3A10" w:rsidRPr="00AB3A10">
          <w:rPr>
            <w:rStyle w:val="Hyperlink"/>
            <w:rFonts w:hint="eastAsia"/>
            <w:iCs w:val="0"/>
            <w:noProof/>
            <w:rtl/>
          </w:rPr>
          <w:t>بک»</w:t>
        </w:r>
        <w:r w:rsidR="00AB3A10" w:rsidRPr="00AB3A10">
          <w:rPr>
            <w:iCs w:val="0"/>
            <w:noProof/>
            <w:webHidden/>
            <w:rtl/>
          </w:rPr>
          <w:tab/>
        </w:r>
        <w:r w:rsidR="00AB3A10" w:rsidRPr="00AB3A10">
          <w:rPr>
            <w:rStyle w:val="Hyperlink"/>
            <w:iCs w:val="0"/>
            <w:noProof/>
            <w:rtl/>
          </w:rPr>
          <w:fldChar w:fldCharType="begin"/>
        </w:r>
        <w:r w:rsidR="00AB3A10" w:rsidRPr="00AB3A10">
          <w:rPr>
            <w:iCs w:val="0"/>
            <w:noProof/>
            <w:webHidden/>
            <w:rtl/>
          </w:rPr>
          <w:instrText xml:space="preserve"> </w:instrText>
        </w:r>
        <w:r w:rsidR="00AB3A10" w:rsidRPr="00AB3A10">
          <w:rPr>
            <w:iCs w:val="0"/>
            <w:noProof/>
            <w:webHidden/>
          </w:rPr>
          <w:instrText>PAGEREF</w:instrText>
        </w:r>
        <w:r w:rsidR="00AB3A10" w:rsidRPr="00AB3A10">
          <w:rPr>
            <w:iCs w:val="0"/>
            <w:noProof/>
            <w:webHidden/>
            <w:rtl/>
          </w:rPr>
          <w:instrText xml:space="preserve"> _</w:instrText>
        </w:r>
        <w:r w:rsidR="00AB3A10" w:rsidRPr="00AB3A10">
          <w:rPr>
            <w:iCs w:val="0"/>
            <w:noProof/>
            <w:webHidden/>
          </w:rPr>
          <w:instrText>Toc7274178 \h</w:instrText>
        </w:r>
        <w:r w:rsidR="00AB3A10" w:rsidRPr="00AB3A10">
          <w:rPr>
            <w:iCs w:val="0"/>
            <w:noProof/>
            <w:webHidden/>
            <w:rtl/>
          </w:rPr>
          <w:instrText xml:space="preserve"> </w:instrText>
        </w:r>
        <w:r w:rsidR="00AB3A10" w:rsidRPr="00AB3A10">
          <w:rPr>
            <w:rStyle w:val="Hyperlink"/>
            <w:iCs w:val="0"/>
            <w:noProof/>
            <w:rtl/>
          </w:rPr>
        </w:r>
        <w:r w:rsidR="00AB3A10" w:rsidRPr="00AB3A10">
          <w:rPr>
            <w:rStyle w:val="Hyperlink"/>
            <w:iCs w:val="0"/>
            <w:noProof/>
            <w:rtl/>
          </w:rPr>
          <w:fldChar w:fldCharType="separate"/>
        </w:r>
        <w:r w:rsidR="00E213E0">
          <w:rPr>
            <w:iCs w:val="0"/>
            <w:noProof/>
            <w:webHidden/>
            <w:rtl/>
          </w:rPr>
          <w:t>7</w:t>
        </w:r>
        <w:r w:rsidR="00AB3A10" w:rsidRPr="00AB3A10">
          <w:rPr>
            <w:rStyle w:val="Hyperlink"/>
            <w:iCs w:val="0"/>
            <w:noProof/>
            <w:rtl/>
          </w:rPr>
          <w:fldChar w:fldCharType="end"/>
        </w:r>
      </w:hyperlink>
    </w:p>
    <w:p w:rsidR="00AB3A10" w:rsidRPr="00AB3A10" w:rsidRDefault="003A1784" w:rsidP="00AB3A10">
      <w:pPr>
        <w:pStyle w:val="TOC4"/>
        <w:tabs>
          <w:tab w:val="right" w:leader="dot" w:pos="10194"/>
        </w:tabs>
        <w:rPr>
          <w:rFonts w:asciiTheme="minorHAnsi" w:eastAsiaTheme="minorEastAsia" w:hAnsiTheme="minorHAnsi" w:cstheme="minorBidi"/>
          <w:bCs w:val="0"/>
          <w:noProof/>
          <w:color w:val="auto"/>
          <w:szCs w:val="22"/>
          <w:rtl/>
        </w:rPr>
      </w:pPr>
      <w:hyperlink w:anchor="_Toc7274179" w:history="1">
        <w:r w:rsidR="00AB3A10" w:rsidRPr="00AB3A10">
          <w:rPr>
            <w:rStyle w:val="Hyperlink"/>
            <w:noProof/>
            <w:rtl/>
          </w:rPr>
          <w:t>مناقشه</w:t>
        </w:r>
        <w:r w:rsidR="00AB3A10" w:rsidRPr="00AB3A10">
          <w:rPr>
            <w:noProof/>
            <w:webHidden/>
            <w:rtl/>
          </w:rPr>
          <w:tab/>
        </w:r>
        <w:r w:rsidR="00AB3A10" w:rsidRPr="00AB3A10">
          <w:rPr>
            <w:rStyle w:val="Hyperlink"/>
            <w:noProof/>
            <w:rtl/>
          </w:rPr>
          <w:fldChar w:fldCharType="begin"/>
        </w:r>
        <w:r w:rsidR="00AB3A10" w:rsidRPr="00AB3A10">
          <w:rPr>
            <w:noProof/>
            <w:webHidden/>
            <w:rtl/>
          </w:rPr>
          <w:instrText xml:space="preserve"> </w:instrText>
        </w:r>
        <w:r w:rsidR="00AB3A10" w:rsidRPr="00AB3A10">
          <w:rPr>
            <w:noProof/>
            <w:webHidden/>
          </w:rPr>
          <w:instrText>PAGEREF</w:instrText>
        </w:r>
        <w:r w:rsidR="00AB3A10" w:rsidRPr="00AB3A10">
          <w:rPr>
            <w:noProof/>
            <w:webHidden/>
            <w:rtl/>
          </w:rPr>
          <w:instrText xml:space="preserve"> _</w:instrText>
        </w:r>
        <w:r w:rsidR="00AB3A10" w:rsidRPr="00AB3A10">
          <w:rPr>
            <w:noProof/>
            <w:webHidden/>
          </w:rPr>
          <w:instrText>Toc7274179 \h</w:instrText>
        </w:r>
        <w:r w:rsidR="00AB3A10" w:rsidRPr="00AB3A10">
          <w:rPr>
            <w:noProof/>
            <w:webHidden/>
            <w:rtl/>
          </w:rPr>
          <w:instrText xml:space="preserve"> </w:instrText>
        </w:r>
        <w:r w:rsidR="00AB3A10" w:rsidRPr="00AB3A10">
          <w:rPr>
            <w:rStyle w:val="Hyperlink"/>
            <w:noProof/>
            <w:rtl/>
          </w:rPr>
        </w:r>
        <w:r w:rsidR="00AB3A10" w:rsidRPr="00AB3A10">
          <w:rPr>
            <w:rStyle w:val="Hyperlink"/>
            <w:noProof/>
            <w:rtl/>
          </w:rPr>
          <w:fldChar w:fldCharType="separate"/>
        </w:r>
        <w:r w:rsidR="00E213E0">
          <w:rPr>
            <w:noProof/>
            <w:webHidden/>
            <w:rtl/>
          </w:rPr>
          <w:t>8</w:t>
        </w:r>
        <w:r w:rsidR="00AB3A10" w:rsidRPr="00AB3A10">
          <w:rPr>
            <w:rStyle w:val="Hyperlink"/>
            <w:noProof/>
            <w:rtl/>
          </w:rPr>
          <w:fldChar w:fldCharType="end"/>
        </w:r>
      </w:hyperlink>
    </w:p>
    <w:p w:rsidR="00C91EB6" w:rsidRPr="00C91EB6" w:rsidRDefault="00AB3A10" w:rsidP="000B47FC">
      <w:pPr>
        <w:jc w:val="both"/>
      </w:pPr>
      <w:r>
        <w:rPr>
          <w:rFonts w:cs="B Titr"/>
          <w:noProof/>
          <w:webHidden/>
          <w:color w:val="632423" w:themeColor="accent2" w:themeShade="80"/>
          <w:szCs w:val="24"/>
          <w:rtl/>
        </w:rPr>
        <w:fldChar w:fldCharType="end"/>
      </w:r>
    </w:p>
    <w:p w:rsidR="00F343FB" w:rsidRPr="00A6366F" w:rsidRDefault="00F842AD" w:rsidP="000B47FC">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F975BF">
        <w:rPr>
          <w:rFonts w:hint="cs"/>
          <w:rtl/>
        </w:rPr>
        <w:t xml:space="preserve">بررسی ترتیب بین مرجحات/ </w:t>
      </w:r>
      <w:r w:rsidR="00891E7F">
        <w:rPr>
          <w:rtl/>
        </w:rPr>
        <w:t>اخبار ترج</w:t>
      </w:r>
      <w:r w:rsidR="00891E7F">
        <w:rPr>
          <w:rFonts w:hint="cs"/>
          <w:rtl/>
        </w:rPr>
        <w:t>ی</w:t>
      </w:r>
      <w:r w:rsidR="00891E7F">
        <w:rPr>
          <w:rFonts w:hint="eastAsia"/>
          <w:rtl/>
        </w:rPr>
        <w:t>ح</w:t>
      </w:r>
      <w:r w:rsidR="00386C11" w:rsidRPr="00A6366F">
        <w:rPr>
          <w:rFonts w:hint="cs"/>
          <w:rtl/>
        </w:rPr>
        <w:t>/</w:t>
      </w:r>
      <w:bookmarkStart w:id="1" w:name="BokSabj_d"/>
      <w:bookmarkEnd w:id="1"/>
      <w:r w:rsidR="00F975BF">
        <w:rPr>
          <w:rFonts w:hint="cs"/>
          <w:rtl/>
        </w:rPr>
        <w:t xml:space="preserve"> </w:t>
      </w:r>
      <w:r w:rsidR="00891E7F">
        <w:rPr>
          <w:rtl/>
        </w:rPr>
        <w:t>مقتضا</w:t>
      </w:r>
      <w:r w:rsidR="00891E7F">
        <w:rPr>
          <w:rFonts w:hint="cs"/>
          <w:rtl/>
        </w:rPr>
        <w:t>ی</w:t>
      </w:r>
      <w:r w:rsidR="00891E7F">
        <w:rPr>
          <w:rtl/>
        </w:rPr>
        <w:t xml:space="preserve"> اصل ثانو</w:t>
      </w:r>
      <w:r w:rsidR="00891E7F">
        <w:rPr>
          <w:rFonts w:hint="cs"/>
          <w:rtl/>
        </w:rPr>
        <w:t>ی</w:t>
      </w:r>
      <w:r w:rsidR="00F975BF">
        <w:rPr>
          <w:rFonts w:hint="cs"/>
          <w:rtl/>
        </w:rPr>
        <w:t>/</w:t>
      </w:r>
      <w:r w:rsidR="00386C11" w:rsidRPr="00A6366F">
        <w:rPr>
          <w:rFonts w:hint="cs"/>
          <w:rtl/>
        </w:rPr>
        <w:t xml:space="preserve"> </w:t>
      </w:r>
      <w:r w:rsidR="00F975BF">
        <w:rPr>
          <w:rFonts w:hint="cs"/>
          <w:rtl/>
        </w:rPr>
        <w:t>تعارض مستقر</w:t>
      </w:r>
      <w:r w:rsidR="00386C11" w:rsidRPr="00A6366F">
        <w:rPr>
          <w:rFonts w:hint="cs"/>
          <w:rtl/>
        </w:rPr>
        <w:t>/</w:t>
      </w:r>
      <w:bookmarkStart w:id="2" w:name="Bokkolli"/>
      <w:bookmarkEnd w:id="2"/>
      <w:r w:rsidR="00F975BF">
        <w:rPr>
          <w:rFonts w:hint="cs"/>
          <w:rtl/>
        </w:rPr>
        <w:t xml:space="preserve"> </w:t>
      </w:r>
      <w:r w:rsidR="00891E7F">
        <w:rPr>
          <w:rtl/>
        </w:rPr>
        <w:t>تعارض ادله</w:t>
      </w:r>
      <w:r w:rsidR="001B6799" w:rsidRPr="00A6366F">
        <w:rPr>
          <w:rFonts w:hint="cs"/>
          <w:rtl/>
        </w:rPr>
        <w:t xml:space="preserve"> </w:t>
      </w:r>
    </w:p>
    <w:p w:rsidR="008F5B4D" w:rsidRPr="009C66D5" w:rsidRDefault="008F5B4D" w:rsidP="000B47FC">
      <w:pPr>
        <w:jc w:val="both"/>
        <w:rPr>
          <w:rStyle w:val="Emphasis"/>
          <w:b/>
          <w:bCs w:val="0"/>
          <w:rtl/>
        </w:rPr>
      </w:pPr>
      <w:r w:rsidRPr="009C66D5">
        <w:rPr>
          <w:rStyle w:val="Emphasis"/>
          <w:rFonts w:hint="cs"/>
          <w:b/>
          <w:bCs w:val="0"/>
          <w:rtl/>
        </w:rPr>
        <w:t>خلاصه مباحث گذشته:</w:t>
      </w:r>
    </w:p>
    <w:p w:rsidR="00247D2F" w:rsidRPr="003A6148" w:rsidRDefault="00F975BF" w:rsidP="000B47FC">
      <w:pPr>
        <w:pBdr>
          <w:bottom w:val="double" w:sz="6" w:space="1" w:color="auto"/>
        </w:pBdr>
        <w:jc w:val="both"/>
      </w:pPr>
      <w:r>
        <w:rPr>
          <w:rFonts w:hint="cs"/>
          <w:rtl/>
        </w:rPr>
        <w:t>بعد از اتمام مطالب مربوط به مرجحات، بحث در بررسی نسبت بین اخبار ترجیح و تخییر قرار می گیرد که وحید بهبهانی قائل به تقدیم</w:t>
      </w:r>
      <w:r w:rsidR="00766616">
        <w:rPr>
          <w:rFonts w:hint="cs"/>
          <w:rtl/>
        </w:rPr>
        <w:t xml:space="preserve"> مرجح جهتی بر مرجح صدوری شده</w:t>
      </w:r>
      <w:r>
        <w:rPr>
          <w:rFonts w:hint="cs"/>
          <w:rtl/>
        </w:rPr>
        <w:t xml:space="preserve"> و در مقابل ایشان جناب شیخ انصاری قائل به تقدیم مرجح صدوری بر مرجح جهتی شده اند. صاحب کفایه هم در مورد مرجحات قائل به تساوی در رتبه شده اند.</w:t>
      </w:r>
    </w:p>
    <w:p w:rsidR="00F975BF" w:rsidRDefault="00F975BF" w:rsidP="000B47FC">
      <w:pPr>
        <w:pStyle w:val="Heading1"/>
        <w:jc w:val="both"/>
        <w:rPr>
          <w:rtl/>
        </w:rPr>
      </w:pPr>
      <w:bookmarkStart w:id="3" w:name="_Toc7274168"/>
      <w:r>
        <w:rPr>
          <w:rFonts w:hint="cs"/>
          <w:rtl/>
        </w:rPr>
        <w:t>بررسی ترتیب بین مرجحات</w:t>
      </w:r>
      <w:bookmarkEnd w:id="3"/>
    </w:p>
    <w:p w:rsidR="00F975BF" w:rsidRDefault="00F975BF" w:rsidP="000B47FC">
      <w:pPr>
        <w:jc w:val="both"/>
        <w:rPr>
          <w:rtl/>
        </w:rPr>
      </w:pPr>
      <w:r>
        <w:rPr>
          <w:rFonts w:hint="cs"/>
          <w:rtl/>
        </w:rPr>
        <w:t>در مورد ترتیب بین مرجحات، سه نظریه وجود دارد:</w:t>
      </w:r>
    </w:p>
    <w:p w:rsidR="00F975BF" w:rsidRDefault="00F975BF" w:rsidP="000B47FC">
      <w:pPr>
        <w:pStyle w:val="ListParagraph"/>
        <w:numPr>
          <w:ilvl w:val="0"/>
          <w:numId w:val="16"/>
        </w:numPr>
        <w:jc w:val="both"/>
      </w:pPr>
      <w:r>
        <w:rPr>
          <w:rFonts w:hint="cs"/>
          <w:rtl/>
        </w:rPr>
        <w:t>مرجح جهتی مقدم بر مرجح صدوری است. وحید بهبهانی قائل به این نظریه شده اند.</w:t>
      </w:r>
      <w:r>
        <w:rPr>
          <w:rStyle w:val="FootnoteReference"/>
        </w:rPr>
        <w:footnoteReference w:id="1"/>
      </w:r>
    </w:p>
    <w:p w:rsidR="00F975BF" w:rsidRDefault="00F975BF" w:rsidP="000B47FC">
      <w:pPr>
        <w:pStyle w:val="ListParagraph"/>
        <w:numPr>
          <w:ilvl w:val="0"/>
          <w:numId w:val="16"/>
        </w:numPr>
        <w:jc w:val="both"/>
      </w:pPr>
      <w:r>
        <w:rPr>
          <w:rFonts w:hint="cs"/>
          <w:rtl/>
        </w:rPr>
        <w:t>مرجح صدوری مقدم بر مرجح جهتی است.</w:t>
      </w:r>
      <w:r>
        <w:rPr>
          <w:rStyle w:val="FootnoteReference"/>
          <w:rtl/>
        </w:rPr>
        <w:footnoteReference w:id="2"/>
      </w:r>
      <w:r>
        <w:rPr>
          <w:rFonts w:hint="cs"/>
          <w:rtl/>
        </w:rPr>
        <w:t xml:space="preserve"> جناب شیخ انصاری قائل به این نظریه شده اند.</w:t>
      </w:r>
      <w:r>
        <w:rPr>
          <w:rStyle w:val="FootnoteReference"/>
        </w:rPr>
        <w:footnoteReference w:id="3"/>
      </w:r>
    </w:p>
    <w:p w:rsidR="00F975BF" w:rsidRDefault="00F975BF" w:rsidP="000B47FC">
      <w:pPr>
        <w:pStyle w:val="ListParagraph"/>
        <w:numPr>
          <w:ilvl w:val="0"/>
          <w:numId w:val="16"/>
        </w:numPr>
        <w:jc w:val="both"/>
      </w:pPr>
      <w:r>
        <w:rPr>
          <w:rFonts w:hint="cs"/>
          <w:rtl/>
        </w:rPr>
        <w:t>مرجحات از نظر رتبه مساوی اند</w:t>
      </w:r>
      <w:r w:rsidR="003E6BDB">
        <w:rPr>
          <w:rFonts w:hint="cs"/>
          <w:rtl/>
        </w:rPr>
        <w:t xml:space="preserve"> و در بین آنها ترتیب وجود ندارد</w:t>
      </w:r>
      <w:r>
        <w:rPr>
          <w:rFonts w:hint="cs"/>
          <w:rtl/>
        </w:rPr>
        <w:t>. صاحب کفایه قائل به این نظریه شده اند.</w:t>
      </w:r>
      <w:r>
        <w:rPr>
          <w:rStyle w:val="FootnoteReference"/>
        </w:rPr>
        <w:footnoteReference w:id="4"/>
      </w:r>
    </w:p>
    <w:p w:rsidR="00766616" w:rsidRDefault="00766616" w:rsidP="000B47FC">
      <w:pPr>
        <w:pStyle w:val="Heading2"/>
        <w:jc w:val="both"/>
      </w:pPr>
      <w:bookmarkStart w:id="4" w:name="_Toc7274169"/>
      <w:r>
        <w:rPr>
          <w:rFonts w:hint="cs"/>
          <w:rtl/>
        </w:rPr>
        <w:lastRenderedPageBreak/>
        <w:t>تساوی بین مرجحات در صورت عدم استفاده ترتیب از روایات</w:t>
      </w:r>
      <w:bookmarkEnd w:id="4"/>
    </w:p>
    <w:p w:rsidR="00E770C0" w:rsidRDefault="003E6BDB" w:rsidP="000B47FC">
      <w:pPr>
        <w:jc w:val="both"/>
        <w:rPr>
          <w:rtl/>
        </w:rPr>
      </w:pPr>
      <w:r>
        <w:rPr>
          <w:rFonts w:hint="cs"/>
          <w:rtl/>
        </w:rPr>
        <w:t>به نظر ما اگر همانند صاحب کفایه</w:t>
      </w:r>
      <w:r w:rsidR="00766616">
        <w:rPr>
          <w:rFonts w:hint="cs"/>
          <w:rtl/>
        </w:rPr>
        <w:t>،</w:t>
      </w:r>
      <w:r>
        <w:rPr>
          <w:rFonts w:hint="cs"/>
          <w:rtl/>
        </w:rPr>
        <w:t xml:space="preserve"> </w:t>
      </w:r>
      <w:r w:rsidR="00766616">
        <w:rPr>
          <w:rFonts w:hint="cs"/>
          <w:rtl/>
        </w:rPr>
        <w:t xml:space="preserve">از روایات، </w:t>
      </w:r>
      <w:r>
        <w:rPr>
          <w:rFonts w:hint="cs"/>
          <w:rtl/>
        </w:rPr>
        <w:t>ترتیب بین مرجحات استظهار نشود، مرجحات مساوی خواهند ب</w:t>
      </w:r>
      <w:r w:rsidR="005535F9">
        <w:rPr>
          <w:rFonts w:hint="cs"/>
          <w:rtl/>
        </w:rPr>
        <w:t>ود و حق با صاحب کفایه خواهد بود</w:t>
      </w:r>
      <w:r w:rsidR="00E770C0">
        <w:rPr>
          <w:rFonts w:hint="cs"/>
          <w:rtl/>
        </w:rPr>
        <w:t>؛ چون در فرضی که خبری موافق عامه ولی راوی آن اصدق و خبر دیگر مخالف عامه و دارای راوی غیر اصدق باشد، اطلاق تعبیر «خذ بما خال</w:t>
      </w:r>
      <w:r w:rsidR="00766616">
        <w:rPr>
          <w:rFonts w:hint="cs"/>
          <w:rtl/>
        </w:rPr>
        <w:t>ف العامه» اقتضای أ</w:t>
      </w:r>
      <w:r w:rsidR="00E770C0">
        <w:rPr>
          <w:rFonts w:hint="cs"/>
          <w:rtl/>
        </w:rPr>
        <w:t>خذ به خبر مخالف عامه که شامل فرض اصدق نبودن راوی هم می شود</w:t>
      </w:r>
      <w:r w:rsidR="00766616">
        <w:rPr>
          <w:rFonts w:hint="cs"/>
          <w:rtl/>
        </w:rPr>
        <w:t>، خواهد داشت</w:t>
      </w:r>
      <w:r w:rsidR="00E770C0">
        <w:rPr>
          <w:rFonts w:hint="cs"/>
          <w:rtl/>
        </w:rPr>
        <w:t xml:space="preserve"> و اطلاق «خذ بما یقول اصدقهما» اقتضای اخذ به خبر دیگر </w:t>
      </w:r>
      <w:r w:rsidR="00766616">
        <w:rPr>
          <w:rFonts w:hint="cs"/>
          <w:rtl/>
        </w:rPr>
        <w:t xml:space="preserve">را </w:t>
      </w:r>
      <w:r w:rsidR="00E770C0">
        <w:rPr>
          <w:rFonts w:hint="cs"/>
          <w:rtl/>
        </w:rPr>
        <w:t xml:space="preserve">دارد که شامل فرض موافقت با عامه هم می شود </w:t>
      </w:r>
      <w:r w:rsidR="00766616">
        <w:rPr>
          <w:rFonts w:hint="cs"/>
          <w:rtl/>
        </w:rPr>
        <w:t>و لذا بین دو مرجّح تعارض رخ می دهد و</w:t>
      </w:r>
      <w:r w:rsidR="00E770C0">
        <w:rPr>
          <w:rFonts w:hint="cs"/>
          <w:rtl/>
        </w:rPr>
        <w:t xml:space="preserve"> بعد از تعارض دو مرجّح، تساقط رخ می دهد. بنابراین تساوی مرجحات در رتبه به این معنا خواهد بود که در صورت وجود یک مرجح در یک خبر و مرجح دیگر در خبر دوم، بین دو مرجح تعارض رخ می دهد. </w:t>
      </w:r>
    </w:p>
    <w:p w:rsidR="00766616" w:rsidRDefault="00766616" w:rsidP="000B47FC">
      <w:pPr>
        <w:pStyle w:val="Heading2"/>
        <w:jc w:val="both"/>
        <w:rPr>
          <w:rtl/>
        </w:rPr>
      </w:pPr>
      <w:bookmarkStart w:id="5" w:name="_Toc7274170"/>
      <w:r>
        <w:rPr>
          <w:rFonts w:hint="cs"/>
          <w:rtl/>
        </w:rPr>
        <w:t>مناقشه در کلام شیخ انصاری مبنی بر فرعیت جهت صدور بر اصل صدور</w:t>
      </w:r>
      <w:bookmarkEnd w:id="5"/>
    </w:p>
    <w:p w:rsidR="003E6BDB" w:rsidRDefault="00766616" w:rsidP="000B47FC">
      <w:pPr>
        <w:jc w:val="both"/>
        <w:rPr>
          <w:rtl/>
        </w:rPr>
      </w:pPr>
      <w:r>
        <w:rPr>
          <w:rFonts w:hint="cs"/>
          <w:rtl/>
        </w:rPr>
        <w:t xml:space="preserve">شیخ انصاری فرمودند: صدور به جهت </w:t>
      </w:r>
      <w:r w:rsidR="003E6BDB">
        <w:rPr>
          <w:rFonts w:hint="cs"/>
          <w:rtl/>
        </w:rPr>
        <w:t>تقیه یا عدم تقیه</w:t>
      </w:r>
      <w:r>
        <w:rPr>
          <w:rFonts w:hint="cs"/>
          <w:rtl/>
        </w:rPr>
        <w:t>، فرع تعبد به صدور خبر است، در حالی که معنای کلام ایشان</w:t>
      </w:r>
      <w:r w:rsidR="003E6BDB">
        <w:rPr>
          <w:rFonts w:hint="cs"/>
          <w:rtl/>
        </w:rPr>
        <w:t xml:space="preserve"> برای ما روشن نیست؛ چون اگرچه تعبد به جهت صدور</w:t>
      </w:r>
      <w:r>
        <w:rPr>
          <w:rFonts w:hint="cs"/>
          <w:rtl/>
        </w:rPr>
        <w:t>،</w:t>
      </w:r>
      <w:r w:rsidR="003E6BDB">
        <w:rPr>
          <w:rFonts w:hint="cs"/>
          <w:rtl/>
        </w:rPr>
        <w:t xml:space="preserve"> فرع تعبد </w:t>
      </w:r>
      <w:r>
        <w:rPr>
          <w:rFonts w:hint="cs"/>
          <w:rtl/>
        </w:rPr>
        <w:t xml:space="preserve">به </w:t>
      </w:r>
      <w:r w:rsidR="003E6BDB">
        <w:rPr>
          <w:rFonts w:hint="cs"/>
          <w:rtl/>
        </w:rPr>
        <w:t xml:space="preserve">صدور خبر است، امّا مشکلی وجود ندارد که </w:t>
      </w:r>
      <w:r>
        <w:rPr>
          <w:rFonts w:hint="cs"/>
          <w:rtl/>
        </w:rPr>
        <w:t xml:space="preserve">خطاب «خذ بما خالف العامة» </w:t>
      </w:r>
      <w:r w:rsidR="003E6BDB">
        <w:rPr>
          <w:rFonts w:hint="cs"/>
          <w:rtl/>
        </w:rPr>
        <w:t>اثباتا تعبد به صدور</w:t>
      </w:r>
      <w:r>
        <w:rPr>
          <w:rFonts w:hint="cs"/>
          <w:rtl/>
        </w:rPr>
        <w:t xml:space="preserve"> و جهت صدور خطاب مخالف عامه کرده</w:t>
      </w:r>
      <w:r w:rsidR="003E6BDB">
        <w:rPr>
          <w:rFonts w:hint="cs"/>
          <w:rtl/>
        </w:rPr>
        <w:t xml:space="preserve"> باشد؛ چون دو دلیل وجود دارد که دلیل عام</w:t>
      </w:r>
      <w:r>
        <w:rPr>
          <w:rFonts w:hint="cs"/>
          <w:rtl/>
        </w:rPr>
        <w:t xml:space="preserve"> حجیت خبر ثقه شامل هر دو شده و دچار تعارض رخ داده است</w:t>
      </w:r>
      <w:r w:rsidR="003E6BDB">
        <w:rPr>
          <w:rFonts w:hint="cs"/>
          <w:rtl/>
        </w:rPr>
        <w:t>. حال در این فرض که هر دو خبر</w:t>
      </w:r>
      <w:r>
        <w:rPr>
          <w:rFonts w:hint="cs"/>
          <w:rtl/>
        </w:rPr>
        <w:t xml:space="preserve"> دارای مقتضی حجیت هستند</w:t>
      </w:r>
      <w:r w:rsidR="003E6BDB">
        <w:rPr>
          <w:rFonts w:hint="cs"/>
          <w:rtl/>
        </w:rPr>
        <w:t xml:space="preserve">، اگر شارع امر به اخذ خبر مخالف عامه کرده باشد، به این معنا خواهد بود که خبر مخالف عامه از امام علیه السلام صادر شده و مطابق با واقع </w:t>
      </w:r>
      <w:r>
        <w:rPr>
          <w:rFonts w:hint="cs"/>
          <w:rtl/>
        </w:rPr>
        <w:t xml:space="preserve">بوده </w:t>
      </w:r>
      <w:r w:rsidR="003E6BDB">
        <w:rPr>
          <w:rFonts w:hint="cs"/>
          <w:rtl/>
        </w:rPr>
        <w:t>و خبر موافق عامه طرح شده و در صورت ظنی الصدور بودن، تعبد به صدور آن نمی شود. در فرض قطعی الصدور بودن هم تعبد به جهت صدور صورت نمی گیرد.</w:t>
      </w:r>
    </w:p>
    <w:p w:rsidR="003E6BDB" w:rsidRDefault="003E6BDB" w:rsidP="000B47FC">
      <w:pPr>
        <w:jc w:val="both"/>
        <w:rPr>
          <w:rtl/>
        </w:rPr>
      </w:pPr>
      <w:r>
        <w:rPr>
          <w:rFonts w:hint="cs"/>
          <w:rtl/>
        </w:rPr>
        <w:t>بنابراین در اشکال به شیخ انصاری می گوئیم: مقصود این نیست که علی القاعده بحث شود، بلکه تابع نصوص ترجیح هستیم که موضوع اطلاق «خذ بماخالف العامة» خبری نیست که صدور آن با خطاب دیگری اثبات شده باشد، بلکه با همین خطاب «خذ بماخالف العامة» صدور و جهت صدور خبر اثبات می شود؛ چون موضوع آن خبری است که لولاالمعارض دارای مقتضی حجیت است</w:t>
      </w:r>
      <w:r w:rsidR="005535F9">
        <w:rPr>
          <w:rFonts w:hint="cs"/>
          <w:rtl/>
        </w:rPr>
        <w:t xml:space="preserve"> و الا همان طور که در کلام محقق رشتی مطرح شده است، در فرضی هیچ یک از دو خبر دارای ترجیح به صفات راوی نباشد، نمی توان به تعبیر «خذ بماخالف العامة» تمسک کرده و خبر مخالف عامه را حجت دانسته  </w:t>
      </w:r>
      <w:r w:rsidR="00766616">
        <w:rPr>
          <w:rFonts w:hint="cs"/>
          <w:rtl/>
        </w:rPr>
        <w:t xml:space="preserve">و </w:t>
      </w:r>
      <w:r w:rsidR="005535F9">
        <w:rPr>
          <w:rFonts w:hint="cs"/>
          <w:rtl/>
        </w:rPr>
        <w:t>حکم به  صدور آن از معصوم کرد؛ چون دلیل عام حجیت نسبت به هر دو خبر دارای نسبت علی السویه است. بنابراین در این صورت صدور روایت با خصوص تعبیر «خذ بماخالف العامة» اثبات خواهد شد.</w:t>
      </w:r>
    </w:p>
    <w:p w:rsidR="005535F9" w:rsidRDefault="005535F9" w:rsidP="000B47FC">
      <w:pPr>
        <w:jc w:val="both"/>
        <w:rPr>
          <w:rtl/>
        </w:rPr>
      </w:pPr>
      <w:r>
        <w:rPr>
          <w:rFonts w:hint="cs"/>
          <w:rtl/>
        </w:rPr>
        <w:t xml:space="preserve">البته در صورتی که ترجیح به مخالفت عامه </w:t>
      </w:r>
      <w:r w:rsidR="00766616">
        <w:rPr>
          <w:rFonts w:hint="cs"/>
          <w:rtl/>
        </w:rPr>
        <w:t>-</w:t>
      </w:r>
      <w:r>
        <w:rPr>
          <w:rFonts w:hint="cs"/>
          <w:rtl/>
        </w:rPr>
        <w:t>از باب جمع عرفی یا از باب اینکه عقلاء در خبر موافق عامه أصالة الجد</w:t>
      </w:r>
      <w:r w:rsidR="00766616">
        <w:rPr>
          <w:rFonts w:hint="cs"/>
          <w:rtl/>
        </w:rPr>
        <w:t>ّ نکرده و تعبد به آن لغو می شود-</w:t>
      </w:r>
      <w:r>
        <w:rPr>
          <w:rFonts w:hint="cs"/>
          <w:rtl/>
        </w:rPr>
        <w:t xml:space="preserve"> مقتضای قاعده باشد، نیازی به تعبیر «خذ بماخالف العامة» وجود ندارد، اما فرض این است که </w:t>
      </w:r>
      <w:r>
        <w:rPr>
          <w:rFonts w:hint="cs"/>
          <w:rtl/>
        </w:rPr>
        <w:lastRenderedPageBreak/>
        <w:t>بدون وجود روایت قابل استفاده نیست که خبر مخالف عامه مقدم بر خبر موافق عامه باشد بلکه به جهت وجود روایات که امر به اخذ خبر مخالف عام کرده اند، خبر مخالف عامه ترجیح داده می شود که همین ادله ظاهر در تعبد به خبر مخالف عامه از نظر سند و جهت خواهند بود. کلام صاحب کفایه هم که تمامی مرجحات را به مرجح صدوری برگردانده اند، همین مطلب است که وجود مزیت در جهت صدور خبر مخالف عامه موجب می شود که نسبت به سند روایت مخالف عامه تعبد صورت گرفته و امر به اخذ آن شود.</w:t>
      </w:r>
    </w:p>
    <w:p w:rsidR="009446A2" w:rsidRDefault="009446A2" w:rsidP="000B47FC">
      <w:pPr>
        <w:pStyle w:val="Heading2"/>
        <w:jc w:val="both"/>
        <w:rPr>
          <w:rtl/>
        </w:rPr>
      </w:pPr>
      <w:bookmarkStart w:id="6" w:name="_Toc7274171"/>
      <w:r>
        <w:rPr>
          <w:rFonts w:hint="cs"/>
          <w:rtl/>
        </w:rPr>
        <w:t>اشکال در کلام صاحب کفایه مبنی بر عدم استفاده ترتیب از روایات ترجیح</w:t>
      </w:r>
      <w:bookmarkEnd w:id="6"/>
    </w:p>
    <w:p w:rsidR="003E6BDB" w:rsidRDefault="00E770C0" w:rsidP="000B47FC">
      <w:pPr>
        <w:jc w:val="both"/>
        <w:rPr>
          <w:rtl/>
        </w:rPr>
      </w:pPr>
      <w:r>
        <w:rPr>
          <w:rFonts w:hint="cs"/>
          <w:rtl/>
        </w:rPr>
        <w:t>تاکنون بیان شد که اگر ترتیب بین مرجحات از روایات استظهار نشود، کلام صاحب کفایه مبنی بر تساوی بین مرجحات مورد پذیرش است، اما اشکال ما در کلام صاحب کفایه مربوط به عدم استفاده ترتیب از روایات است؛ چون ایشان روایت راوندی را اساسا مطرح نکرده و حتی به مقدار مرفوعه زراره برای آن ارزش قائل نشده اند، در حالی این روایت بین اخذ به روایت موافق کتاب و اخذ به مخالف عامه قائل به ترتیب شده است</w:t>
      </w:r>
      <w:r w:rsidR="001317F8">
        <w:rPr>
          <w:rFonts w:hint="cs"/>
          <w:rtl/>
        </w:rPr>
        <w:t>.</w:t>
      </w:r>
    </w:p>
    <w:p w:rsidR="00A47D89" w:rsidRDefault="001317F8" w:rsidP="000B47FC">
      <w:pPr>
        <w:jc w:val="both"/>
        <w:rPr>
          <w:rtl/>
        </w:rPr>
      </w:pPr>
      <w:r>
        <w:rPr>
          <w:rFonts w:hint="cs"/>
          <w:rtl/>
        </w:rPr>
        <w:t>البته ا</w:t>
      </w:r>
      <w:r w:rsidR="009446A2">
        <w:rPr>
          <w:rFonts w:hint="cs"/>
          <w:rtl/>
        </w:rPr>
        <w:t>گر همانند آقای سیستانی روایت راو</w:t>
      </w:r>
      <w:r>
        <w:rPr>
          <w:rFonts w:hint="cs"/>
          <w:rtl/>
        </w:rPr>
        <w:t>ندی و مرفوعه زراره ضعیف السند دانسته شده</w:t>
      </w:r>
      <w:r>
        <w:rPr>
          <w:rStyle w:val="FootnoteReference"/>
          <w:rtl/>
        </w:rPr>
        <w:footnoteReference w:id="5"/>
      </w:r>
      <w:r>
        <w:rPr>
          <w:rFonts w:hint="cs"/>
          <w:rtl/>
        </w:rPr>
        <w:t xml:space="preserve"> و صرفا مقبوله عمربن حنظله از نظر سندی و دلالی مورد پذیرش واقع شود، در مقبوله ابتدا شهرت مطرح شده و در صورت مشهور </w:t>
      </w:r>
      <w:r w:rsidR="009446A2">
        <w:rPr>
          <w:rFonts w:hint="cs"/>
          <w:rtl/>
        </w:rPr>
        <w:t>بودن هر دو خبر، دو مرجح ذکر شده</w:t>
      </w:r>
      <w:r>
        <w:rPr>
          <w:rFonts w:hint="cs"/>
          <w:rtl/>
        </w:rPr>
        <w:t xml:space="preserve"> است که از آن ترتیب استفاده نمی شود؛ چون تعبیر مقبوله به صورت «</w:t>
      </w:r>
      <w:r w:rsidRPr="001317F8">
        <w:rPr>
          <w:rtl/>
        </w:rPr>
        <w:t>يُنْظَرُ مَا وَافَقَ حُكْمُهُ حُكْمَ الْكِتَابِ وَ السُّنَّةِ وَ خَالَفَ الْعَامَّةَ فَيُؤْخَذُ بِهِ وَ يُتْرَكُ مَا خَالَفَ حُكْمُهُ حُكْمَ الْكِتَابِ وَ السُّنَّةِ وَ وَافَقَ الْعَامَّة</w:t>
      </w:r>
      <w:r>
        <w:rPr>
          <w:rFonts w:hint="cs"/>
          <w:rtl/>
        </w:rPr>
        <w:t>» است</w:t>
      </w:r>
      <w:r w:rsidR="00A47D89">
        <w:rPr>
          <w:rFonts w:hint="cs"/>
          <w:rtl/>
        </w:rPr>
        <w:t xml:space="preserve"> و لذا موافقت با کتاب و مخالفت با عامه را در یک رتبه ذکر کرده است و در ادامه </w:t>
      </w:r>
      <w:r w:rsidR="009446A2">
        <w:rPr>
          <w:rFonts w:hint="cs"/>
          <w:rtl/>
        </w:rPr>
        <w:t xml:space="preserve">هم که عمربن حنظله نسبت هر دو خبر </w:t>
      </w:r>
      <w:r w:rsidR="00A47D89">
        <w:rPr>
          <w:rFonts w:hint="cs"/>
          <w:rtl/>
        </w:rPr>
        <w:t xml:space="preserve">با کتاب و سنت </w:t>
      </w:r>
      <w:r w:rsidR="009446A2">
        <w:rPr>
          <w:rFonts w:hint="cs"/>
          <w:rtl/>
        </w:rPr>
        <w:t xml:space="preserve">را </w:t>
      </w:r>
      <w:r w:rsidR="00A47D89">
        <w:rPr>
          <w:rFonts w:hint="cs"/>
          <w:rtl/>
        </w:rPr>
        <w:t xml:space="preserve">یکسان می داند، امام علیه السلام اخذ به خبر مخالف عامه را مطرح کرده اند. بنابراین از این روایت استفاده نمی شود که در تعارض خبر مخالف ظاهر کتاب و مخالف عامه مثل «لاربا بین الوالد و الولد» و دلیل دیگر که موافق </w:t>
      </w:r>
      <w:r w:rsidR="009446A2">
        <w:rPr>
          <w:rFonts w:hint="cs"/>
          <w:rtl/>
        </w:rPr>
        <w:t>ظاهر کتاب و عامه است</w:t>
      </w:r>
      <w:r w:rsidR="00A47D89">
        <w:rPr>
          <w:rFonts w:hint="cs"/>
          <w:rtl/>
        </w:rPr>
        <w:t>، کدام یک از دو مرجح مقدم می شود، اما نکته این است که اگر اطلاق روایت راوندی مورد پذیرش قرار گرفته و مستند باشد، استفاده می شود که ابتدا باید موافقت با ظهور کتاب مورد نظر قرار گیرد.</w:t>
      </w:r>
    </w:p>
    <w:p w:rsidR="009446A2" w:rsidRDefault="009446A2" w:rsidP="000B47FC">
      <w:pPr>
        <w:pStyle w:val="Heading2"/>
        <w:jc w:val="both"/>
        <w:rPr>
          <w:rtl/>
        </w:rPr>
      </w:pPr>
      <w:bookmarkStart w:id="7" w:name="_Toc7274172"/>
      <w:r>
        <w:rPr>
          <w:rFonts w:hint="cs"/>
          <w:rtl/>
        </w:rPr>
        <w:lastRenderedPageBreak/>
        <w:t>کلام آقای سیستانی و مناقشه در آن</w:t>
      </w:r>
      <w:bookmarkEnd w:id="7"/>
    </w:p>
    <w:p w:rsidR="00A47D89" w:rsidRDefault="009446A2" w:rsidP="000B47FC">
      <w:pPr>
        <w:jc w:val="both"/>
        <w:rPr>
          <w:rtl/>
        </w:rPr>
      </w:pPr>
      <w:r>
        <w:rPr>
          <w:rFonts w:hint="cs"/>
          <w:rtl/>
        </w:rPr>
        <w:t xml:space="preserve">آقای سیستانی در بحث مرجحات </w:t>
      </w:r>
      <w:r w:rsidR="00A47D89">
        <w:rPr>
          <w:rFonts w:hint="cs"/>
          <w:rtl/>
        </w:rPr>
        <w:t>ضابطه</w:t>
      </w:r>
      <w:r>
        <w:rPr>
          <w:rFonts w:hint="cs"/>
          <w:rtl/>
        </w:rPr>
        <w:t xml:space="preserve"> ای بیان کرده اند. ایشان فرموده اند: در موارد تعارض اگر</w:t>
      </w:r>
      <w:r w:rsidR="00A47D89">
        <w:rPr>
          <w:rFonts w:hint="cs"/>
          <w:rtl/>
        </w:rPr>
        <w:t xml:space="preserve"> مزیتی وجود داشته باشد که موجب صرف ر</w:t>
      </w:r>
      <w:r>
        <w:rPr>
          <w:rFonts w:hint="cs"/>
          <w:rtl/>
        </w:rPr>
        <w:t xml:space="preserve">یب و سوء ظن ناشی از علم اجمالی </w:t>
      </w:r>
      <w:r w:rsidR="00A47D89">
        <w:rPr>
          <w:rFonts w:hint="cs"/>
          <w:rtl/>
        </w:rPr>
        <w:t>به خبر فاقد مزیت شود، این مزیت مرجح عقلائی خواهد بود که در روایت مقبوله هم به همین مطلب اشاره شده است.</w:t>
      </w:r>
    </w:p>
    <w:p w:rsidR="009446A2" w:rsidRDefault="00A47D89" w:rsidP="000B47FC">
      <w:pPr>
        <w:jc w:val="both"/>
        <w:rPr>
          <w:rtl/>
        </w:rPr>
      </w:pPr>
      <w:r>
        <w:rPr>
          <w:rFonts w:hint="cs"/>
          <w:rtl/>
        </w:rPr>
        <w:t xml:space="preserve">به نظر ما طبق این کلام نباید بحث از ترتیب بین مرجحات صورت گیرد. البته ایشان هم عملا بر خلاف ترتیب در مقبوله عمل کرده اند، اما تعبیر ایشان همانند وحید بهبهانی این است که مرجح جهتی مقدم بر سایر مرجحات است. </w:t>
      </w:r>
    </w:p>
    <w:p w:rsidR="00A47D89" w:rsidRDefault="00A47D89" w:rsidP="000B47FC">
      <w:pPr>
        <w:jc w:val="both"/>
        <w:rPr>
          <w:rtl/>
        </w:rPr>
      </w:pPr>
      <w:r>
        <w:rPr>
          <w:rFonts w:hint="cs"/>
          <w:rtl/>
        </w:rPr>
        <w:t xml:space="preserve">اشکال ما به ایشان این است که </w:t>
      </w:r>
      <w:r w:rsidR="009446A2">
        <w:rPr>
          <w:rFonts w:hint="cs"/>
          <w:rtl/>
        </w:rPr>
        <w:t xml:space="preserve">این تقدیم صحیح نیست و باید انطباق یا عدم انطباق ضابطه مطرح شده از سوی ایشان بررسی شود؛ یعنی در هر مورد بررسی شود که وجود مزیت موجب صرف ریب به خبر فاقد مزیت شده است یا اینکه صرف ریب صورت نگرفته است؛ چون ممکن است </w:t>
      </w:r>
      <w:r w:rsidR="00D30F5D">
        <w:rPr>
          <w:rFonts w:hint="cs"/>
          <w:rtl/>
        </w:rPr>
        <w:t xml:space="preserve">خبری مخالف عامه باشد، اما به جهت قرائنی سوء ظن نسبت به آن باقی بماند. به عنوان مثال در صورتی که خبر اخص مطلق از کتاب دارای معارض باشد، نسبت به خبر اخص مطلق از کتاب سوء ظن ایجاد نمی شود کما اینکه نسبت به خبر مطابق ظهور کتاب وثوق ایجاد نمی شود. به هر حال ایشان باید ضابطه خود را بررسی کنند که چه بسا این ضابطه در مورد مرجح جهتی منطبق بوده و چه بسا بر مرجح دیگری منطبق شده باشد. در نتیجه اینکه در کلام آقای سیستانی مطرح شده است که عقلاء مرجح جهتی را مورد لحاظ قرار می دهند، صحیح نیست؛ چون عقلاء متحیر خواهند ماند. البته در صورتی که وثوق به صدور خبر موافق عامه از روی تقیه وجود داشته باشد، اشکالی وجود ندارد، اما بحث در فرض عدم وجود وثوق است که در این صورت عقلا به صرف مخالفت یا موافقت خبر با عامه آن را اخذ نمی کنند؛ چون این گونه نیست که تمامی اخبار موافق عامه کاذب باشد تا عقلاء در تعارض خبر موافق عامه و مخالف عامه، خبر موافق عامه را بر تقیه حمل کنند.  </w:t>
      </w:r>
    </w:p>
    <w:p w:rsidR="00D30F5D" w:rsidRDefault="00D30F5D" w:rsidP="000B47FC">
      <w:pPr>
        <w:jc w:val="both"/>
        <w:rPr>
          <w:rtl/>
        </w:rPr>
      </w:pPr>
      <w:r>
        <w:rPr>
          <w:rFonts w:hint="cs"/>
          <w:rtl/>
        </w:rPr>
        <w:t xml:space="preserve">آقای سیستانی </w:t>
      </w:r>
      <w:r w:rsidR="00C0354B">
        <w:rPr>
          <w:rFonts w:hint="cs"/>
          <w:rtl/>
        </w:rPr>
        <w:t xml:space="preserve">در بحث حمل روایات بر تقیه </w:t>
      </w:r>
      <w:r w:rsidR="00E311B7">
        <w:rPr>
          <w:rFonts w:hint="cs"/>
          <w:rtl/>
        </w:rPr>
        <w:t>به روایت سلمة</w:t>
      </w:r>
      <w:r>
        <w:rPr>
          <w:rFonts w:hint="cs"/>
          <w:rtl/>
        </w:rPr>
        <w:t xml:space="preserve"> بن محرز اشاره کرده و فرموده اند: اصحاب به مجرد شنیدن خبر مخالف</w:t>
      </w:r>
      <w:r w:rsidR="00C0354B">
        <w:rPr>
          <w:rFonts w:hint="cs"/>
          <w:rtl/>
        </w:rPr>
        <w:t>،</w:t>
      </w:r>
      <w:r>
        <w:rPr>
          <w:rFonts w:hint="cs"/>
          <w:rtl/>
        </w:rPr>
        <w:t xml:space="preserve"> </w:t>
      </w:r>
      <w:r w:rsidR="00C0354B">
        <w:rPr>
          <w:rFonts w:hint="cs"/>
          <w:rtl/>
        </w:rPr>
        <w:t xml:space="preserve">در مورد آن </w:t>
      </w:r>
      <w:r>
        <w:rPr>
          <w:rFonts w:hint="cs"/>
          <w:rtl/>
        </w:rPr>
        <w:t>حکم به تقیه کرده اند. در این روایت آمده است:</w:t>
      </w:r>
      <w:r w:rsidRPr="00D30F5D">
        <w:rPr>
          <w:rFonts w:hint="cs"/>
          <w:color w:val="008000"/>
          <w:rtl/>
        </w:rPr>
        <w:t xml:space="preserve"> </w:t>
      </w:r>
      <w:r w:rsidRPr="00AA548F">
        <w:rPr>
          <w:rFonts w:hint="cs"/>
          <w:color w:val="008000"/>
          <w:rtl/>
        </w:rPr>
        <w:t>«</w:t>
      </w:r>
      <w:r w:rsidRPr="00AA548F">
        <w:rPr>
          <w:color w:val="008000"/>
          <w:rtl/>
        </w:rPr>
        <w:t>قُلْتُ لِأَبِي عَ</w:t>
      </w:r>
      <w:r>
        <w:rPr>
          <w:color w:val="008000"/>
          <w:rtl/>
        </w:rPr>
        <w:t>بْدِ اللَّهِ ع إِنَّ رَجُلًا</w:t>
      </w:r>
      <w:r w:rsidRPr="00AA548F">
        <w:rPr>
          <w:color w:val="008000"/>
          <w:rtl/>
        </w:rPr>
        <w:t xml:space="preserve"> مَاتَ وَ أَوْصَى إِلَيَّ بِتَرِكَتِهِ وَ تَرَكَ ابْنَتَهُ قَالَ فَقَالَ لِي أَعْطِهَا النِّصْفَ قَالَ فَأَخْبَرْتُ زُرَارَةَ بِذَلِكَ فَقَالَ لِي اتَّقَاكَ إِنَّمَا الْمَالُ لَهَا قَالَ فَدَخَلْتُ عَلَيْهِ بَعْدُ فَقُلْتُ أَصْلَحَكَ اللَّهُ إِنَّ أَصْحَابَنَا زَعَمُوا أَنَّكَ اتَّقَيْتَنِي فَقَالَ لَا وَ اللَّهِ مَا اتَّقَيْتُكَ وَ لَكِنِّي اتَّقَيْتُ عَلَيْكَ أَنْ تَضْمَنَ فَهَلْ عَلِمَ بِذَلِك</w:t>
      </w:r>
      <w:r>
        <w:rPr>
          <w:rFonts w:hint="cs"/>
          <w:color w:val="008000"/>
          <w:rtl/>
        </w:rPr>
        <w:t xml:space="preserve"> </w:t>
      </w:r>
      <w:r w:rsidRPr="00AA548F">
        <w:rPr>
          <w:color w:val="008000"/>
          <w:rtl/>
        </w:rPr>
        <w:t>أَحَدٌ قُلْتُ لَا قَالَ فَأَعْطِهَا مَا بَقِيَ.‏</w:t>
      </w:r>
      <w:r w:rsidRPr="00AA548F">
        <w:rPr>
          <w:rFonts w:hint="cs"/>
          <w:color w:val="008000"/>
          <w:rtl/>
        </w:rPr>
        <w:t>»</w:t>
      </w:r>
      <w:r>
        <w:rPr>
          <w:rStyle w:val="FootnoteReference"/>
          <w:color w:val="008000"/>
          <w:rtl/>
        </w:rPr>
        <w:footnoteReference w:id="6"/>
      </w:r>
      <w:r>
        <w:rPr>
          <w:rFonts w:hint="cs"/>
          <w:color w:val="008000"/>
          <w:rtl/>
        </w:rPr>
        <w:t xml:space="preserve"> </w:t>
      </w:r>
      <w:r w:rsidR="00E311B7">
        <w:rPr>
          <w:rFonts w:hint="cs"/>
          <w:rtl/>
        </w:rPr>
        <w:t>در این روایت سلمة</w:t>
      </w:r>
      <w:r>
        <w:rPr>
          <w:rFonts w:hint="cs"/>
          <w:rtl/>
        </w:rPr>
        <w:t xml:space="preserve"> بن محرز به </w:t>
      </w:r>
      <w:r w:rsidR="00C0354B">
        <w:rPr>
          <w:rFonts w:hint="cs"/>
          <w:rtl/>
        </w:rPr>
        <w:t>امام صادق علیه السلام عرض می کند</w:t>
      </w:r>
      <w:r>
        <w:rPr>
          <w:rFonts w:hint="cs"/>
          <w:rtl/>
        </w:rPr>
        <w:t xml:space="preserve"> که شخصی فوت کرده و</w:t>
      </w:r>
      <w:r w:rsidR="00C0354B">
        <w:rPr>
          <w:rFonts w:hint="cs"/>
          <w:rtl/>
        </w:rPr>
        <w:t xml:space="preserve"> در عین داشتن یک دختر</w:t>
      </w:r>
      <w:r>
        <w:rPr>
          <w:rFonts w:hint="cs"/>
          <w:rtl/>
        </w:rPr>
        <w:t>، وصیت ک</w:t>
      </w:r>
      <w:r w:rsidR="00E311B7">
        <w:rPr>
          <w:rFonts w:hint="cs"/>
          <w:rtl/>
        </w:rPr>
        <w:t>رده است که ترکه او را به سلمة</w:t>
      </w:r>
      <w:r>
        <w:rPr>
          <w:rFonts w:hint="cs"/>
          <w:rtl/>
        </w:rPr>
        <w:t xml:space="preserve"> بن محرز بدهند. امام علیه السلام فرموده اند: نصف ترکه باید به دختر میت د</w:t>
      </w:r>
      <w:r w:rsidR="00E311B7">
        <w:rPr>
          <w:rFonts w:hint="cs"/>
          <w:rtl/>
        </w:rPr>
        <w:t>اده شده و نصف دیگر برای سلمة</w:t>
      </w:r>
      <w:r>
        <w:rPr>
          <w:rFonts w:hint="cs"/>
          <w:rtl/>
        </w:rPr>
        <w:t xml:space="preserve"> بن محرز باشد. این مفاد موافق عامه است؛ چون شیعه </w:t>
      </w:r>
      <w:r>
        <w:rPr>
          <w:rFonts w:hint="cs"/>
          <w:rtl/>
        </w:rPr>
        <w:lastRenderedPageBreak/>
        <w:t xml:space="preserve">قائل است در صورتی که تنها یک دختر برای میت وجود داشته باشد، تمام ارث برای دختر است و در صورت وجود وصیت، نهایتا </w:t>
      </w:r>
      <w:r w:rsidR="00C0354B">
        <w:rPr>
          <w:rFonts w:hint="cs"/>
          <w:rtl/>
        </w:rPr>
        <w:t xml:space="preserve">وصیت </w:t>
      </w:r>
      <w:r>
        <w:rPr>
          <w:rFonts w:hint="cs"/>
          <w:rtl/>
        </w:rPr>
        <w:t xml:space="preserve">به مقدار ثلث نافذ خواهد بود و در هر صورت </w:t>
      </w:r>
      <w:r w:rsidR="00C0354B">
        <w:rPr>
          <w:rFonts w:hint="cs"/>
          <w:rtl/>
        </w:rPr>
        <w:t xml:space="preserve">این گونه نیست که </w:t>
      </w:r>
      <w:r>
        <w:rPr>
          <w:rFonts w:hint="cs"/>
          <w:rtl/>
        </w:rPr>
        <w:t xml:space="preserve">نصف ترکه به موصی </w:t>
      </w:r>
      <w:r w:rsidR="00C0354B">
        <w:rPr>
          <w:rFonts w:hint="cs"/>
          <w:rtl/>
        </w:rPr>
        <w:t>له برسد</w:t>
      </w:r>
      <w:r>
        <w:rPr>
          <w:rFonts w:hint="cs"/>
          <w:rtl/>
        </w:rPr>
        <w:t>.</w:t>
      </w:r>
    </w:p>
    <w:p w:rsidR="00D30F5D" w:rsidRPr="00D30F5D" w:rsidRDefault="00D30F5D" w:rsidP="000B47FC">
      <w:pPr>
        <w:jc w:val="both"/>
        <w:rPr>
          <w:rtl/>
        </w:rPr>
      </w:pPr>
      <w:r>
        <w:rPr>
          <w:rFonts w:hint="cs"/>
          <w:rtl/>
        </w:rPr>
        <w:t>در ادامه این رو</w:t>
      </w:r>
      <w:r w:rsidR="00E311B7">
        <w:rPr>
          <w:rFonts w:hint="cs"/>
          <w:rtl/>
        </w:rPr>
        <w:t>ایت سلمة</w:t>
      </w:r>
      <w:r>
        <w:rPr>
          <w:rFonts w:hint="cs"/>
          <w:rtl/>
        </w:rPr>
        <w:t xml:space="preserve"> بن محرز نقل می کندکه ماجرا را برای زراره نقل کرده است و زراره در جواب او </w:t>
      </w:r>
      <w:r w:rsidR="00BE3CE3">
        <w:rPr>
          <w:rFonts w:hint="cs"/>
          <w:rtl/>
        </w:rPr>
        <w:t>با تعبیر «</w:t>
      </w:r>
      <w:r w:rsidR="00BE3CE3" w:rsidRPr="00BE3CE3">
        <w:rPr>
          <w:rtl/>
        </w:rPr>
        <w:t>اتَّقَاكَ إِنَّمَا الْمَالُ لَهَا</w:t>
      </w:r>
      <w:r w:rsidR="00BE3CE3">
        <w:rPr>
          <w:rFonts w:hint="cs"/>
          <w:rtl/>
        </w:rPr>
        <w:t>»</w:t>
      </w:r>
      <w:r w:rsidR="00C0354B">
        <w:rPr>
          <w:rFonts w:hint="cs"/>
          <w:rtl/>
        </w:rPr>
        <w:t>،</w:t>
      </w:r>
      <w:r w:rsidR="00BE3CE3" w:rsidRPr="00BE3CE3">
        <w:rPr>
          <w:rtl/>
        </w:rPr>
        <w:t xml:space="preserve"> </w:t>
      </w:r>
      <w:r>
        <w:rPr>
          <w:rFonts w:hint="cs"/>
          <w:rtl/>
        </w:rPr>
        <w:t>تقیه کردن امام علیه السلام را مطرح کرده اند</w:t>
      </w:r>
      <w:r w:rsidR="00BE3CE3">
        <w:rPr>
          <w:rFonts w:hint="cs"/>
          <w:rtl/>
        </w:rPr>
        <w:t>. در ادامه روایت</w:t>
      </w:r>
      <w:r w:rsidR="00C0354B">
        <w:rPr>
          <w:rFonts w:hint="cs"/>
          <w:rtl/>
        </w:rPr>
        <w:t xml:space="preserve"> هم </w:t>
      </w:r>
      <w:r w:rsidR="00BE3CE3">
        <w:rPr>
          <w:rFonts w:hint="cs"/>
          <w:rtl/>
        </w:rPr>
        <w:t xml:space="preserve"> امام علیه السلام در پاسخ </w:t>
      </w:r>
      <w:r w:rsidR="00C0354B">
        <w:rPr>
          <w:rFonts w:hint="cs"/>
          <w:rtl/>
        </w:rPr>
        <w:t xml:space="preserve">از </w:t>
      </w:r>
      <w:r w:rsidR="00E213E0">
        <w:rPr>
          <w:rFonts w:hint="cs"/>
          <w:rtl/>
        </w:rPr>
        <w:t>سوال سلمة</w:t>
      </w:r>
      <w:r w:rsidR="00C0354B">
        <w:rPr>
          <w:rFonts w:hint="cs"/>
          <w:rtl/>
        </w:rPr>
        <w:t xml:space="preserve"> بن محرز نسبت به</w:t>
      </w:r>
      <w:r w:rsidR="00BE3CE3">
        <w:rPr>
          <w:rFonts w:hint="cs"/>
          <w:rtl/>
        </w:rPr>
        <w:t xml:space="preserve"> تقیه فرموده اند: نس</w:t>
      </w:r>
      <w:r w:rsidR="00C0354B">
        <w:rPr>
          <w:rFonts w:hint="cs"/>
          <w:rtl/>
        </w:rPr>
        <w:t>ب</w:t>
      </w:r>
      <w:r w:rsidR="00BE3CE3">
        <w:rPr>
          <w:rFonts w:hint="cs"/>
          <w:rtl/>
        </w:rPr>
        <w:t>ت به خودشان ت</w:t>
      </w:r>
      <w:r w:rsidR="00E213E0">
        <w:rPr>
          <w:rFonts w:hint="cs"/>
          <w:rtl/>
        </w:rPr>
        <w:t>قیه نکرده اند بلکه برای سلمة</w:t>
      </w:r>
      <w:r w:rsidR="00BE3CE3">
        <w:rPr>
          <w:rFonts w:hint="cs"/>
          <w:rtl/>
        </w:rPr>
        <w:t xml:space="preserve"> بن محرز تقیه کرده اند؛ چون حکم شرعی این بوده است که کل مال برای دختر باشد، در حالی که عامه نصف مال را متعلق به دختر می دانند و نصف دیگر مال دختر نیست بلکه به حکومت رسیده یا به مصا</w:t>
      </w:r>
      <w:r w:rsidR="00C0354B">
        <w:rPr>
          <w:rFonts w:hint="cs"/>
          <w:rtl/>
        </w:rPr>
        <w:t>ر</w:t>
      </w:r>
      <w:r w:rsidR="00BE3CE3">
        <w:rPr>
          <w:rFonts w:hint="cs"/>
          <w:rtl/>
        </w:rPr>
        <w:t>فی خواهد رسید که میت تعیین کرده است</w:t>
      </w:r>
      <w:r w:rsidR="00C0354B">
        <w:rPr>
          <w:rFonts w:hint="cs"/>
          <w:rtl/>
        </w:rPr>
        <w:t>،</w:t>
      </w:r>
      <w:r w:rsidR="00BE3CE3">
        <w:rPr>
          <w:rFonts w:hint="cs"/>
          <w:rtl/>
        </w:rPr>
        <w:t xml:space="preserve">  لذا اگر عامه متوجه می شدند که کل ما</w:t>
      </w:r>
      <w:r w:rsidR="00E213E0">
        <w:rPr>
          <w:rFonts w:hint="cs"/>
          <w:rtl/>
        </w:rPr>
        <w:t xml:space="preserve">ل به دختر داده شده است، سلمة </w:t>
      </w:r>
      <w:r w:rsidR="00BE3CE3">
        <w:rPr>
          <w:rFonts w:hint="cs"/>
          <w:rtl/>
        </w:rPr>
        <w:t xml:space="preserve">بن </w:t>
      </w:r>
      <w:bookmarkStart w:id="8" w:name="_GoBack"/>
      <w:r w:rsidR="00BE3CE3">
        <w:rPr>
          <w:rFonts w:hint="cs"/>
          <w:rtl/>
        </w:rPr>
        <w:t>محرز</w:t>
      </w:r>
      <w:bookmarkEnd w:id="8"/>
      <w:r w:rsidR="00BE3CE3">
        <w:rPr>
          <w:rFonts w:hint="cs"/>
          <w:rtl/>
        </w:rPr>
        <w:t xml:space="preserve"> را نسبت به نصف مال تضمین می کردند و لذا امام علیه السلام در ادامه سوال می کن</w:t>
      </w:r>
      <w:r w:rsidR="00C0354B">
        <w:rPr>
          <w:rFonts w:hint="cs"/>
          <w:rtl/>
        </w:rPr>
        <w:t>ند که آیا کسی از این ماجرا مطلع</w:t>
      </w:r>
      <w:r w:rsidR="00E213E0">
        <w:rPr>
          <w:rFonts w:hint="cs"/>
          <w:rtl/>
        </w:rPr>
        <w:t xml:space="preserve"> شده است؟ سلمة</w:t>
      </w:r>
      <w:r w:rsidR="00BE3CE3">
        <w:rPr>
          <w:rFonts w:hint="cs"/>
          <w:rtl/>
        </w:rPr>
        <w:t xml:space="preserve"> بن محرز پاسخ به عدم توجه دیگران می دهد که امام علیه السلام می فرمایند: مابقی مال هم به دختر داده شود.</w:t>
      </w:r>
      <w:r w:rsidR="00BE3CE3">
        <w:rPr>
          <w:rStyle w:val="FootnoteReference"/>
          <w:rtl/>
        </w:rPr>
        <w:footnoteReference w:id="7"/>
      </w:r>
    </w:p>
    <w:p w:rsidR="00D30F5D" w:rsidRDefault="00BE3CE3" w:rsidP="000B47FC">
      <w:pPr>
        <w:jc w:val="both"/>
        <w:rPr>
          <w:rtl/>
        </w:rPr>
      </w:pPr>
      <w:r>
        <w:rPr>
          <w:rFonts w:hint="cs"/>
          <w:rtl/>
        </w:rPr>
        <w:t>آقای سیستانی بعد از اشاره به این روایت</w:t>
      </w:r>
      <w:r w:rsidR="00C0354B">
        <w:rPr>
          <w:rFonts w:hint="cs"/>
          <w:rtl/>
        </w:rPr>
        <w:t xml:space="preserve"> فرموده اند: </w:t>
      </w:r>
      <w:r>
        <w:rPr>
          <w:rFonts w:hint="cs"/>
          <w:rtl/>
        </w:rPr>
        <w:t xml:space="preserve">زراره </w:t>
      </w:r>
      <w:r w:rsidR="00C0354B">
        <w:rPr>
          <w:rFonts w:hint="cs"/>
          <w:rtl/>
        </w:rPr>
        <w:t xml:space="preserve">بعد از نقل خبر مخالف </w:t>
      </w:r>
      <w:r>
        <w:rPr>
          <w:rFonts w:hint="cs"/>
          <w:rtl/>
        </w:rPr>
        <w:t xml:space="preserve">برای </w:t>
      </w:r>
      <w:r w:rsidR="00E213E0">
        <w:rPr>
          <w:rFonts w:hint="cs"/>
          <w:rtl/>
        </w:rPr>
        <w:t>سلمة</w:t>
      </w:r>
      <w:r w:rsidR="00C0354B">
        <w:rPr>
          <w:rFonts w:hint="cs"/>
          <w:rtl/>
        </w:rPr>
        <w:t xml:space="preserve"> بن محرز، روایت او را </w:t>
      </w:r>
      <w:r>
        <w:rPr>
          <w:rFonts w:hint="cs"/>
          <w:rtl/>
        </w:rPr>
        <w:t xml:space="preserve"> که از امام صادق علیه السلام</w:t>
      </w:r>
      <w:r w:rsidR="00C0354B">
        <w:rPr>
          <w:rFonts w:hint="cs"/>
          <w:rtl/>
        </w:rPr>
        <w:t xml:space="preserve"> شنیده بود،</w:t>
      </w:r>
      <w:r>
        <w:rPr>
          <w:rFonts w:hint="cs"/>
          <w:rtl/>
        </w:rPr>
        <w:t xml:space="preserve"> حمل بر تقیه کرد</w:t>
      </w:r>
      <w:r w:rsidR="00891E08">
        <w:rPr>
          <w:rFonts w:hint="cs"/>
          <w:rtl/>
        </w:rPr>
        <w:t>.</w:t>
      </w:r>
    </w:p>
    <w:p w:rsidR="00C0354B" w:rsidRDefault="00891E08" w:rsidP="000B47FC">
      <w:pPr>
        <w:jc w:val="both"/>
        <w:rPr>
          <w:rtl/>
        </w:rPr>
      </w:pPr>
      <w:r>
        <w:rPr>
          <w:rFonts w:hint="cs"/>
          <w:rtl/>
        </w:rPr>
        <w:t>به نظر ما این روایت شاهد مناسبی نیست؛ چون این مطلب از واضحات مذهب شیعه بوده و لااقل برای زراره مطلب روشنی بوده است که مذهب عامه باطل بوده و در صورت انحصار ورثه در یک دختر، کل ترکه برای دختر خواهد بود</w:t>
      </w:r>
      <w:r w:rsidR="00C0354B">
        <w:rPr>
          <w:rFonts w:hint="cs"/>
          <w:rtl/>
        </w:rPr>
        <w:t xml:space="preserve"> </w:t>
      </w:r>
      <w:r>
        <w:rPr>
          <w:rFonts w:hint="cs"/>
          <w:rtl/>
        </w:rPr>
        <w:t>و در نتیجه با توجه به اطلاع زراره از این مطلب، با نقل یک روایت مخالف ا</w:t>
      </w:r>
      <w:r w:rsidR="00E213E0">
        <w:rPr>
          <w:rFonts w:hint="cs"/>
          <w:rtl/>
        </w:rPr>
        <w:t>ز سوی سلمة</w:t>
      </w:r>
      <w:r>
        <w:rPr>
          <w:rFonts w:hint="cs"/>
          <w:rtl/>
        </w:rPr>
        <w:t xml:space="preserve"> بن محرز، برای زراره روشن شده است که از روی تقیه </w:t>
      </w:r>
      <w:r w:rsidR="00E213E0">
        <w:rPr>
          <w:rFonts w:hint="cs"/>
          <w:rtl/>
        </w:rPr>
        <w:t>بوده است. علاوه بر اینکه سلمة</w:t>
      </w:r>
      <w:r>
        <w:rPr>
          <w:rFonts w:hint="cs"/>
          <w:rtl/>
        </w:rPr>
        <w:t xml:space="preserve"> بن محرز اعتماد نکرده و مجددا به محضر امام علیه السلام رفته و نسبت به تقیه از امام علیه السلام سوال کرده است. </w:t>
      </w:r>
    </w:p>
    <w:p w:rsidR="00891E08" w:rsidRDefault="00891E08" w:rsidP="000B47FC">
      <w:pPr>
        <w:jc w:val="both"/>
        <w:rPr>
          <w:rtl/>
        </w:rPr>
      </w:pPr>
      <w:r>
        <w:rPr>
          <w:rFonts w:hint="cs"/>
          <w:rtl/>
        </w:rPr>
        <w:t>بنابراین این روایت نمی تواند مورد استشهاد واقع شود که اصحاب در صورت شنیدن دو خبر متعارض، قبل از اعمال مرجحات، اصل</w:t>
      </w:r>
      <w:r w:rsidR="00C0354B">
        <w:rPr>
          <w:rFonts w:hint="cs"/>
          <w:rtl/>
        </w:rPr>
        <w:t>ی</w:t>
      </w:r>
      <w:r>
        <w:rPr>
          <w:rFonts w:hint="cs"/>
          <w:rtl/>
        </w:rPr>
        <w:t xml:space="preserve"> داشته اند که مرجح جهتی را اعمال کرده و خبر موافق عامه را حمل بر تقیه کرده اند.</w:t>
      </w:r>
    </w:p>
    <w:p w:rsidR="00F975BF" w:rsidRPr="00F975BF" w:rsidRDefault="00A34EB2" w:rsidP="000B47FC">
      <w:pPr>
        <w:pStyle w:val="Heading2"/>
        <w:jc w:val="both"/>
        <w:rPr>
          <w:rtl/>
        </w:rPr>
      </w:pPr>
      <w:bookmarkStart w:id="9" w:name="_Toc7274173"/>
      <w:r>
        <w:rPr>
          <w:rFonts w:hint="cs"/>
          <w:rtl/>
        </w:rPr>
        <w:t>بیان مختار</w:t>
      </w:r>
      <w:bookmarkEnd w:id="9"/>
    </w:p>
    <w:p w:rsidR="00F975BF" w:rsidRPr="00F975BF" w:rsidRDefault="00A47D89" w:rsidP="000B47FC">
      <w:pPr>
        <w:jc w:val="both"/>
        <w:rPr>
          <w:rtl/>
        </w:rPr>
      </w:pPr>
      <w:r>
        <w:rPr>
          <w:rFonts w:hint="cs"/>
          <w:rtl/>
        </w:rPr>
        <w:t>بعد از بیان مطالب ذکر شده در مورد ترتیب بین مرجحات، با توجه به اینکه تنها مرجحیت مخالفت عامه مورد پذیرش ما قرار گرفته است، سخن از ترتیب مجالی نخواهد داشت.</w:t>
      </w:r>
    </w:p>
    <w:p w:rsidR="00F975BF" w:rsidRPr="00F975BF" w:rsidRDefault="00A34EB2" w:rsidP="000B47FC">
      <w:pPr>
        <w:pStyle w:val="Heading1"/>
        <w:jc w:val="both"/>
      </w:pPr>
      <w:bookmarkStart w:id="10" w:name="_Toc7274174"/>
      <w:r>
        <w:rPr>
          <w:rFonts w:hint="cs"/>
          <w:rtl/>
        </w:rPr>
        <w:lastRenderedPageBreak/>
        <w:t>بررسی تعدی از مرجحات منصوص</w:t>
      </w:r>
      <w:bookmarkEnd w:id="10"/>
    </w:p>
    <w:p w:rsidR="00F975BF" w:rsidRDefault="00891E08" w:rsidP="000B47FC">
      <w:pPr>
        <w:jc w:val="both"/>
        <w:rPr>
          <w:rtl/>
        </w:rPr>
      </w:pPr>
      <w:r>
        <w:rPr>
          <w:rFonts w:hint="cs"/>
          <w:rtl/>
        </w:rPr>
        <w:t>یکی دیگر از مباحث مربوط به مرجحات، تعدی از مرجحات منصوص است.</w:t>
      </w:r>
    </w:p>
    <w:p w:rsidR="00891E08" w:rsidRPr="00F975BF" w:rsidRDefault="00891E08" w:rsidP="000B47FC">
      <w:pPr>
        <w:jc w:val="both"/>
        <w:rPr>
          <w:rtl/>
        </w:rPr>
      </w:pPr>
      <w:r>
        <w:rPr>
          <w:rFonts w:hint="cs"/>
          <w:rtl/>
        </w:rPr>
        <w:t>مرحوم شیخ انصاری فرموده اند: ادعای اجماع بر تعدی از مرجحات منصوص به غیر منصوص شده است.</w:t>
      </w:r>
      <w:r w:rsidRPr="00891E08">
        <w:rPr>
          <w:rStyle w:val="FootnoteReference"/>
          <w:rtl/>
        </w:rPr>
        <w:t xml:space="preserve"> </w:t>
      </w:r>
      <w:r>
        <w:rPr>
          <w:rStyle w:val="FootnoteReference"/>
          <w:rtl/>
        </w:rPr>
        <w:footnoteReference w:id="8"/>
      </w:r>
    </w:p>
    <w:p w:rsidR="00891E08" w:rsidRDefault="00891E08" w:rsidP="000B47FC">
      <w:pPr>
        <w:jc w:val="both"/>
        <w:rPr>
          <w:rtl/>
        </w:rPr>
      </w:pPr>
      <w:r>
        <w:rPr>
          <w:rFonts w:hint="cs"/>
          <w:rtl/>
        </w:rPr>
        <w:t xml:space="preserve"> به عنوان مثال در صورتی که خبری منقول به لفظ و خبر دیگر منقول به معنا باشد یا خبری دارای وسائط کم و دیگری دارای واسطه کثیر باشد، خبر منقول به لفظ یا خبر دارای واسطه کمتر</w:t>
      </w:r>
      <w:r w:rsidR="000B47FC">
        <w:rPr>
          <w:rFonts w:hint="cs"/>
          <w:rtl/>
        </w:rPr>
        <w:t>،</w:t>
      </w:r>
      <w:r>
        <w:rPr>
          <w:rFonts w:hint="cs"/>
          <w:rtl/>
        </w:rPr>
        <w:t xml:space="preserve"> اخذ خواهد شد که این دو مورد از موارد مرجحات غیر منصوص است.</w:t>
      </w:r>
    </w:p>
    <w:p w:rsidR="00891E08" w:rsidRDefault="00891E08" w:rsidP="000B47FC">
      <w:pPr>
        <w:jc w:val="both"/>
        <w:rPr>
          <w:rtl/>
        </w:rPr>
      </w:pPr>
      <w:r>
        <w:rPr>
          <w:rFonts w:hint="cs"/>
          <w:rtl/>
        </w:rPr>
        <w:t>علامه حلی ف</w:t>
      </w:r>
      <w:r w:rsidR="000B47FC">
        <w:rPr>
          <w:rFonts w:hint="cs"/>
          <w:rtl/>
        </w:rPr>
        <w:t>رموده اند: نسبت به</w:t>
      </w:r>
      <w:r>
        <w:rPr>
          <w:rFonts w:hint="cs"/>
          <w:rtl/>
        </w:rPr>
        <w:t xml:space="preserve"> ترجیح بعض اخبار بر بعض دیگر در فرض تعارض </w:t>
      </w:r>
      <w:r w:rsidR="000B47FC">
        <w:rPr>
          <w:rFonts w:hint="cs"/>
          <w:rtl/>
        </w:rPr>
        <w:t xml:space="preserve">اصحاب اجماع </w:t>
      </w:r>
      <w:r>
        <w:rPr>
          <w:rFonts w:hint="cs"/>
          <w:rtl/>
        </w:rPr>
        <w:t>کرده اند.</w:t>
      </w:r>
    </w:p>
    <w:p w:rsidR="00891E08" w:rsidRPr="00F975BF" w:rsidRDefault="00891E08" w:rsidP="000B47FC">
      <w:pPr>
        <w:jc w:val="both"/>
        <w:rPr>
          <w:rtl/>
        </w:rPr>
      </w:pPr>
      <w:r>
        <w:rPr>
          <w:rFonts w:hint="cs"/>
          <w:rtl/>
        </w:rPr>
        <w:t xml:space="preserve">فاضل نراقی در منهاج الاحکام فرموده اند: </w:t>
      </w:r>
      <w:r w:rsidR="000B47FC">
        <w:rPr>
          <w:rFonts w:hint="cs"/>
          <w:rtl/>
        </w:rPr>
        <w:t xml:space="preserve">اخذ به خبر ارجح مورد </w:t>
      </w:r>
      <w:r>
        <w:rPr>
          <w:rFonts w:hint="cs"/>
          <w:rtl/>
        </w:rPr>
        <w:t xml:space="preserve">اجماع علماء </w:t>
      </w:r>
      <w:r w:rsidR="000B47FC">
        <w:rPr>
          <w:rFonts w:hint="cs"/>
          <w:rtl/>
        </w:rPr>
        <w:t xml:space="preserve">است. </w:t>
      </w:r>
      <w:r>
        <w:rPr>
          <w:rFonts w:hint="cs"/>
          <w:rtl/>
        </w:rPr>
        <w:t>شیخ طوسی در استبصار و عدّه الاصول و محقق حلی در معارج</w:t>
      </w:r>
      <w:r w:rsidR="0096295F">
        <w:rPr>
          <w:rFonts w:hint="cs"/>
          <w:rtl/>
        </w:rPr>
        <w:t xml:space="preserve"> الاصول و علامه حلی در مبادئ الو</w:t>
      </w:r>
      <w:r>
        <w:rPr>
          <w:rFonts w:hint="cs"/>
          <w:rtl/>
        </w:rPr>
        <w:t>صول همین گونه مشی کرده اند.</w:t>
      </w:r>
    </w:p>
    <w:p w:rsidR="00F975BF" w:rsidRDefault="0096295F" w:rsidP="000B47FC">
      <w:pPr>
        <w:jc w:val="both"/>
        <w:rPr>
          <w:rtl/>
        </w:rPr>
      </w:pPr>
      <w:r>
        <w:rPr>
          <w:rFonts w:hint="cs"/>
          <w:rtl/>
        </w:rPr>
        <w:t>مرحوم شیخ انصاری در رسائل فرموده اند: هر مرجحی منشأ تقدیم یک خبر بر خبر دیگر می شود و این مطلب نظر جمهور مجتهدین است.</w:t>
      </w:r>
    </w:p>
    <w:p w:rsidR="000B47FC" w:rsidRDefault="000B47FC" w:rsidP="000B47FC">
      <w:pPr>
        <w:pStyle w:val="Heading2"/>
        <w:jc w:val="both"/>
        <w:rPr>
          <w:rtl/>
        </w:rPr>
      </w:pPr>
      <w:bookmarkStart w:id="11" w:name="_Toc7274175"/>
      <w:r>
        <w:rPr>
          <w:rFonts w:hint="cs"/>
          <w:rtl/>
        </w:rPr>
        <w:t>وجوه شیخ انصاری برای تعدی از مرجحات منصوص</w:t>
      </w:r>
      <w:bookmarkEnd w:id="11"/>
    </w:p>
    <w:p w:rsidR="0096295F" w:rsidRDefault="0096295F" w:rsidP="000B47FC">
      <w:pPr>
        <w:jc w:val="both"/>
        <w:rPr>
          <w:rtl/>
        </w:rPr>
      </w:pPr>
      <w:r>
        <w:rPr>
          <w:rFonts w:hint="cs"/>
          <w:rtl/>
        </w:rPr>
        <w:t>مرحوم شیخ انصاری برای تعدی از مرجحات منصوص به سه وجه اشاره می کنند:</w:t>
      </w:r>
    </w:p>
    <w:p w:rsidR="0096295F" w:rsidRDefault="000B47FC" w:rsidP="000B47FC">
      <w:pPr>
        <w:pStyle w:val="Heading3"/>
        <w:jc w:val="both"/>
        <w:rPr>
          <w:rtl/>
        </w:rPr>
      </w:pPr>
      <w:bookmarkStart w:id="12" w:name="_Toc7274176"/>
      <w:r>
        <w:rPr>
          <w:rFonts w:hint="cs"/>
          <w:rtl/>
        </w:rPr>
        <w:t>الف: عدم وجود نکته در ذکر اصدقیت و اورعیت غیر وجود احتمال صدق بیشتر</w:t>
      </w:r>
      <w:bookmarkEnd w:id="12"/>
      <w:r>
        <w:rPr>
          <w:rFonts w:hint="cs"/>
          <w:rtl/>
        </w:rPr>
        <w:t xml:space="preserve"> </w:t>
      </w:r>
    </w:p>
    <w:p w:rsidR="0096295F" w:rsidRDefault="0096295F" w:rsidP="000B47FC">
      <w:pPr>
        <w:jc w:val="both"/>
        <w:rPr>
          <w:rtl/>
        </w:rPr>
      </w:pPr>
      <w:r>
        <w:rPr>
          <w:rFonts w:hint="cs"/>
          <w:rtl/>
        </w:rPr>
        <w:t xml:space="preserve">اولین وجه در کلام شیخ انصاری برای تعدی از مرجحات منصوص این است که </w:t>
      </w:r>
      <w:r w:rsidR="000B47FC">
        <w:rPr>
          <w:rFonts w:hint="cs"/>
          <w:rtl/>
        </w:rPr>
        <w:t xml:space="preserve">در مقبوله عمربن حنظله و مرفوعه زراره </w:t>
      </w:r>
      <w:r>
        <w:rPr>
          <w:rFonts w:hint="cs"/>
          <w:rtl/>
        </w:rPr>
        <w:t>أصدقیت و أورعیت به عنوان مرجح ذکر شده است و این دو مورد</w:t>
      </w:r>
      <w:r w:rsidR="000B47FC">
        <w:rPr>
          <w:rFonts w:hint="cs"/>
          <w:rtl/>
        </w:rPr>
        <w:t>، غیر از افزایش</w:t>
      </w:r>
      <w:r>
        <w:rPr>
          <w:rFonts w:hint="cs"/>
          <w:rtl/>
        </w:rPr>
        <w:t xml:space="preserve"> احتمال صدق </w:t>
      </w:r>
      <w:r w:rsidR="000B47FC">
        <w:rPr>
          <w:rFonts w:hint="cs"/>
          <w:rtl/>
        </w:rPr>
        <w:t xml:space="preserve">خبر اصدق و اورع، </w:t>
      </w:r>
      <w:r>
        <w:rPr>
          <w:rFonts w:hint="cs"/>
          <w:rtl/>
        </w:rPr>
        <w:t xml:space="preserve"> نکته </w:t>
      </w:r>
      <w:r w:rsidR="000B47FC">
        <w:rPr>
          <w:rFonts w:hint="cs"/>
          <w:rtl/>
        </w:rPr>
        <w:t xml:space="preserve">ای </w:t>
      </w:r>
      <w:r>
        <w:rPr>
          <w:rFonts w:hint="cs"/>
          <w:rtl/>
        </w:rPr>
        <w:t>دیگر به همراه ندار</w:t>
      </w:r>
      <w:r w:rsidR="000B47FC">
        <w:rPr>
          <w:rFonts w:hint="cs"/>
          <w:rtl/>
        </w:rPr>
        <w:t>ن</w:t>
      </w:r>
      <w:r>
        <w:rPr>
          <w:rFonts w:hint="cs"/>
          <w:rtl/>
        </w:rPr>
        <w:t>د؛ چون به صرف أصدق بودن یک راوی</w:t>
      </w:r>
      <w:r w:rsidR="000B47FC">
        <w:rPr>
          <w:rFonts w:hint="cs"/>
          <w:rtl/>
        </w:rPr>
        <w:t>،</w:t>
      </w:r>
      <w:r>
        <w:rPr>
          <w:rFonts w:hint="cs"/>
          <w:rtl/>
        </w:rPr>
        <w:t xml:space="preserve"> اطمینان به کذب خبر دیگر ایجاد نمی شود بلکه صرفا احتمال صدق نسبت به خبر اصدق بیشتر </w:t>
      </w:r>
      <w:r w:rsidR="000B47FC">
        <w:rPr>
          <w:rFonts w:hint="cs"/>
          <w:rtl/>
        </w:rPr>
        <w:t>خواهد شد</w:t>
      </w:r>
      <w:r>
        <w:rPr>
          <w:rFonts w:hint="cs"/>
          <w:rtl/>
        </w:rPr>
        <w:t xml:space="preserve">. </w:t>
      </w:r>
    </w:p>
    <w:p w:rsidR="0096295F" w:rsidRDefault="0096295F" w:rsidP="000B47FC">
      <w:pPr>
        <w:jc w:val="both"/>
        <w:rPr>
          <w:rtl/>
        </w:rPr>
      </w:pPr>
      <w:r>
        <w:rPr>
          <w:rFonts w:hint="cs"/>
          <w:rtl/>
        </w:rPr>
        <w:t xml:space="preserve">ایشان فرموده اند: شاهد بر اینکه هر مزیتی که موجب افزایش صدق یک خبر شود، مرجح محسوب می شود، این است که وقتی راوی قصد انتقال به مطلب دیگر داشت، </w:t>
      </w:r>
      <w:r w:rsidR="000B47FC">
        <w:rPr>
          <w:rFonts w:hint="cs"/>
          <w:rtl/>
        </w:rPr>
        <w:t>نقل کنندگان</w:t>
      </w:r>
      <w:r>
        <w:rPr>
          <w:rFonts w:hint="cs"/>
          <w:rtl/>
        </w:rPr>
        <w:t xml:space="preserve"> دو خبر متعارض را در همه صفات مساوی دانست که هیچ مزیتی در آنها وجود ندارد که موجب اقربیت به واقع شود.</w:t>
      </w:r>
    </w:p>
    <w:p w:rsidR="0096295F" w:rsidRDefault="0096295F" w:rsidP="000B47FC">
      <w:pPr>
        <w:pStyle w:val="Heading4"/>
        <w:jc w:val="both"/>
        <w:rPr>
          <w:rtl/>
        </w:rPr>
      </w:pPr>
      <w:bookmarkStart w:id="13" w:name="_Toc7274177"/>
      <w:r>
        <w:rPr>
          <w:rFonts w:hint="cs"/>
          <w:rtl/>
        </w:rPr>
        <w:lastRenderedPageBreak/>
        <w:t>مناقشه</w:t>
      </w:r>
      <w:bookmarkEnd w:id="13"/>
    </w:p>
    <w:p w:rsidR="0096295F" w:rsidRDefault="0096295F" w:rsidP="000B47FC">
      <w:pPr>
        <w:jc w:val="both"/>
        <w:rPr>
          <w:rtl/>
        </w:rPr>
      </w:pPr>
      <w:r>
        <w:rPr>
          <w:rFonts w:hint="cs"/>
          <w:rtl/>
        </w:rPr>
        <w:t>به نظر ما وجه اول ش</w:t>
      </w:r>
      <w:r w:rsidR="000B47FC">
        <w:rPr>
          <w:rFonts w:hint="cs"/>
          <w:rtl/>
        </w:rPr>
        <w:t>یخ انصاری ضعیف بوده</w:t>
      </w:r>
      <w:r w:rsidR="00F4088A">
        <w:rPr>
          <w:rFonts w:hint="cs"/>
          <w:rtl/>
        </w:rPr>
        <w:t xml:space="preserve"> و دو اشکال</w:t>
      </w:r>
      <w:r>
        <w:rPr>
          <w:rFonts w:hint="cs"/>
          <w:rtl/>
        </w:rPr>
        <w:t xml:space="preserve"> بر آن وارد است:</w:t>
      </w:r>
    </w:p>
    <w:p w:rsidR="0096295F" w:rsidRDefault="0096295F" w:rsidP="000B47FC">
      <w:pPr>
        <w:pStyle w:val="ListParagraph"/>
        <w:numPr>
          <w:ilvl w:val="0"/>
          <w:numId w:val="18"/>
        </w:numPr>
        <w:jc w:val="both"/>
      </w:pPr>
      <w:r>
        <w:rPr>
          <w:rFonts w:hint="cs"/>
          <w:rtl/>
        </w:rPr>
        <w:t>مرفوعه زراره از نظر سندی ضعیف است و مقبوله عمر بن حنظله هم ترجیح به صفات قاضی را مطرح کرده است.</w:t>
      </w:r>
    </w:p>
    <w:p w:rsidR="0096295F" w:rsidRDefault="0096295F" w:rsidP="000B47FC">
      <w:pPr>
        <w:pStyle w:val="ListParagraph"/>
        <w:numPr>
          <w:ilvl w:val="0"/>
          <w:numId w:val="18"/>
        </w:numPr>
        <w:jc w:val="both"/>
      </w:pPr>
      <w:r>
        <w:rPr>
          <w:rFonts w:hint="cs"/>
          <w:rtl/>
        </w:rPr>
        <w:t>مشخص نیست که ملاک ترجیح به أصدقیت یا أوثقیت</w:t>
      </w:r>
      <w:r w:rsidR="000B47FC">
        <w:rPr>
          <w:rFonts w:hint="cs"/>
          <w:rtl/>
        </w:rPr>
        <w:t>،</w:t>
      </w:r>
      <w:r>
        <w:rPr>
          <w:rFonts w:hint="cs"/>
          <w:rtl/>
        </w:rPr>
        <w:t xml:space="preserve"> صرف </w:t>
      </w:r>
      <w:r w:rsidR="000B47FC">
        <w:rPr>
          <w:rFonts w:hint="cs"/>
          <w:rtl/>
        </w:rPr>
        <w:t xml:space="preserve">وجود أدنی مزیتی باشد که </w:t>
      </w:r>
      <w:r>
        <w:rPr>
          <w:rFonts w:hint="cs"/>
          <w:rtl/>
        </w:rPr>
        <w:t xml:space="preserve">احتمال صدق یک خبر را بیشتر کند بلکه ممکن است که </w:t>
      </w:r>
      <w:r w:rsidR="000B47FC">
        <w:rPr>
          <w:rFonts w:hint="cs"/>
          <w:rtl/>
        </w:rPr>
        <w:t>هر مزیتی کافی نبوده</w:t>
      </w:r>
      <w:r>
        <w:rPr>
          <w:rFonts w:hint="cs"/>
          <w:rtl/>
        </w:rPr>
        <w:t xml:space="preserve"> و لازم باشد که مزیت در حد اصدقیت یا اوثقیت باشد</w:t>
      </w:r>
      <w:r w:rsidR="00F4088A">
        <w:rPr>
          <w:rFonts w:hint="cs"/>
          <w:rtl/>
        </w:rPr>
        <w:t>؛ چون روشن نیست که اصدقیت چه مرتبه ای از أقربیت را به همراه دارد که به سایر صفات تعدی شود. به عنوان مثال نمی توان ادعاء کردکه قلّت وسائط همان درجه از مزیت را به همراه دارد که أصدقیت خواهد داشت. تعبیر «کلاهما عدلان لایفضل احدهما علی الآخر» هم به معنای این نیست که هر صفت موجب امتیاز سبب تقدیم روایت باشد، بلکه مقصود راوی این بوده است که بین دو راوی در صفاتی همچون أصدقیت، أورعیت و أعدلیت تفاوتی وجود نداشته است.</w:t>
      </w:r>
    </w:p>
    <w:p w:rsidR="000B47FC" w:rsidRDefault="000B47FC" w:rsidP="000B47FC">
      <w:pPr>
        <w:pStyle w:val="Heading3"/>
        <w:jc w:val="both"/>
      </w:pPr>
      <w:bookmarkStart w:id="14" w:name="_Toc7274178"/>
      <w:r>
        <w:rPr>
          <w:rFonts w:hint="cs"/>
          <w:rtl/>
        </w:rPr>
        <w:t>ب: نسبی بودن عدم ریب در «دع ما یریبک الی ما لایریبک»</w:t>
      </w:r>
      <w:bookmarkEnd w:id="14"/>
    </w:p>
    <w:p w:rsidR="000B47FC" w:rsidRDefault="00F4088A" w:rsidP="000B47FC">
      <w:pPr>
        <w:jc w:val="both"/>
        <w:rPr>
          <w:rtl/>
        </w:rPr>
      </w:pPr>
      <w:r>
        <w:rPr>
          <w:rFonts w:hint="cs"/>
          <w:rtl/>
        </w:rPr>
        <w:t>وجه دوم شیخ انصاری برای تعدی از مرجحات منصوص این است که در روایت تعبیر</w:t>
      </w:r>
      <w:r w:rsidR="00EB7209" w:rsidRPr="00EB7209">
        <w:rPr>
          <w:rFonts w:hint="cs"/>
          <w:color w:val="008000"/>
          <w:rtl/>
        </w:rPr>
        <w:t>«</w:t>
      </w:r>
      <w:r w:rsidR="00EB7209" w:rsidRPr="00EB7209">
        <w:rPr>
          <w:color w:val="008000"/>
          <w:rtl/>
        </w:rPr>
        <w:t>دَعْ مَا يُرِيبُكَ إِلَى مَا لَا يُرِيبُكَ</w:t>
      </w:r>
      <w:r w:rsidR="00EB7209" w:rsidRPr="00EB7209">
        <w:rPr>
          <w:rFonts w:hint="cs"/>
          <w:color w:val="008000"/>
          <w:rtl/>
        </w:rPr>
        <w:t>»</w:t>
      </w:r>
      <w:r w:rsidR="00EB7209">
        <w:rPr>
          <w:rStyle w:val="FootnoteReference"/>
          <w:color w:val="008000"/>
          <w:rtl/>
        </w:rPr>
        <w:footnoteReference w:id="9"/>
      </w:r>
      <w:r w:rsidR="000B47FC">
        <w:rPr>
          <w:rFonts w:hint="cs"/>
          <w:rtl/>
        </w:rPr>
        <w:t xml:space="preserve"> وجود دارد که </w:t>
      </w:r>
      <w:r>
        <w:rPr>
          <w:rFonts w:hint="cs"/>
          <w:rtl/>
        </w:rPr>
        <w:t xml:space="preserve">مقصود از تعبیر «مالایریبک» این نیست که یقین به صدق خبر وجود داشته باشد؛ چون اگر در بین دو خبر متعارض، یقین به صدق یکی از دو خبر وجود داشته باشد، یقین به کذب معارض آن وجود خواهد داشت و در نتیجه «ما یریبک» نخواهد بود. </w:t>
      </w:r>
    </w:p>
    <w:p w:rsidR="001A1EA5" w:rsidRDefault="00F4088A" w:rsidP="000B47FC">
      <w:pPr>
        <w:jc w:val="both"/>
        <w:rPr>
          <w:rtl/>
        </w:rPr>
      </w:pPr>
      <w:r>
        <w:rPr>
          <w:rFonts w:hint="cs"/>
          <w:rtl/>
        </w:rPr>
        <w:t>بنابراین مشخص می شود که مراد از آن «لایریب» نسبی است، کما اینکه در مقبوله عمربن حنظله اگر مراد از «المجمع علیه لاریب فیه»، عدم ریب به قول مطلق باشد، در مورد خبر شاذ نادر، شکی در بطلان نخواهد بود، در حالی که امام علیه السلام امور را به سه دسته تقسیم کرده اند و قسم سوم امور مشکل و شبهات است و این قسم را بر شاذ نادر تطبیق کرده اند، در حالی که اگر «لاریب فیه» به صورت مطلق نفی ریب کند، به معنای وثوق به صدق آن خواهد بود و در نتیجه وثوق به کذب خبر مقابل آن ایجاد می شود.</w:t>
      </w:r>
    </w:p>
    <w:p w:rsidR="00A8405B" w:rsidRDefault="00A8405B" w:rsidP="000B47FC">
      <w:pPr>
        <w:jc w:val="both"/>
        <w:rPr>
          <w:rtl/>
        </w:rPr>
      </w:pPr>
      <w:r>
        <w:rPr>
          <w:rFonts w:hint="cs"/>
          <w:rtl/>
        </w:rPr>
        <w:t>مطلب ذکر شده قرینه می شود که مراد از تعبیر «لاریب فیه» عدم ریب اضافی است، یعنی درصد احتمال صدق در مورد خبر مشهور بیشتر است و وقتی این مطلب به عنوان تعلیل برای ترجیح ذکر شده باشد، هر خبر واجد مزیت که دارای مزیت طریقی باشد، مثل اعدل و اصدق در مقام نقل حدیث باشد، منشأ خواهد شد که درصد احتمال صدق آن بیشتر باشد.</w:t>
      </w:r>
    </w:p>
    <w:p w:rsidR="00A8405B" w:rsidRDefault="00A8405B" w:rsidP="000B47FC">
      <w:pPr>
        <w:pStyle w:val="Heading4"/>
        <w:jc w:val="both"/>
        <w:rPr>
          <w:rtl/>
        </w:rPr>
      </w:pPr>
      <w:bookmarkStart w:id="15" w:name="_Toc7274179"/>
      <w:r>
        <w:rPr>
          <w:rFonts w:hint="cs"/>
          <w:rtl/>
        </w:rPr>
        <w:lastRenderedPageBreak/>
        <w:t>مناقشه</w:t>
      </w:r>
      <w:bookmarkEnd w:id="15"/>
      <w:r>
        <w:rPr>
          <w:rFonts w:hint="cs"/>
          <w:rtl/>
        </w:rPr>
        <w:t xml:space="preserve"> </w:t>
      </w:r>
    </w:p>
    <w:p w:rsidR="00A8405B" w:rsidRDefault="00A8405B" w:rsidP="000B47FC">
      <w:pPr>
        <w:jc w:val="both"/>
      </w:pPr>
      <w:r>
        <w:rPr>
          <w:rFonts w:hint="cs"/>
          <w:rtl/>
        </w:rPr>
        <w:t>به نظر ما وجه دوم شیخ انصاری هم صحیح نیست؛ چون جناب شیخ تعبیر «لاریب فیه» را به عدم ریب در صدور معنا کرده اند و اشکالی وجود نخواهد داشت که در مورد خبر مشهور ریبی در صدور آن وجود نداشته باشد و در مقابل خبر شاذ مشکوک الصدور باشد.</w:t>
      </w:r>
    </w:p>
    <w:p w:rsidR="00A8405B" w:rsidRPr="00F4088A" w:rsidRDefault="00A8405B" w:rsidP="000B47FC">
      <w:pPr>
        <w:jc w:val="both"/>
        <w:rPr>
          <w:rtl/>
        </w:rPr>
      </w:pPr>
      <w:r>
        <w:rPr>
          <w:rFonts w:hint="cs"/>
          <w:rtl/>
        </w:rPr>
        <w:t>اگر هم تعبیر «المجمع علیه لاریب فیه» همانند ما معنا شود که طبق وثوق نوعی مضمون خبر مشهور مطابق واقع است، در مورد خبر شاذ وثوق نوعی به خطاء وجود خواهد داشت و لذا مشخص نیست که امام علیه السلام قصد تطبیق شبهات و امر مشکل بر شاذ نادر داشته باشند.</w:t>
      </w:r>
    </w:p>
    <w:sectPr w:rsidR="00A8405B" w:rsidRPr="00F4088A"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784" w:rsidRDefault="003A1784" w:rsidP="008B750B">
      <w:pPr>
        <w:spacing w:line="240" w:lineRule="auto"/>
      </w:pPr>
      <w:r>
        <w:separator/>
      </w:r>
    </w:p>
  </w:endnote>
  <w:endnote w:type="continuationSeparator" w:id="0">
    <w:p w:rsidR="003A1784" w:rsidRDefault="003A178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891E08" w:rsidRPr="00F975BF" w:rsidTr="0020241A">
      <w:tc>
        <w:tcPr>
          <w:tcW w:w="3382" w:type="dxa"/>
          <w:tcBorders>
            <w:top w:val="nil"/>
            <w:left w:val="nil"/>
            <w:bottom w:val="nil"/>
            <w:right w:val="nil"/>
          </w:tcBorders>
        </w:tcPr>
        <w:p w:rsidR="00891E08" w:rsidRPr="00F975BF" w:rsidRDefault="00891E08" w:rsidP="006D44C1">
          <w:pPr>
            <w:pStyle w:val="Footer"/>
            <w:rPr>
              <w:rFonts w:cs="B Badr"/>
              <w:sz w:val="20"/>
              <w:szCs w:val="26"/>
              <w:rtl/>
            </w:rPr>
          </w:pPr>
          <w:r w:rsidRPr="00F975BF">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891E08" w:rsidRPr="00F975BF" w:rsidRDefault="00891E08" w:rsidP="006D44C1">
          <w:pPr>
            <w:pStyle w:val="Footer"/>
            <w:jc w:val="right"/>
            <w:rPr>
              <w:rFonts w:cs="B Badr"/>
              <w:sz w:val="20"/>
              <w:szCs w:val="26"/>
              <w:rtl/>
            </w:rPr>
          </w:pPr>
          <w:r w:rsidRPr="00F975BF">
            <w:rPr>
              <w:rFonts w:cs="B Badr" w:hint="cs"/>
              <w:sz w:val="20"/>
              <w:szCs w:val="26"/>
              <w:rtl/>
            </w:rPr>
            <w:t xml:space="preserve">صفحه </w:t>
          </w:r>
          <w:r w:rsidRPr="00F975BF">
            <w:rPr>
              <w:rFonts w:cs="B Badr"/>
              <w:sz w:val="20"/>
              <w:szCs w:val="26"/>
            </w:rPr>
            <w:fldChar w:fldCharType="begin"/>
          </w:r>
          <w:r w:rsidRPr="00F975BF">
            <w:rPr>
              <w:rFonts w:cs="B Badr"/>
              <w:sz w:val="20"/>
              <w:szCs w:val="26"/>
            </w:rPr>
            <w:instrText>PAGE   \* MERGEFORMAT</w:instrText>
          </w:r>
          <w:r w:rsidRPr="00F975BF">
            <w:rPr>
              <w:rFonts w:cs="B Badr"/>
              <w:sz w:val="20"/>
              <w:szCs w:val="26"/>
            </w:rPr>
            <w:fldChar w:fldCharType="separate"/>
          </w:r>
          <w:r w:rsidR="00E213E0" w:rsidRPr="00E213E0">
            <w:rPr>
              <w:rFonts w:cs="B Badr"/>
              <w:noProof/>
              <w:sz w:val="20"/>
              <w:szCs w:val="26"/>
              <w:rtl/>
              <w:lang w:val="fa-IR"/>
            </w:rPr>
            <w:t>8</w:t>
          </w:r>
          <w:r w:rsidRPr="00F975BF">
            <w:rPr>
              <w:rFonts w:cs="B Badr"/>
              <w:noProof/>
              <w:sz w:val="20"/>
              <w:szCs w:val="26"/>
            </w:rPr>
            <w:fldChar w:fldCharType="end"/>
          </w:r>
        </w:p>
      </w:tc>
      <w:tc>
        <w:tcPr>
          <w:tcW w:w="4786" w:type="dxa"/>
          <w:tcBorders>
            <w:top w:val="nil"/>
            <w:left w:val="nil"/>
            <w:bottom w:val="nil"/>
            <w:right w:val="nil"/>
          </w:tcBorders>
          <w:vAlign w:val="center"/>
        </w:tcPr>
        <w:p w:rsidR="00891E08" w:rsidRPr="00F975BF" w:rsidRDefault="00891E08" w:rsidP="001B6799">
          <w:pPr>
            <w:pStyle w:val="Footer"/>
            <w:bidi w:val="0"/>
            <w:rPr>
              <w:rFonts w:cs="B Badr"/>
              <w:color w:val="808080" w:themeColor="background1" w:themeShade="80"/>
              <w:sz w:val="20"/>
              <w:szCs w:val="26"/>
              <w:rtl/>
            </w:rPr>
          </w:pPr>
          <w:bookmarkStart w:id="23" w:name="BokAdres"/>
          <w:bookmarkEnd w:id="23"/>
          <w:r w:rsidRPr="00F975BF">
            <w:rPr>
              <w:rFonts w:cs="B Badr"/>
              <w:color w:val="808080" w:themeColor="background1" w:themeShade="80"/>
              <w:sz w:val="20"/>
              <w:szCs w:val="26"/>
            </w:rPr>
            <w:t>U1ms4_13980207-130_mm2_mfeb.ir</w:t>
          </w:r>
        </w:p>
      </w:tc>
    </w:tr>
  </w:tbl>
  <w:p w:rsidR="00891E08" w:rsidRPr="00F975BF" w:rsidRDefault="00891E08"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784" w:rsidRDefault="003A1784" w:rsidP="008B750B">
      <w:pPr>
        <w:spacing w:line="240" w:lineRule="auto"/>
      </w:pPr>
      <w:r>
        <w:separator/>
      </w:r>
    </w:p>
  </w:footnote>
  <w:footnote w:type="continuationSeparator" w:id="0">
    <w:p w:rsidR="003A1784" w:rsidRDefault="003A1784" w:rsidP="008B750B">
      <w:pPr>
        <w:spacing w:line="240" w:lineRule="auto"/>
      </w:pPr>
      <w:r>
        <w:continuationSeparator/>
      </w:r>
    </w:p>
  </w:footnote>
  <w:footnote w:id="1">
    <w:p w:rsidR="00891E08" w:rsidRPr="009F52D9" w:rsidRDefault="00D00632" w:rsidP="00F975BF">
      <w:pPr>
        <w:pStyle w:val="FootnoteText"/>
        <w:rPr>
          <w:rtl/>
        </w:rPr>
      </w:pPr>
      <w:r w:rsidRPr="00D00632">
        <w:footnoteRef/>
      </w:r>
      <w:r>
        <w:rPr>
          <w:rtl/>
        </w:rPr>
        <w:t>.</w:t>
      </w:r>
      <w:r w:rsidR="00891E08" w:rsidRPr="009F52D9">
        <w:rPr>
          <w:rtl/>
        </w:rPr>
        <w:t xml:space="preserve"> </w:t>
      </w:r>
      <w:hyperlink r:id="rId1" w:history="1">
        <w:r w:rsidR="00891E08" w:rsidRPr="009F52D9">
          <w:rPr>
            <w:rStyle w:val="Hyperlink"/>
            <w:rtl/>
          </w:rPr>
          <w:t>الفوائد الحائر</w:t>
        </w:r>
        <w:r w:rsidR="00891E08" w:rsidRPr="009F52D9">
          <w:rPr>
            <w:rStyle w:val="Hyperlink"/>
            <w:rFonts w:hint="cs"/>
            <w:rtl/>
          </w:rPr>
          <w:t>ی</w:t>
        </w:r>
        <w:r w:rsidR="00891E08" w:rsidRPr="009F52D9">
          <w:rPr>
            <w:rStyle w:val="Hyperlink"/>
            <w:rFonts w:hint="eastAsia"/>
            <w:rtl/>
          </w:rPr>
          <w:t>ة،</w:t>
        </w:r>
        <w:r w:rsidR="00891E08" w:rsidRPr="009F52D9">
          <w:rPr>
            <w:rStyle w:val="Hyperlink"/>
            <w:rtl/>
          </w:rPr>
          <w:t xml:space="preserve"> الوح</w:t>
        </w:r>
        <w:r w:rsidR="00891E08" w:rsidRPr="009F52D9">
          <w:rPr>
            <w:rStyle w:val="Hyperlink"/>
            <w:rFonts w:hint="cs"/>
            <w:rtl/>
          </w:rPr>
          <w:t>ی</w:t>
        </w:r>
        <w:r w:rsidR="00891E08" w:rsidRPr="009F52D9">
          <w:rPr>
            <w:rStyle w:val="Hyperlink"/>
            <w:rFonts w:hint="eastAsia"/>
            <w:rtl/>
          </w:rPr>
          <w:t>د</w:t>
        </w:r>
        <w:r w:rsidR="00891E08" w:rsidRPr="009F52D9">
          <w:rPr>
            <w:rStyle w:val="Hyperlink"/>
            <w:rtl/>
          </w:rPr>
          <w:t xml:space="preserve"> البهبهان</w:t>
        </w:r>
        <w:r w:rsidR="00891E08" w:rsidRPr="009F52D9">
          <w:rPr>
            <w:rStyle w:val="Hyperlink"/>
            <w:rFonts w:hint="cs"/>
            <w:rtl/>
          </w:rPr>
          <w:t>ی</w:t>
        </w:r>
        <w:r w:rsidR="00891E08" w:rsidRPr="009F52D9">
          <w:rPr>
            <w:rStyle w:val="Hyperlink"/>
            <w:rFonts w:hint="eastAsia"/>
            <w:rtl/>
          </w:rPr>
          <w:t>،</w:t>
        </w:r>
        <w:r w:rsidR="00891E08" w:rsidRPr="009F52D9">
          <w:rPr>
            <w:rStyle w:val="Hyperlink"/>
            <w:rtl/>
          </w:rPr>
          <w:t xml:space="preserve"> ج1، ص219.</w:t>
        </w:r>
      </w:hyperlink>
    </w:p>
  </w:footnote>
  <w:footnote w:id="2">
    <w:p w:rsidR="00891E08" w:rsidRDefault="00D00632">
      <w:pPr>
        <w:pStyle w:val="FootnoteText"/>
        <w:rPr>
          <w:rtl/>
        </w:rPr>
      </w:pPr>
      <w:r w:rsidRPr="00D00632">
        <w:rPr>
          <w:rStyle w:val="FootnoteReference"/>
          <w:vertAlign w:val="baseline"/>
        </w:rPr>
        <w:footnoteRef/>
      </w:r>
      <w:r>
        <w:rPr>
          <w:rStyle w:val="FootnoteReference"/>
          <w:vertAlign w:val="baseline"/>
          <w:rtl/>
        </w:rPr>
        <w:t>.</w:t>
      </w:r>
      <w:r w:rsidR="00891E08">
        <w:rPr>
          <w:rtl/>
        </w:rPr>
        <w:t xml:space="preserve"> </w:t>
      </w:r>
      <w:r w:rsidR="00891E08" w:rsidRPr="00F975BF">
        <w:rPr>
          <w:rtl/>
        </w:rPr>
        <w:t>مقدم بودن مرجح صدور</w:t>
      </w:r>
      <w:r w:rsidR="00891E08" w:rsidRPr="00F975BF">
        <w:rPr>
          <w:rFonts w:hint="cs"/>
          <w:rtl/>
        </w:rPr>
        <w:t>ی</w:t>
      </w:r>
      <w:r w:rsidR="00891E08" w:rsidRPr="00F975BF">
        <w:rPr>
          <w:rtl/>
        </w:rPr>
        <w:t xml:space="preserve"> بر مرجح جهت</w:t>
      </w:r>
      <w:r w:rsidR="00891E08" w:rsidRPr="00F975BF">
        <w:rPr>
          <w:rFonts w:hint="cs"/>
          <w:rtl/>
        </w:rPr>
        <w:t>ی</w:t>
      </w:r>
      <w:r w:rsidR="00891E08" w:rsidRPr="00F975BF">
        <w:rPr>
          <w:rtl/>
        </w:rPr>
        <w:t xml:space="preserve"> به ا</w:t>
      </w:r>
      <w:r w:rsidR="00891E08" w:rsidRPr="00F975BF">
        <w:rPr>
          <w:rFonts w:hint="cs"/>
          <w:rtl/>
        </w:rPr>
        <w:t>ی</w:t>
      </w:r>
      <w:r w:rsidR="00891E08" w:rsidRPr="00F975BF">
        <w:rPr>
          <w:rFonts w:hint="eastAsia"/>
          <w:rtl/>
        </w:rPr>
        <w:t>ن</w:t>
      </w:r>
      <w:r w:rsidR="00891E08" w:rsidRPr="00F975BF">
        <w:rPr>
          <w:rtl/>
        </w:rPr>
        <w:t xml:space="preserve"> معنا است که در صورت</w:t>
      </w:r>
      <w:r w:rsidR="00891E08" w:rsidRPr="00F975BF">
        <w:rPr>
          <w:rFonts w:hint="cs"/>
          <w:rtl/>
        </w:rPr>
        <w:t>ی</w:t>
      </w:r>
      <w:r w:rsidR="00891E08" w:rsidRPr="00F975BF">
        <w:rPr>
          <w:rtl/>
        </w:rPr>
        <w:t xml:space="preserve"> که خبر اوثق موافق عامه بوده و خبر غ</w:t>
      </w:r>
      <w:r w:rsidR="00891E08" w:rsidRPr="00F975BF">
        <w:rPr>
          <w:rFonts w:hint="cs"/>
          <w:rtl/>
        </w:rPr>
        <w:t>ی</w:t>
      </w:r>
      <w:r w:rsidR="00891E08" w:rsidRPr="00F975BF">
        <w:rPr>
          <w:rFonts w:hint="eastAsia"/>
          <w:rtl/>
        </w:rPr>
        <w:t>راوثق</w:t>
      </w:r>
      <w:r w:rsidR="00891E08" w:rsidRPr="00F975BF">
        <w:rPr>
          <w:rtl/>
        </w:rPr>
        <w:t xml:space="preserve"> مخالف عامه باشد، خبر اوثق در ع</w:t>
      </w:r>
      <w:r w:rsidR="00891E08" w:rsidRPr="00F975BF">
        <w:rPr>
          <w:rFonts w:hint="cs"/>
          <w:rtl/>
        </w:rPr>
        <w:t>ی</w:t>
      </w:r>
      <w:r w:rsidR="00891E08" w:rsidRPr="00F975BF">
        <w:rPr>
          <w:rFonts w:hint="eastAsia"/>
          <w:rtl/>
        </w:rPr>
        <w:t>ن</w:t>
      </w:r>
      <w:r w:rsidR="00891E08" w:rsidRPr="00F975BF">
        <w:rPr>
          <w:rtl/>
        </w:rPr>
        <w:t xml:space="preserve"> ا</w:t>
      </w:r>
      <w:r w:rsidR="00891E08" w:rsidRPr="00F975BF">
        <w:rPr>
          <w:rFonts w:hint="cs"/>
          <w:rtl/>
        </w:rPr>
        <w:t>ی</w:t>
      </w:r>
      <w:r w:rsidR="00891E08" w:rsidRPr="00F975BF">
        <w:rPr>
          <w:rFonts w:hint="eastAsia"/>
          <w:rtl/>
        </w:rPr>
        <w:t>نکه</w:t>
      </w:r>
      <w:r w:rsidR="00891E08" w:rsidRPr="00F975BF">
        <w:rPr>
          <w:rtl/>
        </w:rPr>
        <w:t xml:space="preserve"> موافق عامه است، مقدم بر خبر غ</w:t>
      </w:r>
      <w:r w:rsidR="00891E08" w:rsidRPr="00F975BF">
        <w:rPr>
          <w:rFonts w:hint="cs"/>
          <w:rtl/>
        </w:rPr>
        <w:t>ی</w:t>
      </w:r>
      <w:r w:rsidR="00891E08" w:rsidRPr="00F975BF">
        <w:rPr>
          <w:rFonts w:hint="eastAsia"/>
          <w:rtl/>
        </w:rPr>
        <w:t>ر</w:t>
      </w:r>
      <w:r w:rsidR="00891E08" w:rsidRPr="00F975BF">
        <w:rPr>
          <w:rtl/>
        </w:rPr>
        <w:t xml:space="preserve"> اوثق خواهد شد، در حال</w:t>
      </w:r>
      <w:r w:rsidR="00891E08" w:rsidRPr="00F975BF">
        <w:rPr>
          <w:rFonts w:hint="cs"/>
          <w:rtl/>
        </w:rPr>
        <w:t>ی</w:t>
      </w:r>
      <w:r w:rsidR="00891E08" w:rsidRPr="00F975BF">
        <w:rPr>
          <w:rtl/>
        </w:rPr>
        <w:t xml:space="preserve"> که طبق قول اول به عکس عمل شده و خبر غ</w:t>
      </w:r>
      <w:r w:rsidR="00891E08" w:rsidRPr="00F975BF">
        <w:rPr>
          <w:rFonts w:hint="cs"/>
          <w:rtl/>
        </w:rPr>
        <w:t>ی</w:t>
      </w:r>
      <w:r w:rsidR="00891E08" w:rsidRPr="00F975BF">
        <w:rPr>
          <w:rFonts w:hint="eastAsia"/>
          <w:rtl/>
        </w:rPr>
        <w:t>راوثق</w:t>
      </w:r>
      <w:r w:rsidR="00891E08" w:rsidRPr="00F975BF">
        <w:rPr>
          <w:rtl/>
        </w:rPr>
        <w:t xml:space="preserve"> که مخالف عامه </w:t>
      </w:r>
      <w:r w:rsidR="00891E08" w:rsidRPr="00F975BF">
        <w:rPr>
          <w:rFonts w:hint="eastAsia"/>
          <w:rtl/>
        </w:rPr>
        <w:t>است</w:t>
      </w:r>
      <w:r w:rsidR="00891E08" w:rsidRPr="00F975BF">
        <w:rPr>
          <w:rtl/>
        </w:rPr>
        <w:t xml:space="preserve"> مقدم خواهد شد.</w:t>
      </w:r>
    </w:p>
  </w:footnote>
  <w:footnote w:id="3">
    <w:p w:rsidR="00891E08" w:rsidRPr="006E0DDC" w:rsidRDefault="00D00632" w:rsidP="00F975BF">
      <w:pPr>
        <w:pStyle w:val="FootnoteText"/>
        <w:rPr>
          <w:rtl/>
        </w:rPr>
      </w:pPr>
      <w:r w:rsidRPr="00D00632">
        <w:footnoteRef/>
      </w:r>
      <w:r>
        <w:rPr>
          <w:rtl/>
        </w:rPr>
        <w:t>.</w:t>
      </w:r>
      <w:r w:rsidR="00891E08" w:rsidRPr="006E0DDC">
        <w:rPr>
          <w:rtl/>
        </w:rPr>
        <w:t xml:space="preserve"> </w:t>
      </w:r>
      <w:hyperlink r:id="rId2" w:history="1">
        <w:r w:rsidR="00891E08" w:rsidRPr="006E0DDC">
          <w:rPr>
            <w:rStyle w:val="Hyperlink"/>
            <w:rtl/>
          </w:rPr>
          <w:t>فرائد الاصول، ش</w:t>
        </w:r>
        <w:r w:rsidR="00891E08" w:rsidRPr="006E0DDC">
          <w:rPr>
            <w:rStyle w:val="Hyperlink"/>
            <w:rFonts w:hint="cs"/>
            <w:rtl/>
          </w:rPr>
          <w:t>ی</w:t>
        </w:r>
        <w:r w:rsidR="00891E08" w:rsidRPr="006E0DDC">
          <w:rPr>
            <w:rStyle w:val="Hyperlink"/>
            <w:rFonts w:hint="eastAsia"/>
            <w:rtl/>
          </w:rPr>
          <w:t>خ</w:t>
        </w:r>
        <w:r w:rsidR="00891E08" w:rsidRPr="006E0DDC">
          <w:rPr>
            <w:rStyle w:val="Hyperlink"/>
            <w:rtl/>
          </w:rPr>
          <w:t xml:space="preserve"> مرتض</w:t>
        </w:r>
        <w:r w:rsidR="00891E08" w:rsidRPr="006E0DDC">
          <w:rPr>
            <w:rStyle w:val="Hyperlink"/>
            <w:rFonts w:hint="cs"/>
            <w:rtl/>
          </w:rPr>
          <w:t>ی</w:t>
        </w:r>
        <w:r w:rsidR="00891E08" w:rsidRPr="006E0DDC">
          <w:rPr>
            <w:rStyle w:val="Hyperlink"/>
            <w:rtl/>
          </w:rPr>
          <w:t xml:space="preserve"> انصار</w:t>
        </w:r>
        <w:r w:rsidR="00891E08" w:rsidRPr="006E0DDC">
          <w:rPr>
            <w:rStyle w:val="Hyperlink"/>
            <w:rFonts w:hint="cs"/>
            <w:rtl/>
          </w:rPr>
          <w:t>ی</w:t>
        </w:r>
        <w:r w:rsidR="00891E08" w:rsidRPr="006E0DDC">
          <w:rPr>
            <w:rStyle w:val="Hyperlink"/>
            <w:rFonts w:hint="eastAsia"/>
            <w:rtl/>
          </w:rPr>
          <w:t>،</w:t>
        </w:r>
        <w:r w:rsidR="00891E08" w:rsidRPr="006E0DDC">
          <w:rPr>
            <w:rStyle w:val="Hyperlink"/>
            <w:rtl/>
          </w:rPr>
          <w:t xml:space="preserve"> ج4، ص136.</w:t>
        </w:r>
      </w:hyperlink>
    </w:p>
  </w:footnote>
  <w:footnote w:id="4">
    <w:p w:rsidR="00891E08" w:rsidRPr="009F52D9" w:rsidRDefault="00D00632" w:rsidP="00F975BF">
      <w:pPr>
        <w:pStyle w:val="FootnoteText"/>
        <w:rPr>
          <w:rtl/>
        </w:rPr>
      </w:pPr>
      <w:r w:rsidRPr="00D00632">
        <w:footnoteRef/>
      </w:r>
      <w:r>
        <w:rPr>
          <w:rtl/>
        </w:rPr>
        <w:t>.</w:t>
      </w:r>
      <w:r w:rsidR="00891E08" w:rsidRPr="009F52D9">
        <w:rPr>
          <w:rtl/>
        </w:rPr>
        <w:t xml:space="preserve"> </w:t>
      </w:r>
      <w:hyperlink r:id="rId3" w:history="1">
        <w:r w:rsidR="00891E08" w:rsidRPr="009F52D9">
          <w:rPr>
            <w:rStyle w:val="Hyperlink"/>
            <w:rtl/>
          </w:rPr>
          <w:t>کفا</w:t>
        </w:r>
        <w:r w:rsidR="00891E08" w:rsidRPr="009F52D9">
          <w:rPr>
            <w:rStyle w:val="Hyperlink"/>
            <w:rFonts w:hint="cs"/>
            <w:rtl/>
          </w:rPr>
          <w:t>ی</w:t>
        </w:r>
        <w:r w:rsidR="00891E08" w:rsidRPr="009F52D9">
          <w:rPr>
            <w:rStyle w:val="Hyperlink"/>
            <w:rFonts w:hint="eastAsia"/>
            <w:rtl/>
          </w:rPr>
          <w:t>ه</w:t>
        </w:r>
        <w:r w:rsidR="00891E08" w:rsidRPr="009F52D9">
          <w:rPr>
            <w:rStyle w:val="Hyperlink"/>
            <w:rtl/>
          </w:rPr>
          <w:t xml:space="preserve"> الاصول، آخوند خراسان</w:t>
        </w:r>
        <w:r w:rsidR="00891E08" w:rsidRPr="009F52D9">
          <w:rPr>
            <w:rStyle w:val="Hyperlink"/>
            <w:rFonts w:hint="cs"/>
            <w:rtl/>
          </w:rPr>
          <w:t>ی</w:t>
        </w:r>
        <w:r w:rsidR="00891E08" w:rsidRPr="009F52D9">
          <w:rPr>
            <w:rStyle w:val="Hyperlink"/>
            <w:rFonts w:hint="eastAsia"/>
            <w:rtl/>
          </w:rPr>
          <w:t>،</w:t>
        </w:r>
        <w:r w:rsidR="00891E08" w:rsidRPr="009F52D9">
          <w:rPr>
            <w:rStyle w:val="Hyperlink"/>
            <w:rtl/>
          </w:rPr>
          <w:t xml:space="preserve"> ج1، ص453.</w:t>
        </w:r>
      </w:hyperlink>
    </w:p>
  </w:footnote>
  <w:footnote w:id="5">
    <w:p w:rsidR="00891E08" w:rsidRDefault="00D00632">
      <w:pPr>
        <w:pStyle w:val="FootnoteText"/>
        <w:rPr>
          <w:rtl/>
        </w:rPr>
      </w:pPr>
      <w:r w:rsidRPr="00D00632">
        <w:rPr>
          <w:rStyle w:val="FootnoteReference"/>
          <w:vertAlign w:val="baseline"/>
        </w:rPr>
        <w:footnoteRef/>
      </w:r>
      <w:r>
        <w:rPr>
          <w:rStyle w:val="FootnoteReference"/>
          <w:vertAlign w:val="baseline"/>
          <w:rtl/>
        </w:rPr>
        <w:t>.</w:t>
      </w:r>
      <w:r w:rsidR="00891E08">
        <w:rPr>
          <w:rtl/>
        </w:rPr>
        <w:t xml:space="preserve"> </w:t>
      </w:r>
      <w:r w:rsidR="00891E08">
        <w:rPr>
          <w:rFonts w:hint="cs"/>
          <w:rtl/>
        </w:rPr>
        <w:t>لازم به ذکر است که آقای سیستانی</w:t>
      </w:r>
      <w:r w:rsidR="00891E08" w:rsidRPr="001317F8">
        <w:rPr>
          <w:rtl/>
        </w:rPr>
        <w:t xml:space="preserve"> نسبت به روا</w:t>
      </w:r>
      <w:r w:rsidR="00891E08" w:rsidRPr="001317F8">
        <w:rPr>
          <w:rFonts w:hint="cs"/>
          <w:rtl/>
        </w:rPr>
        <w:t>ی</w:t>
      </w:r>
      <w:r w:rsidR="00891E08" w:rsidRPr="001317F8">
        <w:rPr>
          <w:rFonts w:hint="eastAsia"/>
          <w:rtl/>
        </w:rPr>
        <w:t>ت</w:t>
      </w:r>
      <w:r w:rsidR="00891E08" w:rsidRPr="001317F8">
        <w:rPr>
          <w:rtl/>
        </w:rPr>
        <w:t xml:space="preserve"> راوند</w:t>
      </w:r>
      <w:r w:rsidR="00891E08" w:rsidRPr="001317F8">
        <w:rPr>
          <w:rFonts w:hint="cs"/>
          <w:rtl/>
        </w:rPr>
        <w:t>ی</w:t>
      </w:r>
      <w:r w:rsidR="00891E08" w:rsidRPr="001317F8">
        <w:rPr>
          <w:rtl/>
        </w:rPr>
        <w:t xml:space="preserve"> صرفا اشکال سند</w:t>
      </w:r>
      <w:r w:rsidR="00891E08" w:rsidRPr="001317F8">
        <w:rPr>
          <w:rFonts w:hint="cs"/>
          <w:rtl/>
        </w:rPr>
        <w:t>ی</w:t>
      </w:r>
      <w:r w:rsidR="00891E08" w:rsidRPr="001317F8">
        <w:rPr>
          <w:rtl/>
        </w:rPr>
        <w:t xml:space="preserve"> نکرده اند، بلکه در اشکال</w:t>
      </w:r>
      <w:r w:rsidR="00891E08" w:rsidRPr="001317F8">
        <w:rPr>
          <w:rFonts w:hint="cs"/>
          <w:rtl/>
        </w:rPr>
        <w:t>ی</w:t>
      </w:r>
      <w:r w:rsidR="00891E08" w:rsidRPr="001317F8">
        <w:rPr>
          <w:rtl/>
        </w:rPr>
        <w:t xml:space="preserve"> دلال</w:t>
      </w:r>
      <w:r w:rsidR="00891E08" w:rsidRPr="001317F8">
        <w:rPr>
          <w:rFonts w:hint="cs"/>
          <w:rtl/>
        </w:rPr>
        <w:t>ی</w:t>
      </w:r>
      <w:r w:rsidR="00891E08" w:rsidRPr="001317F8">
        <w:rPr>
          <w:rtl/>
        </w:rPr>
        <w:t xml:space="preserve"> به ا</w:t>
      </w:r>
      <w:r w:rsidR="00891E08" w:rsidRPr="001317F8">
        <w:rPr>
          <w:rFonts w:hint="cs"/>
          <w:rtl/>
        </w:rPr>
        <w:t>ی</w:t>
      </w:r>
      <w:r w:rsidR="00891E08" w:rsidRPr="001317F8">
        <w:rPr>
          <w:rFonts w:hint="eastAsia"/>
          <w:rtl/>
        </w:rPr>
        <w:t>ن</w:t>
      </w:r>
      <w:r w:rsidR="00891E08" w:rsidRPr="001317F8">
        <w:rPr>
          <w:rtl/>
        </w:rPr>
        <w:t xml:space="preserve"> روا</w:t>
      </w:r>
      <w:r w:rsidR="00891E08" w:rsidRPr="001317F8">
        <w:rPr>
          <w:rFonts w:hint="cs"/>
          <w:rtl/>
        </w:rPr>
        <w:t>ی</w:t>
      </w:r>
      <w:r w:rsidR="00891E08" w:rsidRPr="001317F8">
        <w:rPr>
          <w:rFonts w:hint="eastAsia"/>
          <w:rtl/>
        </w:rPr>
        <w:t>ت</w:t>
      </w:r>
      <w:r w:rsidR="00891E08" w:rsidRPr="001317F8">
        <w:rPr>
          <w:rtl/>
        </w:rPr>
        <w:t xml:space="preserve"> فرموده اند: ممکن است تعب</w:t>
      </w:r>
      <w:r w:rsidR="00891E08" w:rsidRPr="001317F8">
        <w:rPr>
          <w:rFonts w:hint="cs"/>
          <w:rtl/>
        </w:rPr>
        <w:t>ی</w:t>
      </w:r>
      <w:r w:rsidR="00891E08" w:rsidRPr="001317F8">
        <w:rPr>
          <w:rFonts w:hint="eastAsia"/>
          <w:rtl/>
        </w:rPr>
        <w:t>ر</w:t>
      </w:r>
      <w:r w:rsidR="00891E08" w:rsidRPr="001317F8">
        <w:rPr>
          <w:rtl/>
        </w:rPr>
        <w:t xml:space="preserve"> «ماوافق الکتاب ف</w:t>
      </w:r>
      <w:r w:rsidR="00891E08" w:rsidRPr="001317F8">
        <w:rPr>
          <w:rFonts w:hint="cs"/>
          <w:rtl/>
        </w:rPr>
        <w:t>ی</w:t>
      </w:r>
      <w:r w:rsidR="00891E08" w:rsidRPr="001317F8">
        <w:rPr>
          <w:rFonts w:hint="eastAsia"/>
          <w:rtl/>
        </w:rPr>
        <w:t>ؤخذ</w:t>
      </w:r>
      <w:r w:rsidR="00891E08" w:rsidRPr="001317F8">
        <w:rPr>
          <w:rtl/>
        </w:rPr>
        <w:t xml:space="preserve"> و ماخالف الکتاب ف</w:t>
      </w:r>
      <w:r w:rsidR="00891E08" w:rsidRPr="001317F8">
        <w:rPr>
          <w:rFonts w:hint="cs"/>
          <w:rtl/>
        </w:rPr>
        <w:t>ی</w:t>
      </w:r>
      <w:r w:rsidR="00891E08" w:rsidRPr="001317F8">
        <w:rPr>
          <w:rFonts w:hint="eastAsia"/>
          <w:rtl/>
        </w:rPr>
        <w:t>ترک»</w:t>
      </w:r>
      <w:r w:rsidR="00891E08" w:rsidRPr="001317F8">
        <w:rPr>
          <w:rtl/>
        </w:rPr>
        <w:t xml:space="preserve"> تم</w:t>
      </w:r>
      <w:r w:rsidR="00891E08" w:rsidRPr="001317F8">
        <w:rPr>
          <w:rFonts w:hint="cs"/>
          <w:rtl/>
        </w:rPr>
        <w:t>یی</w:t>
      </w:r>
      <w:r w:rsidR="00891E08" w:rsidRPr="001317F8">
        <w:rPr>
          <w:rFonts w:hint="eastAsia"/>
          <w:rtl/>
        </w:rPr>
        <w:t>ز</w:t>
      </w:r>
      <w:r w:rsidR="00891E08" w:rsidRPr="001317F8">
        <w:rPr>
          <w:rtl/>
        </w:rPr>
        <w:t xml:space="preserve"> حجت از لاحجت باشد و مراد از مخالف با کتاب، مخالف به نحو تبا</w:t>
      </w:r>
      <w:r w:rsidR="00891E08" w:rsidRPr="001317F8">
        <w:rPr>
          <w:rFonts w:hint="cs"/>
          <w:rtl/>
        </w:rPr>
        <w:t>ی</w:t>
      </w:r>
      <w:r w:rsidR="00891E08" w:rsidRPr="001317F8">
        <w:rPr>
          <w:rFonts w:hint="eastAsia"/>
          <w:rtl/>
        </w:rPr>
        <w:t>ن،</w:t>
      </w:r>
      <w:r w:rsidR="00891E08" w:rsidRPr="001317F8">
        <w:rPr>
          <w:rtl/>
        </w:rPr>
        <w:t xml:space="preserve"> عموم من وجه </w:t>
      </w:r>
      <w:r w:rsidR="00891E08" w:rsidRPr="001317F8">
        <w:rPr>
          <w:rFonts w:hint="cs"/>
          <w:rtl/>
        </w:rPr>
        <w:t>ی</w:t>
      </w:r>
      <w:r w:rsidR="00891E08" w:rsidRPr="001317F8">
        <w:rPr>
          <w:rFonts w:hint="eastAsia"/>
          <w:rtl/>
        </w:rPr>
        <w:t>ا</w:t>
      </w:r>
      <w:r w:rsidR="00891E08" w:rsidRPr="001317F8">
        <w:rPr>
          <w:rtl/>
        </w:rPr>
        <w:t xml:space="preserve"> مخالف </w:t>
      </w:r>
      <w:r w:rsidR="00891E08" w:rsidRPr="001317F8">
        <w:rPr>
          <w:rFonts w:hint="eastAsia"/>
          <w:rtl/>
        </w:rPr>
        <w:t>با</w:t>
      </w:r>
      <w:r w:rsidR="00891E08" w:rsidRPr="001317F8">
        <w:rPr>
          <w:rtl/>
        </w:rPr>
        <w:t xml:space="preserve"> روح کتاب باشد.</w:t>
      </w:r>
      <w:r w:rsidR="00891E08">
        <w:rPr>
          <w:rFonts w:hint="cs"/>
          <w:rtl/>
        </w:rPr>
        <w:t xml:space="preserve"> اما ایشان در مورد مقبوله فرموده اند: مفاد مقبوله به این صورت است که خبر موافق با ظاهر کتاب اخذ شده و خبر مخالف با ظاهر کتاب طرح می شود؛ چون تعبیر مقبوله به صورت «ینظر فما وافق حکمه حکم الکتاب و السنّه یؤخذ» است که حکم خبر اخص مطلق هم مخالف کتاب است. پاسخ این کلام ایشان سابقا مطرح شده است.</w:t>
      </w:r>
    </w:p>
  </w:footnote>
  <w:footnote w:id="6">
    <w:p w:rsidR="00891E08" w:rsidRPr="00AA548F" w:rsidRDefault="00D00632" w:rsidP="00D30F5D">
      <w:pPr>
        <w:pStyle w:val="FootnoteText"/>
      </w:pPr>
      <w:r w:rsidRPr="00D00632">
        <w:footnoteRef/>
      </w:r>
      <w:r>
        <w:rPr>
          <w:rtl/>
        </w:rPr>
        <w:t>.</w:t>
      </w:r>
      <w:r w:rsidR="00891E08" w:rsidRPr="00AA548F">
        <w:rPr>
          <w:rtl/>
        </w:rPr>
        <w:t xml:space="preserve"> </w:t>
      </w:r>
      <w:hyperlink r:id="rId4" w:history="1">
        <w:r w:rsidR="00891E08" w:rsidRPr="00AA548F">
          <w:rPr>
            <w:rStyle w:val="Hyperlink"/>
            <w:rtl/>
          </w:rPr>
          <w:t>وسائل الش</w:t>
        </w:r>
        <w:r w:rsidR="00891E08" w:rsidRPr="00AA548F">
          <w:rPr>
            <w:rStyle w:val="Hyperlink"/>
            <w:rFonts w:hint="cs"/>
            <w:rtl/>
          </w:rPr>
          <w:t>ی</w:t>
        </w:r>
        <w:r w:rsidR="00891E08" w:rsidRPr="00AA548F">
          <w:rPr>
            <w:rStyle w:val="Hyperlink"/>
            <w:rFonts w:hint="eastAsia"/>
            <w:rtl/>
          </w:rPr>
          <w:t>عة،</w:t>
        </w:r>
        <w:r w:rsidR="00891E08" w:rsidRPr="00AA548F">
          <w:rPr>
            <w:rStyle w:val="Hyperlink"/>
            <w:rtl/>
          </w:rPr>
          <w:t xml:space="preserve"> الش</w:t>
        </w:r>
        <w:r w:rsidR="00891E08" w:rsidRPr="00AA548F">
          <w:rPr>
            <w:rStyle w:val="Hyperlink"/>
            <w:rFonts w:hint="cs"/>
            <w:rtl/>
          </w:rPr>
          <w:t>ی</w:t>
        </w:r>
        <w:r w:rsidR="00891E08" w:rsidRPr="00AA548F">
          <w:rPr>
            <w:rStyle w:val="Hyperlink"/>
            <w:rFonts w:hint="eastAsia"/>
            <w:rtl/>
          </w:rPr>
          <w:t>خ</w:t>
        </w:r>
        <w:r w:rsidR="00891E08" w:rsidRPr="00AA548F">
          <w:rPr>
            <w:rStyle w:val="Hyperlink"/>
            <w:rtl/>
          </w:rPr>
          <w:t xml:space="preserve"> الحر العاملي، ج، ص26، أبواب م</w:t>
        </w:r>
        <w:r w:rsidR="00891E08" w:rsidRPr="00AA548F">
          <w:rPr>
            <w:rStyle w:val="Hyperlink"/>
            <w:rFonts w:hint="cs"/>
            <w:rtl/>
          </w:rPr>
          <w:t>ی</w:t>
        </w:r>
        <w:r w:rsidR="00891E08" w:rsidRPr="00AA548F">
          <w:rPr>
            <w:rStyle w:val="Hyperlink"/>
            <w:rFonts w:hint="eastAsia"/>
            <w:rtl/>
          </w:rPr>
          <w:t>راث</w:t>
        </w:r>
        <w:r w:rsidR="00891E08" w:rsidRPr="00AA548F">
          <w:rPr>
            <w:rStyle w:val="Hyperlink"/>
            <w:rtl/>
          </w:rPr>
          <w:t xml:space="preserve"> الابو</w:t>
        </w:r>
        <w:r w:rsidR="00891E08" w:rsidRPr="00AA548F">
          <w:rPr>
            <w:rStyle w:val="Hyperlink"/>
            <w:rFonts w:hint="cs"/>
            <w:rtl/>
          </w:rPr>
          <w:t>ی</w:t>
        </w:r>
        <w:r w:rsidR="00891E08" w:rsidRPr="00AA548F">
          <w:rPr>
            <w:rStyle w:val="Hyperlink"/>
            <w:rFonts w:hint="eastAsia"/>
            <w:rtl/>
          </w:rPr>
          <w:t>ن</w:t>
        </w:r>
        <w:r w:rsidR="00891E08" w:rsidRPr="00AA548F">
          <w:rPr>
            <w:rStyle w:val="Hyperlink"/>
            <w:rtl/>
          </w:rPr>
          <w:t xml:space="preserve"> و الاولاد، باب4، ح3، ط آل البيت</w:t>
        </w:r>
        <w:r w:rsidR="00891E08" w:rsidRPr="00AA548F">
          <w:rPr>
            <w:rStyle w:val="Hyperlink"/>
          </w:rPr>
          <w:t>.</w:t>
        </w:r>
      </w:hyperlink>
    </w:p>
  </w:footnote>
  <w:footnote w:id="7">
    <w:p w:rsidR="00891E08" w:rsidRDefault="00D00632" w:rsidP="00BE3CE3">
      <w:pPr>
        <w:pStyle w:val="FootnoteText"/>
      </w:pPr>
      <w:r w:rsidRPr="00D00632">
        <w:rPr>
          <w:rStyle w:val="FootnoteReference"/>
          <w:vertAlign w:val="baseline"/>
        </w:rPr>
        <w:footnoteRef/>
      </w:r>
      <w:r>
        <w:rPr>
          <w:rStyle w:val="FootnoteReference"/>
          <w:vertAlign w:val="baseline"/>
          <w:rtl/>
        </w:rPr>
        <w:t>.</w:t>
      </w:r>
      <w:r w:rsidR="00891E08">
        <w:rPr>
          <w:rtl/>
        </w:rPr>
        <w:t xml:space="preserve"> </w:t>
      </w:r>
      <w:r w:rsidR="00891E08">
        <w:rPr>
          <w:rFonts w:hint="cs"/>
          <w:rtl/>
        </w:rPr>
        <w:t>حضرت استاد در این قسمت فرمودند: مشخص می شود که میت نسبت به نصف دیگر هم وصیت نکرده است؛ چون تعبیر روایت به صورت «</w:t>
      </w:r>
      <w:r w:rsidR="00891E08" w:rsidRPr="00BE3CE3">
        <w:rPr>
          <w:rtl/>
        </w:rPr>
        <w:t>وَ أَوْصَى إِلَيَّ بِتَرِكَتِهِ</w:t>
      </w:r>
      <w:r w:rsidR="00891E08">
        <w:rPr>
          <w:rFonts w:hint="cs"/>
          <w:rtl/>
        </w:rPr>
        <w:t>» است که میت بیان کرده است که ترکه در اختیار او بوده و</w:t>
      </w:r>
      <w:r w:rsidR="00891E08" w:rsidRPr="00BE3CE3">
        <w:rPr>
          <w:rtl/>
        </w:rPr>
        <w:t xml:space="preserve"> </w:t>
      </w:r>
      <w:r w:rsidR="00891E08">
        <w:rPr>
          <w:rFonts w:hint="cs"/>
          <w:rtl/>
        </w:rPr>
        <w:t>هرچه وظیفه او بوده است، انجام دهد و امام علیه السلام فرموده اند: فرد وصی بوده است که ترکه را به وصی شرعی تحویل دهدکه طبق مذهب شیعه مستحق شرعی دختر بوده است، اما به جهت ترس از تضمین حکومت نسبت به نصف مال، تقیه کرده بودند و در ادامه به جهت عدم اطلاع دیگران دادن بقیه ترکه به دختر را لازم دانسته اند.</w:t>
      </w:r>
    </w:p>
  </w:footnote>
  <w:footnote w:id="8">
    <w:p w:rsidR="00891E08" w:rsidRPr="00EB7209" w:rsidRDefault="00D00632" w:rsidP="00891E08">
      <w:pPr>
        <w:pStyle w:val="FootnoteText"/>
      </w:pPr>
      <w:r w:rsidRPr="00D00632">
        <w:footnoteRef/>
      </w:r>
      <w:r>
        <w:rPr>
          <w:rtl/>
        </w:rPr>
        <w:t>.</w:t>
      </w:r>
      <w:r w:rsidR="00891E08" w:rsidRPr="00EB7209">
        <w:rPr>
          <w:rtl/>
        </w:rPr>
        <w:t xml:space="preserve"> </w:t>
      </w:r>
      <w:hyperlink r:id="rId5" w:history="1">
        <w:r w:rsidR="00891E08" w:rsidRPr="00EB7209">
          <w:rPr>
            <w:rStyle w:val="Hyperlink"/>
            <w:rtl/>
          </w:rPr>
          <w:t>فرائد الاصول، ش</w:t>
        </w:r>
        <w:r w:rsidR="00891E08" w:rsidRPr="00EB7209">
          <w:rPr>
            <w:rStyle w:val="Hyperlink"/>
            <w:rFonts w:hint="cs"/>
            <w:rtl/>
          </w:rPr>
          <w:t>ی</w:t>
        </w:r>
        <w:r w:rsidR="00891E08" w:rsidRPr="00EB7209">
          <w:rPr>
            <w:rStyle w:val="Hyperlink"/>
            <w:rFonts w:hint="eastAsia"/>
            <w:rtl/>
          </w:rPr>
          <w:t>خ</w:t>
        </w:r>
        <w:r w:rsidR="00891E08" w:rsidRPr="00EB7209">
          <w:rPr>
            <w:rStyle w:val="Hyperlink"/>
            <w:rtl/>
          </w:rPr>
          <w:t xml:space="preserve"> مرتض</w:t>
        </w:r>
        <w:r w:rsidR="00891E08" w:rsidRPr="00EB7209">
          <w:rPr>
            <w:rStyle w:val="Hyperlink"/>
            <w:rFonts w:hint="cs"/>
            <w:rtl/>
          </w:rPr>
          <w:t>ی</w:t>
        </w:r>
        <w:r w:rsidR="00891E08" w:rsidRPr="00EB7209">
          <w:rPr>
            <w:rStyle w:val="Hyperlink"/>
            <w:rtl/>
          </w:rPr>
          <w:t xml:space="preserve"> انصار</w:t>
        </w:r>
        <w:r w:rsidR="00891E08" w:rsidRPr="00EB7209">
          <w:rPr>
            <w:rStyle w:val="Hyperlink"/>
            <w:rFonts w:hint="cs"/>
            <w:rtl/>
          </w:rPr>
          <w:t>ی</w:t>
        </w:r>
        <w:r w:rsidR="00891E08" w:rsidRPr="00EB7209">
          <w:rPr>
            <w:rStyle w:val="Hyperlink"/>
            <w:rFonts w:hint="eastAsia"/>
            <w:rtl/>
          </w:rPr>
          <w:t>،</w:t>
        </w:r>
        <w:r w:rsidR="00891E08" w:rsidRPr="00EB7209">
          <w:rPr>
            <w:rStyle w:val="Hyperlink"/>
            <w:rtl/>
          </w:rPr>
          <w:t xml:space="preserve"> ج4، ص75.</w:t>
        </w:r>
      </w:hyperlink>
    </w:p>
  </w:footnote>
  <w:footnote w:id="9">
    <w:p w:rsidR="00891E08" w:rsidRPr="00EB7209" w:rsidRDefault="00D00632" w:rsidP="00EB7209">
      <w:pPr>
        <w:pStyle w:val="FootnoteText"/>
        <w:rPr>
          <w:rtl/>
        </w:rPr>
      </w:pPr>
      <w:r w:rsidRPr="00D00632">
        <w:footnoteRef/>
      </w:r>
      <w:r>
        <w:rPr>
          <w:rtl/>
        </w:rPr>
        <w:t>.</w:t>
      </w:r>
      <w:r w:rsidR="00891E08" w:rsidRPr="00EB7209">
        <w:rPr>
          <w:rtl/>
        </w:rPr>
        <w:t xml:space="preserve"> </w:t>
      </w:r>
      <w:hyperlink r:id="rId6" w:history="1">
        <w:r w:rsidR="00891E08" w:rsidRPr="00EB7209">
          <w:rPr>
            <w:rStyle w:val="Hyperlink"/>
            <w:rtl/>
          </w:rPr>
          <w:t>وسائل الش</w:t>
        </w:r>
        <w:r w:rsidR="00891E08" w:rsidRPr="00EB7209">
          <w:rPr>
            <w:rStyle w:val="Hyperlink"/>
            <w:rFonts w:hint="cs"/>
            <w:rtl/>
          </w:rPr>
          <w:t>ی</w:t>
        </w:r>
        <w:r w:rsidR="00891E08" w:rsidRPr="00EB7209">
          <w:rPr>
            <w:rStyle w:val="Hyperlink"/>
            <w:rFonts w:hint="eastAsia"/>
            <w:rtl/>
          </w:rPr>
          <w:t>عة،</w:t>
        </w:r>
        <w:r w:rsidR="00891E08" w:rsidRPr="00EB7209">
          <w:rPr>
            <w:rStyle w:val="Hyperlink"/>
            <w:rtl/>
          </w:rPr>
          <w:t xml:space="preserve"> الش</w:t>
        </w:r>
        <w:r w:rsidR="00891E08" w:rsidRPr="00EB7209">
          <w:rPr>
            <w:rStyle w:val="Hyperlink"/>
            <w:rFonts w:hint="cs"/>
            <w:rtl/>
          </w:rPr>
          <w:t>ی</w:t>
        </w:r>
        <w:r w:rsidR="00891E08" w:rsidRPr="00EB7209">
          <w:rPr>
            <w:rStyle w:val="Hyperlink"/>
            <w:rFonts w:hint="eastAsia"/>
            <w:rtl/>
          </w:rPr>
          <w:t>خ</w:t>
        </w:r>
        <w:r w:rsidR="00891E08" w:rsidRPr="00EB7209">
          <w:rPr>
            <w:rStyle w:val="Hyperlink"/>
            <w:rtl/>
          </w:rPr>
          <w:t xml:space="preserve"> الحر العاملي، ج27، ص167، أبواب صفات قاض</w:t>
        </w:r>
        <w:r w:rsidR="00891E08" w:rsidRPr="00EB7209">
          <w:rPr>
            <w:rStyle w:val="Hyperlink"/>
            <w:rFonts w:hint="cs"/>
            <w:rtl/>
          </w:rPr>
          <w:t>ی</w:t>
        </w:r>
        <w:r w:rsidR="00891E08" w:rsidRPr="00EB7209">
          <w:rPr>
            <w:rStyle w:val="Hyperlink"/>
            <w:rFonts w:hint="eastAsia"/>
            <w:rtl/>
          </w:rPr>
          <w:t>،</w:t>
        </w:r>
        <w:r w:rsidR="00891E08" w:rsidRPr="00EB7209">
          <w:rPr>
            <w:rStyle w:val="Hyperlink"/>
            <w:rtl/>
          </w:rPr>
          <w:t xml:space="preserve"> باب12، ح43، ط آل البيت.</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E08" w:rsidRPr="001D2E9A" w:rsidRDefault="00891E0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6" w:name="BokNum"/>
    <w:bookmarkEnd w:id="16"/>
    <w:r>
      <w:rPr>
        <w:b/>
        <w:bCs/>
        <w:sz w:val="20"/>
        <w:szCs w:val="24"/>
        <w:rtl/>
      </w:rPr>
      <w:t>130</w:t>
    </w:r>
    <w:r>
      <w:rPr>
        <w:rFonts w:hint="cs"/>
        <w:b/>
        <w:bCs/>
        <w:sz w:val="20"/>
        <w:szCs w:val="24"/>
        <w:rtl/>
      </w:rPr>
      <w:tab/>
    </w:r>
    <w:r w:rsidRPr="00C32A7E">
      <w:rPr>
        <w:rFonts w:hint="cs"/>
        <w:b/>
        <w:bCs/>
        <w:color w:val="632423" w:themeColor="accent2" w:themeShade="80"/>
        <w:sz w:val="20"/>
        <w:szCs w:val="24"/>
        <w:rtl/>
      </w:rPr>
      <w:t xml:space="preserve">درس خارج </w:t>
    </w:r>
    <w:bookmarkStart w:id="17" w:name="Bokdars"/>
    <w:bookmarkEnd w:id="17"/>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8" w:name="Bokostad"/>
    <w:bookmarkEnd w:id="18"/>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9" w:name="BokTarikh"/>
    <w:bookmarkEnd w:id="19"/>
    <w:r>
      <w:rPr>
        <w:sz w:val="24"/>
        <w:szCs w:val="24"/>
        <w:rtl/>
      </w:rPr>
      <w:t>7 /2 /1398</w:t>
    </w:r>
  </w:p>
  <w:p w:rsidR="00891E08" w:rsidRPr="00F16B53" w:rsidRDefault="00891E0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0" w:name="BokSabj"/>
    <w:bookmarkEnd w:id="20"/>
    <w:r>
      <w:rPr>
        <w:color w:val="000000" w:themeColor="text1"/>
        <w:sz w:val="24"/>
        <w:szCs w:val="24"/>
        <w:rtl/>
      </w:rPr>
      <w:t>مقتضا</w:t>
    </w:r>
    <w:r>
      <w:rPr>
        <w:rFonts w:hint="cs"/>
        <w:color w:val="000000" w:themeColor="text1"/>
        <w:sz w:val="24"/>
        <w:szCs w:val="24"/>
        <w:rtl/>
      </w:rPr>
      <w:t>ی</w:t>
    </w:r>
    <w:r>
      <w:rPr>
        <w:color w:val="000000" w:themeColor="text1"/>
        <w:sz w:val="24"/>
        <w:szCs w:val="24"/>
        <w:rtl/>
      </w:rPr>
      <w:t xml:space="preserve"> اصل ثانو</w:t>
    </w:r>
    <w:r>
      <w:rPr>
        <w:rFonts w:hint="cs"/>
        <w:color w:val="000000" w:themeColor="text1"/>
        <w:sz w:val="24"/>
        <w:szCs w:val="24"/>
        <w:rtl/>
      </w:rPr>
      <w:t>ی</w:t>
    </w:r>
    <w:r>
      <w:rPr>
        <w:color w:val="000000" w:themeColor="text1"/>
        <w:sz w:val="24"/>
        <w:szCs w:val="24"/>
        <w:rtl/>
      </w:rPr>
      <w:t xml:space="preserve"> </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1" w:name="Bokmoqarer"/>
    <w:bookmarkEnd w:id="21"/>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2" w:name="BokSabj2"/>
    <w:bookmarkEnd w:id="22"/>
    <w:r>
      <w:rPr>
        <w:sz w:val="24"/>
        <w:szCs w:val="24"/>
        <w:rtl/>
      </w:rPr>
      <w:t>اخبار ترج</w:t>
    </w:r>
    <w:r>
      <w:rPr>
        <w:rFonts w:hint="cs"/>
        <w:sz w:val="24"/>
        <w:szCs w:val="24"/>
        <w:rtl/>
      </w:rPr>
      <w:t>ی</w:t>
    </w:r>
    <w:r>
      <w:rPr>
        <w:rFonts w:hint="eastAsia"/>
        <w:sz w:val="24"/>
        <w:szCs w:val="24"/>
        <w:rtl/>
      </w:rPr>
      <w:t>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0B563D"/>
    <w:multiLevelType w:val="hybridMultilevel"/>
    <w:tmpl w:val="C64CD4E8"/>
    <w:lvl w:ilvl="0" w:tplc="AC62D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AA2B2D"/>
    <w:multiLevelType w:val="hybridMultilevel"/>
    <w:tmpl w:val="45CE82C6"/>
    <w:lvl w:ilvl="0" w:tplc="BAF87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EC27BA"/>
    <w:multiLevelType w:val="hybridMultilevel"/>
    <w:tmpl w:val="BD9A755C"/>
    <w:lvl w:ilvl="0" w:tplc="96024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DB57C1"/>
    <w:multiLevelType w:val="hybridMultilevel"/>
    <w:tmpl w:val="81506CC2"/>
    <w:lvl w:ilvl="0" w:tplc="29AAE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8"/>
  </w:num>
  <w:num w:numId="14">
    <w:abstractNumId w:val="14"/>
  </w:num>
  <w:num w:numId="15">
    <w:abstractNumId w:val="15"/>
  </w:num>
  <w:num w:numId="16">
    <w:abstractNumId w:val="16"/>
  </w:num>
  <w:num w:numId="17">
    <w:abstractNumId w:val="13"/>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A38E6"/>
    <w:rsid w:val="000B47FC"/>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17F8"/>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1784"/>
    <w:rsid w:val="003A6148"/>
    <w:rsid w:val="003C33F6"/>
    <w:rsid w:val="003C3D2E"/>
    <w:rsid w:val="003C43A5"/>
    <w:rsid w:val="003E1C5C"/>
    <w:rsid w:val="003E6650"/>
    <w:rsid w:val="003E6BDB"/>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1628"/>
    <w:rsid w:val="005128DF"/>
    <w:rsid w:val="0051592A"/>
    <w:rsid w:val="005206FE"/>
    <w:rsid w:val="005257ED"/>
    <w:rsid w:val="005306F8"/>
    <w:rsid w:val="0054023D"/>
    <w:rsid w:val="005426BF"/>
    <w:rsid w:val="005535F9"/>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04DB"/>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6616"/>
    <w:rsid w:val="00775507"/>
    <w:rsid w:val="00782031"/>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1E08"/>
    <w:rsid w:val="00891E7F"/>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46A2"/>
    <w:rsid w:val="0094720F"/>
    <w:rsid w:val="00953B28"/>
    <w:rsid w:val="00954322"/>
    <w:rsid w:val="00957CAA"/>
    <w:rsid w:val="0096295F"/>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4EB2"/>
    <w:rsid w:val="00A457C6"/>
    <w:rsid w:val="00A46AD0"/>
    <w:rsid w:val="00A47063"/>
    <w:rsid w:val="00A473A8"/>
    <w:rsid w:val="00A47D89"/>
    <w:rsid w:val="00A513F0"/>
    <w:rsid w:val="00A61AC8"/>
    <w:rsid w:val="00A6366F"/>
    <w:rsid w:val="00A65D4C"/>
    <w:rsid w:val="00A70512"/>
    <w:rsid w:val="00A8405B"/>
    <w:rsid w:val="00AA1F60"/>
    <w:rsid w:val="00AA40D7"/>
    <w:rsid w:val="00AA548F"/>
    <w:rsid w:val="00AB3A10"/>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BE3CE3"/>
    <w:rsid w:val="00C0354B"/>
    <w:rsid w:val="00C066AF"/>
    <w:rsid w:val="00C10E06"/>
    <w:rsid w:val="00C145B8"/>
    <w:rsid w:val="00C2438F"/>
    <w:rsid w:val="00C31AF0"/>
    <w:rsid w:val="00C32A7E"/>
    <w:rsid w:val="00C34F28"/>
    <w:rsid w:val="00C368DF"/>
    <w:rsid w:val="00C442C5"/>
    <w:rsid w:val="00C50C92"/>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0632"/>
    <w:rsid w:val="00D048CE"/>
    <w:rsid w:val="00D10998"/>
    <w:rsid w:val="00D15CBD"/>
    <w:rsid w:val="00D221CB"/>
    <w:rsid w:val="00D23391"/>
    <w:rsid w:val="00D30F5D"/>
    <w:rsid w:val="00D31805"/>
    <w:rsid w:val="00D552B9"/>
    <w:rsid w:val="00D735B2"/>
    <w:rsid w:val="00D74021"/>
    <w:rsid w:val="00D76D01"/>
    <w:rsid w:val="00D922A9"/>
    <w:rsid w:val="00D9394A"/>
    <w:rsid w:val="00DB0CBB"/>
    <w:rsid w:val="00DB67CC"/>
    <w:rsid w:val="00DC3783"/>
    <w:rsid w:val="00DE1070"/>
    <w:rsid w:val="00E00219"/>
    <w:rsid w:val="00E0316B"/>
    <w:rsid w:val="00E213E0"/>
    <w:rsid w:val="00E25E10"/>
    <w:rsid w:val="00E311B7"/>
    <w:rsid w:val="00E50B41"/>
    <w:rsid w:val="00E5219B"/>
    <w:rsid w:val="00E52D07"/>
    <w:rsid w:val="00E5518B"/>
    <w:rsid w:val="00E609FE"/>
    <w:rsid w:val="00E630BE"/>
    <w:rsid w:val="00E75920"/>
    <w:rsid w:val="00E770C0"/>
    <w:rsid w:val="00E80D96"/>
    <w:rsid w:val="00E871FA"/>
    <w:rsid w:val="00E936A4"/>
    <w:rsid w:val="00E954BB"/>
    <w:rsid w:val="00EA45E7"/>
    <w:rsid w:val="00EB7209"/>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088A"/>
    <w:rsid w:val="00F42159"/>
    <w:rsid w:val="00F4256E"/>
    <w:rsid w:val="00F42EE1"/>
    <w:rsid w:val="00F60F1F"/>
    <w:rsid w:val="00F64141"/>
    <w:rsid w:val="00F67508"/>
    <w:rsid w:val="00F71FC9"/>
    <w:rsid w:val="00F73B48"/>
    <w:rsid w:val="00F74F51"/>
    <w:rsid w:val="00F842AD"/>
    <w:rsid w:val="00F914EB"/>
    <w:rsid w:val="00F91B85"/>
    <w:rsid w:val="00F938E7"/>
    <w:rsid w:val="00F975BF"/>
    <w:rsid w:val="00FA3B17"/>
    <w:rsid w:val="00FA5E8D"/>
    <w:rsid w:val="00FA5F3D"/>
    <w:rsid w:val="00FB399E"/>
    <w:rsid w:val="00FB7F50"/>
    <w:rsid w:val="00FC2A85"/>
    <w:rsid w:val="00FC40AF"/>
    <w:rsid w:val="00FC73B9"/>
    <w:rsid w:val="00FD0623"/>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5BF"/>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0A38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004/1/453/&#1575;&#1604;&#1578;&#1585;&#1578;&#1740;&#1576;" TargetMode="External"/><Relationship Id="rId2" Type="http://schemas.openxmlformats.org/officeDocument/2006/relationships/hyperlink" Target="http://lib.eshia.ir/13056/4/136/&#1586;&#1575;&#1581;&#1605;" TargetMode="External"/><Relationship Id="rId1" Type="http://schemas.openxmlformats.org/officeDocument/2006/relationships/hyperlink" Target="http://lib.eshia.ir/13089/1/219/" TargetMode="External"/><Relationship Id="rId6" Type="http://schemas.openxmlformats.org/officeDocument/2006/relationships/hyperlink" Target="http://lib.eshia.ir/11025/27/167/&#1583;&#1593;" TargetMode="External"/><Relationship Id="rId5" Type="http://schemas.openxmlformats.org/officeDocument/2006/relationships/hyperlink" Target="http://lib.eshia.ir/13056/4/75/&#1578;&#1583;&#1602;&#1740;&#1602;" TargetMode="External"/><Relationship Id="rId4" Type="http://schemas.openxmlformats.org/officeDocument/2006/relationships/hyperlink" Target="http://lib.eshia.ir/11025//26/1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F236A-495C-4024-B2C5-BABEB71F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27</TotalTime>
  <Pages>1</Pages>
  <Words>2212</Words>
  <Characters>12612</Characters>
  <Application>Microsoft Office Word</Application>
  <DocSecurity>0</DocSecurity>
  <Lines>105</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14795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9</cp:revision>
  <cp:lastPrinted>2019-04-27T16:09:00Z</cp:lastPrinted>
  <dcterms:created xsi:type="dcterms:W3CDTF">2019-04-27T11:46:00Z</dcterms:created>
  <dcterms:modified xsi:type="dcterms:W3CDTF">2019-04-27T16:10:00Z</dcterms:modified>
  <cp:contentStatus>ویرایش 2.5</cp:contentStatus>
  <cp:version>2.7</cp:version>
</cp:coreProperties>
</file>