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8B144" w14:textId="6CEF5C12" w:rsidR="008B750B" w:rsidRDefault="006C1817" w:rsidP="009C66D5">
      <w:pPr>
        <w:jc w:val="center"/>
        <w:rPr>
          <w:rFonts w:hint="cs"/>
          <w:noProof/>
          <w:rtl/>
        </w:rPr>
      </w:pPr>
      <w:r>
        <w:rPr>
          <w:rFonts w:hint="cs"/>
          <w:noProof/>
          <w:rtl/>
        </w:rPr>
        <w:t>بسمه تعالی</w:t>
      </w:r>
    </w:p>
    <w:p w14:paraId="35AC1274" w14:textId="77777777" w:rsidR="006C1817" w:rsidRPr="00A6366F" w:rsidRDefault="006C1817" w:rsidP="006C1817">
      <w:pPr>
        <w:ind w:hanging="2"/>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مفهوم شرط</w:t>
      </w:r>
      <w:r>
        <w:rPr>
          <w:rFonts w:hint="cs"/>
          <w:rtl/>
        </w:rPr>
        <w:t xml:space="preserve"> </w:t>
      </w:r>
      <w:r w:rsidRPr="00A6366F">
        <w:rPr>
          <w:rFonts w:hint="cs"/>
          <w:rtl/>
        </w:rPr>
        <w:t>/</w:t>
      </w:r>
      <w:bookmarkStart w:id="1" w:name="BokSabj_d"/>
      <w:bookmarkEnd w:id="1"/>
      <w:r>
        <w:rPr>
          <w:rtl/>
        </w:rPr>
        <w:t>مفاه</w:t>
      </w:r>
      <w:r>
        <w:rPr>
          <w:rFonts w:hint="cs"/>
          <w:rtl/>
        </w:rPr>
        <w:t>ی</w:t>
      </w:r>
      <w:r>
        <w:rPr>
          <w:rFonts w:hint="eastAsia"/>
          <w:rtl/>
        </w:rPr>
        <w:t>م</w:t>
      </w:r>
      <w:r w:rsidRPr="00A6366F">
        <w:rPr>
          <w:rFonts w:hint="cs"/>
          <w:rtl/>
        </w:rPr>
        <w:t xml:space="preserve"> /</w:t>
      </w:r>
      <w:bookmarkStart w:id="2" w:name="Bokkolli"/>
      <w:bookmarkEnd w:id="2"/>
      <w:r>
        <w:rPr>
          <w:rtl/>
        </w:rPr>
        <w:t>مباحث الفاظ</w:t>
      </w:r>
      <w:r w:rsidRPr="00A6366F">
        <w:rPr>
          <w:rFonts w:hint="cs"/>
          <w:rtl/>
        </w:rPr>
        <w:t xml:space="preserve"> </w:t>
      </w:r>
    </w:p>
    <w:p w14:paraId="7E99CA35" w14:textId="77777777" w:rsidR="006C1817" w:rsidRDefault="006C1817" w:rsidP="009C66D5">
      <w:pPr>
        <w:jc w:val="center"/>
        <w:rPr>
          <w:rFonts w:hint="cs"/>
          <w:rtl/>
        </w:rPr>
      </w:pPr>
    </w:p>
    <w:p w14:paraId="254CC5FB" w14:textId="6A8B4DF2" w:rsidR="006C1817" w:rsidRPr="008A522A" w:rsidRDefault="006C1817" w:rsidP="006C1817">
      <w:pPr>
        <w:jc w:val="left"/>
        <w:rPr>
          <w:rtl/>
        </w:rPr>
      </w:pPr>
      <w:r>
        <w:rPr>
          <w:rFonts w:hint="cs"/>
          <w:rtl/>
        </w:rPr>
        <w:t>فهرست مطالب:</w:t>
      </w:r>
      <w:bookmarkStart w:id="3" w:name="_GoBack"/>
      <w:bookmarkEnd w:id="3"/>
    </w:p>
    <w:p w14:paraId="2F2A810E" w14:textId="34DBFBFB" w:rsidR="007C71A5" w:rsidRDefault="007C71A5" w:rsidP="007C71A5">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4913375" w:history="1">
        <w:r w:rsidRPr="00C06A29">
          <w:rPr>
            <w:rStyle w:val="Hyperlink"/>
            <w:noProof/>
            <w:rtl/>
          </w:rPr>
          <w:t>تنب</w:t>
        </w:r>
        <w:r w:rsidRPr="00C06A29">
          <w:rPr>
            <w:rStyle w:val="Hyperlink"/>
            <w:rFonts w:hint="cs"/>
            <w:noProof/>
            <w:rtl/>
          </w:rPr>
          <w:t>ی</w:t>
        </w:r>
        <w:r w:rsidRPr="00C06A29">
          <w:rPr>
            <w:rStyle w:val="Hyperlink"/>
            <w:rFonts w:hint="eastAsia"/>
            <w:noProof/>
            <w:rtl/>
          </w:rPr>
          <w:t>ه</w:t>
        </w:r>
        <w:r w:rsidRPr="00C06A29">
          <w:rPr>
            <w:rStyle w:val="Hyperlink"/>
            <w:noProof/>
            <w:rtl/>
          </w:rPr>
          <w:t xml:space="preserve"> پنجم: تعدد شرط و اتحاد جزاء در فرض تعدد 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104913375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CA5C2F7" w14:textId="068A2762" w:rsidR="007C71A5" w:rsidRDefault="001A66ED" w:rsidP="007C71A5">
      <w:pPr>
        <w:pStyle w:val="TOC2"/>
        <w:tabs>
          <w:tab w:val="right" w:leader="dot" w:pos="10194"/>
        </w:tabs>
        <w:rPr>
          <w:rFonts w:asciiTheme="minorHAnsi" w:eastAsiaTheme="minorEastAsia" w:hAnsiTheme="minorHAnsi" w:cstheme="minorBidi"/>
          <w:bCs w:val="0"/>
          <w:noProof/>
          <w:color w:val="auto"/>
          <w:szCs w:val="22"/>
          <w:rtl/>
          <w:lang w:bidi="ar-SA"/>
        </w:rPr>
      </w:pPr>
      <w:hyperlink w:anchor="_Toc104913376" w:history="1">
        <w:r w:rsidR="007C71A5" w:rsidRPr="00C06A29">
          <w:rPr>
            <w:rStyle w:val="Hyperlink"/>
            <w:noProof/>
            <w:rtl/>
          </w:rPr>
          <w:t>بررس</w:t>
        </w:r>
        <w:r w:rsidR="007C71A5" w:rsidRPr="00C06A29">
          <w:rPr>
            <w:rStyle w:val="Hyperlink"/>
            <w:rFonts w:hint="cs"/>
            <w:noProof/>
            <w:rtl/>
          </w:rPr>
          <w:t>ی</w:t>
        </w:r>
        <w:r w:rsidR="007C71A5" w:rsidRPr="00C06A29">
          <w:rPr>
            <w:rStyle w:val="Hyperlink"/>
            <w:noProof/>
            <w:rtl/>
          </w:rPr>
          <w:t xml:space="preserve"> وجوه تقد</w:t>
        </w:r>
        <w:r w:rsidR="007C71A5" w:rsidRPr="00C06A29">
          <w:rPr>
            <w:rStyle w:val="Hyperlink"/>
            <w:rFonts w:hint="cs"/>
            <w:noProof/>
            <w:rtl/>
          </w:rPr>
          <w:t>ی</w:t>
        </w:r>
        <w:r w:rsidR="007C71A5" w:rsidRPr="00C06A29">
          <w:rPr>
            <w:rStyle w:val="Hyperlink"/>
            <w:rFonts w:hint="eastAsia"/>
            <w:noProof/>
            <w:rtl/>
          </w:rPr>
          <w:t>م</w:t>
        </w:r>
        <w:r w:rsidR="007C71A5" w:rsidRPr="00C06A29">
          <w:rPr>
            <w:rStyle w:val="Hyperlink"/>
            <w:noProof/>
            <w:rtl/>
          </w:rPr>
          <w:t xml:space="preserve"> جمع أو</w:t>
        </w:r>
        <w:r w:rsidR="007C71A5" w:rsidRPr="00C06A29">
          <w:rPr>
            <w:rStyle w:val="Hyperlink"/>
            <w:rFonts w:hint="cs"/>
            <w:noProof/>
            <w:rtl/>
          </w:rPr>
          <w:t>ی</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104913376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2</w:t>
        </w:r>
        <w:r w:rsidR="007C71A5">
          <w:rPr>
            <w:noProof/>
            <w:webHidden/>
            <w:rtl/>
          </w:rPr>
          <w:fldChar w:fldCharType="end"/>
        </w:r>
      </w:hyperlink>
    </w:p>
    <w:p w14:paraId="4E353F24" w14:textId="776DA6FD" w:rsidR="007C71A5" w:rsidRDefault="001A66ED" w:rsidP="007C71A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913377" w:history="1">
        <w:r w:rsidR="007C71A5" w:rsidRPr="00C06A29">
          <w:rPr>
            <w:rStyle w:val="Hyperlink"/>
            <w:noProof/>
            <w:rtl/>
          </w:rPr>
          <w:t>وجه اول، آقا</w:t>
        </w:r>
        <w:r w:rsidR="007C71A5" w:rsidRPr="00C06A29">
          <w:rPr>
            <w:rStyle w:val="Hyperlink"/>
            <w:rFonts w:hint="cs"/>
            <w:noProof/>
            <w:rtl/>
          </w:rPr>
          <w:t>ی</w:t>
        </w:r>
        <w:r w:rsidR="007C71A5" w:rsidRPr="00C06A29">
          <w:rPr>
            <w:rStyle w:val="Hyperlink"/>
            <w:noProof/>
            <w:rtl/>
          </w:rPr>
          <w:t xml:space="preserve"> خو</w:t>
        </w:r>
        <w:r w:rsidR="007C71A5" w:rsidRPr="00C06A29">
          <w:rPr>
            <w:rStyle w:val="Hyperlink"/>
            <w:rFonts w:hint="cs"/>
            <w:noProof/>
            <w:rtl/>
          </w:rPr>
          <w:t>یی</w:t>
        </w:r>
        <w:r w:rsidR="007C71A5" w:rsidRPr="00C06A29">
          <w:rPr>
            <w:rStyle w:val="Hyperlink"/>
            <w:noProof/>
            <w:rtl/>
          </w:rPr>
          <w:t>: اخص مطلق بودن منطوق هر خطاب نسبت به مفهوم د</w:t>
        </w:r>
        <w:r w:rsidR="007C71A5" w:rsidRPr="00C06A29">
          <w:rPr>
            <w:rStyle w:val="Hyperlink"/>
            <w:rFonts w:hint="cs"/>
            <w:noProof/>
            <w:rtl/>
          </w:rPr>
          <w:t>ی</w:t>
        </w:r>
        <w:r w:rsidR="007C71A5" w:rsidRPr="00C06A29">
          <w:rPr>
            <w:rStyle w:val="Hyperlink"/>
            <w:rFonts w:hint="eastAsia"/>
            <w:noProof/>
            <w:rtl/>
          </w:rPr>
          <w:t>گر</w:t>
        </w:r>
        <w:r w:rsidR="007C71A5" w:rsidRPr="00C06A29">
          <w:rPr>
            <w:rStyle w:val="Hyperlink"/>
            <w:rFonts w:hint="cs"/>
            <w:noProof/>
            <w:rtl/>
          </w:rPr>
          <w:t>ی</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104913377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2</w:t>
        </w:r>
        <w:r w:rsidR="007C71A5">
          <w:rPr>
            <w:noProof/>
            <w:webHidden/>
            <w:rtl/>
          </w:rPr>
          <w:fldChar w:fldCharType="end"/>
        </w:r>
      </w:hyperlink>
    </w:p>
    <w:p w14:paraId="6BC437DE" w14:textId="181D7C99" w:rsidR="007C71A5" w:rsidRDefault="001A66ED" w:rsidP="007C71A5">
      <w:pPr>
        <w:pStyle w:val="TOC4"/>
        <w:tabs>
          <w:tab w:val="right" w:leader="dot" w:pos="10194"/>
        </w:tabs>
        <w:rPr>
          <w:rFonts w:asciiTheme="minorHAnsi" w:eastAsiaTheme="minorEastAsia" w:hAnsiTheme="minorHAnsi" w:cstheme="minorBidi"/>
          <w:bCs w:val="0"/>
          <w:noProof/>
          <w:color w:val="auto"/>
          <w:szCs w:val="22"/>
          <w:rtl/>
          <w:lang w:bidi="ar-SA"/>
        </w:rPr>
      </w:pPr>
      <w:hyperlink w:anchor="_Toc104913378" w:history="1">
        <w:r w:rsidR="007C71A5" w:rsidRPr="00C06A29">
          <w:rPr>
            <w:rStyle w:val="Hyperlink"/>
            <w:noProof/>
            <w:rtl/>
          </w:rPr>
          <w:t xml:space="preserve">مناقشه: عموم من وجه بودن نسبت منطوق </w:t>
        </w:r>
        <w:r w:rsidR="007C71A5" w:rsidRPr="00C06A29">
          <w:rPr>
            <w:rStyle w:val="Hyperlink"/>
            <w:rFonts w:hint="cs"/>
            <w:noProof/>
            <w:rtl/>
          </w:rPr>
          <w:t>ی</w:t>
        </w:r>
        <w:r w:rsidR="007C71A5" w:rsidRPr="00C06A29">
          <w:rPr>
            <w:rStyle w:val="Hyperlink"/>
            <w:rFonts w:hint="eastAsia"/>
            <w:noProof/>
            <w:rtl/>
          </w:rPr>
          <w:t>ک</w:t>
        </w:r>
        <w:r w:rsidR="007C71A5" w:rsidRPr="00C06A29">
          <w:rPr>
            <w:rStyle w:val="Hyperlink"/>
            <w:noProof/>
            <w:rtl/>
          </w:rPr>
          <w:t xml:space="preserve"> خطاب با مفهوم د</w:t>
        </w:r>
        <w:r w:rsidR="007C71A5" w:rsidRPr="00C06A29">
          <w:rPr>
            <w:rStyle w:val="Hyperlink"/>
            <w:rFonts w:hint="cs"/>
            <w:noProof/>
            <w:rtl/>
          </w:rPr>
          <w:t>ی</w:t>
        </w:r>
        <w:r w:rsidR="007C71A5" w:rsidRPr="00C06A29">
          <w:rPr>
            <w:rStyle w:val="Hyperlink"/>
            <w:rFonts w:hint="eastAsia"/>
            <w:noProof/>
            <w:rtl/>
          </w:rPr>
          <w:t>گر</w:t>
        </w:r>
        <w:r w:rsidR="007C71A5" w:rsidRPr="00C06A29">
          <w:rPr>
            <w:rStyle w:val="Hyperlink"/>
            <w:rFonts w:hint="cs"/>
            <w:noProof/>
            <w:rtl/>
          </w:rPr>
          <w:t>ی</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104913378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2</w:t>
        </w:r>
        <w:r w:rsidR="007C71A5">
          <w:rPr>
            <w:noProof/>
            <w:webHidden/>
            <w:rtl/>
          </w:rPr>
          <w:fldChar w:fldCharType="end"/>
        </w:r>
      </w:hyperlink>
    </w:p>
    <w:p w14:paraId="61A04026" w14:textId="301EE287" w:rsidR="007C71A5" w:rsidRDefault="001A66ED" w:rsidP="007C71A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913379" w:history="1">
        <w:r w:rsidR="007C71A5" w:rsidRPr="00C06A29">
          <w:rPr>
            <w:rStyle w:val="Hyperlink"/>
            <w:noProof/>
            <w:rtl/>
          </w:rPr>
          <w:t>وجه دوم: اقو</w:t>
        </w:r>
        <w:r w:rsidR="007C71A5" w:rsidRPr="00C06A29">
          <w:rPr>
            <w:rStyle w:val="Hyperlink"/>
            <w:rFonts w:hint="cs"/>
            <w:noProof/>
            <w:rtl/>
          </w:rPr>
          <w:t>ی</w:t>
        </w:r>
        <w:r w:rsidR="007C71A5" w:rsidRPr="00C06A29">
          <w:rPr>
            <w:rStyle w:val="Hyperlink"/>
            <w:noProof/>
            <w:rtl/>
          </w:rPr>
          <w:t xml:space="preserve"> بودن دلالت منطوق نسبت به دلالت مفهوم</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104913379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3</w:t>
        </w:r>
        <w:r w:rsidR="007C71A5">
          <w:rPr>
            <w:noProof/>
            <w:webHidden/>
            <w:rtl/>
          </w:rPr>
          <w:fldChar w:fldCharType="end"/>
        </w:r>
      </w:hyperlink>
    </w:p>
    <w:p w14:paraId="5BC9DF6C" w14:textId="5920D3F9" w:rsidR="007C71A5" w:rsidRDefault="001A66ED" w:rsidP="007C71A5">
      <w:pPr>
        <w:pStyle w:val="TOC4"/>
        <w:tabs>
          <w:tab w:val="right" w:leader="dot" w:pos="10194"/>
        </w:tabs>
        <w:rPr>
          <w:rFonts w:asciiTheme="minorHAnsi" w:eastAsiaTheme="minorEastAsia" w:hAnsiTheme="minorHAnsi" w:cstheme="minorBidi"/>
          <w:bCs w:val="0"/>
          <w:noProof/>
          <w:color w:val="auto"/>
          <w:szCs w:val="22"/>
          <w:rtl/>
          <w:lang w:bidi="ar-SA"/>
        </w:rPr>
      </w:pPr>
      <w:hyperlink w:anchor="_Toc104913380" w:history="1">
        <w:r w:rsidR="007C71A5" w:rsidRPr="00C06A29">
          <w:rPr>
            <w:rStyle w:val="Hyperlink"/>
            <w:noProof/>
            <w:rtl/>
          </w:rPr>
          <w:t>مناقشه: لزوم وجود قر</w:t>
        </w:r>
        <w:r w:rsidR="007C71A5" w:rsidRPr="00C06A29">
          <w:rPr>
            <w:rStyle w:val="Hyperlink"/>
            <w:rFonts w:hint="cs"/>
            <w:noProof/>
            <w:rtl/>
          </w:rPr>
          <w:t>ی</w:t>
        </w:r>
        <w:r w:rsidR="007C71A5" w:rsidRPr="00C06A29">
          <w:rPr>
            <w:rStyle w:val="Hyperlink"/>
            <w:rFonts w:hint="eastAsia"/>
            <w:noProof/>
            <w:rtl/>
          </w:rPr>
          <w:t>ن</w:t>
        </w:r>
        <w:r w:rsidR="007C71A5" w:rsidRPr="00C06A29">
          <w:rPr>
            <w:rStyle w:val="Hyperlink"/>
            <w:rFonts w:hint="cs"/>
            <w:noProof/>
            <w:rtl/>
          </w:rPr>
          <w:t>ی</w:t>
        </w:r>
        <w:r w:rsidR="007C71A5" w:rsidRPr="00C06A29">
          <w:rPr>
            <w:rStyle w:val="Hyperlink"/>
            <w:rFonts w:hint="eastAsia"/>
            <w:noProof/>
            <w:rtl/>
          </w:rPr>
          <w:t>ت</w:t>
        </w:r>
        <w:r w:rsidR="007C71A5" w:rsidRPr="00C06A29">
          <w:rPr>
            <w:rStyle w:val="Hyperlink"/>
            <w:noProof/>
            <w:rtl/>
          </w:rPr>
          <w:t xml:space="preserve"> عرف</w:t>
        </w:r>
        <w:r w:rsidR="007C71A5" w:rsidRPr="00C06A29">
          <w:rPr>
            <w:rStyle w:val="Hyperlink"/>
            <w:rFonts w:hint="cs"/>
            <w:noProof/>
            <w:rtl/>
          </w:rPr>
          <w:t>ی</w:t>
        </w:r>
        <w:r w:rsidR="007C71A5" w:rsidRPr="00C06A29">
          <w:rPr>
            <w:rStyle w:val="Hyperlink"/>
            <w:noProof/>
            <w:rtl/>
          </w:rPr>
          <w:t xml:space="preserve"> برا</w:t>
        </w:r>
        <w:r w:rsidR="007C71A5" w:rsidRPr="00C06A29">
          <w:rPr>
            <w:rStyle w:val="Hyperlink"/>
            <w:rFonts w:hint="cs"/>
            <w:noProof/>
            <w:rtl/>
          </w:rPr>
          <w:t>ی</w:t>
        </w:r>
        <w:r w:rsidR="007C71A5" w:rsidRPr="00C06A29">
          <w:rPr>
            <w:rStyle w:val="Hyperlink"/>
            <w:noProof/>
            <w:rtl/>
          </w:rPr>
          <w:t xml:space="preserve"> جمع عرف</w:t>
        </w:r>
        <w:r w:rsidR="007C71A5" w:rsidRPr="00C06A29">
          <w:rPr>
            <w:rStyle w:val="Hyperlink"/>
            <w:rFonts w:hint="cs"/>
            <w:noProof/>
            <w:rtl/>
          </w:rPr>
          <w:t>ی</w:t>
        </w:r>
        <w:r w:rsidR="007C71A5" w:rsidRPr="00C06A29">
          <w:rPr>
            <w:rStyle w:val="Hyperlink"/>
            <w:noProof/>
            <w:rtl/>
          </w:rPr>
          <w:t xml:space="preserve"> و عدم کفا</w:t>
        </w:r>
        <w:r w:rsidR="007C71A5" w:rsidRPr="00C06A29">
          <w:rPr>
            <w:rStyle w:val="Hyperlink"/>
            <w:rFonts w:hint="cs"/>
            <w:noProof/>
            <w:rtl/>
          </w:rPr>
          <w:t>ی</w:t>
        </w:r>
        <w:r w:rsidR="007C71A5" w:rsidRPr="00C06A29">
          <w:rPr>
            <w:rStyle w:val="Hyperlink"/>
            <w:rFonts w:hint="eastAsia"/>
            <w:noProof/>
            <w:rtl/>
          </w:rPr>
          <w:t>ت</w:t>
        </w:r>
        <w:r w:rsidR="007C71A5" w:rsidRPr="00C06A29">
          <w:rPr>
            <w:rStyle w:val="Hyperlink"/>
            <w:noProof/>
            <w:rtl/>
          </w:rPr>
          <w:t xml:space="preserve"> اقوائ</w:t>
        </w:r>
        <w:r w:rsidR="007C71A5" w:rsidRPr="00C06A29">
          <w:rPr>
            <w:rStyle w:val="Hyperlink"/>
            <w:rFonts w:hint="cs"/>
            <w:noProof/>
            <w:rtl/>
          </w:rPr>
          <w:t>ی</w:t>
        </w:r>
        <w:r w:rsidR="007C71A5" w:rsidRPr="00C06A29">
          <w:rPr>
            <w:rStyle w:val="Hyperlink"/>
            <w:rFonts w:hint="eastAsia"/>
            <w:noProof/>
            <w:rtl/>
          </w:rPr>
          <w:t>ت</w:t>
        </w:r>
        <w:r w:rsidR="007C71A5" w:rsidRPr="00C06A29">
          <w:rPr>
            <w:rStyle w:val="Hyperlink"/>
            <w:noProof/>
            <w:rtl/>
          </w:rPr>
          <w:t xml:space="preserve"> دلالت</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104913380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4</w:t>
        </w:r>
        <w:r w:rsidR="007C71A5">
          <w:rPr>
            <w:noProof/>
            <w:webHidden/>
            <w:rtl/>
          </w:rPr>
          <w:fldChar w:fldCharType="end"/>
        </w:r>
      </w:hyperlink>
    </w:p>
    <w:p w14:paraId="6A8D2878" w14:textId="422C2C2D" w:rsidR="007C71A5" w:rsidRDefault="001A66ED" w:rsidP="007C71A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913381" w:history="1">
        <w:r w:rsidR="007C71A5" w:rsidRPr="00C06A29">
          <w:rPr>
            <w:rStyle w:val="Hyperlink"/>
            <w:noProof/>
            <w:rtl/>
          </w:rPr>
          <w:t>وجه سوم، محقق داماد: خلاف محاوره بودن اکتفاء به سبب ناقص در جمله شرط</w:t>
        </w:r>
        <w:r w:rsidR="007C71A5" w:rsidRPr="00C06A29">
          <w:rPr>
            <w:rStyle w:val="Hyperlink"/>
            <w:rFonts w:hint="cs"/>
            <w:noProof/>
            <w:rtl/>
          </w:rPr>
          <w:t>ی</w:t>
        </w:r>
        <w:r w:rsidR="007C71A5" w:rsidRPr="00C06A29">
          <w:rPr>
            <w:rStyle w:val="Hyperlink"/>
            <w:rFonts w:hint="eastAsia"/>
            <w:noProof/>
            <w:rtl/>
          </w:rPr>
          <w:t>ه</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104913381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4</w:t>
        </w:r>
        <w:r w:rsidR="007C71A5">
          <w:rPr>
            <w:noProof/>
            <w:webHidden/>
            <w:rtl/>
          </w:rPr>
          <w:fldChar w:fldCharType="end"/>
        </w:r>
      </w:hyperlink>
    </w:p>
    <w:p w14:paraId="4456758F" w14:textId="13999965" w:rsidR="007C71A5" w:rsidRDefault="001A66ED" w:rsidP="007C71A5">
      <w:pPr>
        <w:pStyle w:val="TOC4"/>
        <w:tabs>
          <w:tab w:val="right" w:leader="dot" w:pos="10194"/>
        </w:tabs>
        <w:rPr>
          <w:rFonts w:asciiTheme="minorHAnsi" w:eastAsiaTheme="minorEastAsia" w:hAnsiTheme="minorHAnsi" w:cstheme="minorBidi"/>
          <w:bCs w:val="0"/>
          <w:noProof/>
          <w:color w:val="auto"/>
          <w:szCs w:val="22"/>
          <w:rtl/>
          <w:lang w:bidi="ar-SA"/>
        </w:rPr>
      </w:pPr>
      <w:hyperlink w:anchor="_Toc104913382" w:history="1">
        <w:r w:rsidR="007C71A5" w:rsidRPr="00C06A29">
          <w:rPr>
            <w:rStyle w:val="Hyperlink"/>
            <w:noProof/>
            <w:rtl/>
          </w:rPr>
          <w:t>مناقشه اول: عرف</w:t>
        </w:r>
        <w:r w:rsidR="007C71A5" w:rsidRPr="00C06A29">
          <w:rPr>
            <w:rStyle w:val="Hyperlink"/>
            <w:rFonts w:hint="cs"/>
            <w:noProof/>
            <w:rtl/>
          </w:rPr>
          <w:t>ی</w:t>
        </w:r>
        <w:r w:rsidR="007C71A5" w:rsidRPr="00C06A29">
          <w:rPr>
            <w:rStyle w:val="Hyperlink"/>
            <w:rFonts w:hint="eastAsia"/>
            <w:noProof/>
            <w:rtl/>
          </w:rPr>
          <w:t>ت</w:t>
        </w:r>
        <w:r w:rsidR="007C71A5" w:rsidRPr="00C06A29">
          <w:rPr>
            <w:rStyle w:val="Hyperlink"/>
            <w:noProof/>
            <w:rtl/>
          </w:rPr>
          <w:t xml:space="preserve"> اکتفاء به سبب ناقص در فرض غلبه اجتماع دو شرط</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104913382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5</w:t>
        </w:r>
        <w:r w:rsidR="007C71A5">
          <w:rPr>
            <w:noProof/>
            <w:webHidden/>
            <w:rtl/>
          </w:rPr>
          <w:fldChar w:fldCharType="end"/>
        </w:r>
      </w:hyperlink>
    </w:p>
    <w:p w14:paraId="43E8D35A" w14:textId="72CF8C35" w:rsidR="007C71A5" w:rsidRDefault="001A66ED" w:rsidP="007C71A5">
      <w:pPr>
        <w:pStyle w:val="TOC4"/>
        <w:tabs>
          <w:tab w:val="right" w:leader="dot" w:pos="10194"/>
        </w:tabs>
        <w:rPr>
          <w:rFonts w:asciiTheme="minorHAnsi" w:eastAsiaTheme="minorEastAsia" w:hAnsiTheme="minorHAnsi" w:cstheme="minorBidi"/>
          <w:bCs w:val="0"/>
          <w:noProof/>
          <w:color w:val="auto"/>
          <w:szCs w:val="22"/>
          <w:rtl/>
          <w:lang w:bidi="ar-SA"/>
        </w:rPr>
      </w:pPr>
      <w:hyperlink w:anchor="_Toc104913383" w:history="1">
        <w:r w:rsidR="007C71A5" w:rsidRPr="00C06A29">
          <w:rPr>
            <w:rStyle w:val="Hyperlink"/>
            <w:noProof/>
            <w:rtl/>
          </w:rPr>
          <w:t>مناقشه دوم: عرف</w:t>
        </w:r>
        <w:r w:rsidR="007C71A5" w:rsidRPr="00C06A29">
          <w:rPr>
            <w:rStyle w:val="Hyperlink"/>
            <w:rFonts w:hint="cs"/>
            <w:noProof/>
            <w:rtl/>
          </w:rPr>
          <w:t>ی</w:t>
        </w:r>
        <w:r w:rsidR="007C71A5" w:rsidRPr="00C06A29">
          <w:rPr>
            <w:rStyle w:val="Hyperlink"/>
            <w:rFonts w:hint="eastAsia"/>
            <w:noProof/>
            <w:rtl/>
          </w:rPr>
          <w:t>ت</w:t>
        </w:r>
        <w:r w:rsidR="007C71A5" w:rsidRPr="00C06A29">
          <w:rPr>
            <w:rStyle w:val="Hyperlink"/>
            <w:noProof/>
            <w:rtl/>
          </w:rPr>
          <w:t xml:space="preserve"> اکتفاء به سبب ناقص در مقام ب</w:t>
        </w:r>
        <w:r w:rsidR="007C71A5" w:rsidRPr="00C06A29">
          <w:rPr>
            <w:rStyle w:val="Hyperlink"/>
            <w:rFonts w:hint="cs"/>
            <w:noProof/>
            <w:rtl/>
          </w:rPr>
          <w:t>ی</w:t>
        </w:r>
        <w:r w:rsidR="007C71A5" w:rsidRPr="00C06A29">
          <w:rPr>
            <w:rStyle w:val="Hyperlink"/>
            <w:rFonts w:hint="eastAsia"/>
            <w:noProof/>
            <w:rtl/>
          </w:rPr>
          <w:t>ان</w:t>
        </w:r>
        <w:r w:rsidR="007C71A5" w:rsidRPr="00C06A29">
          <w:rPr>
            <w:rStyle w:val="Hyperlink"/>
            <w:noProof/>
            <w:rtl/>
          </w:rPr>
          <w:t xml:space="preserve"> شرط لازم جزاء</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104913383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6</w:t>
        </w:r>
        <w:r w:rsidR="007C71A5">
          <w:rPr>
            <w:noProof/>
            <w:webHidden/>
            <w:rtl/>
          </w:rPr>
          <w:fldChar w:fldCharType="end"/>
        </w:r>
      </w:hyperlink>
    </w:p>
    <w:p w14:paraId="56010CD2" w14:textId="17BB197E" w:rsidR="007C71A5" w:rsidRDefault="001A66ED" w:rsidP="007C71A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913384" w:history="1">
        <w:r w:rsidR="007C71A5" w:rsidRPr="00C06A29">
          <w:rPr>
            <w:rStyle w:val="Hyperlink"/>
            <w:noProof/>
            <w:rtl/>
          </w:rPr>
          <w:t>وجه چهارم: لزوم جمع أو</w:t>
        </w:r>
        <w:r w:rsidR="007C71A5" w:rsidRPr="00C06A29">
          <w:rPr>
            <w:rStyle w:val="Hyperlink"/>
            <w:rFonts w:hint="cs"/>
            <w:noProof/>
            <w:rtl/>
          </w:rPr>
          <w:t>ی</w:t>
        </w:r>
        <w:r w:rsidR="007C71A5" w:rsidRPr="00C06A29">
          <w:rPr>
            <w:rStyle w:val="Hyperlink"/>
            <w:noProof/>
            <w:rtl/>
          </w:rPr>
          <w:t xml:space="preserve"> در فرض اتصال دو خطاب بر اساس ضابط جمع عرف</w:t>
        </w:r>
        <w:r w:rsidR="007C71A5" w:rsidRPr="00C06A29">
          <w:rPr>
            <w:rStyle w:val="Hyperlink"/>
            <w:rFonts w:hint="cs"/>
            <w:noProof/>
            <w:rtl/>
          </w:rPr>
          <w:t>ی</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104913384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7</w:t>
        </w:r>
        <w:r w:rsidR="007C71A5">
          <w:rPr>
            <w:noProof/>
            <w:webHidden/>
            <w:rtl/>
          </w:rPr>
          <w:fldChar w:fldCharType="end"/>
        </w:r>
      </w:hyperlink>
    </w:p>
    <w:p w14:paraId="0155A810" w14:textId="400436D0" w:rsidR="007C71A5" w:rsidRDefault="001A66ED" w:rsidP="007C71A5">
      <w:pPr>
        <w:pStyle w:val="TOC4"/>
        <w:tabs>
          <w:tab w:val="right" w:leader="dot" w:pos="10194"/>
        </w:tabs>
        <w:rPr>
          <w:rFonts w:asciiTheme="minorHAnsi" w:eastAsiaTheme="minorEastAsia" w:hAnsiTheme="minorHAnsi" w:cstheme="minorBidi"/>
          <w:bCs w:val="0"/>
          <w:noProof/>
          <w:color w:val="auto"/>
          <w:szCs w:val="22"/>
          <w:rtl/>
          <w:lang w:bidi="ar-SA"/>
        </w:rPr>
      </w:pPr>
      <w:hyperlink w:anchor="_Toc104913385" w:history="1">
        <w:r w:rsidR="007C71A5" w:rsidRPr="00C06A29">
          <w:rPr>
            <w:rStyle w:val="Hyperlink"/>
            <w:noProof/>
            <w:rtl/>
          </w:rPr>
          <w:t>مناقشه مبنا</w:t>
        </w:r>
        <w:r w:rsidR="007C71A5" w:rsidRPr="00C06A29">
          <w:rPr>
            <w:rStyle w:val="Hyperlink"/>
            <w:rFonts w:hint="cs"/>
            <w:noProof/>
            <w:rtl/>
          </w:rPr>
          <w:t>یی</w:t>
        </w:r>
        <w:r w:rsidR="007C71A5" w:rsidRPr="00C06A29">
          <w:rPr>
            <w:rStyle w:val="Hyperlink"/>
            <w:noProof/>
            <w:rtl/>
          </w:rPr>
          <w:t xml:space="preserve"> و بنا</w:t>
        </w:r>
        <w:r w:rsidR="007C71A5" w:rsidRPr="00C06A29">
          <w:rPr>
            <w:rStyle w:val="Hyperlink"/>
            <w:rFonts w:hint="cs"/>
            <w:noProof/>
            <w:rtl/>
          </w:rPr>
          <w:t>یی</w:t>
        </w:r>
        <w:r w:rsidR="007C71A5">
          <w:rPr>
            <w:noProof/>
            <w:webHidden/>
            <w:rtl/>
          </w:rPr>
          <w:tab/>
        </w:r>
        <w:r w:rsidR="007C71A5">
          <w:rPr>
            <w:noProof/>
            <w:webHidden/>
            <w:rtl/>
          </w:rPr>
          <w:fldChar w:fldCharType="begin"/>
        </w:r>
        <w:r w:rsidR="007C71A5">
          <w:rPr>
            <w:noProof/>
            <w:webHidden/>
            <w:rtl/>
          </w:rPr>
          <w:instrText xml:space="preserve"> </w:instrText>
        </w:r>
        <w:r w:rsidR="007C71A5">
          <w:rPr>
            <w:noProof/>
            <w:webHidden/>
          </w:rPr>
          <w:instrText>PAGEREF</w:instrText>
        </w:r>
        <w:r w:rsidR="007C71A5">
          <w:rPr>
            <w:noProof/>
            <w:webHidden/>
            <w:rtl/>
          </w:rPr>
          <w:instrText xml:space="preserve"> _</w:instrText>
        </w:r>
        <w:r w:rsidR="007C71A5">
          <w:rPr>
            <w:noProof/>
            <w:webHidden/>
          </w:rPr>
          <w:instrText>Toc</w:instrText>
        </w:r>
        <w:r w:rsidR="007C71A5">
          <w:rPr>
            <w:noProof/>
            <w:webHidden/>
            <w:rtl/>
          </w:rPr>
          <w:instrText xml:space="preserve">104913385 </w:instrText>
        </w:r>
        <w:r w:rsidR="007C71A5">
          <w:rPr>
            <w:noProof/>
            <w:webHidden/>
          </w:rPr>
          <w:instrText>\h</w:instrText>
        </w:r>
        <w:r w:rsidR="007C71A5">
          <w:rPr>
            <w:noProof/>
            <w:webHidden/>
            <w:rtl/>
          </w:rPr>
          <w:instrText xml:space="preserve"> </w:instrText>
        </w:r>
        <w:r w:rsidR="007C71A5">
          <w:rPr>
            <w:noProof/>
            <w:webHidden/>
            <w:rtl/>
          </w:rPr>
        </w:r>
        <w:r w:rsidR="007C71A5">
          <w:rPr>
            <w:noProof/>
            <w:webHidden/>
            <w:rtl/>
          </w:rPr>
          <w:fldChar w:fldCharType="separate"/>
        </w:r>
        <w:r w:rsidR="007C71A5">
          <w:rPr>
            <w:noProof/>
            <w:webHidden/>
            <w:rtl/>
          </w:rPr>
          <w:t>8</w:t>
        </w:r>
        <w:r w:rsidR="007C71A5">
          <w:rPr>
            <w:noProof/>
            <w:webHidden/>
            <w:rtl/>
          </w:rPr>
          <w:fldChar w:fldCharType="end"/>
        </w:r>
      </w:hyperlink>
    </w:p>
    <w:p w14:paraId="49D54556" w14:textId="4E1D2423" w:rsidR="00C91EB6" w:rsidRPr="00C91EB6" w:rsidRDefault="007C71A5" w:rsidP="00203E9C">
      <w:pPr>
        <w:ind w:hanging="2"/>
      </w:pPr>
      <w:r>
        <w:rPr>
          <w:rStyle w:val="Hyperlink"/>
          <w:rFonts w:cs="B Titr"/>
          <w:noProof/>
          <w:szCs w:val="24"/>
          <w:rtl/>
        </w:rPr>
        <w:fldChar w:fldCharType="end"/>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73BD3C92" w:rsidR="003A6148" w:rsidRDefault="00FF6CAD" w:rsidP="00203E9C">
      <w:pPr>
        <w:ind w:hanging="2"/>
        <w:rPr>
          <w:rtl/>
        </w:rPr>
      </w:pPr>
      <w:r>
        <w:rPr>
          <w:rFonts w:hint="cs"/>
          <w:rtl/>
        </w:rPr>
        <w:t>در بحث مفهوم شرط تنبیهاتی مطرح شده است.</w:t>
      </w:r>
    </w:p>
    <w:p w14:paraId="3DC9A7B2" w14:textId="16C597D8" w:rsidR="00960D01" w:rsidRDefault="00960D01" w:rsidP="00203E9C">
      <w:pPr>
        <w:ind w:hanging="2"/>
        <w:rPr>
          <w:rtl/>
        </w:rPr>
      </w:pPr>
      <w:r>
        <w:rPr>
          <w:rFonts w:hint="cs"/>
          <w:rtl/>
        </w:rPr>
        <w:t>تنبیه سوم این است که در صورت دلالت جزاء بر عموم، مفهوم آن سلب عموم است نه عموم سلب. اما در صورت دلالت جزاء بر اطلاق، مفهوم آن سلب اطلاق نیست بلکه اطلاق سلب است.</w:t>
      </w:r>
    </w:p>
    <w:p w14:paraId="355F0812" w14:textId="5F333FD0" w:rsidR="00960D01" w:rsidRDefault="00960D01" w:rsidP="00203E9C">
      <w:pPr>
        <w:ind w:hanging="2"/>
        <w:rPr>
          <w:rtl/>
        </w:rPr>
      </w:pPr>
      <w:r>
        <w:rPr>
          <w:rFonts w:hint="cs"/>
          <w:rtl/>
        </w:rPr>
        <w:t>تنبیه چهارم این است که اگر در خطاب واحد، شرط متعدد باشد، مفهوم آن این است که با انتفاء یکی از دو شرط جزاء منتفی می</w:t>
      </w:r>
      <w:r>
        <w:rPr>
          <w:rFonts w:hint="eastAsia"/>
          <w:rtl/>
        </w:rPr>
        <w:t>‌</w:t>
      </w:r>
      <w:r>
        <w:rPr>
          <w:rFonts w:hint="cs"/>
          <w:rtl/>
        </w:rPr>
        <w:t>شود</w:t>
      </w:r>
      <w:r w:rsidR="00A517EE">
        <w:rPr>
          <w:rFonts w:hint="cs"/>
          <w:rtl/>
        </w:rPr>
        <w:t xml:space="preserve"> و لازم نیست هر دو شرط منتفی شوند</w:t>
      </w:r>
      <w:r>
        <w:rPr>
          <w:rFonts w:hint="cs"/>
          <w:rtl/>
        </w:rPr>
        <w:t xml:space="preserve">. </w:t>
      </w:r>
      <w:r w:rsidR="00A517EE">
        <w:rPr>
          <w:rFonts w:hint="cs"/>
          <w:rtl/>
        </w:rPr>
        <w:t>در صورت تعدد جزاء در خطاب واحد، مفهوم آن به نحو انحلالی است به این معنا که در صورت انتفاء شرط هر دو جزاء منتفی می شوند، نه اینکه تنها مجموع دو جزاء منتفی باشد.</w:t>
      </w:r>
    </w:p>
    <w:p w14:paraId="4C24004E" w14:textId="4E0E01E3" w:rsidR="00A517EE" w:rsidRDefault="00A517EE" w:rsidP="00203E9C">
      <w:pPr>
        <w:ind w:hanging="2"/>
      </w:pPr>
      <w:r>
        <w:rPr>
          <w:rFonts w:hint="cs"/>
          <w:rtl/>
        </w:rPr>
        <w:t>در تنبیه پنجم بحث تعدد شرط و اتحاد جزاء در فرض تعدد خطاب مطرح می شود. دو احتمال در جمع دو خطاب وجود دارد؛ جمع أوی و جمع واوی. قائلین به جمع أوی وجوهی برای تعین آن مطرح کرده اند.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436E00C7" w14:textId="42023DCE" w:rsidR="004C45B6" w:rsidRDefault="004026A2" w:rsidP="004026A2">
      <w:pPr>
        <w:pStyle w:val="Heading1"/>
        <w:rPr>
          <w:rtl/>
        </w:rPr>
      </w:pPr>
      <w:bookmarkStart w:id="4" w:name="_Toc104913178"/>
      <w:bookmarkStart w:id="5" w:name="_Toc104913267"/>
      <w:bookmarkStart w:id="6" w:name="_Toc104913375"/>
      <w:r>
        <w:rPr>
          <w:rFonts w:hint="cs"/>
          <w:rtl/>
        </w:rPr>
        <w:lastRenderedPageBreak/>
        <w:t>تنبیه پنجم: تعدد شرط و اتحاد جزاء در فرض تعدد خطاب</w:t>
      </w:r>
      <w:bookmarkEnd w:id="4"/>
      <w:bookmarkEnd w:id="5"/>
      <w:bookmarkEnd w:id="6"/>
    </w:p>
    <w:p w14:paraId="234E1F4A" w14:textId="25EF3BEA" w:rsidR="003E6650" w:rsidRDefault="0005682C" w:rsidP="00D54E6A">
      <w:pPr>
        <w:ind w:firstLine="423"/>
        <w:rPr>
          <w:rtl/>
        </w:rPr>
      </w:pPr>
      <w:r>
        <w:rPr>
          <w:rFonts w:hint="cs"/>
          <w:rtl/>
        </w:rPr>
        <w:t xml:space="preserve">اگر در دو جمله شرطیه، </w:t>
      </w:r>
      <w:r w:rsidR="00AD7085">
        <w:rPr>
          <w:rFonts w:hint="cs"/>
          <w:rtl/>
        </w:rPr>
        <w:t>شرط متعدد و جزاء واحد باشد، در نحوه جمع عرفی بین دو خطاب اختلاف است. به عنوان مثال یک خطاب</w:t>
      </w:r>
      <w:r w:rsidR="009A70F0">
        <w:rPr>
          <w:rFonts w:hint="cs"/>
          <w:rtl/>
        </w:rPr>
        <w:t xml:space="preserve"> </w:t>
      </w:r>
      <w:r w:rsidR="00AD7085">
        <w:rPr>
          <w:rFonts w:hint="cs"/>
          <w:rtl/>
        </w:rPr>
        <w:t>«</w:t>
      </w:r>
      <w:r w:rsidR="00796A55">
        <w:rPr>
          <w:rFonts w:hint="cs"/>
          <w:rtl/>
        </w:rPr>
        <w:t>اذا</w:t>
      </w:r>
      <w:r w:rsidR="00AD7085">
        <w:rPr>
          <w:rFonts w:hint="cs"/>
          <w:rtl/>
        </w:rPr>
        <w:t xml:space="preserve"> خفی ال</w:t>
      </w:r>
      <w:r w:rsidR="00796A55">
        <w:rPr>
          <w:rFonts w:hint="cs"/>
          <w:rtl/>
        </w:rPr>
        <w:t>اذا</w:t>
      </w:r>
      <w:r w:rsidR="00AD7085">
        <w:rPr>
          <w:rFonts w:hint="cs"/>
          <w:rtl/>
        </w:rPr>
        <w:t>ن فقصر» و خطاب دیگر «</w:t>
      </w:r>
      <w:r w:rsidR="00796A55">
        <w:rPr>
          <w:rFonts w:hint="cs"/>
          <w:rtl/>
        </w:rPr>
        <w:t>اذا</w:t>
      </w:r>
      <w:r w:rsidR="00AD7085">
        <w:rPr>
          <w:rFonts w:hint="cs"/>
          <w:rtl/>
        </w:rPr>
        <w:t xml:space="preserve"> خفی الجدران فقصّر» است. یک </w:t>
      </w:r>
      <w:r w:rsidR="008B0D82">
        <w:rPr>
          <w:rFonts w:hint="cs"/>
          <w:rtl/>
        </w:rPr>
        <w:t>احتمال</w:t>
      </w:r>
      <w:r w:rsidR="00AD7085">
        <w:rPr>
          <w:rFonts w:hint="cs"/>
          <w:rtl/>
        </w:rPr>
        <w:t xml:space="preserve"> این است که عرف جمع أوی می کند</w:t>
      </w:r>
      <w:r w:rsidR="008B0D82">
        <w:rPr>
          <w:rFonts w:hint="cs"/>
          <w:rtl/>
        </w:rPr>
        <w:t>. معنای جمع أوی این است که</w:t>
      </w:r>
      <w:r w:rsidR="00AD7085">
        <w:rPr>
          <w:rFonts w:hint="cs"/>
          <w:rtl/>
        </w:rPr>
        <w:t xml:space="preserve"> هر یک از دو خطاب یک سبب برای وجوب </w:t>
      </w:r>
      <w:r w:rsidR="008B0D82">
        <w:rPr>
          <w:rFonts w:hint="cs"/>
          <w:rtl/>
        </w:rPr>
        <w:t xml:space="preserve">قصر </w:t>
      </w:r>
      <w:r w:rsidR="00AD7085">
        <w:rPr>
          <w:rFonts w:hint="cs"/>
          <w:rtl/>
        </w:rPr>
        <w:t>بیان کرده است</w:t>
      </w:r>
      <w:r w:rsidR="008B0D82">
        <w:rPr>
          <w:rFonts w:hint="cs"/>
          <w:rtl/>
        </w:rPr>
        <w:t xml:space="preserve">؛ سبب اول </w:t>
      </w:r>
      <w:r w:rsidR="003D524F">
        <w:rPr>
          <w:rFonts w:hint="cs"/>
          <w:rtl/>
        </w:rPr>
        <w:t xml:space="preserve">برای </w:t>
      </w:r>
      <w:r w:rsidR="008B0D82">
        <w:rPr>
          <w:rFonts w:hint="cs"/>
          <w:rtl/>
        </w:rPr>
        <w:t>وجوب قصر</w:t>
      </w:r>
      <w:r w:rsidR="00796A55">
        <w:rPr>
          <w:rFonts w:hint="cs"/>
          <w:rtl/>
        </w:rPr>
        <w:t>،</w:t>
      </w:r>
      <w:r w:rsidR="008B0D82">
        <w:rPr>
          <w:rFonts w:hint="cs"/>
          <w:rtl/>
        </w:rPr>
        <w:t xml:space="preserve"> خفاء </w:t>
      </w:r>
      <w:r w:rsidR="00796A55">
        <w:rPr>
          <w:rFonts w:hint="cs"/>
          <w:rtl/>
        </w:rPr>
        <w:t>اذا</w:t>
      </w:r>
      <w:r w:rsidR="008B0D82">
        <w:rPr>
          <w:rFonts w:hint="cs"/>
          <w:rtl/>
        </w:rPr>
        <w:t>ن و سبب دوم خفاء جدران است. پس گفته می شود «</w:t>
      </w:r>
      <w:r w:rsidR="00796A55">
        <w:rPr>
          <w:rFonts w:hint="cs"/>
          <w:rtl/>
        </w:rPr>
        <w:t>اذا</w:t>
      </w:r>
      <w:r w:rsidR="008B0D82">
        <w:rPr>
          <w:rFonts w:hint="cs"/>
          <w:rtl/>
        </w:rPr>
        <w:t xml:space="preserve"> خفی ال</w:t>
      </w:r>
      <w:r w:rsidR="00796A55">
        <w:rPr>
          <w:rFonts w:hint="cs"/>
          <w:rtl/>
        </w:rPr>
        <w:t>اذا</w:t>
      </w:r>
      <w:r w:rsidR="008B0D82">
        <w:rPr>
          <w:rFonts w:hint="cs"/>
          <w:rtl/>
        </w:rPr>
        <w:t>ن أو خفی الجدران فقصر». این نظر منسوب به مشهور</w:t>
      </w:r>
      <w:r w:rsidR="00850DB3">
        <w:rPr>
          <w:rFonts w:hint="cs"/>
          <w:rtl/>
        </w:rPr>
        <w:t xml:space="preserve"> است و </w:t>
      </w:r>
      <w:r w:rsidR="008B0D82">
        <w:rPr>
          <w:rFonts w:hint="cs"/>
          <w:rtl/>
        </w:rPr>
        <w:t>آقای خویی</w:t>
      </w:r>
      <w:r w:rsidR="004026A2">
        <w:rPr>
          <w:rStyle w:val="FootnoteReference"/>
          <w:rtl/>
        </w:rPr>
        <w:footnoteReference w:id="1"/>
      </w:r>
      <w:r w:rsidR="008B0D82">
        <w:rPr>
          <w:rFonts w:hint="cs"/>
          <w:rtl/>
        </w:rPr>
        <w:t xml:space="preserve"> و آقای داماد</w:t>
      </w:r>
      <w:r w:rsidR="00695600">
        <w:rPr>
          <w:rStyle w:val="FootnoteReference"/>
          <w:rtl/>
        </w:rPr>
        <w:footnoteReference w:id="2"/>
      </w:r>
      <w:r w:rsidR="008B0D82">
        <w:rPr>
          <w:rFonts w:hint="cs"/>
          <w:rtl/>
        </w:rPr>
        <w:t xml:space="preserve"> </w:t>
      </w:r>
      <w:r w:rsidR="00850DB3">
        <w:rPr>
          <w:rFonts w:hint="cs"/>
          <w:rtl/>
        </w:rPr>
        <w:t>آن را اختیار کرده اند</w:t>
      </w:r>
      <w:r w:rsidR="008B0D82">
        <w:rPr>
          <w:rFonts w:hint="cs"/>
          <w:rtl/>
        </w:rPr>
        <w:t>. احتمال دیگر این است که جمع أوی متعین نیست و جمع واوی نیز ممکن است. معنای جمع واوی این است که هر کدام از دو شرط حمل بر سبب ناقص یعنی جزء السبب می شود. در نتیجه گفته می شود «</w:t>
      </w:r>
      <w:r w:rsidR="00796A55">
        <w:rPr>
          <w:rFonts w:hint="cs"/>
          <w:rtl/>
        </w:rPr>
        <w:t>اذا</w:t>
      </w:r>
      <w:r w:rsidR="008B0D82">
        <w:rPr>
          <w:rFonts w:hint="cs"/>
          <w:rtl/>
        </w:rPr>
        <w:t xml:space="preserve"> خفی ال</w:t>
      </w:r>
      <w:r w:rsidR="00796A55">
        <w:rPr>
          <w:rFonts w:hint="cs"/>
          <w:rtl/>
        </w:rPr>
        <w:t>اذا</w:t>
      </w:r>
      <w:r w:rsidR="008B0D82">
        <w:rPr>
          <w:rFonts w:hint="cs"/>
          <w:rtl/>
        </w:rPr>
        <w:t>ن و خفی الجدران فقصر».</w:t>
      </w:r>
    </w:p>
    <w:p w14:paraId="516C6D57" w14:textId="3AF8A30D" w:rsidR="004026A2" w:rsidRDefault="004026A2" w:rsidP="004026A2">
      <w:pPr>
        <w:pStyle w:val="Heading2"/>
        <w:rPr>
          <w:rtl/>
        </w:rPr>
      </w:pPr>
      <w:bookmarkStart w:id="7" w:name="_Toc104913179"/>
      <w:bookmarkStart w:id="8" w:name="_Toc104913268"/>
      <w:bookmarkStart w:id="9" w:name="_Toc104913376"/>
      <w:r>
        <w:rPr>
          <w:rFonts w:hint="cs"/>
          <w:rtl/>
        </w:rPr>
        <w:t>بررسی وجوه تقدیم جمع أوی</w:t>
      </w:r>
      <w:bookmarkEnd w:id="7"/>
      <w:bookmarkEnd w:id="8"/>
      <w:bookmarkEnd w:id="9"/>
    </w:p>
    <w:p w14:paraId="1340BE23" w14:textId="56BEEF6D" w:rsidR="004026A2" w:rsidRPr="004026A2" w:rsidRDefault="004026A2" w:rsidP="004026A2">
      <w:pPr>
        <w:rPr>
          <w:rtl/>
        </w:rPr>
      </w:pPr>
      <w:r>
        <w:rPr>
          <w:rFonts w:hint="cs"/>
          <w:rtl/>
        </w:rPr>
        <w:t>وجوهی برای تعین جمع أوی بیان شده است.</w:t>
      </w:r>
    </w:p>
    <w:p w14:paraId="115754C1" w14:textId="0878DC37" w:rsidR="004026A2" w:rsidRPr="004026A2" w:rsidRDefault="004026A2" w:rsidP="004026A2">
      <w:pPr>
        <w:pStyle w:val="Heading3"/>
        <w:rPr>
          <w:rtl/>
        </w:rPr>
      </w:pPr>
      <w:bookmarkStart w:id="10" w:name="_Toc104913180"/>
      <w:bookmarkStart w:id="11" w:name="_Toc104913269"/>
      <w:bookmarkStart w:id="12" w:name="_Toc104913377"/>
      <w:r>
        <w:rPr>
          <w:rFonts w:hint="cs"/>
          <w:rtl/>
        </w:rPr>
        <w:t>وجه اول، آقای خویی: اخص مطلق بودن منطوق هر خطاب نسبت به مفهوم دیگری</w:t>
      </w:r>
      <w:bookmarkEnd w:id="10"/>
      <w:bookmarkEnd w:id="11"/>
      <w:bookmarkEnd w:id="12"/>
    </w:p>
    <w:p w14:paraId="2BE16095" w14:textId="65DA3AC0" w:rsidR="00AD7085" w:rsidRDefault="00D54E6A" w:rsidP="00484710">
      <w:pPr>
        <w:ind w:firstLine="423"/>
        <w:rPr>
          <w:rtl/>
        </w:rPr>
      </w:pPr>
      <w:r>
        <w:rPr>
          <w:rFonts w:hint="cs"/>
          <w:rtl/>
          <w:lang w:bidi="ar-SA"/>
        </w:rPr>
        <w:t xml:space="preserve">آقای خویی برای تقریب جمع أوی بیان واضحی دارد. ایشان فرموده است: نسبت منطوق هر یک از دو خطاب به مفهوم دیگری، نسبت خاص به عام است. لذا مفهوم هر یک با منطوق دیگری تخصیص می خورد. مفهوم </w:t>
      </w:r>
      <w:r>
        <w:rPr>
          <w:rFonts w:hint="cs"/>
          <w:rtl/>
        </w:rPr>
        <w:t>«</w:t>
      </w:r>
      <w:r w:rsidR="00796A55">
        <w:rPr>
          <w:rFonts w:hint="cs"/>
          <w:rtl/>
        </w:rPr>
        <w:t>اذا</w:t>
      </w:r>
      <w:r>
        <w:rPr>
          <w:rFonts w:hint="cs"/>
          <w:rtl/>
        </w:rPr>
        <w:t xml:space="preserve"> خفی ال</w:t>
      </w:r>
      <w:r w:rsidR="00796A55">
        <w:rPr>
          <w:rFonts w:hint="cs"/>
          <w:rtl/>
        </w:rPr>
        <w:t>اذا</w:t>
      </w:r>
      <w:r>
        <w:rPr>
          <w:rFonts w:hint="cs"/>
          <w:rtl/>
        </w:rPr>
        <w:t>ن فقصر» این است که «</w:t>
      </w:r>
      <w:r w:rsidR="00796A55">
        <w:rPr>
          <w:rFonts w:hint="cs"/>
          <w:rtl/>
        </w:rPr>
        <w:t>اذا</w:t>
      </w:r>
      <w:r>
        <w:rPr>
          <w:rFonts w:hint="cs"/>
          <w:rtl/>
        </w:rPr>
        <w:t xml:space="preserve"> لم یخفَ ال</w:t>
      </w:r>
      <w:r w:rsidR="00796A55">
        <w:rPr>
          <w:rFonts w:hint="cs"/>
          <w:rtl/>
        </w:rPr>
        <w:t>اذا</w:t>
      </w:r>
      <w:r>
        <w:rPr>
          <w:rFonts w:hint="cs"/>
          <w:rtl/>
        </w:rPr>
        <w:t>ن فلا تقصر مطلقا سواء خفی الجدران أم لا» و این با «</w:t>
      </w:r>
      <w:r w:rsidR="00796A55">
        <w:rPr>
          <w:rFonts w:hint="cs"/>
          <w:rtl/>
        </w:rPr>
        <w:t>اذا</w:t>
      </w:r>
      <w:r>
        <w:rPr>
          <w:rFonts w:hint="cs"/>
          <w:rtl/>
        </w:rPr>
        <w:t xml:space="preserve"> خفی ال</w:t>
      </w:r>
      <w:r w:rsidR="00796A55">
        <w:rPr>
          <w:rFonts w:hint="cs"/>
          <w:rtl/>
        </w:rPr>
        <w:t>اذا</w:t>
      </w:r>
      <w:r>
        <w:rPr>
          <w:rFonts w:hint="cs"/>
          <w:rtl/>
        </w:rPr>
        <w:t>ن فقصر» تخصیص می خورد. همین طور مفهوم «</w:t>
      </w:r>
      <w:r w:rsidR="00796A55">
        <w:rPr>
          <w:rFonts w:hint="cs"/>
          <w:rtl/>
        </w:rPr>
        <w:t>اذا</w:t>
      </w:r>
      <w:r>
        <w:rPr>
          <w:rFonts w:hint="cs"/>
          <w:rtl/>
        </w:rPr>
        <w:t xml:space="preserve"> خفی الجدران فقصر» این است که «</w:t>
      </w:r>
      <w:r w:rsidR="00796A55">
        <w:rPr>
          <w:rFonts w:hint="cs"/>
          <w:rtl/>
        </w:rPr>
        <w:t>اذا</w:t>
      </w:r>
      <w:r>
        <w:rPr>
          <w:rFonts w:hint="cs"/>
          <w:rtl/>
        </w:rPr>
        <w:t xml:space="preserve"> لم یخف الجدران فلا تقصر» و با منطوق «</w:t>
      </w:r>
      <w:r w:rsidR="00796A55">
        <w:rPr>
          <w:rFonts w:hint="cs"/>
          <w:rtl/>
        </w:rPr>
        <w:t>اذا</w:t>
      </w:r>
      <w:r>
        <w:rPr>
          <w:rFonts w:hint="cs"/>
          <w:rtl/>
        </w:rPr>
        <w:t xml:space="preserve"> خفی ال</w:t>
      </w:r>
      <w:r w:rsidR="00796A55">
        <w:rPr>
          <w:rFonts w:hint="cs"/>
          <w:rtl/>
        </w:rPr>
        <w:t>اذا</w:t>
      </w:r>
      <w:r>
        <w:rPr>
          <w:rFonts w:hint="cs"/>
          <w:rtl/>
        </w:rPr>
        <w:t>ن فقصر» تخصیص می خورد. در نتیجه گفته می شود «</w:t>
      </w:r>
      <w:r w:rsidR="00796A55">
        <w:rPr>
          <w:rFonts w:hint="cs"/>
          <w:rtl/>
        </w:rPr>
        <w:t>اذا</w:t>
      </w:r>
      <w:r>
        <w:rPr>
          <w:rFonts w:hint="cs"/>
          <w:rtl/>
        </w:rPr>
        <w:t xml:space="preserve"> لم یخف ال</w:t>
      </w:r>
      <w:r w:rsidR="00796A55">
        <w:rPr>
          <w:rFonts w:hint="cs"/>
          <w:rtl/>
        </w:rPr>
        <w:t>اذا</w:t>
      </w:r>
      <w:r>
        <w:rPr>
          <w:rFonts w:hint="cs"/>
          <w:rtl/>
        </w:rPr>
        <w:t xml:space="preserve">ن فلا تقصر الا </w:t>
      </w:r>
      <w:r w:rsidR="00796A55">
        <w:rPr>
          <w:rFonts w:hint="cs"/>
          <w:rtl/>
        </w:rPr>
        <w:t>اذا</w:t>
      </w:r>
      <w:r>
        <w:rPr>
          <w:rFonts w:hint="cs"/>
          <w:rtl/>
        </w:rPr>
        <w:t xml:space="preserve"> خفی الجدران» و «</w:t>
      </w:r>
      <w:r w:rsidR="00796A55">
        <w:rPr>
          <w:rFonts w:hint="cs"/>
          <w:rtl/>
        </w:rPr>
        <w:t>اذا</w:t>
      </w:r>
      <w:r>
        <w:rPr>
          <w:rFonts w:hint="cs"/>
          <w:rtl/>
        </w:rPr>
        <w:t xml:space="preserve"> لم یخف الجدران فلا تقصر الا </w:t>
      </w:r>
      <w:r w:rsidR="00796A55">
        <w:rPr>
          <w:rFonts w:hint="cs"/>
          <w:rtl/>
        </w:rPr>
        <w:t>اذا</w:t>
      </w:r>
      <w:r>
        <w:rPr>
          <w:rFonts w:hint="cs"/>
          <w:rtl/>
        </w:rPr>
        <w:t xml:space="preserve"> خفی ال</w:t>
      </w:r>
      <w:r w:rsidR="00796A55">
        <w:rPr>
          <w:rFonts w:hint="cs"/>
          <w:rtl/>
        </w:rPr>
        <w:t>اذا</w:t>
      </w:r>
      <w:r>
        <w:rPr>
          <w:rFonts w:hint="cs"/>
          <w:rtl/>
        </w:rPr>
        <w:t>ن»</w:t>
      </w:r>
      <w:r w:rsidR="00796A55">
        <w:rPr>
          <w:rFonts w:hint="cs"/>
          <w:rtl/>
        </w:rPr>
        <w:t xml:space="preserve"> که جمع به نحو أوی است.</w:t>
      </w:r>
      <w:r w:rsidR="004026A2">
        <w:rPr>
          <w:rStyle w:val="FootnoteReference"/>
          <w:rtl/>
        </w:rPr>
        <w:footnoteReference w:id="3"/>
      </w:r>
    </w:p>
    <w:p w14:paraId="2BD22296" w14:textId="19208D44" w:rsidR="004026A2" w:rsidRDefault="004026A2" w:rsidP="004026A2">
      <w:pPr>
        <w:pStyle w:val="Heading4"/>
        <w:rPr>
          <w:rtl/>
        </w:rPr>
      </w:pPr>
      <w:bookmarkStart w:id="13" w:name="_Toc104913181"/>
      <w:bookmarkStart w:id="14" w:name="_Toc104913270"/>
      <w:bookmarkStart w:id="15" w:name="_Toc104913378"/>
      <w:r>
        <w:rPr>
          <w:rFonts w:hint="cs"/>
          <w:rtl/>
        </w:rPr>
        <w:t>مناقشه</w:t>
      </w:r>
      <w:bookmarkEnd w:id="13"/>
      <w:r w:rsidR="001B3239">
        <w:rPr>
          <w:rFonts w:hint="cs"/>
          <w:rtl/>
        </w:rPr>
        <w:t>: عموم من وجه بودن نسبت منطوق یک خطاب با مفهوم دیگری</w:t>
      </w:r>
      <w:bookmarkEnd w:id="14"/>
      <w:bookmarkEnd w:id="15"/>
    </w:p>
    <w:p w14:paraId="3587089F" w14:textId="4AD75E3B" w:rsidR="00796A55" w:rsidRDefault="00796A55" w:rsidP="00484710">
      <w:pPr>
        <w:ind w:firstLine="423"/>
        <w:rPr>
          <w:rtl/>
        </w:rPr>
      </w:pPr>
      <w:r>
        <w:rPr>
          <w:rFonts w:hint="cs"/>
          <w:rtl/>
        </w:rPr>
        <w:t>اشکال این فرمایش این است که نسبت بین منطوق هر خطاب با مفهوم دیگری عموم و خصوص من وجه است. «اذا لم یخف الاذان فلا تقصر» که مفهوم «اذا خفی الاذان فقصر» است می گوید «سواء خفی الجدران أم لا». اطلاق منطوق «اذا خفی الجدران فقصر» است که بیان می کند خفاء جدران سبب تام برای وجوب قصر است؛ چرا که می گوید «اذا خفی الجدران سواء خفی الاذان او لم یخف الاذان فقصر». اگر این منطوق اطلاق نداشت، آن را مقید می کردیم و می گفتیم «اذا خفی الجدران بشرط خفاء الاذان فقصر». در این صورت تنافی برطرف می شد. اما اگر «اذا خفی الجدران» مقید به شرط خفاء اذان شود، خفاء جدران سبب ناقص برای وجوب قصر می شود. در این صورت لازم است منطوق «اذا خفی الاذان فقصر» نیز تقیید بخورد. پس هیچ یک از خفاء اذان و خفاء جدران سبب تام نمی شوند بلکه هر دو سبب ناقص اند. سبب تام وجوب قصر، مرکب از مجموع دو جزء، یعنی خفاء اذان و خفاء جدران می شود. این جمع به نحو واوی است.</w:t>
      </w:r>
    </w:p>
    <w:p w14:paraId="4346E103" w14:textId="687C35A2" w:rsidR="00796A55" w:rsidRDefault="00796A55" w:rsidP="00484710">
      <w:pPr>
        <w:ind w:firstLine="423"/>
        <w:rPr>
          <w:rtl/>
        </w:rPr>
      </w:pPr>
      <w:r>
        <w:rPr>
          <w:rFonts w:hint="cs"/>
          <w:rtl/>
        </w:rPr>
        <w:t>با توجه به اینکه نسبت عموم من وجه است، مرجحی برای</w:t>
      </w:r>
      <w:r w:rsidR="00CA1397">
        <w:rPr>
          <w:rFonts w:hint="cs"/>
          <w:rtl/>
        </w:rPr>
        <w:t xml:space="preserve"> جمع أوی یعنی</w:t>
      </w:r>
      <w:r>
        <w:rPr>
          <w:rFonts w:hint="cs"/>
          <w:rtl/>
        </w:rPr>
        <w:t xml:space="preserve"> تقدیم منطوق هر یک از دو خطاب بر مفهوم دیگری وجود ندارد.</w:t>
      </w:r>
      <w:r w:rsidR="00CA1397">
        <w:rPr>
          <w:rFonts w:hint="cs"/>
          <w:rtl/>
        </w:rPr>
        <w:t xml:space="preserve"> اگر منطوق هر یک اخص مطلق بود می پذیرفتیم که بر مفهوم دیگری مقدم می شود. اما نسبت، عموم من وجه است. در این صورت </w:t>
      </w:r>
      <w:r w:rsidR="00A7653E">
        <w:rPr>
          <w:rFonts w:hint="cs"/>
          <w:rtl/>
        </w:rPr>
        <w:t xml:space="preserve">کلام آقای خویی متعین نیست. ایشان </w:t>
      </w:r>
      <w:r w:rsidR="00CA1397">
        <w:rPr>
          <w:rFonts w:hint="cs"/>
          <w:rtl/>
        </w:rPr>
        <w:t>فرموده است اطلاق منطوق «اذا خفی الجدران فقصر» را که می گوید «سواء خفی الاذان أم لا» بر اطلاق مفهوم «اذا خفی الاذان فقصر» مقدم می کنیم.</w:t>
      </w:r>
      <w:r w:rsidR="00A7653E">
        <w:rPr>
          <w:rFonts w:hint="cs"/>
          <w:rtl/>
        </w:rPr>
        <w:t xml:space="preserve"> اما می توان برعکس عمل کرد و «اذا لم یخف الاذان فلا تقصر»</w:t>
      </w:r>
      <w:r w:rsidR="00137AC9">
        <w:rPr>
          <w:rFonts w:hint="cs"/>
          <w:rtl/>
        </w:rPr>
        <w:t xml:space="preserve"> را که مفهوم «اذا خفی الاذان فقصر است» بر</w:t>
      </w:r>
      <w:r w:rsidR="00A7653E">
        <w:rPr>
          <w:rFonts w:hint="cs"/>
          <w:rtl/>
        </w:rPr>
        <w:t xml:space="preserve"> اطلاق منطوق «اذا خفی الجدران فقصر» </w:t>
      </w:r>
      <w:r w:rsidR="00137AC9">
        <w:rPr>
          <w:rFonts w:hint="cs"/>
          <w:rtl/>
        </w:rPr>
        <w:t xml:space="preserve">مقدم </w:t>
      </w:r>
      <w:r w:rsidR="00A7653E">
        <w:rPr>
          <w:rFonts w:hint="cs"/>
          <w:rtl/>
        </w:rPr>
        <w:t>کرد</w:t>
      </w:r>
      <w:r w:rsidR="00137AC9">
        <w:rPr>
          <w:rFonts w:hint="cs"/>
          <w:rtl/>
        </w:rPr>
        <w:t xml:space="preserve">. در این صورت گفته می شود جایی که خفاء جدران بشود و خفاء اذان نشود نماز شکسته نخوان و منطوق «اذا خفی الجدران فقصر» مقید </w:t>
      </w:r>
      <w:r w:rsidR="00324745">
        <w:rPr>
          <w:rFonts w:hint="cs"/>
          <w:rtl/>
        </w:rPr>
        <w:t xml:space="preserve">شده و گفته می شود </w:t>
      </w:r>
      <w:r w:rsidR="00137AC9">
        <w:rPr>
          <w:rFonts w:hint="cs"/>
          <w:rtl/>
        </w:rPr>
        <w:t>«اذا خفی الجدران و خفی الاذان فقصر». این جمع، جمع واوی خواهد بود.</w:t>
      </w:r>
    </w:p>
    <w:p w14:paraId="07131CA6" w14:textId="538F554C" w:rsidR="001A1EA5" w:rsidRDefault="005A0F08" w:rsidP="005A0F08">
      <w:pPr>
        <w:ind w:firstLine="423"/>
        <w:rPr>
          <w:rtl/>
        </w:rPr>
      </w:pPr>
      <w:r>
        <w:rPr>
          <w:rFonts w:hint="cs"/>
          <w:rtl/>
        </w:rPr>
        <w:t>البته ما بیان نمی کنیم که عرف مفهوم «اذا خفی الاذان فقصر» را بر اطلاق منطوق «اذا خفی الجدران فقصر» مقدم می کند. بلکه می گوییم مقدم کردن اطلاق منطوق «اذا خفی الجدران فقصر» مرجحی ندارد. حداکثر این است که تکافؤ می کنند و در مورد اجتماع یعنی فرض وجود یک شرط و انتفاء شرط دیگر، تعارض و تساقط می کنند. بعد از تساقط نیز باید به ادله فوقانی یا اصل عملی رجوع کرد. پس این چنین نیست که کسی بگوید از نظر عرف جمع واوی متعین است. توصیه عرف جمع واوی نیست. اشکال به آقای خویی صرفا این است که این چنین نیست که توصیه عرف جمع أوی باشد. ایشان فرموده است تقدیم اطلاق مفهوم «اذا خفی الاذان فقصر» بر اطلاق منطوق «اذا خفی الجدران فقصر» از نظر عرف باطل است و ثبوتا احتمال ندارد. بلکه به ادعای ایشان باید اطلاق منطوق «اذا خفی الجدران فقصر» بر اطلاق مفهوم «اذا خفی الاذان فقصر» مقدم شود</w:t>
      </w:r>
      <w:r w:rsidR="004C45B6">
        <w:rPr>
          <w:rFonts w:hint="cs"/>
          <w:rtl/>
        </w:rPr>
        <w:t xml:space="preserve"> و گفته شود «إذا لم یخف الاذان فلا تقصر الا اذا خفی الجدران»</w:t>
      </w:r>
      <w:r>
        <w:rPr>
          <w:rFonts w:hint="cs"/>
          <w:rtl/>
        </w:rPr>
        <w:t>. اشکال ما این است که این ادعاء وجهی ندارد</w:t>
      </w:r>
      <w:r w:rsidR="0025742B">
        <w:rPr>
          <w:rFonts w:hint="cs"/>
          <w:rtl/>
        </w:rPr>
        <w:t>؛ زیرا منطوق اخص مطلق نیست. اگر اخص مطلق بود می پذیرفتیم.</w:t>
      </w:r>
    </w:p>
    <w:p w14:paraId="3CC82139" w14:textId="7B5E7B02" w:rsidR="00AD3834" w:rsidRDefault="00AD3834" w:rsidP="00AD3834">
      <w:pPr>
        <w:pStyle w:val="Heading3"/>
        <w:rPr>
          <w:rtl/>
        </w:rPr>
      </w:pPr>
      <w:bookmarkStart w:id="16" w:name="_Toc104913182"/>
      <w:bookmarkStart w:id="17" w:name="_Toc104913271"/>
      <w:bookmarkStart w:id="18" w:name="_Toc104913379"/>
      <w:r>
        <w:rPr>
          <w:rFonts w:hint="cs"/>
          <w:rtl/>
        </w:rPr>
        <w:t>وجه دوم: اقوی بودن دلالت منطوق نسبت به دلالت مفهوم</w:t>
      </w:r>
      <w:bookmarkEnd w:id="16"/>
      <w:bookmarkEnd w:id="17"/>
      <w:bookmarkEnd w:id="18"/>
    </w:p>
    <w:p w14:paraId="53484FA1" w14:textId="57C28A7C" w:rsidR="004C45B6" w:rsidRDefault="004C45B6" w:rsidP="005A0F08">
      <w:pPr>
        <w:ind w:firstLine="423"/>
        <w:rPr>
          <w:rtl/>
        </w:rPr>
      </w:pPr>
      <w:r>
        <w:rPr>
          <w:rFonts w:hint="cs"/>
          <w:rtl/>
        </w:rPr>
        <w:t xml:space="preserve">وجه دوم این است که </w:t>
      </w:r>
      <w:r w:rsidR="00A6130C">
        <w:rPr>
          <w:rFonts w:hint="cs"/>
          <w:rtl/>
        </w:rPr>
        <w:t>می پذیریم که نسبت، عموم من وجه است و برای رفع تعارض نیز دو راه وجود دارد. راه اول جمع اوی است؛ یعنی تقدیم اطلاق منطوق «اذا خفی الجدران» بر اطلاق مفهوم «اذا خفی الاذان» که می گوید «اذا لم یخف الاذان فلا تقصر» و در نتیجه می شود «اذا لم یخف الاذان فلا تقصر الا اذا خفی الجدران». راه دوم نیز جمع واوی است؛ یعنی تقدیم مفهوم «اذا خفی الاذان» بر اطلاق منطوق «اذا خفی الجدران» و در نتیجه می شود «اذا خفی الجدران فقصر بشرط انضمام خفاء الاذان الیه».</w:t>
      </w:r>
    </w:p>
    <w:p w14:paraId="5D479947" w14:textId="683AC7A1" w:rsidR="00A6130C" w:rsidRDefault="00A6130C" w:rsidP="005A0F08">
      <w:pPr>
        <w:ind w:firstLine="423"/>
        <w:rPr>
          <w:rtl/>
        </w:rPr>
      </w:pPr>
      <w:r>
        <w:rPr>
          <w:rFonts w:hint="cs"/>
          <w:rtl/>
        </w:rPr>
        <w:t xml:space="preserve">اما عرف به این دلیل که </w:t>
      </w:r>
      <w:r w:rsidR="00BC4631">
        <w:rPr>
          <w:rFonts w:hint="cs"/>
          <w:rtl/>
        </w:rPr>
        <w:t xml:space="preserve">دلالت </w:t>
      </w:r>
      <w:r>
        <w:rPr>
          <w:rFonts w:hint="cs"/>
          <w:rtl/>
        </w:rPr>
        <w:t xml:space="preserve">اطلاق منطوق اقوی است آن را بر اطلاق مفهوم که </w:t>
      </w:r>
      <w:r w:rsidR="00BC4631">
        <w:rPr>
          <w:rFonts w:hint="cs"/>
          <w:rtl/>
        </w:rPr>
        <w:t xml:space="preserve">دلالتش اضعف </w:t>
      </w:r>
      <w:r>
        <w:rPr>
          <w:rFonts w:hint="cs"/>
          <w:rtl/>
        </w:rPr>
        <w:t>است مقدم می کند.</w:t>
      </w:r>
      <w:r w:rsidR="00BC4631">
        <w:rPr>
          <w:rFonts w:hint="cs"/>
          <w:rtl/>
        </w:rPr>
        <w:t xml:space="preserve"> اگرچه مفهوم ظهور است اما ظهور ضعیف است و به قوت ظهور منطوق نمی رسد. لذا عرف منطوق را مقدم می کند.</w:t>
      </w:r>
    </w:p>
    <w:p w14:paraId="32096BEB" w14:textId="3CC5B452" w:rsidR="00BC4631" w:rsidRDefault="00BC4631" w:rsidP="005A0F08">
      <w:pPr>
        <w:ind w:firstLine="423"/>
        <w:rPr>
          <w:rtl/>
        </w:rPr>
      </w:pPr>
      <w:r>
        <w:rPr>
          <w:rFonts w:hint="cs"/>
          <w:rtl/>
        </w:rPr>
        <w:t>طبق این بیان دوم اگر مولی به مفهوم تصریح کند و بگوید «اذا خفی الاذان فقصر والا فلا تقصر» و «اذا خفی الجدران فقصر والا فلا تقصر» تعارض بین دو خطاب مستقر می شود و جمع اوی متعین نیست؛ زیرا ممکن است مراد جدی مولی جمع واوی باشد. اما در مقام چون تصریح به مفهوم نشده است، دلالت جمله شرطیه بر مفهوم ضعیف است و عرفا تاب مقاومت در برابر اطلاق منطوق ندارد.</w:t>
      </w:r>
    </w:p>
    <w:p w14:paraId="07A38529" w14:textId="36068889" w:rsidR="00AD3834" w:rsidRDefault="00AD3834" w:rsidP="00AD3834">
      <w:pPr>
        <w:pStyle w:val="Heading4"/>
        <w:rPr>
          <w:rtl/>
        </w:rPr>
      </w:pPr>
      <w:bookmarkStart w:id="19" w:name="_Toc104913183"/>
      <w:bookmarkStart w:id="20" w:name="_Toc104913272"/>
      <w:bookmarkStart w:id="21" w:name="_Toc104913380"/>
      <w:r>
        <w:rPr>
          <w:rFonts w:hint="cs"/>
          <w:rtl/>
        </w:rPr>
        <w:t>مناقشه: لزوم وجود قرینیت عرفی برای جمع عرفی و عدم کفایت اقوائیت دلالت</w:t>
      </w:r>
      <w:bookmarkEnd w:id="19"/>
      <w:bookmarkEnd w:id="20"/>
      <w:bookmarkEnd w:id="21"/>
    </w:p>
    <w:p w14:paraId="40C698B6" w14:textId="33590899" w:rsidR="00BC4631" w:rsidRDefault="00BC4631" w:rsidP="005A0F08">
      <w:pPr>
        <w:ind w:firstLine="423"/>
      </w:pPr>
      <w:r>
        <w:rPr>
          <w:rFonts w:hint="cs"/>
          <w:rtl/>
        </w:rPr>
        <w:t>پاسخ به این وجه این است که اقوی بودن دلالت موجب جمع عرفی نمی شود. جمع عرفی نیازمند قرینیت عرفی است. صرف اقوی بودن دلالت یک خطاب منشأ نمی شود که عرفا بر خطاب دیگر مقدم شود. بلکه لازم است قرینیت عرفی وجود داشته باشد. آقای خویی هم معتقد است که صرف اقوی بودن دلالت منطوق منشأ تقدم آن بر اطلاق مفهوم که دلالتش اضعف است نمی شود. این مطلب مطابق وجدان نیز هست.</w:t>
      </w:r>
    </w:p>
    <w:p w14:paraId="79AB9E09" w14:textId="47DBDCE9" w:rsidR="00BC4631" w:rsidRDefault="00BC4631" w:rsidP="005A0F08">
      <w:pPr>
        <w:ind w:firstLine="423"/>
      </w:pPr>
      <w:r>
        <w:rPr>
          <w:rFonts w:hint="cs"/>
          <w:rtl/>
        </w:rPr>
        <w:t xml:space="preserve">به عنوان مثال اگر </w:t>
      </w:r>
      <w:r w:rsidR="009A63D1">
        <w:rPr>
          <w:rFonts w:hint="cs"/>
          <w:rtl/>
        </w:rPr>
        <w:t xml:space="preserve">مولی در پاسخ به </w:t>
      </w:r>
      <w:r>
        <w:rPr>
          <w:rFonts w:hint="cs"/>
          <w:rtl/>
        </w:rPr>
        <w:t>«متی یجب القص</w:t>
      </w:r>
      <w:r w:rsidR="009A63D1">
        <w:rPr>
          <w:rFonts w:hint="cs"/>
          <w:rtl/>
        </w:rPr>
        <w:t>ر علی المسافر» بگوید «اذا خفی الاذان وجب القصر» و در پاسخ به شخص دیگری بگوید «اذا خفی الجدران وجب القصر»، در این فرض که ظهور در تحدید دارد ما وجود مفهوم شرط را می پذیریم. در این صورت عرف به صرف اینکه مفهوم خطاب اول با منطوق خطاب دوم تعارض دارد و مفهوم دلالتش اضعف از منطوق است، منطوق خطاب دوم را مقدم نمی کند و ما چنین چیزی احساس نمی کنیم.</w:t>
      </w:r>
    </w:p>
    <w:p w14:paraId="58B6BDAB" w14:textId="2AE24D55" w:rsidR="00AD3834" w:rsidRDefault="00AD3834" w:rsidP="00AD3834">
      <w:pPr>
        <w:pStyle w:val="Heading3"/>
        <w:rPr>
          <w:rtl/>
        </w:rPr>
      </w:pPr>
      <w:bookmarkStart w:id="22" w:name="_Toc104913184"/>
      <w:bookmarkStart w:id="23" w:name="_Toc104913273"/>
      <w:bookmarkStart w:id="24" w:name="_Toc104913381"/>
      <w:r>
        <w:rPr>
          <w:rFonts w:hint="cs"/>
          <w:rtl/>
        </w:rPr>
        <w:t>وجه سوم، محقق داماد: خلاف محاوره بودن اکتفاء به سبب ناقص در جمله شرطیه</w:t>
      </w:r>
      <w:bookmarkEnd w:id="22"/>
      <w:bookmarkEnd w:id="23"/>
      <w:bookmarkEnd w:id="24"/>
    </w:p>
    <w:p w14:paraId="4DAD0A4B" w14:textId="0E5F0FAE" w:rsidR="009A63D1" w:rsidRDefault="009A63D1" w:rsidP="005A0F08">
      <w:pPr>
        <w:ind w:firstLine="423"/>
        <w:rPr>
          <w:rtl/>
        </w:rPr>
      </w:pPr>
      <w:r>
        <w:rPr>
          <w:rFonts w:hint="cs"/>
          <w:rtl/>
        </w:rPr>
        <w:t xml:space="preserve">وجه سوم از سوی محقق داماد مطرح شده است. ایشان فرموده است: </w:t>
      </w:r>
      <w:r w:rsidR="00004977">
        <w:rPr>
          <w:rFonts w:hint="cs"/>
          <w:rtl/>
        </w:rPr>
        <w:t>از نظر عرف اینکه مولی سبب ناقص را بیان کند و حکم را بر آن مترتب کند خلاف محاوره عرفی است. به عنوان مثال اگر مولی وجوب آوردن نهار را مشروط به آمدن زید و عمرو بداند،</w:t>
      </w:r>
      <w:r w:rsidR="00B70BCB">
        <w:rPr>
          <w:rFonts w:hint="cs"/>
          <w:rtl/>
        </w:rPr>
        <w:t xml:space="preserve"> اما به یک عبد خود بگوید «اذا جاء زید فأحضروا الغداء» و به عبد دیگر مستقلا بگوید «اذا جاء عمرو فأحضروا الغداء»، خلاف طریقه محاوره است.</w:t>
      </w:r>
      <w:r w:rsidR="002F1132">
        <w:rPr>
          <w:rFonts w:hint="cs"/>
          <w:rtl/>
        </w:rPr>
        <w:t xml:space="preserve"> اگر سبب و شرط وجوب آوردن نهار، مرکب از مجیء زید و عمرو با هم باشد، عرفی نیست که تنها نصف سبب بیان شده و حکم بر آن مترتب شود. اگر گفته شود «لا تحضروا الطعام الا اذا جاء زید» می توان گفت شرط ناقص بیان شده است و اشکالی ندارد. اما </w:t>
      </w:r>
      <w:r w:rsidR="00572769">
        <w:rPr>
          <w:rFonts w:hint="cs"/>
          <w:rtl/>
        </w:rPr>
        <w:t xml:space="preserve">خطاب به نحو </w:t>
      </w:r>
      <w:r w:rsidR="002F1132">
        <w:rPr>
          <w:rFonts w:hint="cs"/>
          <w:rtl/>
        </w:rPr>
        <w:t>«اذا جاء زید فأحضروا الطعام»</w:t>
      </w:r>
      <w:r w:rsidR="00572769">
        <w:rPr>
          <w:rFonts w:hint="cs"/>
          <w:rtl/>
        </w:rPr>
        <w:t xml:space="preserve"> بیان شده</w:t>
      </w:r>
      <w:r w:rsidR="002F1132">
        <w:rPr>
          <w:rFonts w:hint="cs"/>
          <w:rtl/>
        </w:rPr>
        <w:t xml:space="preserve"> و این خلاف محاوره عرفیه است.</w:t>
      </w:r>
    </w:p>
    <w:p w14:paraId="7477FF34" w14:textId="77777777" w:rsidR="0044043C" w:rsidRDefault="00572769" w:rsidP="005A0F08">
      <w:pPr>
        <w:ind w:firstLine="423"/>
        <w:rPr>
          <w:rtl/>
        </w:rPr>
      </w:pPr>
      <w:r>
        <w:rPr>
          <w:rFonts w:hint="cs"/>
          <w:rtl/>
        </w:rPr>
        <w:t>حال آنکه بیان یکی از دو سبب در خطاب عرفی است. به عنوان مثال در فرضی که مجیء زید و مجیء عمرو هر یک برای وجوب آوردن نهار کافی باشند، اگر مولی در یک خطاب بگوید «اذا جاء زید فأحضر الطعام» و در خطاب دیگر بگوید «اذا جاء عمرو فأحضر الطعام» کاملا عرفی است.</w:t>
      </w:r>
      <w:r w:rsidR="0044043C">
        <w:rPr>
          <w:rFonts w:hint="cs"/>
          <w:rtl/>
        </w:rPr>
        <w:t xml:space="preserve"> </w:t>
      </w:r>
    </w:p>
    <w:p w14:paraId="4EFBA5EA" w14:textId="4E1263F7" w:rsidR="0044043C" w:rsidRDefault="00191268" w:rsidP="005A0F08">
      <w:pPr>
        <w:ind w:firstLine="423"/>
        <w:rPr>
          <w:rtl/>
        </w:rPr>
      </w:pPr>
      <w:r>
        <w:rPr>
          <w:rFonts w:hint="cs"/>
          <w:rtl/>
        </w:rPr>
        <w:t>[</w:t>
      </w:r>
      <w:r w:rsidR="0044043C">
        <w:rPr>
          <w:rFonts w:hint="cs"/>
          <w:rtl/>
        </w:rPr>
        <w:t>سوال: این بیان مستلزم انکار مفهوم شرط است.</w:t>
      </w:r>
      <w:r>
        <w:rPr>
          <w:rFonts w:hint="cs"/>
          <w:rtl/>
        </w:rPr>
        <w:t>]</w:t>
      </w:r>
    </w:p>
    <w:p w14:paraId="511F2580" w14:textId="73B9FA3E" w:rsidR="00191268" w:rsidRDefault="0044043C" w:rsidP="00033FCC">
      <w:pPr>
        <w:ind w:firstLine="423"/>
        <w:rPr>
          <w:rtl/>
        </w:rPr>
      </w:pPr>
      <w:r>
        <w:rPr>
          <w:rFonts w:hint="cs"/>
          <w:rtl/>
        </w:rPr>
        <w:t xml:space="preserve">پاسخ: ایشان فرموده است: ما ظهور شرط در مفهوم را می پذیریم اما اکتفاء به ذکر یکی از دو سبب </w:t>
      </w:r>
      <w:r w:rsidR="00191268">
        <w:rPr>
          <w:rFonts w:hint="cs"/>
          <w:rtl/>
        </w:rPr>
        <w:t xml:space="preserve">و صرف نظر کردن از ظهور جمله شرطیه در انحصاری بودن سبب عرفی است </w:t>
      </w:r>
      <w:r w:rsidR="00033FCC">
        <w:rPr>
          <w:rFonts w:hint="cs"/>
          <w:rtl/>
        </w:rPr>
        <w:t xml:space="preserve">ولو </w:t>
      </w:r>
      <w:r w:rsidR="00191268">
        <w:rPr>
          <w:rFonts w:hint="cs"/>
          <w:rtl/>
        </w:rPr>
        <w:t>خلاف ظاهر است. اما اکتفاء به سبب ناقص، طرز صحبتِ عرفی نیست.</w:t>
      </w:r>
      <w:r w:rsidR="00033FCC">
        <w:rPr>
          <w:rFonts w:hint="cs"/>
          <w:rtl/>
        </w:rPr>
        <w:t xml:space="preserve"> </w:t>
      </w:r>
      <w:r w:rsidR="00191268">
        <w:rPr>
          <w:rFonts w:hint="cs"/>
          <w:rtl/>
        </w:rPr>
        <w:t xml:space="preserve">لا اقل این است که اکتفاء به </w:t>
      </w:r>
      <w:r w:rsidR="00227324">
        <w:rPr>
          <w:rFonts w:hint="cs"/>
          <w:rtl/>
        </w:rPr>
        <w:t xml:space="preserve">ذکر </w:t>
      </w:r>
      <w:r w:rsidR="00191268">
        <w:rPr>
          <w:rFonts w:hint="cs"/>
          <w:rtl/>
        </w:rPr>
        <w:t xml:space="preserve">سبب ناقص </w:t>
      </w:r>
      <w:r w:rsidR="00227324">
        <w:rPr>
          <w:rFonts w:hint="cs"/>
          <w:rtl/>
        </w:rPr>
        <w:t xml:space="preserve">در ذهن عرف ابعد از اکتفاء به ذکر سبب تام غیر منحصر است. اینکه در یک خطاب یک سبب تام بیان شود و در خطاب دیگر سبب تام دیگر بیان شود ولو در قالب جمله شرطیه، به نظر اقرب است و لذا عرف در مقام جمع عرفی این راه را متعین می داند. جمع عرفی به معنای جمعی است که قریب به ذهن عرف است و زودتر به ذهن او می رسد. عرف تکلف نمی کند که سراغ احتمالات بعید برود. شبیه اقرب المجازات است که عرف اقرب المجازات را بر می گزیند. به عنوان مثال از شنیدن «رأیت أسدا یرمی»، رجل شجاع به ذهن عرف می رسد نه </w:t>
      </w:r>
      <w:r w:rsidR="002C0FEC">
        <w:rPr>
          <w:rFonts w:hint="cs"/>
          <w:rtl/>
        </w:rPr>
        <w:t>أ</w:t>
      </w:r>
      <w:r w:rsidR="00227324">
        <w:rPr>
          <w:rFonts w:hint="cs"/>
          <w:rtl/>
        </w:rPr>
        <w:t>بخر الفم. اقرب المجازات این است که اسد در رجل شجاع استعمال شود</w:t>
      </w:r>
      <w:r w:rsidR="002C0FEC">
        <w:rPr>
          <w:rFonts w:hint="cs"/>
          <w:rtl/>
        </w:rPr>
        <w:t>، نه در رجل أبخر الفم.</w:t>
      </w:r>
      <w:r w:rsidR="002C0FEC">
        <w:rPr>
          <w:rStyle w:val="FootnoteReference"/>
          <w:rtl/>
        </w:rPr>
        <w:footnoteReference w:id="4"/>
      </w:r>
    </w:p>
    <w:p w14:paraId="3CBE8AB8" w14:textId="3CE169B5" w:rsidR="002C0FEC" w:rsidRDefault="002C0FEC" w:rsidP="005A0F08">
      <w:pPr>
        <w:ind w:firstLine="423"/>
        <w:rPr>
          <w:rtl/>
        </w:rPr>
      </w:pPr>
      <w:r>
        <w:rPr>
          <w:rFonts w:hint="cs"/>
          <w:rtl/>
        </w:rPr>
        <w:t>به نظر ما این فرمایش نیز اشکال دارد.</w:t>
      </w:r>
    </w:p>
    <w:p w14:paraId="2EA11CA5" w14:textId="25F87C87" w:rsidR="00AD3834" w:rsidRDefault="00AD3834" w:rsidP="00AD3834">
      <w:pPr>
        <w:pStyle w:val="Heading4"/>
        <w:rPr>
          <w:rtl/>
        </w:rPr>
      </w:pPr>
      <w:bookmarkStart w:id="25" w:name="_Toc104913185"/>
      <w:bookmarkStart w:id="26" w:name="_Toc104913274"/>
      <w:bookmarkStart w:id="27" w:name="_Toc104913382"/>
      <w:r>
        <w:rPr>
          <w:rFonts w:hint="cs"/>
          <w:rtl/>
        </w:rPr>
        <w:t>مناقشه اول: عرفیت اکتفاء به سبب ناقص در فرض غلبه اجتماع دو شرط</w:t>
      </w:r>
      <w:bookmarkEnd w:id="25"/>
      <w:bookmarkEnd w:id="26"/>
      <w:bookmarkEnd w:id="27"/>
    </w:p>
    <w:p w14:paraId="350FB4C4" w14:textId="6A066618" w:rsidR="002C0FEC" w:rsidRDefault="002C0FEC" w:rsidP="00AE4884">
      <w:pPr>
        <w:ind w:firstLine="423"/>
        <w:rPr>
          <w:rtl/>
        </w:rPr>
      </w:pPr>
      <w:r w:rsidRPr="002620E1">
        <w:rPr>
          <w:rFonts w:hint="cs"/>
          <w:rtl/>
        </w:rPr>
        <w:t>اولا</w:t>
      </w:r>
      <w:r>
        <w:rPr>
          <w:rFonts w:hint="cs"/>
          <w:rtl/>
        </w:rPr>
        <w:t xml:space="preserve"> گاهی مورد غالب اجتماع دو شرط است. نوعا و غالبا این شرط با شرط دیگر همراه است. به عنوان مثال</w:t>
      </w:r>
      <w:r w:rsidR="00AE4884">
        <w:rPr>
          <w:rFonts w:hint="cs"/>
          <w:rtl/>
        </w:rPr>
        <w:t xml:space="preserve"> در فرضی که </w:t>
      </w:r>
      <w:r>
        <w:rPr>
          <w:rFonts w:hint="cs"/>
          <w:rtl/>
        </w:rPr>
        <w:t>مجیء زید و مجیء عمرو در هفتاد درصد موارد با یکدیگر است</w:t>
      </w:r>
      <w:r w:rsidR="00AE4884">
        <w:rPr>
          <w:rFonts w:hint="cs"/>
          <w:rtl/>
        </w:rPr>
        <w:t xml:space="preserve">، می توان گفت </w:t>
      </w:r>
      <w:r>
        <w:rPr>
          <w:rFonts w:hint="cs"/>
          <w:rtl/>
        </w:rPr>
        <w:t>«اذا جاء زید فأحضر الطعام»</w:t>
      </w:r>
      <w:r w:rsidR="00AE4884">
        <w:rPr>
          <w:rFonts w:hint="cs"/>
          <w:rtl/>
        </w:rPr>
        <w:t xml:space="preserve"> یا «اذا جاء عمرو فأحضر الطعام»</w:t>
      </w:r>
      <w:r>
        <w:rPr>
          <w:rFonts w:hint="cs"/>
          <w:rtl/>
        </w:rPr>
        <w:t xml:space="preserve">؛ زیرا غالبا </w:t>
      </w:r>
      <w:r w:rsidR="009E5745">
        <w:rPr>
          <w:rFonts w:hint="cs"/>
          <w:rtl/>
        </w:rPr>
        <w:t>دو شرط همراه با یکدیگر</w:t>
      </w:r>
      <w:r>
        <w:rPr>
          <w:rFonts w:hint="cs"/>
          <w:rtl/>
        </w:rPr>
        <w:t xml:space="preserve"> محقق </w:t>
      </w:r>
      <w:r w:rsidR="009E5745">
        <w:rPr>
          <w:rFonts w:hint="cs"/>
          <w:rtl/>
        </w:rPr>
        <w:t>هستند</w:t>
      </w:r>
      <w:r>
        <w:rPr>
          <w:rFonts w:hint="cs"/>
          <w:rtl/>
        </w:rPr>
        <w:t>.</w:t>
      </w:r>
      <w:r w:rsidR="00AE4884">
        <w:rPr>
          <w:rFonts w:hint="cs"/>
          <w:rtl/>
        </w:rPr>
        <w:t xml:space="preserve"> در این صورت ذکر سبب ناقص، خلاف محاوره عرفی نیست؛ زیرا اکتفاء به سبب ناقص به این دلیل است که غالبا همراه با آن، جزء دوم سبب هم محقق می</w:t>
      </w:r>
      <w:r w:rsidR="00AE4884">
        <w:rPr>
          <w:rFonts w:hint="eastAsia"/>
          <w:rtl/>
        </w:rPr>
        <w:t>‌</w:t>
      </w:r>
      <w:r w:rsidR="00AE4884">
        <w:rPr>
          <w:rFonts w:hint="cs"/>
          <w:rtl/>
        </w:rPr>
        <w:t>شود.</w:t>
      </w:r>
      <w:r w:rsidR="003C2D4E">
        <w:rPr>
          <w:rFonts w:hint="cs"/>
          <w:rtl/>
        </w:rPr>
        <w:t xml:space="preserve"> البته اینکه در پاسخ به «متی اُحضر الطعام» گفته شود «اذا جاء زید فأحضر الطعام» خلاف ظاهر است؛ چون فرض غیر غالب را نیز شامل می شود. ممکن است امروز از آن موارد نادری باشد که عمرو همراه زید نمی آید در حالی که کلام اطلاق دارد. اما این اکتفاء به ذکر سبب ناقص، خلاف طریقه محاوره عرفیه نیست ولو خلاف ظاهر است. کما اینکه بیان سبب غیر انحصاری با جمله شرطیه به نظر ایشان که قائل به مفهوم شرط است، خلاف ظاهر است.</w:t>
      </w:r>
    </w:p>
    <w:p w14:paraId="187AA3E7" w14:textId="200F3216" w:rsidR="00905D8D" w:rsidRDefault="00905D8D" w:rsidP="00AE4884">
      <w:pPr>
        <w:ind w:firstLine="423"/>
        <w:rPr>
          <w:rtl/>
        </w:rPr>
      </w:pPr>
      <w:r>
        <w:rPr>
          <w:rFonts w:hint="cs"/>
          <w:rtl/>
        </w:rPr>
        <w:t xml:space="preserve">البته ما فرض تصریح به مفهوم را مثال نمی زنیم که بگوید «ان جاء زید فأحضر العطام و الا فلا»؛ زیرا در این صورت آقای داماد هم می پذیرد که جمع اوی تعین ندارد. مثال </w:t>
      </w:r>
      <w:r w:rsidR="00B157F7">
        <w:rPr>
          <w:rFonts w:hint="cs"/>
          <w:rtl/>
        </w:rPr>
        <w:t xml:space="preserve">ما </w:t>
      </w:r>
      <w:r>
        <w:rPr>
          <w:rFonts w:hint="cs"/>
          <w:rtl/>
        </w:rPr>
        <w:t xml:space="preserve">این است که مولی </w:t>
      </w:r>
      <w:r w:rsidR="003E57BF">
        <w:rPr>
          <w:rFonts w:hint="cs"/>
          <w:rtl/>
        </w:rPr>
        <w:t xml:space="preserve">یک بار در پاسخ به </w:t>
      </w:r>
      <w:r>
        <w:rPr>
          <w:rFonts w:hint="cs"/>
          <w:rtl/>
        </w:rPr>
        <w:t xml:space="preserve">«متی اُحضر الطعام» بگوید «اذا جاء زید فأحضر الطعام» و </w:t>
      </w:r>
      <w:r w:rsidR="003E57BF">
        <w:rPr>
          <w:rFonts w:hint="cs"/>
          <w:rtl/>
        </w:rPr>
        <w:t xml:space="preserve">بار دیگر </w:t>
      </w:r>
      <w:r w:rsidR="00D27CDA">
        <w:rPr>
          <w:rFonts w:hint="cs"/>
          <w:rtl/>
        </w:rPr>
        <w:t>بگوید «اذا جاء عمرو فأحضر الطعام».</w:t>
      </w:r>
      <w:r w:rsidR="009D69CA">
        <w:rPr>
          <w:rFonts w:hint="cs"/>
          <w:rtl/>
        </w:rPr>
        <w:t xml:space="preserve"> با اینکه مقصود مولی این است که اگر یکی از آن دو بیاید و دیگری نیاید طعام نیاورند، اما به این دلیل که غالبا این دو با یکدیگر می آیند اکتفاء به ذکر یکی می کند.</w:t>
      </w:r>
    </w:p>
    <w:p w14:paraId="37CBD660" w14:textId="39D8642C" w:rsidR="009D69CA" w:rsidRDefault="009D69CA" w:rsidP="00AE4884">
      <w:pPr>
        <w:ind w:firstLine="423"/>
        <w:rPr>
          <w:rtl/>
        </w:rPr>
      </w:pPr>
      <w:r>
        <w:rPr>
          <w:rFonts w:hint="cs"/>
          <w:rtl/>
        </w:rPr>
        <w:t>[سوال: آیا لازم است مخاطب از خارج علم به معیت نوعی داشته باشد؟]</w:t>
      </w:r>
    </w:p>
    <w:p w14:paraId="3D87B57D" w14:textId="32B95598" w:rsidR="009D69CA" w:rsidRDefault="009D69CA" w:rsidP="00AE4884">
      <w:pPr>
        <w:ind w:firstLine="423"/>
        <w:rPr>
          <w:rtl/>
        </w:rPr>
      </w:pPr>
      <w:r>
        <w:rPr>
          <w:rFonts w:hint="cs"/>
          <w:rtl/>
        </w:rPr>
        <w:t>پاسخ: به صرف این احتمال که اکتفاء مولی به ذکر سبب ناقص از باب معیت غالبی آن با جزء دیگر سبب باشد، کافی است برای اینکه جمع واوی خلاف طریقه محاوره عرفیه نباشد.</w:t>
      </w:r>
    </w:p>
    <w:p w14:paraId="0B1570FA" w14:textId="50891CFD" w:rsidR="00AD3834" w:rsidRDefault="00AD3834" w:rsidP="00AD3834">
      <w:pPr>
        <w:pStyle w:val="Heading4"/>
        <w:rPr>
          <w:rtl/>
        </w:rPr>
      </w:pPr>
      <w:bookmarkStart w:id="28" w:name="_Toc104913186"/>
      <w:bookmarkStart w:id="29" w:name="_Toc104913275"/>
      <w:bookmarkStart w:id="30" w:name="_Toc104913383"/>
      <w:r>
        <w:rPr>
          <w:rFonts w:hint="cs"/>
          <w:rtl/>
        </w:rPr>
        <w:t>مناقشه دوم: عرفیت اکتفاء به سبب ناقص در مقام بیان شرط لازم جزاء</w:t>
      </w:r>
      <w:bookmarkEnd w:id="28"/>
      <w:bookmarkEnd w:id="29"/>
      <w:bookmarkEnd w:id="30"/>
    </w:p>
    <w:p w14:paraId="463701F6" w14:textId="0A7C9FAD" w:rsidR="00B41A20" w:rsidRDefault="009D69CA" w:rsidP="00AE4884">
      <w:pPr>
        <w:ind w:firstLine="423"/>
        <w:rPr>
          <w:rtl/>
        </w:rPr>
      </w:pPr>
      <w:r w:rsidRPr="002620E1">
        <w:rPr>
          <w:rFonts w:hint="cs"/>
          <w:rtl/>
        </w:rPr>
        <w:t>ثانیا</w:t>
      </w:r>
      <w:r>
        <w:rPr>
          <w:rFonts w:hint="cs"/>
          <w:rtl/>
        </w:rPr>
        <w:t xml:space="preserve"> گاهی مراد جدی مولی انتفاء عند الانتفاء است، نه ثبوت عند الثبوت. درست است که منطوق ثبوت عند الثبوت است اما گاهی مراد جدی و غرض اصلی بیان شرط لازم است نه </w:t>
      </w:r>
      <w:r w:rsidR="00F11D1E">
        <w:rPr>
          <w:rFonts w:hint="cs"/>
          <w:rtl/>
        </w:rPr>
        <w:t xml:space="preserve">بیان </w:t>
      </w:r>
      <w:r>
        <w:rPr>
          <w:rFonts w:hint="cs"/>
          <w:rtl/>
        </w:rPr>
        <w:t>شرط کافی.</w:t>
      </w:r>
      <w:r w:rsidR="00F11D1E">
        <w:rPr>
          <w:rFonts w:hint="cs"/>
          <w:rtl/>
        </w:rPr>
        <w:t xml:space="preserve"> </w:t>
      </w:r>
    </w:p>
    <w:p w14:paraId="3A4D7391" w14:textId="0AEB471E" w:rsidR="009D69CA" w:rsidRDefault="00F11D1E" w:rsidP="00AE4884">
      <w:pPr>
        <w:ind w:firstLine="423"/>
        <w:rPr>
          <w:rtl/>
        </w:rPr>
      </w:pPr>
      <w:r>
        <w:rPr>
          <w:rFonts w:hint="cs"/>
          <w:rtl/>
        </w:rPr>
        <w:t xml:space="preserve">به عنوان مثال ممکن است شرط عده زن بعد از طلاق دو چیز باشد؛ دخول و انزال ماء در رحم زوجه. البته آقای سیستانی معتقد است که هر یک </w:t>
      </w:r>
      <w:r w:rsidR="00242F67">
        <w:rPr>
          <w:rFonts w:hint="cs"/>
          <w:rtl/>
        </w:rPr>
        <w:t xml:space="preserve">این دو </w:t>
      </w:r>
      <w:r>
        <w:rPr>
          <w:rFonts w:hint="cs"/>
          <w:rtl/>
        </w:rPr>
        <w:t>شرط</w:t>
      </w:r>
      <w:r w:rsidR="00242F67">
        <w:rPr>
          <w:rFonts w:hint="cs"/>
          <w:rtl/>
        </w:rPr>
        <w:t xml:space="preserve"> جماع و انزال ماء در رحم زوجه،</w:t>
      </w:r>
      <w:r>
        <w:rPr>
          <w:rFonts w:hint="cs"/>
          <w:rtl/>
        </w:rPr>
        <w:t xml:space="preserve"> سبب مستقل </w:t>
      </w:r>
      <w:r w:rsidR="00242F67">
        <w:rPr>
          <w:rFonts w:hint="cs"/>
          <w:rtl/>
        </w:rPr>
        <w:t xml:space="preserve">برای عده است </w:t>
      </w:r>
      <w:r>
        <w:rPr>
          <w:rFonts w:hint="cs"/>
          <w:rtl/>
        </w:rPr>
        <w:t>است</w:t>
      </w:r>
      <w:r w:rsidR="00242F67">
        <w:rPr>
          <w:rFonts w:hint="cs"/>
          <w:rtl/>
        </w:rPr>
        <w:t xml:space="preserve"> و شاید این نظر مورد اتفاق باشد. لذا رحم</w:t>
      </w:r>
      <w:r w:rsidR="006862B0">
        <w:rPr>
          <w:rFonts w:hint="cs"/>
          <w:rtl/>
        </w:rPr>
        <w:t xml:space="preserve"> های اجاره ای فارغ از حرمت یا حلیت آن، باید از شوهر خود عده نگه دارند؛ حال یا فتویً یا احتیاطاً. با توجه به اینکه </w:t>
      </w:r>
      <w:r w:rsidR="00D67D16">
        <w:rPr>
          <w:rFonts w:hint="cs"/>
          <w:rtl/>
        </w:rPr>
        <w:t xml:space="preserve">این افراد </w:t>
      </w:r>
      <w:r w:rsidR="006862B0">
        <w:rPr>
          <w:rFonts w:hint="cs"/>
          <w:rtl/>
        </w:rPr>
        <w:t xml:space="preserve">نوعا حامله می شوند و حیض نمی بینند عده آن ها به وضع حمل است و لذا شوهر </w:t>
      </w:r>
      <w:r w:rsidR="00B72BD6">
        <w:rPr>
          <w:rFonts w:hint="cs"/>
          <w:rtl/>
        </w:rPr>
        <w:t>آن ها</w:t>
      </w:r>
      <w:r w:rsidR="006862B0">
        <w:rPr>
          <w:rFonts w:hint="cs"/>
          <w:rtl/>
        </w:rPr>
        <w:t xml:space="preserve"> باید تا نه ماه با </w:t>
      </w:r>
      <w:r w:rsidR="00B72BD6">
        <w:rPr>
          <w:rFonts w:hint="cs"/>
          <w:rtl/>
        </w:rPr>
        <w:t xml:space="preserve">آن ها </w:t>
      </w:r>
      <w:r w:rsidR="006862B0">
        <w:rPr>
          <w:rFonts w:hint="cs"/>
          <w:rtl/>
        </w:rPr>
        <w:t>مقاربت نکند.</w:t>
      </w:r>
      <w:r w:rsidR="00370959">
        <w:rPr>
          <w:rFonts w:hint="cs"/>
          <w:rtl/>
        </w:rPr>
        <w:t xml:space="preserve"> حال </w:t>
      </w:r>
      <w:r w:rsidR="00C83C03">
        <w:rPr>
          <w:rFonts w:hint="cs"/>
          <w:rtl/>
        </w:rPr>
        <w:t xml:space="preserve">اگر </w:t>
      </w:r>
      <w:r w:rsidR="00370959">
        <w:rPr>
          <w:rFonts w:hint="cs"/>
          <w:rtl/>
        </w:rPr>
        <w:t xml:space="preserve">مولی </w:t>
      </w:r>
      <w:r w:rsidR="00C83C03">
        <w:rPr>
          <w:rFonts w:hint="cs"/>
          <w:rtl/>
        </w:rPr>
        <w:t xml:space="preserve">یک بار </w:t>
      </w:r>
      <w:r w:rsidR="00370959">
        <w:rPr>
          <w:rFonts w:hint="cs"/>
          <w:rtl/>
        </w:rPr>
        <w:t>در پاسخ به «متی تعتدّ المرأة» بگوید «اذا ط</w:t>
      </w:r>
      <w:r w:rsidR="00C83C03">
        <w:rPr>
          <w:rFonts w:hint="cs"/>
          <w:rtl/>
        </w:rPr>
        <w:t>ُ</w:t>
      </w:r>
      <w:r w:rsidR="00370959">
        <w:rPr>
          <w:rFonts w:hint="cs"/>
          <w:rtl/>
        </w:rPr>
        <w:t>ل</w:t>
      </w:r>
      <w:r w:rsidR="00C83C03">
        <w:rPr>
          <w:rFonts w:hint="cs"/>
          <w:rtl/>
        </w:rPr>
        <w:t>ّ</w:t>
      </w:r>
      <w:r w:rsidR="00370959">
        <w:rPr>
          <w:rFonts w:hint="cs"/>
          <w:rtl/>
        </w:rPr>
        <w:t>قت بعد الدخول بها»</w:t>
      </w:r>
      <w:r w:rsidR="00C83C03">
        <w:rPr>
          <w:rFonts w:hint="cs"/>
          <w:rtl/>
        </w:rPr>
        <w:t xml:space="preserve"> و بار دیگر بگوید «اذا طلقت بعد انزال الماء فی فرجها»، شاید هر یک از دو خطاب در مقام بیان شرط لازم برای عده باشند. یک خطاب بیان می کند که شرط لازم دخول است و خطاب دیگر بیان می کند که شرط لازم انزال ماء است. هر دو شرط لازم هستند به این معنا که اگر دخول نباشد عده ندارد و اگر انزال ماء نباشد نیز عده ندارد.</w:t>
      </w:r>
      <w:r w:rsidR="00D10D33">
        <w:rPr>
          <w:rFonts w:hint="cs"/>
          <w:rtl/>
        </w:rPr>
        <w:t xml:space="preserve"> پس محتمل است که غرض اصلی، بیان شرط لازم باشد نه شرط کافی و این عرفی است. در اینجا اکتفاء به ذکر سبب ناقص عرفی است و می گوید بدون این شرط عده ندارد.</w:t>
      </w:r>
    </w:p>
    <w:p w14:paraId="55F2EEE2" w14:textId="706B298E" w:rsidR="002B4BBE" w:rsidRDefault="002B4BBE" w:rsidP="00AE4884">
      <w:pPr>
        <w:ind w:firstLine="423"/>
      </w:pPr>
      <w:r>
        <w:rPr>
          <w:rFonts w:hint="cs"/>
          <w:rtl/>
        </w:rPr>
        <w:t>[سوال: بیان شرط لازم با جمله شرطیه خلاف ظاهر و غیر عرفی است؛ زیرا ظاهر شرطیه، ثبوت عند الثبوت است.]</w:t>
      </w:r>
    </w:p>
    <w:p w14:paraId="54C3C0B7" w14:textId="006BEFCA" w:rsidR="00B41A20" w:rsidRDefault="002B4BBE" w:rsidP="00AE4884">
      <w:pPr>
        <w:ind w:firstLine="423"/>
        <w:rPr>
          <w:rtl/>
        </w:rPr>
      </w:pPr>
      <w:r>
        <w:rPr>
          <w:rFonts w:hint="cs"/>
          <w:rtl/>
        </w:rPr>
        <w:t xml:space="preserve">پاسخ: البته خلاف ظاهر هست اما عرفی است. به عنوان مثال </w:t>
      </w:r>
      <w:r w:rsidR="00654A15">
        <w:rPr>
          <w:rFonts w:hint="cs"/>
          <w:rtl/>
        </w:rPr>
        <w:t>کسی در پاسخ به دعوت دیگری می گوید «اگر زید بیاید می</w:t>
      </w:r>
      <w:r w:rsidR="00654A15">
        <w:rPr>
          <w:rFonts w:hint="eastAsia"/>
          <w:rtl/>
        </w:rPr>
        <w:t>‌</w:t>
      </w:r>
      <w:r w:rsidR="00654A15">
        <w:rPr>
          <w:rFonts w:hint="cs"/>
          <w:rtl/>
        </w:rPr>
        <w:t xml:space="preserve">آیم». گاه غرض اصلی از این جمله بیان این است که «اگر زید نیاید نمی آیم». حال اگر بعد از مجیء زید او بگوید «اگر به فلان جا دعوت نشوم می آیم» اگر چه خلاف ظاهر است اما نمی گویند او بلد نیست حرف بزند. </w:t>
      </w:r>
      <w:r w:rsidR="006622CA">
        <w:rPr>
          <w:rFonts w:hint="cs"/>
          <w:rtl/>
        </w:rPr>
        <w:t>متکلم می تواند بگوید</w:t>
      </w:r>
      <w:r w:rsidR="008476C4">
        <w:rPr>
          <w:rFonts w:hint="cs"/>
          <w:rtl/>
        </w:rPr>
        <w:t xml:space="preserve"> در مقام بیان شرط لازم بودم و اینکه اگر زید نیاید نمی آیم. اگر چه ظاهر کلام این است که مجیء زید شرط کافی است اما من خلاف ظاهر را اراده کردم.</w:t>
      </w:r>
      <w:r w:rsidR="006622CA">
        <w:rPr>
          <w:rFonts w:hint="cs"/>
          <w:rtl/>
        </w:rPr>
        <w:t xml:space="preserve"> مقصود من این بود که اگر زید نیاید نمی آیم اگر چه ظاهر کلام این بود که حتما اگر زید بیاید می آیم اما خلاف ظاهر را اراده کردم.</w:t>
      </w:r>
    </w:p>
    <w:p w14:paraId="47DAD227" w14:textId="12451948" w:rsidR="00575C41" w:rsidRDefault="00575C41" w:rsidP="00AE4884">
      <w:pPr>
        <w:ind w:firstLine="423"/>
        <w:rPr>
          <w:rtl/>
        </w:rPr>
      </w:pPr>
      <w:r>
        <w:rPr>
          <w:rFonts w:hint="cs"/>
          <w:rtl/>
        </w:rPr>
        <w:t xml:space="preserve">کلام ما این است که اگر این دو خطاب </w:t>
      </w:r>
      <w:r w:rsidR="00E14685">
        <w:rPr>
          <w:rFonts w:hint="cs"/>
          <w:rtl/>
        </w:rPr>
        <w:t xml:space="preserve">مولی که در پاسخ به «متی اُحضر الطعام» یک بار بگوید «اذا جاء زید فأحضر الطعام» و یک بار بگوید «اذا جاء عمرو فأحضر الطعام»، </w:t>
      </w:r>
      <w:r>
        <w:rPr>
          <w:rFonts w:hint="cs"/>
          <w:rtl/>
        </w:rPr>
        <w:t>به عرف عرضه شود</w:t>
      </w:r>
      <w:r w:rsidR="00E14685">
        <w:rPr>
          <w:rFonts w:hint="cs"/>
          <w:rtl/>
        </w:rPr>
        <w:t xml:space="preserve"> متحیر می شود</w:t>
      </w:r>
      <w:r w:rsidR="003A6828">
        <w:rPr>
          <w:rFonts w:hint="cs"/>
          <w:rtl/>
        </w:rPr>
        <w:t xml:space="preserve"> و می گوید شاید باید هر دو بیایند تا احضار طعام شود</w:t>
      </w:r>
      <w:r w:rsidR="00E14685">
        <w:rPr>
          <w:rFonts w:hint="cs"/>
          <w:rtl/>
        </w:rPr>
        <w:t xml:space="preserve">. </w:t>
      </w:r>
      <w:r w:rsidR="001551B0">
        <w:rPr>
          <w:rFonts w:hint="cs"/>
          <w:rtl/>
        </w:rPr>
        <w:t xml:space="preserve">حال </w:t>
      </w:r>
      <w:r w:rsidR="003A6828">
        <w:rPr>
          <w:rFonts w:hint="cs"/>
          <w:rtl/>
        </w:rPr>
        <w:t>اگر زید بیاید و عمرو نیاید عرف متحیر می شود و این چنین نیست که جمع اوی کند.</w:t>
      </w:r>
      <w:r w:rsidR="003662E9">
        <w:rPr>
          <w:rFonts w:hint="cs"/>
          <w:rtl/>
        </w:rPr>
        <w:t xml:space="preserve"> </w:t>
      </w:r>
      <w:r w:rsidR="007C74DD">
        <w:rPr>
          <w:rFonts w:hint="cs"/>
          <w:rtl/>
        </w:rPr>
        <w:t>مرحوم نائینی و آقای صدر نیز معتقدند جمع اوی متعین نیست.</w:t>
      </w:r>
    </w:p>
    <w:p w14:paraId="7FE7A61C" w14:textId="6DBEC64F" w:rsidR="001551B0" w:rsidRDefault="001551B0" w:rsidP="00AE4884">
      <w:pPr>
        <w:ind w:firstLine="423"/>
        <w:rPr>
          <w:rtl/>
        </w:rPr>
      </w:pPr>
      <w:r>
        <w:rPr>
          <w:rFonts w:hint="cs"/>
          <w:rtl/>
        </w:rPr>
        <w:t>[سوال: با وجود اینکه شرط در پاسخ به «متی اُحضر الطعام» بیان شده است ممکن است مفهوم مطلق نداشته باشد؛ زیرا «متی» بیش از سوال از شرط احضار طعام نیست و ممکن است پاسخ آن صرفا بیان شرط لازم باشد.]</w:t>
      </w:r>
    </w:p>
    <w:p w14:paraId="19892500" w14:textId="66055888" w:rsidR="001551B0" w:rsidRDefault="001551B0" w:rsidP="00AE4884">
      <w:pPr>
        <w:ind w:firstLine="423"/>
        <w:rPr>
          <w:rtl/>
        </w:rPr>
      </w:pPr>
      <w:r>
        <w:rPr>
          <w:rFonts w:hint="cs"/>
          <w:rtl/>
        </w:rPr>
        <w:t>پاسخ: در این مثال نمی توان مفهوم شرط را منکر شد؛ چون دو خطاب در پاسخ به سوال «متی اُحضر الطعام» بیان شده اند. ما در این مثال مفهوم جمله شرطیه را می پذیریم. لذا اگر زید بیاید و عبد غذا نیاورد مولی او را مؤاخذه می کند. اما اگر در خطاب دیگر بگوید «اذا جاء عمرو فأحضر الطعام» عرف متحیر می شود.</w:t>
      </w:r>
    </w:p>
    <w:p w14:paraId="76223783" w14:textId="63E06955" w:rsidR="00AD3834" w:rsidRDefault="00AD3834" w:rsidP="00AD3834">
      <w:pPr>
        <w:pStyle w:val="Heading3"/>
        <w:rPr>
          <w:rtl/>
        </w:rPr>
      </w:pPr>
      <w:bookmarkStart w:id="31" w:name="_Toc104913187"/>
      <w:bookmarkStart w:id="32" w:name="_Toc104913276"/>
      <w:bookmarkStart w:id="33" w:name="_Toc104913384"/>
      <w:r>
        <w:rPr>
          <w:rFonts w:hint="cs"/>
          <w:rtl/>
        </w:rPr>
        <w:t>وجه چهارم: لزوم جمع أوی در فرض اتصال دو خطاب بر اساس ضابط جمع عرفی</w:t>
      </w:r>
      <w:bookmarkEnd w:id="31"/>
      <w:bookmarkEnd w:id="32"/>
      <w:bookmarkEnd w:id="33"/>
    </w:p>
    <w:p w14:paraId="07B2E8F3" w14:textId="6A002EEB" w:rsidR="00DD1894" w:rsidRDefault="00DD1894" w:rsidP="00AE4884">
      <w:pPr>
        <w:ind w:firstLine="423"/>
        <w:rPr>
          <w:rtl/>
        </w:rPr>
      </w:pPr>
      <w:r>
        <w:rPr>
          <w:rFonts w:hint="cs"/>
          <w:rtl/>
        </w:rPr>
        <w:t xml:space="preserve">وجه چهارم این است که </w:t>
      </w:r>
      <w:r w:rsidR="00E36728">
        <w:rPr>
          <w:rFonts w:hint="cs"/>
          <w:rtl/>
        </w:rPr>
        <w:t xml:space="preserve">گفته می شود خود محقق نائینی ضابط جمع عرفی را بیان کرد و بزرگان پذیرفتند. محقق نائینی فرمود: ضابط جمع عرفی دو خطاب منفصل این است که فرض شود آن دو خطاب در مجلس واحد صادر شده اند. در این صورت اگر عرف بین آن ها تنافی ندید، نشان دهنده این است که بین آن ها در فرض انفصال جمع عرفی وجود دارد. البته در </w:t>
      </w:r>
      <w:r w:rsidR="00065015">
        <w:rPr>
          <w:rFonts w:hint="cs"/>
          <w:rtl/>
        </w:rPr>
        <w:t>حال اتصال ظهور دو خطاب نیز با یکدیگر تنافی ندارند اما در حال انفصال ظهور آن دو با یکدیگر تنافی بدوی دار</w:t>
      </w:r>
      <w:r w:rsidR="008A29FF">
        <w:rPr>
          <w:rFonts w:hint="cs"/>
          <w:rtl/>
        </w:rPr>
        <w:t>ن</w:t>
      </w:r>
      <w:r w:rsidR="00065015">
        <w:rPr>
          <w:rFonts w:hint="cs"/>
          <w:rtl/>
        </w:rPr>
        <w:t>د و در مقام حجیت بین آن ها جمع عرفی صورت می گیرد.</w:t>
      </w:r>
      <w:r w:rsidR="008A29FF">
        <w:rPr>
          <w:rFonts w:hint="cs"/>
          <w:rtl/>
        </w:rPr>
        <w:t xml:space="preserve"> به عنوان مثال در دو خطاب منفصل «أکرم زیدا» و «لا بأس بترک اکرامه» فرض می شود مولی به صورت متصل بیان کرده است که «اکرم زیدا و لا بأس بترک اکرامه». در این صورت عرف از آن استحباب می فهمد و لذا جمع عرفی وجود خواهد داشت.</w:t>
      </w:r>
      <w:r w:rsidR="004E35C1">
        <w:rPr>
          <w:rStyle w:val="FootnoteReference"/>
          <w:rtl/>
        </w:rPr>
        <w:footnoteReference w:id="5"/>
      </w:r>
    </w:p>
    <w:p w14:paraId="07CB2CF9" w14:textId="3D54C4ED" w:rsidR="0001522B" w:rsidRDefault="00322199" w:rsidP="00C30210">
      <w:pPr>
        <w:ind w:firstLine="423"/>
        <w:rPr>
          <w:rtl/>
        </w:rPr>
      </w:pPr>
      <w:r>
        <w:rPr>
          <w:rFonts w:hint="cs"/>
          <w:rtl/>
        </w:rPr>
        <w:t>طبق این ضابط مرحوم نائینی در مقام گفته می شود: باید فرض شود دو خطاب «اذا خفی الاذان فقصر» و «اذا خفی الجدران فقصر» متصل به یکدیگر بیان شده اند و سپس تحیر یا عدم تحیر عرف بررسی شود. اگر مولی به صورت متصل بیان کند «اذا خفی الاذان فقصر و اذا خفی الجدران فقصر» عرف متحیر نمی ماند و بین آن ها جمع اوی می کند. معنای آن این است که هر یک از دو شرط برای تحقق جزاء کافی است.</w:t>
      </w:r>
      <w:r w:rsidR="00350EDB">
        <w:rPr>
          <w:rFonts w:hint="cs"/>
          <w:rtl/>
        </w:rPr>
        <w:t xml:space="preserve"> کما اینکه «اذا جاء زید فأحضر الطعام و إذا جاء عمرو فأحضر الطعام» جمع اوی است.</w:t>
      </w:r>
      <w:r w:rsidR="0001522B">
        <w:rPr>
          <w:rFonts w:hint="cs"/>
          <w:rtl/>
        </w:rPr>
        <w:t xml:space="preserve"> لذا در حال انفصال نیز باید بین آن ها جمع اوی صورت بگیرد. اگرچه محقق نائینی در مقام بیان کرده است که جمع اوی متعین نیست و ثبوتا محتمل است که جمع واوی باشد، اما مقتضای ضابط</w:t>
      </w:r>
      <w:r w:rsidR="00C30210">
        <w:rPr>
          <w:rFonts w:hint="cs"/>
          <w:rtl/>
        </w:rPr>
        <w:t xml:space="preserve"> ایشان برای</w:t>
      </w:r>
      <w:r w:rsidR="0001522B">
        <w:rPr>
          <w:rFonts w:hint="cs"/>
          <w:rtl/>
        </w:rPr>
        <w:t xml:space="preserve"> جمع عرفی</w:t>
      </w:r>
      <w:r w:rsidR="00C30210">
        <w:rPr>
          <w:rFonts w:hint="cs"/>
          <w:rtl/>
        </w:rPr>
        <w:t xml:space="preserve">، </w:t>
      </w:r>
      <w:r w:rsidR="0001522B">
        <w:rPr>
          <w:rFonts w:hint="cs"/>
          <w:rtl/>
        </w:rPr>
        <w:t>جمع اوی است</w:t>
      </w:r>
      <w:r w:rsidR="00C30210">
        <w:rPr>
          <w:rFonts w:hint="cs"/>
          <w:rtl/>
        </w:rPr>
        <w:t>.</w:t>
      </w:r>
    </w:p>
    <w:p w14:paraId="32A56E88" w14:textId="72C191A1" w:rsidR="00AD3834" w:rsidRDefault="00AD3834" w:rsidP="00AD3834">
      <w:pPr>
        <w:pStyle w:val="Heading4"/>
        <w:rPr>
          <w:rtl/>
        </w:rPr>
      </w:pPr>
      <w:bookmarkStart w:id="34" w:name="_Toc104913188"/>
      <w:bookmarkStart w:id="35" w:name="_Toc104913277"/>
      <w:bookmarkStart w:id="36" w:name="_Toc104913385"/>
      <w:r>
        <w:rPr>
          <w:rFonts w:hint="cs"/>
          <w:rtl/>
        </w:rPr>
        <w:t>مناقشه</w:t>
      </w:r>
      <w:bookmarkEnd w:id="34"/>
      <w:bookmarkEnd w:id="35"/>
      <w:r w:rsidR="001B3239">
        <w:rPr>
          <w:rFonts w:hint="cs"/>
          <w:rtl/>
        </w:rPr>
        <w:t xml:space="preserve"> مبنایی و بنایی</w:t>
      </w:r>
      <w:bookmarkEnd w:id="36"/>
    </w:p>
    <w:p w14:paraId="202EEFAD" w14:textId="1E93692A" w:rsidR="00AF6097" w:rsidRDefault="0048645E" w:rsidP="0048645E">
      <w:pPr>
        <w:ind w:firstLine="423"/>
        <w:rPr>
          <w:rtl/>
        </w:rPr>
      </w:pPr>
      <w:r>
        <w:rPr>
          <w:rFonts w:hint="cs"/>
          <w:rtl/>
        </w:rPr>
        <w:t xml:space="preserve">1. </w:t>
      </w:r>
      <w:r w:rsidR="00074F49" w:rsidRPr="00856D76">
        <w:rPr>
          <w:rFonts w:hint="cs"/>
          <w:b/>
          <w:bCs/>
          <w:rtl/>
        </w:rPr>
        <w:t>اولا</w:t>
      </w:r>
      <w:r w:rsidR="00074F49">
        <w:rPr>
          <w:rFonts w:hint="cs"/>
          <w:rtl/>
        </w:rPr>
        <w:t xml:space="preserve"> گرچه محقق نائینی چنین ضابطی بیان کرد و آقای خویی، شهید صدر و آقای تبریزی هم پذیرفتند اما ما این ضابط را نپذیرفتیم. </w:t>
      </w:r>
      <w:r w:rsidR="00AF6097">
        <w:rPr>
          <w:rFonts w:hint="cs"/>
          <w:rtl/>
        </w:rPr>
        <w:t>اشکال ما این است که چه بسا انفصال دو خطاب در جمع عرفی بین آن ها نقش داشته باشد به نحوی که اگر متصل بیان شوند مانع از جمع عرفی آن ها خواهد شد.</w:t>
      </w:r>
    </w:p>
    <w:p w14:paraId="326ABDFA" w14:textId="6585254E" w:rsidR="00AF6097" w:rsidRDefault="00856D76" w:rsidP="00856D76">
      <w:pPr>
        <w:ind w:firstLine="423"/>
        <w:rPr>
          <w:rtl/>
        </w:rPr>
      </w:pPr>
      <w:r>
        <w:rPr>
          <w:rFonts w:hint="cs"/>
          <w:rtl/>
        </w:rPr>
        <w:t xml:space="preserve">مثال اول: </w:t>
      </w:r>
      <w:r w:rsidR="00AF6097">
        <w:rPr>
          <w:rFonts w:hint="cs"/>
          <w:rtl/>
        </w:rPr>
        <w:t>آقای خویی در فقه فرموده است</w:t>
      </w:r>
      <w:r w:rsidR="00917BE7">
        <w:rPr>
          <w:rFonts w:hint="cs"/>
          <w:rtl/>
        </w:rPr>
        <w:t>:</w:t>
      </w:r>
      <w:r w:rsidR="00AF6097">
        <w:rPr>
          <w:rFonts w:hint="cs"/>
          <w:rtl/>
        </w:rPr>
        <w:t xml:space="preserve"> در مورد ظرفی که در آن خمر نوشیده شده است، یک روایت می فرماید «اغسل سبع مرات» و روایت دیگر می فرماید «اغسله ثلاث مرات»</w:t>
      </w:r>
      <w:r>
        <w:rPr>
          <w:rFonts w:hint="cs"/>
          <w:rtl/>
        </w:rPr>
        <w:t xml:space="preserve"> که</w:t>
      </w:r>
      <w:r w:rsidR="00AF6097">
        <w:rPr>
          <w:rFonts w:hint="cs"/>
          <w:rtl/>
        </w:rPr>
        <w:t xml:space="preserve"> نتیجه این است که سه بار شستن لازم و ما زاد بر آن مستحب است.</w:t>
      </w:r>
      <w:r w:rsidR="00BA00D2">
        <w:rPr>
          <w:rStyle w:val="FootnoteReference"/>
          <w:rtl/>
        </w:rPr>
        <w:footnoteReference w:id="6"/>
      </w:r>
      <w:r>
        <w:rPr>
          <w:rFonts w:hint="cs"/>
          <w:rtl/>
        </w:rPr>
        <w:t xml:space="preserve"> </w:t>
      </w:r>
      <w:r w:rsidR="00A53D3D">
        <w:rPr>
          <w:rFonts w:hint="cs"/>
          <w:rtl/>
        </w:rPr>
        <w:t xml:space="preserve">حال </w:t>
      </w:r>
      <w:r w:rsidR="00AF6097">
        <w:rPr>
          <w:rFonts w:hint="cs"/>
          <w:rtl/>
        </w:rPr>
        <w:t>اگر این دو خطاب در مجلس واحد بیان شون</w:t>
      </w:r>
      <w:r w:rsidR="00286518">
        <w:rPr>
          <w:rFonts w:hint="cs"/>
          <w:rtl/>
        </w:rPr>
        <w:t>د و مولی بدون تغییر لحن بگوید «اغسله سبع مرات اغسله ثلاث مرات»، مخاطب متحیر شده و احساس تهافت می کند.</w:t>
      </w:r>
    </w:p>
    <w:p w14:paraId="18610135" w14:textId="2627399A" w:rsidR="00286518" w:rsidRDefault="00856D76" w:rsidP="0001522B">
      <w:pPr>
        <w:ind w:firstLine="423"/>
        <w:rPr>
          <w:rtl/>
        </w:rPr>
      </w:pPr>
      <w:r>
        <w:rPr>
          <w:rFonts w:hint="cs"/>
          <w:rtl/>
        </w:rPr>
        <w:t xml:space="preserve">مثال دوم: </w:t>
      </w:r>
      <w:r w:rsidR="00286518">
        <w:rPr>
          <w:rFonts w:hint="cs"/>
          <w:rtl/>
        </w:rPr>
        <w:t xml:space="preserve">آقای زنجانی هم مثال خوبی مطرح کرده است. ایشان فرموده است: گاه موقف گوینده متفاوت است. یک وقت </w:t>
      </w:r>
      <w:r>
        <w:rPr>
          <w:rFonts w:hint="cs"/>
          <w:rtl/>
        </w:rPr>
        <w:t>در مقام نفی اجتهاد کسی گفته می شود «بی سواد است» و یک وقت در مقام خواندن و نوشتن نامه گفته می شود «با سواد است». در حالی که اگر این دو در کنار هم بیان شوند که «با سواد است و بی سواد است» سازگار نیستند. اما در دو مجلس بیان شده است. خود تعدد موقف گاهی موجب جمع عرفی می شود.</w:t>
      </w:r>
      <w:r w:rsidR="004A7002">
        <w:rPr>
          <w:rStyle w:val="FootnoteReference"/>
          <w:rtl/>
        </w:rPr>
        <w:footnoteReference w:id="7"/>
      </w:r>
    </w:p>
    <w:p w14:paraId="5C2C2721" w14:textId="49D99B37" w:rsidR="00856D76" w:rsidRDefault="00856D76" w:rsidP="0001522B">
      <w:pPr>
        <w:ind w:firstLine="423"/>
        <w:rPr>
          <w:rtl/>
        </w:rPr>
      </w:pPr>
      <w:r>
        <w:rPr>
          <w:rFonts w:hint="cs"/>
          <w:rtl/>
        </w:rPr>
        <w:t>مثال سوم: یک</w:t>
      </w:r>
      <w:r w:rsidR="00365705">
        <w:rPr>
          <w:rFonts w:hint="cs"/>
          <w:rtl/>
        </w:rPr>
        <w:t xml:space="preserve"> وقت استاد فقه می گوید «نماز شب واجب نیست» اما یک وقت در درس اخلاق می گوید «نماز شب بر طلبه واجب است». هیچ کس بین این دو خطاب احساس تنافی نمی کند؛ زیرا خطاب اول در موقف استاد فقه و خطاب دوم در موقف استاد اخلاق بیان شده است. در حالی که اگر در آن واحد بگوید «نماز شب بر هیچ کس غیر از پیامبر واجب نیست. نماز شب بر طلبه ها واجب است</w:t>
      </w:r>
      <w:r w:rsidR="00E14007">
        <w:rPr>
          <w:rFonts w:hint="cs"/>
          <w:rtl/>
        </w:rPr>
        <w:t>.</w:t>
      </w:r>
      <w:r w:rsidR="00365705">
        <w:rPr>
          <w:rFonts w:hint="cs"/>
          <w:rtl/>
        </w:rPr>
        <w:t>»</w:t>
      </w:r>
      <w:r w:rsidR="00E14007">
        <w:rPr>
          <w:rFonts w:hint="cs"/>
          <w:rtl/>
        </w:rPr>
        <w:t xml:space="preserve"> بین آن ها تنافی وجود دارد</w:t>
      </w:r>
      <w:r w:rsidR="00C75DBF">
        <w:rPr>
          <w:rFonts w:hint="cs"/>
          <w:rtl/>
        </w:rPr>
        <w:t>؛ زیرا نمی توان در آن واحد موقف را تغییر داد.</w:t>
      </w:r>
    </w:p>
    <w:p w14:paraId="7E40876B" w14:textId="3E40FAAB" w:rsidR="00983FC5" w:rsidRPr="006162A2" w:rsidRDefault="0048645E" w:rsidP="00983FC5">
      <w:pPr>
        <w:ind w:firstLine="423"/>
        <w:rPr>
          <w:rtl/>
        </w:rPr>
      </w:pPr>
      <w:r>
        <w:rPr>
          <w:rFonts w:hint="cs"/>
          <w:rtl/>
        </w:rPr>
        <w:t xml:space="preserve">2. </w:t>
      </w:r>
      <w:r w:rsidRPr="0048645E">
        <w:rPr>
          <w:rFonts w:hint="cs"/>
          <w:b/>
          <w:bCs/>
          <w:rtl/>
        </w:rPr>
        <w:t>ثانیا</w:t>
      </w:r>
      <w:r>
        <w:rPr>
          <w:rFonts w:hint="cs"/>
          <w:rtl/>
        </w:rPr>
        <w:t xml:space="preserve"> بر فرض این ضابط پذیرفته شود، باید خطاب را همان گونه که منفصل بوده، متصل فرض کرد.</w:t>
      </w:r>
      <w:r w:rsidR="00B140A8">
        <w:rPr>
          <w:rFonts w:hint="cs"/>
          <w:rtl/>
        </w:rPr>
        <w:t xml:space="preserve"> به عنوان مثال باید فرض کرد که مولی در پاسخ به «متی یقصر المسافر» بگوید «اذا خفی الاذان یقصر اذا خفی الجدران یقصر» و نباید بین دو جمله «واو» ذکر کرد.</w:t>
      </w:r>
      <w:r w:rsidR="00983FC5">
        <w:rPr>
          <w:rFonts w:hint="cs"/>
          <w:rtl/>
        </w:rPr>
        <w:t xml:space="preserve"> اگر «واو» ذکر نشود به نظر می رسد که عرف متحیر می ماند. می گوید شاید خفاء اذان جزء سبب باشد و شاید سبب تام غیر منحصر باشد. بنابراین جمع اوی متعین نیست.</w:t>
      </w:r>
    </w:p>
    <w:sectPr w:rsidR="00983FC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3F1BB" w14:textId="77777777" w:rsidR="001A66ED" w:rsidRDefault="001A66ED" w:rsidP="008B750B">
      <w:pPr>
        <w:spacing w:line="240" w:lineRule="auto"/>
      </w:pPr>
      <w:r>
        <w:separator/>
      </w:r>
    </w:p>
    <w:p w14:paraId="6B5D40CA" w14:textId="77777777" w:rsidR="001A66ED" w:rsidRDefault="001A66ED"/>
  </w:endnote>
  <w:endnote w:type="continuationSeparator" w:id="0">
    <w:p w14:paraId="45C25497" w14:textId="77777777" w:rsidR="001A66ED" w:rsidRDefault="001A66ED" w:rsidP="008B750B">
      <w:pPr>
        <w:spacing w:line="240" w:lineRule="auto"/>
      </w:pPr>
      <w:r>
        <w:continuationSeparator/>
      </w:r>
    </w:p>
    <w:p w14:paraId="4B340464" w14:textId="77777777" w:rsidR="001A66ED" w:rsidRDefault="001A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6D19" w14:textId="77777777" w:rsidR="00365705" w:rsidRDefault="00365705">
    <w:pPr>
      <w:pStyle w:val="Footer"/>
    </w:pPr>
  </w:p>
  <w:p w14:paraId="5A1B41CE" w14:textId="77777777" w:rsidR="00365705" w:rsidRDefault="003657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365705" w:rsidRPr="006D44C1" w14:paraId="16EABC07" w14:textId="77777777" w:rsidTr="0020241A">
      <w:tc>
        <w:tcPr>
          <w:tcW w:w="3382" w:type="dxa"/>
          <w:tcBorders>
            <w:top w:val="nil"/>
            <w:left w:val="nil"/>
            <w:bottom w:val="nil"/>
            <w:right w:val="nil"/>
          </w:tcBorders>
        </w:tcPr>
        <w:p w14:paraId="56708BDC" w14:textId="77777777" w:rsidR="00365705" w:rsidRDefault="00365705"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365705" w:rsidRDefault="00365705" w:rsidP="006D44C1">
          <w:pPr>
            <w:pStyle w:val="Footer"/>
            <w:jc w:val="right"/>
            <w:rPr>
              <w:rtl/>
            </w:rPr>
          </w:pPr>
          <w:r>
            <w:rPr>
              <w:rFonts w:hint="cs"/>
              <w:rtl/>
            </w:rPr>
            <w:t xml:space="preserve">صفحه </w:t>
          </w:r>
          <w:r>
            <w:fldChar w:fldCharType="begin"/>
          </w:r>
          <w:r>
            <w:instrText>PAGE   \* MERGEFORMAT</w:instrText>
          </w:r>
          <w:r>
            <w:fldChar w:fldCharType="separate"/>
          </w:r>
          <w:r w:rsidR="001A66ED" w:rsidRPr="001A66ED">
            <w:rPr>
              <w:noProof/>
              <w:rtl/>
              <w:lang w:val="fa-IR"/>
            </w:rPr>
            <w:t>1</w:t>
          </w:r>
          <w:r>
            <w:rPr>
              <w:noProof/>
            </w:rPr>
            <w:fldChar w:fldCharType="end"/>
          </w:r>
        </w:p>
      </w:tc>
      <w:tc>
        <w:tcPr>
          <w:tcW w:w="4786" w:type="dxa"/>
          <w:tcBorders>
            <w:top w:val="nil"/>
            <w:left w:val="nil"/>
            <w:bottom w:val="nil"/>
            <w:right w:val="nil"/>
          </w:tcBorders>
          <w:vAlign w:val="center"/>
        </w:tcPr>
        <w:p w14:paraId="759CAECC" w14:textId="5D6F64D9" w:rsidR="00365705" w:rsidRPr="006D44C1" w:rsidRDefault="00365705" w:rsidP="001B6799">
          <w:pPr>
            <w:pStyle w:val="Footer"/>
            <w:bidi w:val="0"/>
            <w:rPr>
              <w:color w:val="808080" w:themeColor="background1" w:themeShade="80"/>
              <w:rtl/>
            </w:rPr>
          </w:pPr>
          <w:bookmarkStart w:id="44" w:name="BokAdres"/>
          <w:bookmarkEnd w:id="44"/>
          <w:r>
            <w:rPr>
              <w:color w:val="808080" w:themeColor="background1" w:themeShade="80"/>
            </w:rPr>
            <w:t>U1ms4_14010310-131_am3_mfeb.ir</w:t>
          </w:r>
        </w:p>
      </w:tc>
    </w:tr>
  </w:tbl>
  <w:p w14:paraId="463C0C05" w14:textId="77777777" w:rsidR="00365705" w:rsidRDefault="00365705" w:rsidP="00FA5F3D">
    <w:pPr>
      <w:pStyle w:val="Footer"/>
      <w:jc w:val="center"/>
    </w:pPr>
  </w:p>
  <w:p w14:paraId="08A5ED7E" w14:textId="77777777" w:rsidR="00365705" w:rsidRDefault="00365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1DF9A" w14:textId="77777777" w:rsidR="001A66ED" w:rsidRDefault="001A66ED" w:rsidP="008B750B">
      <w:pPr>
        <w:spacing w:line="240" w:lineRule="auto"/>
      </w:pPr>
      <w:r>
        <w:separator/>
      </w:r>
    </w:p>
    <w:p w14:paraId="4B7C02B1" w14:textId="77777777" w:rsidR="001A66ED" w:rsidRDefault="001A66ED"/>
  </w:footnote>
  <w:footnote w:type="continuationSeparator" w:id="0">
    <w:p w14:paraId="219CDB90" w14:textId="77777777" w:rsidR="001A66ED" w:rsidRDefault="001A66ED" w:rsidP="008B750B">
      <w:pPr>
        <w:spacing w:line="240" w:lineRule="auto"/>
      </w:pPr>
      <w:r>
        <w:continuationSeparator/>
      </w:r>
    </w:p>
    <w:p w14:paraId="199FD7FD" w14:textId="77777777" w:rsidR="001A66ED" w:rsidRDefault="001A66ED"/>
  </w:footnote>
  <w:footnote w:id="1">
    <w:p w14:paraId="32E41B14" w14:textId="23C0AF79" w:rsidR="00365705" w:rsidRPr="002E7DAC" w:rsidRDefault="001B3239" w:rsidP="004026A2">
      <w:pPr>
        <w:pStyle w:val="FootnoteText"/>
      </w:pPr>
      <w:r w:rsidRPr="001B3239">
        <w:footnoteRef/>
      </w:r>
      <w:r>
        <w:rPr>
          <w:rtl/>
        </w:rPr>
        <w:t>.</w:t>
      </w:r>
      <w:r w:rsidR="00365705" w:rsidRPr="002E7DAC">
        <w:rPr>
          <w:rtl/>
        </w:rPr>
        <w:t xml:space="preserve"> </w:t>
      </w:r>
      <w:hyperlink r:id="rId1" w:history="1">
        <w:r w:rsidR="00365705" w:rsidRPr="002E7DAC">
          <w:rPr>
            <w:rStyle w:val="Hyperlink"/>
            <w:rtl/>
          </w:rPr>
          <w:t>اجود التقر</w:t>
        </w:r>
        <w:r w:rsidR="00365705" w:rsidRPr="002E7DAC">
          <w:rPr>
            <w:rStyle w:val="Hyperlink"/>
            <w:rFonts w:hint="cs"/>
            <w:rtl/>
          </w:rPr>
          <w:t>ی</w:t>
        </w:r>
        <w:r w:rsidR="00365705" w:rsidRPr="002E7DAC">
          <w:rPr>
            <w:rStyle w:val="Hyperlink"/>
            <w:rFonts w:hint="eastAsia"/>
            <w:rtl/>
          </w:rPr>
          <w:t>رات،</w:t>
        </w:r>
        <w:r w:rsidR="00365705" w:rsidRPr="002E7DAC">
          <w:rPr>
            <w:rStyle w:val="Hyperlink"/>
            <w:rtl/>
          </w:rPr>
          <w:t xml:space="preserve"> نائ</w:t>
        </w:r>
        <w:r w:rsidR="00365705" w:rsidRPr="002E7DAC">
          <w:rPr>
            <w:rStyle w:val="Hyperlink"/>
            <w:rFonts w:hint="cs"/>
            <w:rtl/>
          </w:rPr>
          <w:t>ی</w:t>
        </w:r>
        <w:r w:rsidR="00365705" w:rsidRPr="002E7DAC">
          <w:rPr>
            <w:rStyle w:val="Hyperlink"/>
            <w:rFonts w:hint="eastAsia"/>
            <w:rtl/>
          </w:rPr>
          <w:t>ن</w:t>
        </w:r>
        <w:r w:rsidR="00365705" w:rsidRPr="002E7DAC">
          <w:rPr>
            <w:rStyle w:val="Hyperlink"/>
            <w:rFonts w:hint="cs"/>
            <w:rtl/>
          </w:rPr>
          <w:t>ی</w:t>
        </w:r>
        <w:r w:rsidR="00365705" w:rsidRPr="002E7DAC">
          <w:rPr>
            <w:rStyle w:val="Hyperlink"/>
            <w:rFonts w:hint="eastAsia"/>
            <w:rtl/>
          </w:rPr>
          <w:t>،</w:t>
        </w:r>
        <w:r w:rsidR="00365705" w:rsidRPr="002E7DAC">
          <w:rPr>
            <w:rStyle w:val="Hyperlink"/>
            <w:rtl/>
          </w:rPr>
          <w:t xml:space="preserve"> ج1، ص424</w:t>
        </w:r>
        <w:r w:rsidR="00365705">
          <w:rPr>
            <w:rStyle w:val="Hyperlink"/>
            <w:rFonts w:hint="cs"/>
            <w:rtl/>
          </w:rPr>
          <w:t xml:space="preserve"> (تعلیقه)</w:t>
        </w:r>
        <w:r w:rsidR="00365705" w:rsidRPr="002E7DAC">
          <w:rPr>
            <w:rStyle w:val="Hyperlink"/>
            <w:rtl/>
          </w:rPr>
          <w:t>.</w:t>
        </w:r>
      </w:hyperlink>
    </w:p>
  </w:footnote>
  <w:footnote w:id="2">
    <w:p w14:paraId="6C841D47" w14:textId="722B254A" w:rsidR="00365705" w:rsidRPr="00D81434" w:rsidRDefault="001B3239" w:rsidP="00695600">
      <w:pPr>
        <w:pStyle w:val="FootnoteText"/>
      </w:pPr>
      <w:r w:rsidRPr="001B3239">
        <w:footnoteRef/>
      </w:r>
      <w:r>
        <w:rPr>
          <w:rtl/>
        </w:rPr>
        <w:t>.</w:t>
      </w:r>
      <w:r w:rsidR="00365705" w:rsidRPr="00D81434">
        <w:rPr>
          <w:rtl/>
        </w:rPr>
        <w:t xml:space="preserve"> </w:t>
      </w:r>
      <w:hyperlink r:id="rId2" w:history="1">
        <w:r w:rsidR="00365705" w:rsidRPr="006F2B41">
          <w:rPr>
            <w:rStyle w:val="Hyperlink"/>
            <w:rtl/>
          </w:rPr>
          <w:t xml:space="preserve">المحاضرات </w:t>
        </w:r>
        <w:r w:rsidR="00365705">
          <w:rPr>
            <w:rStyle w:val="Hyperlink"/>
            <w:rtl/>
          </w:rPr>
          <w:t>–</w:t>
        </w:r>
        <w:r w:rsidR="00365705" w:rsidRPr="006F2B41">
          <w:rPr>
            <w:rStyle w:val="Hyperlink"/>
            <w:rtl/>
          </w:rPr>
          <w:t xml:space="preserve"> </w:t>
        </w:r>
        <w:r w:rsidR="00365705">
          <w:rPr>
            <w:rStyle w:val="Hyperlink"/>
            <w:rFonts w:hint="cs"/>
            <w:rtl/>
          </w:rPr>
          <w:t>مباحث اصول الفقه</w:t>
        </w:r>
        <w:r w:rsidR="00365705" w:rsidRPr="00D81434">
          <w:rPr>
            <w:rStyle w:val="Hyperlink"/>
            <w:rFonts w:hint="eastAsia"/>
            <w:rtl/>
          </w:rPr>
          <w:t>،</w:t>
        </w:r>
        <w:r w:rsidR="00365705" w:rsidRPr="00D81434">
          <w:rPr>
            <w:rStyle w:val="Hyperlink"/>
            <w:rtl/>
          </w:rPr>
          <w:t xml:space="preserve"> </w:t>
        </w:r>
        <w:r w:rsidR="00365705">
          <w:rPr>
            <w:rStyle w:val="Hyperlink"/>
            <w:rFonts w:hint="cs"/>
            <w:rtl/>
          </w:rPr>
          <w:t>تقريرات السيد جلال الدين الطاهري الاصفهاني</w:t>
        </w:r>
        <w:r w:rsidR="00365705" w:rsidRPr="00D81434">
          <w:rPr>
            <w:rStyle w:val="Hyperlink"/>
            <w:rFonts w:hint="eastAsia"/>
            <w:rtl/>
          </w:rPr>
          <w:t>،</w:t>
        </w:r>
        <w:r w:rsidR="00365705" w:rsidRPr="00D81434">
          <w:rPr>
            <w:rStyle w:val="Hyperlink"/>
            <w:rtl/>
          </w:rPr>
          <w:t xml:space="preserve"> ج</w:t>
        </w:r>
        <w:r w:rsidR="00365705">
          <w:rPr>
            <w:rStyle w:val="Hyperlink"/>
            <w:rFonts w:hint="cs"/>
            <w:rtl/>
          </w:rPr>
          <w:t>1</w:t>
        </w:r>
        <w:r w:rsidR="00365705" w:rsidRPr="00D81434">
          <w:rPr>
            <w:rStyle w:val="Hyperlink"/>
            <w:rtl/>
          </w:rPr>
          <w:t>، ص</w:t>
        </w:r>
        <w:r w:rsidR="00365705">
          <w:rPr>
            <w:rStyle w:val="Hyperlink"/>
            <w:rFonts w:hint="cs"/>
            <w:rtl/>
          </w:rPr>
          <w:t>406</w:t>
        </w:r>
        <w:r w:rsidR="00365705" w:rsidRPr="00D81434">
          <w:rPr>
            <w:rStyle w:val="Hyperlink"/>
            <w:rtl/>
          </w:rPr>
          <w:t>.</w:t>
        </w:r>
      </w:hyperlink>
    </w:p>
  </w:footnote>
  <w:footnote w:id="3">
    <w:p w14:paraId="73F75042" w14:textId="1CD3838A" w:rsidR="00365705" w:rsidRPr="00DE6BF4" w:rsidRDefault="001B3239" w:rsidP="004026A2">
      <w:pPr>
        <w:pStyle w:val="FootnoteText"/>
      </w:pPr>
      <w:r w:rsidRPr="001B3239">
        <w:footnoteRef/>
      </w:r>
      <w:r>
        <w:rPr>
          <w:rtl/>
        </w:rPr>
        <w:t>.</w:t>
      </w:r>
      <w:r w:rsidR="00365705" w:rsidRPr="00DE6BF4">
        <w:rPr>
          <w:rtl/>
        </w:rPr>
        <w:t xml:space="preserve"> </w:t>
      </w:r>
      <w:hyperlink r:id="rId3" w:history="1">
        <w:r w:rsidR="00365705" w:rsidRPr="00DE6BF4">
          <w:rPr>
            <w:rStyle w:val="Hyperlink"/>
            <w:rtl/>
          </w:rPr>
          <w:t>اجود التقر</w:t>
        </w:r>
        <w:r w:rsidR="00365705" w:rsidRPr="00DE6BF4">
          <w:rPr>
            <w:rStyle w:val="Hyperlink"/>
            <w:rFonts w:hint="cs"/>
            <w:rtl/>
          </w:rPr>
          <w:t>ی</w:t>
        </w:r>
        <w:r w:rsidR="00365705" w:rsidRPr="00DE6BF4">
          <w:rPr>
            <w:rStyle w:val="Hyperlink"/>
            <w:rFonts w:hint="eastAsia"/>
            <w:rtl/>
          </w:rPr>
          <w:t>رات،</w:t>
        </w:r>
        <w:r w:rsidR="00365705" w:rsidRPr="00DE6BF4">
          <w:rPr>
            <w:rStyle w:val="Hyperlink"/>
            <w:rtl/>
          </w:rPr>
          <w:t xml:space="preserve"> نائ</w:t>
        </w:r>
        <w:r w:rsidR="00365705" w:rsidRPr="00DE6BF4">
          <w:rPr>
            <w:rStyle w:val="Hyperlink"/>
            <w:rFonts w:hint="cs"/>
            <w:rtl/>
          </w:rPr>
          <w:t>ی</w:t>
        </w:r>
        <w:r w:rsidR="00365705" w:rsidRPr="00DE6BF4">
          <w:rPr>
            <w:rStyle w:val="Hyperlink"/>
            <w:rFonts w:hint="eastAsia"/>
            <w:rtl/>
          </w:rPr>
          <w:t>ن</w:t>
        </w:r>
        <w:r w:rsidR="00365705" w:rsidRPr="00DE6BF4">
          <w:rPr>
            <w:rStyle w:val="Hyperlink"/>
            <w:rFonts w:hint="cs"/>
            <w:rtl/>
          </w:rPr>
          <w:t>ی</w:t>
        </w:r>
        <w:r w:rsidR="00365705" w:rsidRPr="00DE6BF4">
          <w:rPr>
            <w:rStyle w:val="Hyperlink"/>
            <w:rFonts w:hint="eastAsia"/>
            <w:rtl/>
          </w:rPr>
          <w:t>،</w:t>
        </w:r>
        <w:r w:rsidR="00365705" w:rsidRPr="00DE6BF4">
          <w:rPr>
            <w:rStyle w:val="Hyperlink"/>
            <w:rtl/>
          </w:rPr>
          <w:t xml:space="preserve"> ج1، ص425</w:t>
        </w:r>
        <w:r w:rsidR="00365705">
          <w:rPr>
            <w:rStyle w:val="Hyperlink"/>
            <w:rFonts w:hint="cs"/>
            <w:rtl/>
          </w:rPr>
          <w:t xml:space="preserve"> (تعلیقه)</w:t>
        </w:r>
        <w:r w:rsidR="00365705" w:rsidRPr="00DE6BF4">
          <w:rPr>
            <w:rStyle w:val="Hyperlink"/>
          </w:rPr>
          <w:t>.</w:t>
        </w:r>
      </w:hyperlink>
    </w:p>
  </w:footnote>
  <w:footnote w:id="4">
    <w:p w14:paraId="4E09CDD9" w14:textId="7613950F" w:rsidR="00365705" w:rsidRPr="00D81434" w:rsidRDefault="001B3239" w:rsidP="002C0FEC">
      <w:pPr>
        <w:pStyle w:val="FootnoteText"/>
      </w:pPr>
      <w:r w:rsidRPr="001B3239">
        <w:footnoteRef/>
      </w:r>
      <w:r>
        <w:rPr>
          <w:rtl/>
        </w:rPr>
        <w:t>.</w:t>
      </w:r>
      <w:r w:rsidR="00365705" w:rsidRPr="00D81434">
        <w:rPr>
          <w:rtl/>
        </w:rPr>
        <w:t xml:space="preserve"> </w:t>
      </w:r>
      <w:hyperlink r:id="rId4" w:history="1">
        <w:r w:rsidR="00365705" w:rsidRPr="006F2B41">
          <w:rPr>
            <w:rStyle w:val="Hyperlink"/>
            <w:rtl/>
          </w:rPr>
          <w:t xml:space="preserve">المحاضرات </w:t>
        </w:r>
        <w:r w:rsidR="00365705">
          <w:rPr>
            <w:rStyle w:val="Hyperlink"/>
            <w:rtl/>
          </w:rPr>
          <w:t>–</w:t>
        </w:r>
        <w:r w:rsidR="00365705" w:rsidRPr="006F2B41">
          <w:rPr>
            <w:rStyle w:val="Hyperlink"/>
            <w:rtl/>
          </w:rPr>
          <w:t xml:space="preserve"> </w:t>
        </w:r>
        <w:r w:rsidR="00365705">
          <w:rPr>
            <w:rStyle w:val="Hyperlink"/>
            <w:rFonts w:hint="cs"/>
            <w:rtl/>
          </w:rPr>
          <w:t>مباحث اصول الفقه</w:t>
        </w:r>
        <w:r w:rsidR="00365705" w:rsidRPr="00D81434">
          <w:rPr>
            <w:rStyle w:val="Hyperlink"/>
            <w:rFonts w:hint="eastAsia"/>
            <w:rtl/>
          </w:rPr>
          <w:t>،</w:t>
        </w:r>
        <w:r w:rsidR="00365705" w:rsidRPr="00D81434">
          <w:rPr>
            <w:rStyle w:val="Hyperlink"/>
            <w:rtl/>
          </w:rPr>
          <w:t xml:space="preserve"> </w:t>
        </w:r>
        <w:r w:rsidR="00365705">
          <w:rPr>
            <w:rStyle w:val="Hyperlink"/>
            <w:rFonts w:hint="cs"/>
            <w:rtl/>
          </w:rPr>
          <w:t>تقريرات السيد جلال الدين الطاهري الاصفهاني</w:t>
        </w:r>
        <w:r w:rsidR="00365705" w:rsidRPr="00D81434">
          <w:rPr>
            <w:rStyle w:val="Hyperlink"/>
            <w:rFonts w:hint="eastAsia"/>
            <w:rtl/>
          </w:rPr>
          <w:t>،</w:t>
        </w:r>
        <w:r w:rsidR="00365705" w:rsidRPr="00D81434">
          <w:rPr>
            <w:rStyle w:val="Hyperlink"/>
            <w:rtl/>
          </w:rPr>
          <w:t xml:space="preserve"> ج</w:t>
        </w:r>
        <w:r w:rsidR="00365705">
          <w:rPr>
            <w:rStyle w:val="Hyperlink"/>
            <w:rFonts w:hint="cs"/>
            <w:rtl/>
          </w:rPr>
          <w:t>1</w:t>
        </w:r>
        <w:r w:rsidR="00365705" w:rsidRPr="00D81434">
          <w:rPr>
            <w:rStyle w:val="Hyperlink"/>
            <w:rtl/>
          </w:rPr>
          <w:t>، ص</w:t>
        </w:r>
        <w:r w:rsidR="00365705">
          <w:rPr>
            <w:rStyle w:val="Hyperlink"/>
            <w:rFonts w:hint="cs"/>
            <w:rtl/>
          </w:rPr>
          <w:t>406</w:t>
        </w:r>
        <w:r w:rsidR="00365705" w:rsidRPr="00D81434">
          <w:rPr>
            <w:rStyle w:val="Hyperlink"/>
            <w:rtl/>
          </w:rPr>
          <w:t>.</w:t>
        </w:r>
      </w:hyperlink>
    </w:p>
  </w:footnote>
  <w:footnote w:id="5">
    <w:p w14:paraId="252A6D45" w14:textId="255B22A8" w:rsidR="004E35C1" w:rsidRPr="004E35C1" w:rsidRDefault="001B3239" w:rsidP="004E35C1">
      <w:pPr>
        <w:pStyle w:val="FootnoteText"/>
      </w:pPr>
      <w:r w:rsidRPr="001B3239">
        <w:footnoteRef/>
      </w:r>
      <w:r>
        <w:rPr>
          <w:rtl/>
        </w:rPr>
        <w:t>.</w:t>
      </w:r>
      <w:r w:rsidR="004E35C1" w:rsidRPr="004E35C1">
        <w:rPr>
          <w:rtl/>
        </w:rPr>
        <w:t xml:space="preserve"> </w:t>
      </w:r>
      <w:hyperlink r:id="rId5" w:history="1">
        <w:r w:rsidR="004E35C1" w:rsidRPr="004E35C1">
          <w:rPr>
            <w:rStyle w:val="Hyperlink"/>
            <w:rFonts w:hint="eastAsia"/>
            <w:rtl/>
          </w:rPr>
          <w:t>اجود</w:t>
        </w:r>
        <w:r w:rsidR="004E35C1" w:rsidRPr="004E35C1">
          <w:rPr>
            <w:rStyle w:val="Hyperlink"/>
            <w:rtl/>
          </w:rPr>
          <w:t xml:space="preserve"> التقر</w:t>
        </w:r>
        <w:r w:rsidR="004E35C1" w:rsidRPr="004E35C1">
          <w:rPr>
            <w:rStyle w:val="Hyperlink"/>
            <w:rFonts w:hint="cs"/>
            <w:rtl/>
          </w:rPr>
          <w:t>ی</w:t>
        </w:r>
        <w:r w:rsidR="004E35C1" w:rsidRPr="004E35C1">
          <w:rPr>
            <w:rStyle w:val="Hyperlink"/>
            <w:rFonts w:hint="eastAsia"/>
            <w:rtl/>
          </w:rPr>
          <w:t>رات،</w:t>
        </w:r>
        <w:r w:rsidR="004E35C1" w:rsidRPr="004E35C1">
          <w:rPr>
            <w:rStyle w:val="Hyperlink"/>
            <w:rtl/>
          </w:rPr>
          <w:t xml:space="preserve"> نائ</w:t>
        </w:r>
        <w:r w:rsidR="004E35C1" w:rsidRPr="004E35C1">
          <w:rPr>
            <w:rStyle w:val="Hyperlink"/>
            <w:rFonts w:hint="cs"/>
            <w:rtl/>
          </w:rPr>
          <w:t>ی</w:t>
        </w:r>
        <w:r w:rsidR="004E35C1" w:rsidRPr="004E35C1">
          <w:rPr>
            <w:rStyle w:val="Hyperlink"/>
            <w:rFonts w:hint="eastAsia"/>
            <w:rtl/>
          </w:rPr>
          <w:t>ن</w:t>
        </w:r>
        <w:r w:rsidR="004E35C1" w:rsidRPr="004E35C1">
          <w:rPr>
            <w:rStyle w:val="Hyperlink"/>
            <w:rFonts w:hint="cs"/>
            <w:rtl/>
          </w:rPr>
          <w:t>ی</w:t>
        </w:r>
        <w:r w:rsidR="004E35C1" w:rsidRPr="004E35C1">
          <w:rPr>
            <w:rStyle w:val="Hyperlink"/>
            <w:rFonts w:hint="eastAsia"/>
            <w:rtl/>
          </w:rPr>
          <w:t>،</w:t>
        </w:r>
        <w:r w:rsidR="004E35C1" w:rsidRPr="004E35C1">
          <w:rPr>
            <w:rStyle w:val="Hyperlink"/>
            <w:rtl/>
          </w:rPr>
          <w:t xml:space="preserve"> ج1، ص536</w:t>
        </w:r>
        <w:r w:rsidR="004E35C1">
          <w:rPr>
            <w:rStyle w:val="Hyperlink"/>
            <w:rFonts w:hint="cs"/>
            <w:rtl/>
          </w:rPr>
          <w:t>؛</w:t>
        </w:r>
      </w:hyperlink>
      <w:r w:rsidR="004E35C1">
        <w:rPr>
          <w:rFonts w:hint="cs"/>
          <w:rtl/>
        </w:rPr>
        <w:t xml:space="preserve"> </w:t>
      </w:r>
      <w:hyperlink r:id="rId6" w:history="1">
        <w:r w:rsidR="004E35C1">
          <w:rPr>
            <w:rStyle w:val="Hyperlink"/>
            <w:rFonts w:hint="cs"/>
            <w:rtl/>
          </w:rPr>
          <w:t>همان</w:t>
        </w:r>
        <w:r w:rsidR="004E35C1" w:rsidRPr="004E35C1">
          <w:rPr>
            <w:rStyle w:val="Hyperlink"/>
            <w:rFonts w:hint="eastAsia"/>
            <w:rtl/>
          </w:rPr>
          <w:t>،</w:t>
        </w:r>
        <w:r w:rsidR="004E35C1" w:rsidRPr="004E35C1">
          <w:rPr>
            <w:rStyle w:val="Hyperlink"/>
            <w:rtl/>
          </w:rPr>
          <w:t xml:space="preserve"> ج2، ص509.</w:t>
        </w:r>
      </w:hyperlink>
    </w:p>
  </w:footnote>
  <w:footnote w:id="6">
    <w:p w14:paraId="3FF51C55" w14:textId="178CD7B9" w:rsidR="00BA00D2" w:rsidRPr="00BA00D2" w:rsidRDefault="001B3239" w:rsidP="00BA00D2">
      <w:pPr>
        <w:pStyle w:val="FootnoteText"/>
      </w:pPr>
      <w:r w:rsidRPr="001B3239">
        <w:footnoteRef/>
      </w:r>
      <w:r>
        <w:rPr>
          <w:rtl/>
        </w:rPr>
        <w:t>.</w:t>
      </w:r>
      <w:r w:rsidR="00BA00D2" w:rsidRPr="00BA00D2">
        <w:rPr>
          <w:rtl/>
        </w:rPr>
        <w:t xml:space="preserve"> </w:t>
      </w:r>
      <w:hyperlink r:id="rId7" w:history="1">
        <w:r w:rsidR="00BA00D2" w:rsidRPr="00BA00D2">
          <w:rPr>
            <w:rStyle w:val="Hyperlink"/>
            <w:rtl/>
          </w:rPr>
          <w:t>موسوعة الامام الخوئ</w:t>
        </w:r>
        <w:r w:rsidR="00BA00D2" w:rsidRPr="00BA00D2">
          <w:rPr>
            <w:rStyle w:val="Hyperlink"/>
            <w:rFonts w:hint="cs"/>
            <w:rtl/>
          </w:rPr>
          <w:t>ی</w:t>
        </w:r>
        <w:r w:rsidR="00BA00D2" w:rsidRPr="00BA00D2">
          <w:rPr>
            <w:rStyle w:val="Hyperlink"/>
            <w:rFonts w:hint="eastAsia"/>
            <w:rtl/>
          </w:rPr>
          <w:t>،</w:t>
        </w:r>
        <w:r w:rsidR="00BA00D2" w:rsidRPr="00BA00D2">
          <w:rPr>
            <w:rStyle w:val="Hyperlink"/>
            <w:rtl/>
          </w:rPr>
          <w:t xml:space="preserve"> الس</w:t>
        </w:r>
        <w:r w:rsidR="00BA00D2" w:rsidRPr="00BA00D2">
          <w:rPr>
            <w:rStyle w:val="Hyperlink"/>
            <w:rFonts w:hint="cs"/>
            <w:rtl/>
          </w:rPr>
          <w:t>ی</w:t>
        </w:r>
        <w:r w:rsidR="00BA00D2" w:rsidRPr="00BA00D2">
          <w:rPr>
            <w:rStyle w:val="Hyperlink"/>
            <w:rFonts w:hint="eastAsia"/>
            <w:rtl/>
          </w:rPr>
          <w:t>د</w:t>
        </w:r>
        <w:r w:rsidR="00BA00D2" w:rsidRPr="00BA00D2">
          <w:rPr>
            <w:rStyle w:val="Hyperlink"/>
            <w:rtl/>
          </w:rPr>
          <w:t xml:space="preserve"> أبوالقاسم الخوئ</w:t>
        </w:r>
        <w:r w:rsidR="00BA00D2" w:rsidRPr="00BA00D2">
          <w:rPr>
            <w:rStyle w:val="Hyperlink"/>
            <w:rFonts w:hint="cs"/>
            <w:rtl/>
          </w:rPr>
          <w:t>ی</w:t>
        </w:r>
        <w:r w:rsidR="00BA00D2" w:rsidRPr="00BA00D2">
          <w:rPr>
            <w:rStyle w:val="Hyperlink"/>
            <w:rFonts w:hint="eastAsia"/>
            <w:rtl/>
          </w:rPr>
          <w:t>،</w:t>
        </w:r>
        <w:r w:rsidR="00BA00D2" w:rsidRPr="00BA00D2">
          <w:rPr>
            <w:rStyle w:val="Hyperlink"/>
            <w:rtl/>
          </w:rPr>
          <w:t xml:space="preserve"> ج4، ص49.</w:t>
        </w:r>
      </w:hyperlink>
    </w:p>
  </w:footnote>
  <w:footnote w:id="7">
    <w:p w14:paraId="1B919889" w14:textId="06E3CA02" w:rsidR="004A7002" w:rsidRDefault="001B3239" w:rsidP="004A7002">
      <w:pPr>
        <w:pStyle w:val="FootnoteText"/>
      </w:pPr>
      <w:r w:rsidRPr="001B3239">
        <w:rPr>
          <w:rStyle w:val="FootnoteReference"/>
          <w:vertAlign w:val="baseline"/>
        </w:rPr>
        <w:footnoteRef/>
      </w:r>
      <w:r>
        <w:rPr>
          <w:rStyle w:val="FootnoteReference"/>
          <w:vertAlign w:val="baseline"/>
          <w:rtl/>
        </w:rPr>
        <w:t>.</w:t>
      </w:r>
      <w:r w:rsidR="004A7002">
        <w:rPr>
          <w:rtl/>
        </w:rPr>
        <w:t xml:space="preserve"> </w:t>
      </w:r>
      <w:hyperlink r:id="rId8" w:history="1">
        <w:r w:rsidR="004A7002" w:rsidRPr="00AB2A3A">
          <w:rPr>
            <w:rStyle w:val="Hyperlink"/>
            <w:rFonts w:hint="cs"/>
            <w:rtl/>
          </w:rPr>
          <w:t xml:space="preserve">دروس خارج </w:t>
        </w:r>
        <w:r w:rsidR="004A7002">
          <w:rPr>
            <w:rStyle w:val="Hyperlink"/>
            <w:rFonts w:hint="cs"/>
            <w:rtl/>
          </w:rPr>
          <w:t>نکاح</w:t>
        </w:r>
        <w:r w:rsidR="004A7002" w:rsidRPr="00AB2A3A">
          <w:rPr>
            <w:rStyle w:val="Hyperlink"/>
            <w:rFonts w:hint="cs"/>
            <w:rtl/>
          </w:rPr>
          <w:t>، سید موسی شبیری زنجانی،</w:t>
        </w:r>
        <w:r w:rsidR="004A7002">
          <w:rPr>
            <w:rStyle w:val="Hyperlink"/>
            <w:rFonts w:hint="cs"/>
            <w:rtl/>
          </w:rPr>
          <w:t xml:space="preserve"> ج2،</w:t>
        </w:r>
        <w:r w:rsidR="004A7002" w:rsidRPr="00AB2A3A">
          <w:rPr>
            <w:rStyle w:val="Hyperlink"/>
            <w:rFonts w:hint="cs"/>
            <w:rtl/>
          </w:rPr>
          <w:t xml:space="preserve"> ص1</w:t>
        </w:r>
        <w:r w:rsidR="004A7002">
          <w:rPr>
            <w:rStyle w:val="Hyperlink"/>
            <w:rFonts w:hint="cs"/>
            <w:rtl/>
          </w:rPr>
          <w:t>86</w:t>
        </w:r>
        <w:r w:rsidR="004A7002" w:rsidRPr="00AB2A3A">
          <w:rPr>
            <w:rStyle w:val="Hyperlink"/>
            <w:rFonts w:hint="cs"/>
            <w:rtl/>
          </w:rPr>
          <w:t xml:space="preserve">، جلسه </w:t>
        </w:r>
        <w:r w:rsidR="004A7002">
          <w:rPr>
            <w:rStyle w:val="Hyperlink"/>
            <w:rFonts w:hint="cs"/>
            <w:rtl/>
          </w:rPr>
          <w:t>127</w:t>
        </w:r>
        <w:r w:rsidR="004A7002" w:rsidRPr="00AB2A3A">
          <w:rPr>
            <w:rStyle w:val="Hyperlink"/>
            <w:rFonts w:hint="cs"/>
            <w:rtl/>
          </w:rPr>
          <w:t xml:space="preserve">، </w:t>
        </w:r>
        <w:r w:rsidR="004A7002">
          <w:rPr>
            <w:rStyle w:val="Hyperlink"/>
            <w:rFonts w:hint="cs"/>
            <w:rtl/>
          </w:rPr>
          <w:t>11</w:t>
        </w:r>
        <w:r w:rsidR="004A7002" w:rsidRPr="00AB2A3A">
          <w:rPr>
            <w:rStyle w:val="Hyperlink"/>
            <w:rFonts w:hint="cs"/>
            <w:rtl/>
          </w:rPr>
          <w:t>/</w:t>
        </w:r>
        <w:r w:rsidR="004A7002">
          <w:rPr>
            <w:rStyle w:val="Hyperlink"/>
            <w:rFonts w:hint="cs"/>
            <w:rtl/>
          </w:rPr>
          <w:t>07</w:t>
        </w:r>
        <w:r w:rsidR="004A7002" w:rsidRPr="00AB2A3A">
          <w:rPr>
            <w:rStyle w:val="Hyperlink"/>
            <w:rFonts w:hint="cs"/>
            <w:rtl/>
          </w:rPr>
          <w:t>/</w:t>
        </w:r>
        <w:r w:rsidR="004A7002">
          <w:rPr>
            <w:rStyle w:val="Hyperlink"/>
            <w:rFonts w:hint="cs"/>
            <w:rtl/>
          </w:rPr>
          <w:t>78</w:t>
        </w:r>
        <w:r w:rsidR="004A7002" w:rsidRPr="00AB2A3A">
          <w:rPr>
            <w:rStyle w:val="Hyperlink"/>
            <w:rFonts w:hint="cs"/>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087E" w14:textId="77777777" w:rsidR="00365705" w:rsidRDefault="00365705">
    <w:pPr>
      <w:pStyle w:val="Header"/>
    </w:pPr>
  </w:p>
  <w:p w14:paraId="36AF7263" w14:textId="77777777" w:rsidR="00365705" w:rsidRDefault="003657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29FB" w14:textId="60D477CC" w:rsidR="00365705" w:rsidRPr="001D2E9A" w:rsidRDefault="0036570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7" w:name="BokNum"/>
    <w:bookmarkEnd w:id="37"/>
    <w:r>
      <w:rPr>
        <w:b/>
        <w:bCs/>
        <w:sz w:val="20"/>
        <w:szCs w:val="24"/>
        <w:rtl/>
      </w:rPr>
      <w:t>131</w:t>
    </w:r>
    <w:r>
      <w:rPr>
        <w:rFonts w:hint="cs"/>
        <w:b/>
        <w:bCs/>
        <w:sz w:val="20"/>
        <w:szCs w:val="24"/>
        <w:rtl/>
      </w:rPr>
      <w:tab/>
    </w:r>
    <w:r w:rsidRPr="00C32A7E">
      <w:rPr>
        <w:rFonts w:hint="cs"/>
        <w:b/>
        <w:bCs/>
        <w:color w:val="632423" w:themeColor="accent2" w:themeShade="80"/>
        <w:sz w:val="20"/>
        <w:szCs w:val="24"/>
        <w:rtl/>
      </w:rPr>
      <w:t xml:space="preserve">درس خارج </w:t>
    </w:r>
    <w:bookmarkStart w:id="38" w:name="Bokdars"/>
    <w:bookmarkEnd w:id="3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9" w:name="Bokostad"/>
    <w:bookmarkEnd w:id="3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0" w:name="BokTarikh"/>
    <w:bookmarkEnd w:id="40"/>
    <w:r>
      <w:rPr>
        <w:sz w:val="24"/>
        <w:szCs w:val="24"/>
        <w:rtl/>
      </w:rPr>
      <w:t>10 /3 /1401</w:t>
    </w:r>
  </w:p>
  <w:p w14:paraId="5EFB4073" w14:textId="3009EA34" w:rsidR="00365705" w:rsidRPr="00F16B53" w:rsidRDefault="0036570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1" w:name="BokSabj"/>
    <w:bookmarkEnd w:id="41"/>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2" w:name="Bokmoqarer"/>
    <w:bookmarkEnd w:id="42"/>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3" w:name="BokSabj2"/>
    <w:bookmarkEnd w:id="43"/>
    <w:r>
      <w:rPr>
        <w:sz w:val="24"/>
        <w:szCs w:val="24"/>
        <w:rtl/>
      </w:rPr>
      <w:t>مفهوم شرط</w:t>
    </w:r>
  </w:p>
  <w:p w14:paraId="67E45371" w14:textId="77777777" w:rsidR="00365705" w:rsidRDefault="003657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977"/>
    <w:rsid w:val="000072A3"/>
    <w:rsid w:val="0001522B"/>
    <w:rsid w:val="00025777"/>
    <w:rsid w:val="00025B70"/>
    <w:rsid w:val="00030EAC"/>
    <w:rsid w:val="00033FCC"/>
    <w:rsid w:val="000353D7"/>
    <w:rsid w:val="00045A58"/>
    <w:rsid w:val="00055496"/>
    <w:rsid w:val="0005682C"/>
    <w:rsid w:val="00065015"/>
    <w:rsid w:val="00074F49"/>
    <w:rsid w:val="00080A41"/>
    <w:rsid w:val="0008299B"/>
    <w:rsid w:val="000913AA"/>
    <w:rsid w:val="00094847"/>
    <w:rsid w:val="00096C63"/>
    <w:rsid w:val="000A1421"/>
    <w:rsid w:val="000B5DB5"/>
    <w:rsid w:val="000B7FCF"/>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AC9"/>
    <w:rsid w:val="00147176"/>
    <w:rsid w:val="00151937"/>
    <w:rsid w:val="0015328F"/>
    <w:rsid w:val="001551B0"/>
    <w:rsid w:val="00181844"/>
    <w:rsid w:val="001837E9"/>
    <w:rsid w:val="00187DFA"/>
    <w:rsid w:val="00191268"/>
    <w:rsid w:val="001A1BC1"/>
    <w:rsid w:val="001A1EA5"/>
    <w:rsid w:val="001A2574"/>
    <w:rsid w:val="001A27D7"/>
    <w:rsid w:val="001A294E"/>
    <w:rsid w:val="001A4ED8"/>
    <w:rsid w:val="001A66ED"/>
    <w:rsid w:val="001B2488"/>
    <w:rsid w:val="001B3239"/>
    <w:rsid w:val="001B6799"/>
    <w:rsid w:val="001C1362"/>
    <w:rsid w:val="001D266D"/>
    <w:rsid w:val="001D2E9A"/>
    <w:rsid w:val="001D597F"/>
    <w:rsid w:val="001E3FD4"/>
    <w:rsid w:val="0020241A"/>
    <w:rsid w:val="00203821"/>
    <w:rsid w:val="00203E9C"/>
    <w:rsid w:val="00211632"/>
    <w:rsid w:val="0021630D"/>
    <w:rsid w:val="00227324"/>
    <w:rsid w:val="0024121B"/>
    <w:rsid w:val="00242F67"/>
    <w:rsid w:val="00247D2F"/>
    <w:rsid w:val="0025256D"/>
    <w:rsid w:val="00256560"/>
    <w:rsid w:val="0025742B"/>
    <w:rsid w:val="00257650"/>
    <w:rsid w:val="002620E1"/>
    <w:rsid w:val="00275ECE"/>
    <w:rsid w:val="0027605E"/>
    <w:rsid w:val="00281E00"/>
    <w:rsid w:val="00286518"/>
    <w:rsid w:val="00294A52"/>
    <w:rsid w:val="002B4BBE"/>
    <w:rsid w:val="002B575F"/>
    <w:rsid w:val="002B729B"/>
    <w:rsid w:val="002C0FEC"/>
    <w:rsid w:val="002C23B5"/>
    <w:rsid w:val="002C53A2"/>
    <w:rsid w:val="002D0040"/>
    <w:rsid w:val="002D2FA8"/>
    <w:rsid w:val="002E220F"/>
    <w:rsid w:val="002F1132"/>
    <w:rsid w:val="00307311"/>
    <w:rsid w:val="0032100F"/>
    <w:rsid w:val="00322199"/>
    <w:rsid w:val="00324745"/>
    <w:rsid w:val="0033402C"/>
    <w:rsid w:val="00340521"/>
    <w:rsid w:val="00345C73"/>
    <w:rsid w:val="00350EDB"/>
    <w:rsid w:val="00354A99"/>
    <w:rsid w:val="00360311"/>
    <w:rsid w:val="00361922"/>
    <w:rsid w:val="00365705"/>
    <w:rsid w:val="003662E9"/>
    <w:rsid w:val="00370959"/>
    <w:rsid w:val="0037339B"/>
    <w:rsid w:val="00386C11"/>
    <w:rsid w:val="00397466"/>
    <w:rsid w:val="003A6148"/>
    <w:rsid w:val="003A6828"/>
    <w:rsid w:val="003C0700"/>
    <w:rsid w:val="003C2D4E"/>
    <w:rsid w:val="003C33F6"/>
    <w:rsid w:val="003C3D2E"/>
    <w:rsid w:val="003C43A5"/>
    <w:rsid w:val="003D524F"/>
    <w:rsid w:val="003E1C5C"/>
    <w:rsid w:val="003E57BF"/>
    <w:rsid w:val="003E6650"/>
    <w:rsid w:val="003F5B46"/>
    <w:rsid w:val="00401363"/>
    <w:rsid w:val="004026A2"/>
    <w:rsid w:val="00402E47"/>
    <w:rsid w:val="00425015"/>
    <w:rsid w:val="00430994"/>
    <w:rsid w:val="0044043C"/>
    <w:rsid w:val="00441B6D"/>
    <w:rsid w:val="004556EF"/>
    <w:rsid w:val="00462B07"/>
    <w:rsid w:val="00465BD2"/>
    <w:rsid w:val="004715C8"/>
    <w:rsid w:val="00481C31"/>
    <w:rsid w:val="00482FC1"/>
    <w:rsid w:val="00483027"/>
    <w:rsid w:val="00484710"/>
    <w:rsid w:val="0048645E"/>
    <w:rsid w:val="004871AA"/>
    <w:rsid w:val="004918D7"/>
    <w:rsid w:val="004926E1"/>
    <w:rsid w:val="004A2FEA"/>
    <w:rsid w:val="004A7002"/>
    <w:rsid w:val="004C45B6"/>
    <w:rsid w:val="004D2DD7"/>
    <w:rsid w:val="004D75C5"/>
    <w:rsid w:val="004E2186"/>
    <w:rsid w:val="004E35C1"/>
    <w:rsid w:val="004E66FB"/>
    <w:rsid w:val="004F470A"/>
    <w:rsid w:val="004F4C59"/>
    <w:rsid w:val="00500C8F"/>
    <w:rsid w:val="00501909"/>
    <w:rsid w:val="00503ACF"/>
    <w:rsid w:val="00507BBB"/>
    <w:rsid w:val="005128DF"/>
    <w:rsid w:val="0051592A"/>
    <w:rsid w:val="005206FE"/>
    <w:rsid w:val="005257ED"/>
    <w:rsid w:val="005306F8"/>
    <w:rsid w:val="0054023D"/>
    <w:rsid w:val="005426BF"/>
    <w:rsid w:val="00555AC2"/>
    <w:rsid w:val="0056213C"/>
    <w:rsid w:val="00572769"/>
    <w:rsid w:val="00575C41"/>
    <w:rsid w:val="00580C24"/>
    <w:rsid w:val="005968EF"/>
    <w:rsid w:val="00596C1E"/>
    <w:rsid w:val="005A0F08"/>
    <w:rsid w:val="005A2E26"/>
    <w:rsid w:val="005B7BCA"/>
    <w:rsid w:val="005C0DAE"/>
    <w:rsid w:val="005C188E"/>
    <w:rsid w:val="005C6747"/>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A15"/>
    <w:rsid w:val="00660A29"/>
    <w:rsid w:val="006622CA"/>
    <w:rsid w:val="006862B0"/>
    <w:rsid w:val="00695519"/>
    <w:rsid w:val="00695600"/>
    <w:rsid w:val="006A4134"/>
    <w:rsid w:val="006A5DDA"/>
    <w:rsid w:val="006A6701"/>
    <w:rsid w:val="006B21F4"/>
    <w:rsid w:val="006B3753"/>
    <w:rsid w:val="006B7AD6"/>
    <w:rsid w:val="006C1817"/>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6A55"/>
    <w:rsid w:val="007979D0"/>
    <w:rsid w:val="007A4E18"/>
    <w:rsid w:val="007A7B8C"/>
    <w:rsid w:val="007C6D9E"/>
    <w:rsid w:val="007C71A5"/>
    <w:rsid w:val="007C74DD"/>
    <w:rsid w:val="007D1A18"/>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6C4"/>
    <w:rsid w:val="00850DB3"/>
    <w:rsid w:val="0085276D"/>
    <w:rsid w:val="00856D76"/>
    <w:rsid w:val="00863390"/>
    <w:rsid w:val="0086385C"/>
    <w:rsid w:val="00871916"/>
    <w:rsid w:val="008913BD"/>
    <w:rsid w:val="008956DD"/>
    <w:rsid w:val="008A29FF"/>
    <w:rsid w:val="008A4A9A"/>
    <w:rsid w:val="008A510E"/>
    <w:rsid w:val="008A522A"/>
    <w:rsid w:val="008B0D82"/>
    <w:rsid w:val="008B4464"/>
    <w:rsid w:val="008B750B"/>
    <w:rsid w:val="008C3162"/>
    <w:rsid w:val="008D1F14"/>
    <w:rsid w:val="008E3924"/>
    <w:rsid w:val="008F13F7"/>
    <w:rsid w:val="008F5B4D"/>
    <w:rsid w:val="008F7765"/>
    <w:rsid w:val="00905D8D"/>
    <w:rsid w:val="00907425"/>
    <w:rsid w:val="00917BE7"/>
    <w:rsid w:val="00923C34"/>
    <w:rsid w:val="00924152"/>
    <w:rsid w:val="0092513D"/>
    <w:rsid w:val="00927A9F"/>
    <w:rsid w:val="009335CC"/>
    <w:rsid w:val="00935A55"/>
    <w:rsid w:val="00941CEB"/>
    <w:rsid w:val="0094720F"/>
    <w:rsid w:val="00953B28"/>
    <w:rsid w:val="00954322"/>
    <w:rsid w:val="00957CAA"/>
    <w:rsid w:val="00960D01"/>
    <w:rsid w:val="0096778A"/>
    <w:rsid w:val="00977656"/>
    <w:rsid w:val="00983FC5"/>
    <w:rsid w:val="009846A7"/>
    <w:rsid w:val="0098794D"/>
    <w:rsid w:val="0099497B"/>
    <w:rsid w:val="009A43BA"/>
    <w:rsid w:val="009A63D1"/>
    <w:rsid w:val="009A70F0"/>
    <w:rsid w:val="009B0D05"/>
    <w:rsid w:val="009B4CA6"/>
    <w:rsid w:val="009B79F8"/>
    <w:rsid w:val="009C66D5"/>
    <w:rsid w:val="009D13FD"/>
    <w:rsid w:val="009D266A"/>
    <w:rsid w:val="009D2FB7"/>
    <w:rsid w:val="009D69CA"/>
    <w:rsid w:val="009E4C68"/>
    <w:rsid w:val="009E5745"/>
    <w:rsid w:val="009F7E07"/>
    <w:rsid w:val="00A01522"/>
    <w:rsid w:val="00A10A11"/>
    <w:rsid w:val="00A13C6A"/>
    <w:rsid w:val="00A17B09"/>
    <w:rsid w:val="00A457C6"/>
    <w:rsid w:val="00A46AD0"/>
    <w:rsid w:val="00A47063"/>
    <w:rsid w:val="00A473A8"/>
    <w:rsid w:val="00A513F0"/>
    <w:rsid w:val="00A517EE"/>
    <w:rsid w:val="00A53D3D"/>
    <w:rsid w:val="00A6130C"/>
    <w:rsid w:val="00A61AC8"/>
    <w:rsid w:val="00A6366F"/>
    <w:rsid w:val="00A65D4C"/>
    <w:rsid w:val="00A70512"/>
    <w:rsid w:val="00A7653E"/>
    <w:rsid w:val="00AA1F60"/>
    <w:rsid w:val="00AA40D7"/>
    <w:rsid w:val="00AA62CB"/>
    <w:rsid w:val="00AB5F7D"/>
    <w:rsid w:val="00AC0C50"/>
    <w:rsid w:val="00AC6FE2"/>
    <w:rsid w:val="00AD3834"/>
    <w:rsid w:val="00AD7085"/>
    <w:rsid w:val="00AE4884"/>
    <w:rsid w:val="00AF3925"/>
    <w:rsid w:val="00AF6097"/>
    <w:rsid w:val="00B1296B"/>
    <w:rsid w:val="00B140A8"/>
    <w:rsid w:val="00B157F7"/>
    <w:rsid w:val="00B2292F"/>
    <w:rsid w:val="00B41A20"/>
    <w:rsid w:val="00B43169"/>
    <w:rsid w:val="00B501A8"/>
    <w:rsid w:val="00B55AE4"/>
    <w:rsid w:val="00B61E1E"/>
    <w:rsid w:val="00B70B46"/>
    <w:rsid w:val="00B70BCB"/>
    <w:rsid w:val="00B72BD6"/>
    <w:rsid w:val="00B739B0"/>
    <w:rsid w:val="00B814A3"/>
    <w:rsid w:val="00B96F38"/>
    <w:rsid w:val="00BA00D2"/>
    <w:rsid w:val="00BC4631"/>
    <w:rsid w:val="00BC716B"/>
    <w:rsid w:val="00BD0E74"/>
    <w:rsid w:val="00BD5F8C"/>
    <w:rsid w:val="00BD7C60"/>
    <w:rsid w:val="00BE29DD"/>
    <w:rsid w:val="00C066AF"/>
    <w:rsid w:val="00C10E06"/>
    <w:rsid w:val="00C145B8"/>
    <w:rsid w:val="00C2438F"/>
    <w:rsid w:val="00C30210"/>
    <w:rsid w:val="00C31AF0"/>
    <w:rsid w:val="00C32A7E"/>
    <w:rsid w:val="00C34F28"/>
    <w:rsid w:val="00C368DF"/>
    <w:rsid w:val="00C442C5"/>
    <w:rsid w:val="00C523B0"/>
    <w:rsid w:val="00C57B5C"/>
    <w:rsid w:val="00C57C7C"/>
    <w:rsid w:val="00C61049"/>
    <w:rsid w:val="00C63FFE"/>
    <w:rsid w:val="00C7471B"/>
    <w:rsid w:val="00C75DBF"/>
    <w:rsid w:val="00C83C03"/>
    <w:rsid w:val="00C91EB6"/>
    <w:rsid w:val="00CA10B0"/>
    <w:rsid w:val="00CA1397"/>
    <w:rsid w:val="00CA2F8E"/>
    <w:rsid w:val="00CA3EE2"/>
    <w:rsid w:val="00CA7FD5"/>
    <w:rsid w:val="00CB3287"/>
    <w:rsid w:val="00CB33E2"/>
    <w:rsid w:val="00CB4E68"/>
    <w:rsid w:val="00CC2733"/>
    <w:rsid w:val="00CD0050"/>
    <w:rsid w:val="00CE7481"/>
    <w:rsid w:val="00CF0A8F"/>
    <w:rsid w:val="00D048CE"/>
    <w:rsid w:val="00D10998"/>
    <w:rsid w:val="00D10D33"/>
    <w:rsid w:val="00D15CBD"/>
    <w:rsid w:val="00D221CB"/>
    <w:rsid w:val="00D23391"/>
    <w:rsid w:val="00D27CDA"/>
    <w:rsid w:val="00D31805"/>
    <w:rsid w:val="00D54E6A"/>
    <w:rsid w:val="00D552B9"/>
    <w:rsid w:val="00D67D16"/>
    <w:rsid w:val="00D735B2"/>
    <w:rsid w:val="00D74021"/>
    <w:rsid w:val="00D765EA"/>
    <w:rsid w:val="00D76D01"/>
    <w:rsid w:val="00D82BE4"/>
    <w:rsid w:val="00D85775"/>
    <w:rsid w:val="00D922A9"/>
    <w:rsid w:val="00D9394A"/>
    <w:rsid w:val="00DB0CBB"/>
    <w:rsid w:val="00DB67CC"/>
    <w:rsid w:val="00DC3783"/>
    <w:rsid w:val="00DD1894"/>
    <w:rsid w:val="00DE1070"/>
    <w:rsid w:val="00E00219"/>
    <w:rsid w:val="00E0316B"/>
    <w:rsid w:val="00E14007"/>
    <w:rsid w:val="00E14685"/>
    <w:rsid w:val="00E25E10"/>
    <w:rsid w:val="00E3672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592D"/>
    <w:rsid w:val="00EF27FE"/>
    <w:rsid w:val="00F07FB6"/>
    <w:rsid w:val="00F11D1E"/>
    <w:rsid w:val="00F149D0"/>
    <w:rsid w:val="00F16B53"/>
    <w:rsid w:val="00F25ECD"/>
    <w:rsid w:val="00F318BE"/>
    <w:rsid w:val="00F33297"/>
    <w:rsid w:val="00F343FB"/>
    <w:rsid w:val="00F359FE"/>
    <w:rsid w:val="00F42159"/>
    <w:rsid w:val="00F4256E"/>
    <w:rsid w:val="00F42EE1"/>
    <w:rsid w:val="00F45D2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6CAD"/>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4026A2"/>
    <w:rPr>
      <w:color w:val="800080" w:themeColor="followedHyperlink"/>
      <w:u w:val="single"/>
    </w:rPr>
  </w:style>
  <w:style w:type="character" w:customStyle="1" w:styleId="UnresolvedMention">
    <w:name w:val="Unresolved Mention"/>
    <w:basedOn w:val="DefaultParagraphFont"/>
    <w:uiPriority w:val="99"/>
    <w:semiHidden/>
    <w:unhideWhenUsed/>
    <w:rsid w:val="00D765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4026A2"/>
    <w:rPr>
      <w:color w:val="800080" w:themeColor="followedHyperlink"/>
      <w:u w:val="single"/>
    </w:rPr>
  </w:style>
  <w:style w:type="character" w:customStyle="1" w:styleId="UnresolvedMention">
    <w:name w:val="Unresolved Mention"/>
    <w:basedOn w:val="DefaultParagraphFont"/>
    <w:uiPriority w:val="99"/>
    <w:semiHidden/>
    <w:unhideWhenUsed/>
    <w:rsid w:val="00D76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shia.ir/feqh/archive/text/shobeiry/feqh/78/780711/&#1587;&#1608;&#1575;&#1583;" TargetMode="External"/><Relationship Id="rId3" Type="http://schemas.openxmlformats.org/officeDocument/2006/relationships/hyperlink" Target="http://lib.eshia.ir/10057/1/425/&#1575;&#1604;&#1605;&#1606;&#1591;&#1608;&#1602;&#1740;&#1606;" TargetMode="External"/><Relationship Id="rId7" Type="http://schemas.openxmlformats.org/officeDocument/2006/relationships/hyperlink" Target="http://lib.eshia.ir/71334/4/49/&#1576;&#1608;&#1580;&#1608;&#1576;" TargetMode="External"/><Relationship Id="rId2" Type="http://schemas.openxmlformats.org/officeDocument/2006/relationships/hyperlink" Target="http://lib.eshia.ir/86576/1/406/&#1605;&#1578;&#1601;&#1575;&#1607;&#1605;" TargetMode="External"/><Relationship Id="rId1" Type="http://schemas.openxmlformats.org/officeDocument/2006/relationships/hyperlink" Target="http://lib.eshia.ir/10057/1/424/&#1575;&#1604;&#1592;&#1575;&#1607;&#1585;" TargetMode="External"/><Relationship Id="rId6" Type="http://schemas.openxmlformats.org/officeDocument/2006/relationships/hyperlink" Target="http://lib.eshia.ir/10057/2/509/&#1575;&#1604;&#1605;&#1740;&#1586;&#1575;&#1606;" TargetMode="External"/><Relationship Id="rId5" Type="http://schemas.openxmlformats.org/officeDocument/2006/relationships/hyperlink" Target="http://lib.eshia.ir/10057/1/536/&#1601;&#1575;&#1604;&#1605;&#1740;&#1586;&#1575;&#1606;" TargetMode="External"/><Relationship Id="rId4" Type="http://schemas.openxmlformats.org/officeDocument/2006/relationships/hyperlink" Target="http://lib.eshia.ir/86576/1/406/&#1605;&#1578;&#1601;&#1575;&#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FFB6-CF65-4DA0-8446-4A9DEFC3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451</TotalTime>
  <Pages>9</Pages>
  <Words>2607</Words>
  <Characters>14862</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محمدمهدی عمادی</cp:lastModifiedBy>
  <cp:revision>90</cp:revision>
  <dcterms:created xsi:type="dcterms:W3CDTF">2022-05-31T06:43:00Z</dcterms:created>
  <dcterms:modified xsi:type="dcterms:W3CDTF">2022-06-02T08:05:00Z</dcterms:modified>
  <cp:contentStatus>ویرایش 2.5</cp:contentStatus>
  <cp:version>2.7</cp:version>
</cp:coreProperties>
</file>