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6291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80DE3" w:rsidRPr="00A80DE3" w:rsidRDefault="00A80DE3" w:rsidP="00A80DE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2937389" w:history="1">
        <w:r w:rsidRPr="00A80DE3">
          <w:rPr>
            <w:rStyle w:val="Hyperlink"/>
            <w:noProof/>
            <w:rtl/>
          </w:rPr>
          <w:t>ب: لزوم صدور اخت</w:t>
        </w:r>
        <w:r w:rsidRPr="00A80DE3">
          <w:rPr>
            <w:rStyle w:val="Hyperlink"/>
            <w:rFonts w:hint="cs"/>
            <w:noProof/>
            <w:rtl/>
          </w:rPr>
          <w:t>ی</w:t>
        </w:r>
        <w:r w:rsidRPr="00A80DE3">
          <w:rPr>
            <w:rStyle w:val="Hyperlink"/>
            <w:noProof/>
            <w:rtl/>
          </w:rPr>
          <w:t>ار</w:t>
        </w:r>
        <w:r w:rsidRPr="00A80DE3">
          <w:rPr>
            <w:rStyle w:val="Hyperlink"/>
            <w:rFonts w:hint="cs"/>
            <w:noProof/>
            <w:rtl/>
          </w:rPr>
          <w:t>ی</w:t>
        </w:r>
        <w:r w:rsidRPr="00A80DE3">
          <w:rPr>
            <w:rStyle w:val="Hyperlink"/>
            <w:noProof/>
            <w:rtl/>
          </w:rPr>
          <w:t xml:space="preserve"> و همراه التفات در تعبد</w:t>
        </w:r>
        <w:r w:rsidRPr="00A80DE3">
          <w:rPr>
            <w:rStyle w:val="Hyperlink"/>
            <w:rFonts w:hint="cs"/>
            <w:noProof/>
            <w:rtl/>
          </w:rPr>
          <w:t>ی</w:t>
        </w:r>
        <w:r w:rsidRPr="00A80DE3">
          <w:rPr>
            <w:rStyle w:val="Hyperlink"/>
            <w:noProof/>
            <w:rtl/>
          </w:rPr>
          <w:t xml:space="preserve"> و عدم آن در توصل</w:t>
        </w:r>
        <w:r w:rsidRPr="00A80DE3">
          <w:rPr>
            <w:rStyle w:val="Hyperlink"/>
            <w:rFonts w:hint="cs"/>
            <w:noProof/>
            <w:rtl/>
          </w:rPr>
          <w:t>ی</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Toc42937389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1</w:t>
        </w:r>
        <w:r w:rsidRPr="00A80DE3">
          <w:rPr>
            <w:rStyle w:val="Hyperlink"/>
            <w:noProof/>
            <w:rtl/>
          </w:rPr>
          <w:fldChar w:fldCharType="end"/>
        </w:r>
      </w:hyperlink>
    </w:p>
    <w:p w:rsidR="00A80DE3" w:rsidRPr="00A80DE3" w:rsidRDefault="00A80DE3" w:rsidP="00A80DE3">
      <w:pPr>
        <w:pStyle w:val="TOC2"/>
        <w:rPr>
          <w:rFonts w:asciiTheme="minorHAnsi" w:eastAsiaTheme="minorEastAsia" w:hAnsiTheme="minorHAnsi" w:cstheme="minorBidi"/>
          <w:bCs w:val="0"/>
          <w:color w:val="auto"/>
          <w:szCs w:val="22"/>
          <w:rtl/>
        </w:rPr>
      </w:pPr>
      <w:hyperlink w:anchor="_Toc42937390" w:history="1">
        <w:r w:rsidRPr="00A80DE3">
          <w:rPr>
            <w:rStyle w:val="Hyperlink"/>
            <w:rtl/>
          </w:rPr>
          <w:t>بررس</w:t>
        </w:r>
        <w:r w:rsidRPr="00A80DE3">
          <w:rPr>
            <w:rStyle w:val="Hyperlink"/>
            <w:rFonts w:hint="cs"/>
            <w:rtl/>
          </w:rPr>
          <w:t>ی</w:t>
        </w:r>
        <w:r w:rsidRPr="00A80DE3">
          <w:rPr>
            <w:rStyle w:val="Hyperlink"/>
            <w:rtl/>
          </w:rPr>
          <w:t xml:space="preserve"> مقتضا</w:t>
        </w:r>
        <w:r w:rsidRPr="00A80DE3">
          <w:rPr>
            <w:rStyle w:val="Hyperlink"/>
            <w:rFonts w:hint="cs"/>
            <w:rtl/>
          </w:rPr>
          <w:t>ی</w:t>
        </w:r>
        <w:r w:rsidRPr="00A80DE3">
          <w:rPr>
            <w:rStyle w:val="Hyperlink"/>
            <w:rtl/>
          </w:rPr>
          <w:t xml:space="preserve"> اصل لفظ</w:t>
        </w:r>
        <w:r w:rsidRPr="00A80DE3">
          <w:rPr>
            <w:rStyle w:val="Hyperlink"/>
            <w:rFonts w:hint="cs"/>
            <w:rtl/>
          </w:rPr>
          <w:t>ی</w:t>
        </w:r>
        <w:r w:rsidRPr="00A80DE3">
          <w:rPr>
            <w:webHidden/>
            <w:rtl/>
          </w:rPr>
          <w:tab/>
        </w:r>
        <w:r w:rsidRPr="00A80DE3">
          <w:rPr>
            <w:rStyle w:val="Hyperlink"/>
            <w:rtl/>
          </w:rPr>
          <w:fldChar w:fldCharType="begin"/>
        </w:r>
        <w:r w:rsidRPr="00A80DE3">
          <w:rPr>
            <w:webHidden/>
            <w:rtl/>
          </w:rPr>
          <w:instrText xml:space="preserve"> </w:instrText>
        </w:r>
        <w:r w:rsidRPr="00A80DE3">
          <w:rPr>
            <w:webHidden/>
          </w:rPr>
          <w:instrText>PAGEREF</w:instrText>
        </w:r>
        <w:r w:rsidRPr="00A80DE3">
          <w:rPr>
            <w:webHidden/>
            <w:rtl/>
          </w:rPr>
          <w:instrText xml:space="preserve"> _</w:instrText>
        </w:r>
        <w:r w:rsidRPr="00A80DE3">
          <w:rPr>
            <w:webHidden/>
          </w:rPr>
          <w:instrText>Toc42937390 \h</w:instrText>
        </w:r>
        <w:r w:rsidRPr="00A80DE3">
          <w:rPr>
            <w:webHidden/>
            <w:rtl/>
          </w:rPr>
          <w:instrText xml:space="preserve"> </w:instrText>
        </w:r>
        <w:r w:rsidRPr="00A80DE3">
          <w:rPr>
            <w:rStyle w:val="Hyperlink"/>
            <w:rtl/>
          </w:rPr>
        </w:r>
        <w:r w:rsidRPr="00A80DE3">
          <w:rPr>
            <w:rStyle w:val="Hyperlink"/>
            <w:rtl/>
          </w:rPr>
          <w:fldChar w:fldCharType="separate"/>
        </w:r>
        <w:r w:rsidR="00691228">
          <w:rPr>
            <w:webHidden/>
            <w:rtl/>
          </w:rPr>
          <w:t>1</w:t>
        </w:r>
        <w:r w:rsidRPr="00A80DE3">
          <w:rPr>
            <w:rStyle w:val="Hyperlink"/>
            <w:rtl/>
          </w:rPr>
          <w:fldChar w:fldCharType="end"/>
        </w:r>
      </w:hyperlink>
    </w:p>
    <w:p w:rsidR="00A80DE3" w:rsidRPr="00A80DE3" w:rsidRDefault="00A80DE3" w:rsidP="00A80DE3">
      <w:pPr>
        <w:pStyle w:val="TOC3"/>
        <w:tabs>
          <w:tab w:val="right" w:leader="dot" w:pos="10194"/>
        </w:tabs>
        <w:rPr>
          <w:rFonts w:asciiTheme="minorHAnsi" w:eastAsiaTheme="minorEastAsia" w:hAnsiTheme="minorHAnsi" w:cstheme="minorBidi"/>
          <w:bCs w:val="0"/>
          <w:iCs w:val="0"/>
          <w:noProof/>
          <w:color w:val="auto"/>
          <w:szCs w:val="22"/>
          <w:rtl/>
        </w:rPr>
      </w:pPr>
      <w:hyperlink w:anchor="_Toc42937391" w:history="1">
        <w:r w:rsidRPr="00A80DE3">
          <w:rPr>
            <w:rStyle w:val="Hyperlink"/>
            <w:iCs w:val="0"/>
            <w:noProof/>
            <w:rtl/>
          </w:rPr>
          <w:t>وجوه عدم اجزا</w:t>
        </w:r>
        <w:r w:rsidRPr="00A80DE3">
          <w:rPr>
            <w:rStyle w:val="Hyperlink"/>
            <w:rFonts w:hint="cs"/>
            <w:iCs w:val="0"/>
            <w:noProof/>
            <w:rtl/>
          </w:rPr>
          <w:t>ی</w:t>
        </w:r>
        <w:r w:rsidRPr="00A80DE3">
          <w:rPr>
            <w:rStyle w:val="Hyperlink"/>
            <w:iCs w:val="0"/>
            <w:noProof/>
            <w:rtl/>
          </w:rPr>
          <w:t xml:space="preserve"> فعل غ</w:t>
        </w:r>
        <w:r w:rsidRPr="00A80DE3">
          <w:rPr>
            <w:rStyle w:val="Hyperlink"/>
            <w:rFonts w:hint="cs"/>
            <w:iCs w:val="0"/>
            <w:noProof/>
            <w:rtl/>
          </w:rPr>
          <w:t>ی</w:t>
        </w:r>
        <w:r w:rsidRPr="00A80DE3">
          <w:rPr>
            <w:rStyle w:val="Hyperlink"/>
            <w:rFonts w:hint="eastAsia"/>
            <w:iCs w:val="0"/>
            <w:noProof/>
            <w:rtl/>
          </w:rPr>
          <w:t>راخت</w:t>
        </w:r>
        <w:r w:rsidRPr="00A80DE3">
          <w:rPr>
            <w:rStyle w:val="Hyperlink"/>
            <w:rFonts w:hint="cs"/>
            <w:iCs w:val="0"/>
            <w:noProof/>
            <w:rtl/>
          </w:rPr>
          <w:t>ی</w:t>
        </w:r>
        <w:r w:rsidRPr="00A80DE3">
          <w:rPr>
            <w:rStyle w:val="Hyperlink"/>
            <w:rFonts w:hint="eastAsia"/>
            <w:iCs w:val="0"/>
            <w:noProof/>
            <w:rtl/>
          </w:rPr>
          <w:t>ار</w:t>
        </w:r>
        <w:r w:rsidRPr="00A80DE3">
          <w:rPr>
            <w:rStyle w:val="Hyperlink"/>
            <w:rFonts w:hint="cs"/>
            <w:iCs w:val="0"/>
            <w:noProof/>
            <w:rtl/>
          </w:rPr>
          <w:t>ی</w:t>
        </w:r>
        <w:r w:rsidRPr="00A80DE3">
          <w:rPr>
            <w:iCs w:val="0"/>
            <w:noProof/>
            <w:webHidden/>
            <w:rtl/>
          </w:rPr>
          <w:tab/>
        </w:r>
        <w:r w:rsidRPr="00A80DE3">
          <w:rPr>
            <w:rStyle w:val="Hyperlink"/>
            <w:iCs w:val="0"/>
            <w:noProof/>
            <w:rtl/>
          </w:rPr>
          <w:fldChar w:fldCharType="begin"/>
        </w:r>
        <w:r w:rsidRPr="00A80DE3">
          <w:rPr>
            <w:iCs w:val="0"/>
            <w:noProof/>
            <w:webHidden/>
            <w:rtl/>
          </w:rPr>
          <w:instrText xml:space="preserve"> </w:instrText>
        </w:r>
        <w:r w:rsidRPr="00A80DE3">
          <w:rPr>
            <w:iCs w:val="0"/>
            <w:noProof/>
            <w:webHidden/>
          </w:rPr>
          <w:instrText>PAGEREF</w:instrText>
        </w:r>
        <w:r w:rsidRPr="00A80DE3">
          <w:rPr>
            <w:iCs w:val="0"/>
            <w:noProof/>
            <w:webHidden/>
            <w:rtl/>
          </w:rPr>
          <w:instrText xml:space="preserve"> _</w:instrText>
        </w:r>
        <w:r w:rsidRPr="00A80DE3">
          <w:rPr>
            <w:iCs w:val="0"/>
            <w:noProof/>
            <w:webHidden/>
          </w:rPr>
          <w:instrText>Toc42937391 \h</w:instrText>
        </w:r>
        <w:r w:rsidRPr="00A80DE3">
          <w:rPr>
            <w:iCs w:val="0"/>
            <w:noProof/>
            <w:webHidden/>
            <w:rtl/>
          </w:rPr>
          <w:instrText xml:space="preserve"> </w:instrText>
        </w:r>
        <w:r w:rsidRPr="00A80DE3">
          <w:rPr>
            <w:rStyle w:val="Hyperlink"/>
            <w:iCs w:val="0"/>
            <w:noProof/>
            <w:rtl/>
          </w:rPr>
        </w:r>
        <w:r w:rsidRPr="00A80DE3">
          <w:rPr>
            <w:rStyle w:val="Hyperlink"/>
            <w:iCs w:val="0"/>
            <w:noProof/>
            <w:rtl/>
          </w:rPr>
          <w:fldChar w:fldCharType="separate"/>
        </w:r>
        <w:r w:rsidR="00691228">
          <w:rPr>
            <w:iCs w:val="0"/>
            <w:noProof/>
            <w:webHidden/>
            <w:rtl/>
          </w:rPr>
          <w:t>2</w:t>
        </w:r>
        <w:r w:rsidRPr="00A80DE3">
          <w:rPr>
            <w:rStyle w:val="Hyperlink"/>
            <w:iCs w:val="0"/>
            <w:noProof/>
            <w:rtl/>
          </w:rPr>
          <w:fldChar w:fldCharType="end"/>
        </w:r>
      </w:hyperlink>
    </w:p>
    <w:p w:rsidR="00A80DE3" w:rsidRPr="00A80DE3" w:rsidRDefault="00A80DE3" w:rsidP="00A80DE3">
      <w:pPr>
        <w:pStyle w:val="TOC4"/>
        <w:tabs>
          <w:tab w:val="right" w:leader="dot" w:pos="10194"/>
        </w:tabs>
        <w:rPr>
          <w:rFonts w:asciiTheme="minorHAnsi" w:eastAsiaTheme="minorEastAsia" w:hAnsiTheme="minorHAnsi" w:cstheme="minorBidi"/>
          <w:bCs w:val="0"/>
          <w:noProof/>
          <w:color w:val="auto"/>
          <w:szCs w:val="22"/>
          <w:rtl/>
        </w:rPr>
      </w:pPr>
      <w:hyperlink w:anchor="_Toc42937392" w:history="1">
        <w:r w:rsidRPr="00A80DE3">
          <w:rPr>
            <w:rStyle w:val="Hyperlink"/>
            <w:noProof/>
            <w:rtl/>
          </w:rPr>
          <w:t>الف: اقتضا</w:t>
        </w:r>
        <w:r w:rsidRPr="00A80DE3">
          <w:rPr>
            <w:rStyle w:val="Hyperlink"/>
            <w:rFonts w:hint="cs"/>
            <w:noProof/>
            <w:rtl/>
          </w:rPr>
          <w:t>ی</w:t>
        </w:r>
        <w:r w:rsidRPr="00A80DE3">
          <w:rPr>
            <w:rStyle w:val="Hyperlink"/>
            <w:noProof/>
            <w:rtl/>
          </w:rPr>
          <w:t xml:space="preserve"> خطاب تکل</w:t>
        </w:r>
        <w:r w:rsidRPr="00A80DE3">
          <w:rPr>
            <w:rStyle w:val="Hyperlink"/>
            <w:rFonts w:hint="cs"/>
            <w:noProof/>
            <w:rtl/>
          </w:rPr>
          <w:t>ی</w:t>
        </w:r>
        <w:r w:rsidRPr="00A80DE3">
          <w:rPr>
            <w:rStyle w:val="Hyperlink"/>
            <w:rFonts w:hint="eastAsia"/>
            <w:noProof/>
            <w:rtl/>
          </w:rPr>
          <w:t>ف</w:t>
        </w:r>
        <w:r w:rsidRPr="00A80DE3">
          <w:rPr>
            <w:rStyle w:val="Hyperlink"/>
            <w:noProof/>
            <w:rtl/>
          </w:rPr>
          <w:t xml:space="preserve"> (کلام محقق نائ</w:t>
        </w:r>
        <w:r w:rsidRPr="00A80DE3">
          <w:rPr>
            <w:rStyle w:val="Hyperlink"/>
            <w:rFonts w:hint="cs"/>
            <w:noProof/>
            <w:rtl/>
          </w:rPr>
          <w:t>ی</w:t>
        </w:r>
        <w:r w:rsidRPr="00A80DE3">
          <w:rPr>
            <w:rStyle w:val="Hyperlink"/>
            <w:rFonts w:hint="eastAsia"/>
            <w:noProof/>
            <w:rtl/>
          </w:rPr>
          <w:t>ن</w:t>
        </w:r>
        <w:r w:rsidRPr="00A80DE3">
          <w:rPr>
            <w:rStyle w:val="Hyperlink"/>
            <w:rFonts w:hint="cs"/>
            <w:noProof/>
            <w:rtl/>
          </w:rPr>
          <w:t>ی</w:t>
        </w:r>
        <w:r w:rsidRPr="00A80DE3">
          <w:rPr>
            <w:rStyle w:val="Hyperlink"/>
            <w:noProof/>
            <w:rtl/>
          </w:rPr>
          <w:t>)</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Toc42937392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2</w:t>
        </w:r>
        <w:r w:rsidRPr="00A80DE3">
          <w:rPr>
            <w:rStyle w:val="Hyperlink"/>
            <w:noProof/>
            <w:rtl/>
          </w:rPr>
          <w:fldChar w:fldCharType="end"/>
        </w:r>
      </w:hyperlink>
    </w:p>
    <w:p w:rsidR="00A80DE3" w:rsidRPr="00A80DE3" w:rsidRDefault="00A80DE3" w:rsidP="00A80DE3">
      <w:pPr>
        <w:pStyle w:val="TOC5"/>
        <w:tabs>
          <w:tab w:val="right" w:leader="dot" w:pos="10194"/>
        </w:tabs>
        <w:rPr>
          <w:rFonts w:asciiTheme="minorHAnsi" w:eastAsiaTheme="minorEastAsia" w:hAnsiTheme="minorHAnsi" w:cstheme="minorBidi"/>
          <w:bCs w:val="0"/>
          <w:noProof/>
          <w:color w:val="auto"/>
          <w:szCs w:val="22"/>
          <w:rtl/>
        </w:rPr>
      </w:pPr>
      <w:hyperlink w:anchor="_Toc42937393" w:history="1">
        <w:r w:rsidRPr="00A80DE3">
          <w:rPr>
            <w:rStyle w:val="Hyperlink"/>
            <w:noProof/>
            <w:rtl/>
          </w:rPr>
          <w:t>مناقشه</w:t>
        </w:r>
        <w:r w:rsidR="00962916">
          <w:rPr>
            <w:rStyle w:val="Hyperlink"/>
            <w:rFonts w:hint="cs"/>
            <w:noProof/>
            <w:rtl/>
          </w:rPr>
          <w:t xml:space="preserve"> </w:t>
        </w:r>
        <w:r w:rsidR="00962916">
          <w:rPr>
            <w:rStyle w:val="Hyperlink"/>
            <w:rFonts w:hint="cs"/>
            <w:noProof/>
            <w:rtl/>
          </w:rPr>
          <w:t>ا</w:t>
        </w:r>
        <w:r w:rsidR="00962916">
          <w:rPr>
            <w:rStyle w:val="Hyperlink"/>
            <w:rFonts w:hint="cs"/>
            <w:noProof/>
            <w:rtl/>
          </w:rPr>
          <w:t>ول</w:t>
        </w:r>
        <w:r w:rsidRPr="00A80DE3">
          <w:rPr>
            <w:rStyle w:val="Hyperlink"/>
            <w:noProof/>
            <w:rtl/>
          </w:rPr>
          <w:t xml:space="preserve"> مرحوم آقا</w:t>
        </w:r>
        <w:r w:rsidRPr="00A80DE3">
          <w:rPr>
            <w:rStyle w:val="Hyperlink"/>
            <w:rFonts w:hint="cs"/>
            <w:noProof/>
            <w:rtl/>
          </w:rPr>
          <w:t>ی</w:t>
        </w:r>
        <w:r w:rsidRPr="00A80DE3">
          <w:rPr>
            <w:rStyle w:val="Hyperlink"/>
            <w:noProof/>
            <w:rtl/>
          </w:rPr>
          <w:t xml:space="preserve"> خو</w:t>
        </w:r>
        <w:r w:rsidRPr="00A80DE3">
          <w:rPr>
            <w:rStyle w:val="Hyperlink"/>
            <w:rFonts w:hint="cs"/>
            <w:noProof/>
            <w:rtl/>
          </w:rPr>
          <w:t>یی</w:t>
        </w:r>
        <w:r w:rsidRPr="00A80DE3">
          <w:rPr>
            <w:rStyle w:val="Hyperlink"/>
            <w:noProof/>
            <w:rtl/>
          </w:rPr>
          <w:t xml:space="preserve"> در کلام محقق نائ</w:t>
        </w:r>
        <w:r w:rsidRPr="00A80DE3">
          <w:rPr>
            <w:rStyle w:val="Hyperlink"/>
            <w:rFonts w:hint="cs"/>
            <w:noProof/>
            <w:rtl/>
          </w:rPr>
          <w:t>ی</w:t>
        </w:r>
        <w:r w:rsidRPr="00A80DE3">
          <w:rPr>
            <w:rStyle w:val="Hyperlink"/>
            <w:rFonts w:hint="eastAsia"/>
            <w:noProof/>
            <w:rtl/>
          </w:rPr>
          <w:t>ن</w:t>
        </w:r>
        <w:r w:rsidRPr="00A80DE3">
          <w:rPr>
            <w:rStyle w:val="Hyperlink"/>
            <w:rFonts w:hint="cs"/>
            <w:noProof/>
            <w:rtl/>
          </w:rPr>
          <w:t>ی</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Toc42937393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2</w:t>
        </w:r>
        <w:r w:rsidRPr="00A80DE3">
          <w:rPr>
            <w:rStyle w:val="Hyperlink"/>
            <w:noProof/>
            <w:rtl/>
          </w:rPr>
          <w:fldChar w:fldCharType="end"/>
        </w:r>
      </w:hyperlink>
    </w:p>
    <w:p w:rsidR="00A80DE3" w:rsidRPr="00A80DE3" w:rsidRDefault="00A80DE3" w:rsidP="00A80DE3">
      <w:pPr>
        <w:pStyle w:val="TOC5"/>
        <w:tabs>
          <w:tab w:val="right" w:leader="dot" w:pos="10194"/>
        </w:tabs>
        <w:rPr>
          <w:rFonts w:asciiTheme="minorHAnsi" w:eastAsiaTheme="minorEastAsia" w:hAnsiTheme="minorHAnsi" w:cstheme="minorBidi"/>
          <w:bCs w:val="0"/>
          <w:noProof/>
          <w:color w:val="auto"/>
          <w:szCs w:val="22"/>
          <w:rtl/>
        </w:rPr>
      </w:pPr>
      <w:hyperlink w:anchor="_Toc42937394" w:history="1">
        <w:r w:rsidRPr="00A80DE3">
          <w:rPr>
            <w:rStyle w:val="Hyperlink"/>
            <w:noProof/>
            <w:rtl/>
          </w:rPr>
          <w:t>بررس</w:t>
        </w:r>
        <w:r w:rsidRPr="00A80DE3">
          <w:rPr>
            <w:rStyle w:val="Hyperlink"/>
            <w:rFonts w:hint="cs"/>
            <w:noProof/>
            <w:rtl/>
          </w:rPr>
          <w:t>ی</w:t>
        </w:r>
        <w:r w:rsidRPr="00A80DE3">
          <w:rPr>
            <w:rStyle w:val="Hyperlink"/>
            <w:noProof/>
            <w:rtl/>
          </w:rPr>
          <w:t xml:space="preserve"> مناقشه مرحوم تبر</w:t>
        </w:r>
        <w:r w:rsidRPr="00A80DE3">
          <w:rPr>
            <w:rStyle w:val="Hyperlink"/>
            <w:rFonts w:hint="cs"/>
            <w:noProof/>
            <w:rtl/>
          </w:rPr>
          <w:t>ی</w:t>
        </w:r>
        <w:r w:rsidRPr="00A80DE3">
          <w:rPr>
            <w:rStyle w:val="Hyperlink"/>
            <w:rFonts w:hint="eastAsia"/>
            <w:noProof/>
            <w:rtl/>
          </w:rPr>
          <w:t>ز</w:t>
        </w:r>
        <w:r w:rsidRPr="00A80DE3">
          <w:rPr>
            <w:rStyle w:val="Hyperlink"/>
            <w:rFonts w:hint="cs"/>
            <w:noProof/>
            <w:rtl/>
          </w:rPr>
          <w:t>ی</w:t>
        </w:r>
        <w:r w:rsidRPr="00A80DE3">
          <w:rPr>
            <w:rStyle w:val="Hyperlink"/>
            <w:noProof/>
            <w:rtl/>
          </w:rPr>
          <w:t xml:space="preserve"> در کلام محقق نائ</w:t>
        </w:r>
        <w:r w:rsidRPr="00A80DE3">
          <w:rPr>
            <w:rStyle w:val="Hyperlink"/>
            <w:rFonts w:hint="cs"/>
            <w:noProof/>
            <w:rtl/>
          </w:rPr>
          <w:t>ی</w:t>
        </w:r>
        <w:r w:rsidRPr="00A80DE3">
          <w:rPr>
            <w:rStyle w:val="Hyperlink"/>
            <w:rFonts w:hint="eastAsia"/>
            <w:noProof/>
            <w:rtl/>
          </w:rPr>
          <w:t>ن</w:t>
        </w:r>
        <w:r w:rsidRPr="00A80DE3">
          <w:rPr>
            <w:rStyle w:val="Hyperlink"/>
            <w:rFonts w:hint="cs"/>
            <w:noProof/>
            <w:rtl/>
          </w:rPr>
          <w:t>ی</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Toc42937394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2</w:t>
        </w:r>
        <w:r w:rsidRPr="00A80DE3">
          <w:rPr>
            <w:rStyle w:val="Hyperlink"/>
            <w:noProof/>
            <w:rtl/>
          </w:rPr>
          <w:fldChar w:fldCharType="end"/>
        </w:r>
      </w:hyperlink>
    </w:p>
    <w:p w:rsidR="00A80DE3" w:rsidRPr="00A80DE3" w:rsidRDefault="00A80DE3" w:rsidP="00A80DE3">
      <w:pPr>
        <w:pStyle w:val="TOC5"/>
        <w:tabs>
          <w:tab w:val="right" w:leader="dot" w:pos="10194"/>
        </w:tabs>
        <w:rPr>
          <w:rFonts w:asciiTheme="minorHAnsi" w:eastAsiaTheme="minorEastAsia" w:hAnsiTheme="minorHAnsi" w:cstheme="minorBidi"/>
          <w:bCs w:val="0"/>
          <w:noProof/>
          <w:color w:val="auto"/>
          <w:szCs w:val="22"/>
          <w:rtl/>
        </w:rPr>
      </w:pPr>
      <w:hyperlink w:anchor="_Toc42937395" w:history="1">
        <w:r w:rsidRPr="00A80DE3">
          <w:rPr>
            <w:rStyle w:val="Hyperlink"/>
            <w:noProof/>
            <w:rtl/>
          </w:rPr>
          <w:t>مناقشه دوم مرحوم آقا</w:t>
        </w:r>
        <w:r w:rsidRPr="00A80DE3">
          <w:rPr>
            <w:rStyle w:val="Hyperlink"/>
            <w:rFonts w:hint="cs"/>
            <w:noProof/>
            <w:rtl/>
          </w:rPr>
          <w:t>ی</w:t>
        </w:r>
        <w:r w:rsidRPr="00A80DE3">
          <w:rPr>
            <w:rStyle w:val="Hyperlink"/>
            <w:noProof/>
            <w:rtl/>
          </w:rPr>
          <w:t xml:space="preserve"> خو</w:t>
        </w:r>
        <w:r w:rsidRPr="00A80DE3">
          <w:rPr>
            <w:rStyle w:val="Hyperlink"/>
            <w:rFonts w:hint="cs"/>
            <w:noProof/>
            <w:rtl/>
          </w:rPr>
          <w:t>یی</w:t>
        </w:r>
        <w:r w:rsidRPr="00A80DE3">
          <w:rPr>
            <w:rStyle w:val="Hyperlink"/>
            <w:noProof/>
            <w:rtl/>
          </w:rPr>
          <w:t xml:space="preserve"> در کلام محقق نائ</w:t>
        </w:r>
        <w:r w:rsidRPr="00A80DE3">
          <w:rPr>
            <w:rStyle w:val="Hyperlink"/>
            <w:rFonts w:hint="cs"/>
            <w:noProof/>
            <w:rtl/>
          </w:rPr>
          <w:t>ی</w:t>
        </w:r>
        <w:r w:rsidRPr="00A80DE3">
          <w:rPr>
            <w:rStyle w:val="Hyperlink"/>
            <w:rFonts w:hint="eastAsia"/>
            <w:noProof/>
            <w:rtl/>
          </w:rPr>
          <w:t>ن</w:t>
        </w:r>
        <w:r w:rsidRPr="00A80DE3">
          <w:rPr>
            <w:rStyle w:val="Hyperlink"/>
            <w:rFonts w:hint="cs"/>
            <w:noProof/>
            <w:rtl/>
          </w:rPr>
          <w:t>ی</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Toc42937395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3</w:t>
        </w:r>
        <w:r w:rsidRPr="00A80DE3">
          <w:rPr>
            <w:rStyle w:val="Hyperlink"/>
            <w:noProof/>
            <w:rtl/>
          </w:rPr>
          <w:fldChar w:fldCharType="end"/>
        </w:r>
      </w:hyperlink>
    </w:p>
    <w:p w:rsidR="00A80DE3" w:rsidRPr="00A80DE3" w:rsidRDefault="00A80DE3" w:rsidP="00A80DE3">
      <w:pPr>
        <w:pStyle w:val="TOC6"/>
        <w:tabs>
          <w:tab w:val="right" w:leader="dot" w:pos="10194"/>
        </w:tabs>
        <w:rPr>
          <w:rFonts w:asciiTheme="minorHAnsi" w:eastAsiaTheme="minorEastAsia" w:hAnsiTheme="minorHAnsi" w:cstheme="minorBidi"/>
          <w:bCs w:val="0"/>
          <w:noProof/>
          <w:color w:val="auto"/>
          <w:szCs w:val="22"/>
          <w:rtl/>
        </w:rPr>
      </w:pPr>
      <w:hyperlink w:anchor="_Toc42937396" w:history="1">
        <w:r w:rsidRPr="00A80DE3">
          <w:rPr>
            <w:rStyle w:val="Hyperlink"/>
            <w:noProof/>
            <w:rtl/>
          </w:rPr>
          <w:t>مناقشه شه</w:t>
        </w:r>
        <w:r w:rsidRPr="00A80DE3">
          <w:rPr>
            <w:rStyle w:val="Hyperlink"/>
            <w:rFonts w:hint="cs"/>
            <w:noProof/>
            <w:rtl/>
          </w:rPr>
          <w:t>ی</w:t>
        </w:r>
        <w:r w:rsidRPr="00A80DE3">
          <w:rPr>
            <w:rStyle w:val="Hyperlink"/>
            <w:rFonts w:hint="eastAsia"/>
            <w:noProof/>
            <w:rtl/>
          </w:rPr>
          <w:t>د</w:t>
        </w:r>
        <w:r w:rsidRPr="00A80DE3">
          <w:rPr>
            <w:rStyle w:val="Hyperlink"/>
            <w:noProof/>
            <w:rtl/>
          </w:rPr>
          <w:t xml:space="preserve"> صدر در کلام مرحوم آقا</w:t>
        </w:r>
        <w:r w:rsidRPr="00A80DE3">
          <w:rPr>
            <w:rStyle w:val="Hyperlink"/>
            <w:rFonts w:hint="cs"/>
            <w:noProof/>
            <w:rtl/>
          </w:rPr>
          <w:t>ی</w:t>
        </w:r>
        <w:r w:rsidRPr="00A80DE3">
          <w:rPr>
            <w:rStyle w:val="Hyperlink"/>
            <w:noProof/>
            <w:rtl/>
          </w:rPr>
          <w:t xml:space="preserve"> خو</w:t>
        </w:r>
        <w:r w:rsidRPr="00A80DE3">
          <w:rPr>
            <w:rStyle w:val="Hyperlink"/>
            <w:rFonts w:hint="cs"/>
            <w:noProof/>
            <w:rtl/>
          </w:rPr>
          <w:t>یی</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Toc42937396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3</w:t>
        </w:r>
        <w:r w:rsidRPr="00A80DE3">
          <w:rPr>
            <w:rStyle w:val="Hyperlink"/>
            <w:noProof/>
            <w:rtl/>
          </w:rPr>
          <w:fldChar w:fldCharType="end"/>
        </w:r>
      </w:hyperlink>
    </w:p>
    <w:p w:rsidR="00A80DE3" w:rsidRPr="00A80DE3" w:rsidRDefault="00A80DE3" w:rsidP="00A80DE3">
      <w:pPr>
        <w:pStyle w:val="TOC8"/>
        <w:tabs>
          <w:tab w:val="right" w:leader="dot" w:pos="10194"/>
        </w:tabs>
        <w:rPr>
          <w:rFonts w:asciiTheme="minorHAnsi" w:eastAsiaTheme="minorEastAsia" w:hAnsiTheme="minorHAnsi" w:cstheme="minorBidi"/>
          <w:noProof/>
          <w:color w:val="auto"/>
          <w:szCs w:val="22"/>
          <w:rtl/>
        </w:rPr>
      </w:pPr>
      <w:hyperlink w:anchor="_Toc42937397" w:history="1">
        <w:r w:rsidRPr="00A80DE3">
          <w:rPr>
            <w:rStyle w:val="Hyperlink"/>
            <w:noProof/>
            <w:rtl/>
          </w:rPr>
          <w:t>مناقشه در کلام شه</w:t>
        </w:r>
        <w:r w:rsidRPr="00A80DE3">
          <w:rPr>
            <w:rStyle w:val="Hyperlink"/>
            <w:rFonts w:hint="cs"/>
            <w:noProof/>
            <w:rtl/>
          </w:rPr>
          <w:t>ی</w:t>
        </w:r>
        <w:r w:rsidRPr="00A80DE3">
          <w:rPr>
            <w:rStyle w:val="Hyperlink"/>
            <w:rFonts w:hint="eastAsia"/>
            <w:noProof/>
            <w:rtl/>
          </w:rPr>
          <w:t>د</w:t>
        </w:r>
        <w:r w:rsidRPr="00A80DE3">
          <w:rPr>
            <w:rStyle w:val="Hyperlink"/>
            <w:noProof/>
            <w:rtl/>
          </w:rPr>
          <w:t xml:space="preserve"> صدر</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Toc42937397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4</w:t>
        </w:r>
        <w:r w:rsidRPr="00A80DE3">
          <w:rPr>
            <w:rStyle w:val="Hyperlink"/>
            <w:noProof/>
            <w:rtl/>
          </w:rPr>
          <w:fldChar w:fldCharType="end"/>
        </w:r>
      </w:hyperlink>
    </w:p>
    <w:p w:rsidR="00A80DE3" w:rsidRPr="00A80DE3" w:rsidRDefault="00A80DE3" w:rsidP="00A80DE3">
      <w:pPr>
        <w:pStyle w:val="TOC5"/>
        <w:tabs>
          <w:tab w:val="right" w:leader="dot" w:pos="10194"/>
        </w:tabs>
        <w:rPr>
          <w:rFonts w:asciiTheme="minorHAnsi" w:eastAsiaTheme="minorEastAsia" w:hAnsiTheme="minorHAnsi" w:cstheme="minorBidi"/>
          <w:bCs w:val="0"/>
          <w:noProof/>
          <w:color w:val="auto"/>
          <w:szCs w:val="22"/>
          <w:rtl/>
        </w:rPr>
      </w:pPr>
      <w:hyperlink w:anchor="_Toc42937398" w:history="1">
        <w:r w:rsidRPr="00A80DE3">
          <w:rPr>
            <w:rStyle w:val="Hyperlink"/>
            <w:noProof/>
            <w:rtl/>
          </w:rPr>
          <w:t>بررس</w:t>
        </w:r>
        <w:r w:rsidRPr="00A80DE3">
          <w:rPr>
            <w:rStyle w:val="Hyperlink"/>
            <w:rFonts w:hint="cs"/>
            <w:noProof/>
            <w:rtl/>
          </w:rPr>
          <w:t>ی</w:t>
        </w:r>
        <w:r w:rsidRPr="00A80DE3">
          <w:rPr>
            <w:rStyle w:val="Hyperlink"/>
            <w:noProof/>
            <w:rtl/>
          </w:rPr>
          <w:t xml:space="preserve"> مناقشه محقق عراق</w:t>
        </w:r>
        <w:r w:rsidRPr="00A80DE3">
          <w:rPr>
            <w:rStyle w:val="Hyperlink"/>
            <w:rFonts w:hint="cs"/>
            <w:noProof/>
            <w:rtl/>
          </w:rPr>
          <w:t>ی</w:t>
        </w:r>
        <w:r w:rsidRPr="00A80DE3">
          <w:rPr>
            <w:rStyle w:val="Hyperlink"/>
            <w:noProof/>
            <w:rtl/>
          </w:rPr>
          <w:t xml:space="preserve"> در کلام محقق نائ</w:t>
        </w:r>
        <w:r w:rsidRPr="00A80DE3">
          <w:rPr>
            <w:rStyle w:val="Hyperlink"/>
            <w:rFonts w:hint="cs"/>
            <w:noProof/>
            <w:rtl/>
          </w:rPr>
          <w:t>ی</w:t>
        </w:r>
        <w:r w:rsidRPr="00A80DE3">
          <w:rPr>
            <w:rStyle w:val="Hyperlink"/>
            <w:rFonts w:hint="eastAsia"/>
            <w:noProof/>
            <w:rtl/>
          </w:rPr>
          <w:t>ن</w:t>
        </w:r>
        <w:r w:rsidRPr="00A80DE3">
          <w:rPr>
            <w:rStyle w:val="Hyperlink"/>
            <w:rFonts w:hint="cs"/>
            <w:noProof/>
            <w:rtl/>
          </w:rPr>
          <w:t>ی</w:t>
        </w:r>
        <w:r w:rsidRPr="00A80DE3">
          <w:rPr>
            <w:noProof/>
            <w:webHidden/>
            <w:rtl/>
          </w:rPr>
          <w:tab/>
        </w:r>
        <w:r w:rsidRPr="00A80DE3">
          <w:rPr>
            <w:rStyle w:val="Hyperlink"/>
            <w:noProof/>
            <w:rtl/>
          </w:rPr>
          <w:fldChar w:fldCharType="begin"/>
        </w:r>
        <w:r w:rsidRPr="00A80DE3">
          <w:rPr>
            <w:noProof/>
            <w:webHidden/>
            <w:rtl/>
          </w:rPr>
          <w:instrText xml:space="preserve"> </w:instrText>
        </w:r>
        <w:r w:rsidRPr="00A80DE3">
          <w:rPr>
            <w:noProof/>
            <w:webHidden/>
          </w:rPr>
          <w:instrText>PAGEREF</w:instrText>
        </w:r>
        <w:r w:rsidRPr="00A80DE3">
          <w:rPr>
            <w:noProof/>
            <w:webHidden/>
            <w:rtl/>
          </w:rPr>
          <w:instrText xml:space="preserve"> _</w:instrText>
        </w:r>
        <w:r w:rsidRPr="00A80DE3">
          <w:rPr>
            <w:noProof/>
            <w:webHidden/>
          </w:rPr>
          <w:instrText>Toc42937398 \h</w:instrText>
        </w:r>
        <w:r w:rsidRPr="00A80DE3">
          <w:rPr>
            <w:noProof/>
            <w:webHidden/>
            <w:rtl/>
          </w:rPr>
          <w:instrText xml:space="preserve"> </w:instrText>
        </w:r>
        <w:r w:rsidRPr="00A80DE3">
          <w:rPr>
            <w:rStyle w:val="Hyperlink"/>
            <w:noProof/>
            <w:rtl/>
          </w:rPr>
        </w:r>
        <w:r w:rsidRPr="00A80DE3">
          <w:rPr>
            <w:rStyle w:val="Hyperlink"/>
            <w:noProof/>
            <w:rtl/>
          </w:rPr>
          <w:fldChar w:fldCharType="separate"/>
        </w:r>
        <w:r w:rsidR="00691228">
          <w:rPr>
            <w:noProof/>
            <w:webHidden/>
            <w:rtl/>
          </w:rPr>
          <w:t>6</w:t>
        </w:r>
        <w:r w:rsidRPr="00A80DE3">
          <w:rPr>
            <w:rStyle w:val="Hyperlink"/>
            <w:noProof/>
            <w:rtl/>
          </w:rPr>
          <w:fldChar w:fldCharType="end"/>
        </w:r>
      </w:hyperlink>
    </w:p>
    <w:p w:rsidR="00C91EB6" w:rsidRPr="00C91EB6" w:rsidRDefault="00A80DE3" w:rsidP="00C9529B">
      <w:pPr>
        <w:jc w:val="lowKashida"/>
      </w:pPr>
      <w:r>
        <w:rPr>
          <w:rFonts w:cs="B Titr"/>
          <w:noProof/>
          <w:webHidden/>
          <w:color w:val="632423" w:themeColor="accent2" w:themeShade="80"/>
          <w:szCs w:val="24"/>
          <w:rtl/>
        </w:rPr>
        <w:fldChar w:fldCharType="end"/>
      </w:r>
    </w:p>
    <w:p w:rsidR="00F343FB" w:rsidRPr="00A6366F" w:rsidRDefault="00F842AD" w:rsidP="00C9529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A6DD7">
        <w:rPr>
          <w:rFonts w:hint="cs"/>
          <w:rtl/>
        </w:rPr>
        <w:t>بررسی مقتضای اصل لفظی و عملی</w:t>
      </w:r>
      <w:r w:rsidR="00CA6DD7" w:rsidRPr="00A6366F">
        <w:rPr>
          <w:rFonts w:hint="cs"/>
          <w:rtl/>
        </w:rPr>
        <w:t>/</w:t>
      </w:r>
      <w:bookmarkStart w:id="1" w:name="BokSabj_d"/>
      <w:bookmarkEnd w:id="1"/>
      <w:r w:rsidR="00CA6DD7">
        <w:rPr>
          <w:rFonts w:hint="cs"/>
          <w:rtl/>
        </w:rPr>
        <w:t xml:space="preserve"> </w:t>
      </w:r>
      <w:r w:rsidR="00CA6DD7">
        <w:rPr>
          <w:rtl/>
        </w:rPr>
        <w:t>تعبد</w:t>
      </w:r>
      <w:r w:rsidR="00CA6DD7">
        <w:rPr>
          <w:rFonts w:hint="cs"/>
          <w:rtl/>
        </w:rPr>
        <w:t>ی</w:t>
      </w:r>
      <w:r w:rsidR="00CA6DD7">
        <w:rPr>
          <w:rtl/>
        </w:rPr>
        <w:t xml:space="preserve"> و توصل</w:t>
      </w:r>
      <w:r w:rsidR="00CA6DD7">
        <w:rPr>
          <w:rFonts w:hint="cs"/>
          <w:rtl/>
        </w:rPr>
        <w:t>ی</w:t>
      </w:r>
      <w:r w:rsidR="00CA6DD7" w:rsidRPr="00A6366F">
        <w:rPr>
          <w:rFonts w:hint="cs"/>
          <w:rtl/>
        </w:rPr>
        <w:t>/</w:t>
      </w:r>
      <w:r w:rsidR="00CA6DD7">
        <w:rPr>
          <w:rFonts w:hint="cs"/>
          <w:rtl/>
        </w:rPr>
        <w:t xml:space="preserve"> </w:t>
      </w:r>
      <w:r w:rsidR="00CA6DD7">
        <w:rPr>
          <w:rFonts w:hint="cs"/>
          <w:rtl/>
        </w:rPr>
        <w:t>اوامر</w:t>
      </w:r>
      <w:r w:rsidR="00386C11" w:rsidRPr="00A6366F">
        <w:rPr>
          <w:rFonts w:hint="cs"/>
          <w:rtl/>
        </w:rPr>
        <w:t>/</w:t>
      </w:r>
      <w:bookmarkStart w:id="2" w:name="Bokkolli"/>
      <w:bookmarkEnd w:id="2"/>
      <w:r w:rsidR="00B21DDD">
        <w:rPr>
          <w:rFonts w:hint="cs"/>
          <w:rtl/>
        </w:rPr>
        <w:t xml:space="preserve"> </w:t>
      </w:r>
      <w:r w:rsidR="00027FAB">
        <w:rPr>
          <w:rtl/>
        </w:rPr>
        <w:t>مباحث الفاظ</w:t>
      </w:r>
      <w:r w:rsidR="001B6799" w:rsidRPr="00A6366F">
        <w:rPr>
          <w:rFonts w:hint="cs"/>
          <w:rtl/>
        </w:rPr>
        <w:t xml:space="preserve"> </w:t>
      </w:r>
    </w:p>
    <w:p w:rsidR="008F5B4D" w:rsidRPr="009C66D5" w:rsidRDefault="008F5B4D" w:rsidP="00C9529B">
      <w:pPr>
        <w:jc w:val="lowKashida"/>
        <w:rPr>
          <w:rStyle w:val="Emphasis"/>
          <w:b/>
          <w:bCs w:val="0"/>
          <w:rtl/>
        </w:rPr>
      </w:pPr>
      <w:r w:rsidRPr="009C66D5">
        <w:rPr>
          <w:rStyle w:val="Emphasis"/>
          <w:rFonts w:hint="cs"/>
          <w:b/>
          <w:bCs w:val="0"/>
          <w:rtl/>
        </w:rPr>
        <w:t>خلاصه مباحث گذشته:</w:t>
      </w:r>
    </w:p>
    <w:p w:rsidR="00247D2F" w:rsidRPr="003A6148" w:rsidRDefault="006C6F6C" w:rsidP="00C9529B">
      <w:pPr>
        <w:pBdr>
          <w:bottom w:val="double" w:sz="6" w:space="1" w:color="auto"/>
        </w:pBdr>
        <w:jc w:val="lowKashida"/>
      </w:pPr>
      <w:r>
        <w:rPr>
          <w:rFonts w:hint="cs"/>
          <w:rtl/>
        </w:rPr>
        <w:t>در بحث تعبدی و توصلی بیان گردید که این و اصطلاح دارای معنای مشهور و غیرمشهور هستند. معنای معروف توقف با عدم عدم توقف بر قصد امر است. در کنار معنای مشهور معانی غیر مشهور هم وجود دارد که معنای اول غیر مشهور این است که در فعل تعبدی صدوری مباشری از مکلف لازم است، در حالی که در توصلی صدور فعل از مکلف به صورت مباشری لازم نیست. طبق این معنا مقتضای اصل ل</w:t>
      </w:r>
      <w:r>
        <w:rPr>
          <w:rFonts w:hint="cs"/>
          <w:rtl/>
        </w:rPr>
        <w:t xml:space="preserve">فظی و عملی مورد بررسی قرار گرفت. در ادامه مقتضای اصل لفظی در مورد معنای دوم که </w:t>
      </w:r>
      <w:r w:rsidR="009B70F3">
        <w:rPr>
          <w:rFonts w:hint="cs"/>
          <w:rtl/>
        </w:rPr>
        <w:t>لزوم صدور فعل از روی اختیار و التفات در تعبدی و کفایت صدور فعل غیر اختیاری در توصلی است، مورد بررسی قرار می گیرد.</w:t>
      </w:r>
      <w:r w:rsidR="009B70F3" w:rsidRPr="003A6148">
        <w:t xml:space="preserve"> </w:t>
      </w:r>
    </w:p>
    <w:p w:rsidR="0040595C" w:rsidRDefault="00B11D47" w:rsidP="00C9529B">
      <w:pPr>
        <w:pStyle w:val="Heading1"/>
        <w:jc w:val="lowKashida"/>
        <w:rPr>
          <w:rFonts w:asciiTheme="minorHAnsi" w:eastAsiaTheme="minorEastAsia" w:hAnsiTheme="minorHAnsi" w:cstheme="minorBidi"/>
          <w:color w:val="auto"/>
          <w:szCs w:val="22"/>
          <w:rtl/>
        </w:rPr>
      </w:pPr>
      <w:hyperlink w:anchor="_Toc42698647" w:history="1">
        <w:bookmarkStart w:id="3" w:name="_Toc42937389"/>
        <w:r w:rsidRPr="00B11D47">
          <w:rPr>
            <w:rStyle w:val="Hyperlink"/>
            <w:u w:val="none"/>
            <w:rtl/>
          </w:rPr>
          <w:t>ب: لزوم صدور اخت</w:t>
        </w:r>
        <w:r w:rsidRPr="00B11D47">
          <w:rPr>
            <w:rStyle w:val="Hyperlink"/>
            <w:rFonts w:hint="cs"/>
            <w:u w:val="none"/>
            <w:rtl/>
          </w:rPr>
          <w:t>ی</w:t>
        </w:r>
        <w:r w:rsidRPr="00B11D47">
          <w:rPr>
            <w:rStyle w:val="Hyperlink"/>
            <w:rFonts w:hint="eastAsia"/>
            <w:u w:val="none"/>
            <w:rtl/>
          </w:rPr>
          <w:t>ار</w:t>
        </w:r>
        <w:r w:rsidRPr="00B11D47">
          <w:rPr>
            <w:rStyle w:val="Hyperlink"/>
            <w:rFonts w:hint="cs"/>
            <w:u w:val="none"/>
            <w:rtl/>
          </w:rPr>
          <w:t>ی</w:t>
        </w:r>
        <w:r w:rsidRPr="00B11D47">
          <w:rPr>
            <w:rStyle w:val="Hyperlink"/>
            <w:u w:val="none"/>
            <w:rtl/>
          </w:rPr>
          <w:t xml:space="preserve"> و همراه التفات در تعبد</w:t>
        </w:r>
        <w:r w:rsidRPr="00B11D47">
          <w:rPr>
            <w:rStyle w:val="Hyperlink"/>
            <w:rFonts w:hint="cs"/>
            <w:u w:val="none"/>
            <w:rtl/>
          </w:rPr>
          <w:t>ی</w:t>
        </w:r>
        <w:r w:rsidRPr="00B11D47">
          <w:rPr>
            <w:rStyle w:val="Hyperlink"/>
            <w:u w:val="none"/>
            <w:rtl/>
          </w:rPr>
          <w:t xml:space="preserve"> و عدم آن در توصل</w:t>
        </w:r>
        <w:r w:rsidRPr="00B11D47">
          <w:rPr>
            <w:rStyle w:val="Hyperlink"/>
            <w:rFonts w:hint="cs"/>
            <w:u w:val="none"/>
            <w:rtl/>
          </w:rPr>
          <w:t>ی</w:t>
        </w:r>
        <w:bookmarkEnd w:id="3"/>
      </w:hyperlink>
    </w:p>
    <w:p w:rsidR="00B65A58" w:rsidRDefault="00B65A58" w:rsidP="00C9529B">
      <w:pPr>
        <w:jc w:val="lowKashida"/>
        <w:rPr>
          <w:rtl/>
        </w:rPr>
      </w:pPr>
      <w:r>
        <w:rPr>
          <w:rFonts w:hint="cs"/>
          <w:rtl/>
        </w:rPr>
        <w:t>معنای دوم غیر معروف تعبدی این است که در صحت فعل، صدور آن از مکلف از روی التفات و اختیار معتبر باشد. طبق این معنا توصلی فعلی خواهد بود که در صحت آن، صدور از مکلف کافی است ولو اینکه بدون اختیار باشد.</w:t>
      </w:r>
      <w:r w:rsidR="00DC667E">
        <w:rPr>
          <w:rFonts w:hint="cs"/>
          <w:rtl/>
        </w:rPr>
        <w:t xml:space="preserve"> در صورتی که در چگونگی واجب شک شود،</w:t>
      </w:r>
      <w:r w:rsidR="00DC667E" w:rsidRPr="00DC667E">
        <w:rPr>
          <w:rFonts w:hint="cs"/>
          <w:rtl/>
        </w:rPr>
        <w:t xml:space="preserve"> </w:t>
      </w:r>
      <w:r w:rsidR="00DC667E">
        <w:rPr>
          <w:rFonts w:hint="cs"/>
          <w:rtl/>
        </w:rPr>
        <w:t xml:space="preserve">باید مقتضای اصل لفظی و عملی مورد بررسی قرار گیرد. </w:t>
      </w:r>
    </w:p>
    <w:p w:rsidR="00C9529B" w:rsidRPr="00B65A58" w:rsidRDefault="00C9529B" w:rsidP="00C9529B">
      <w:pPr>
        <w:pStyle w:val="Heading2"/>
        <w:rPr>
          <w:rFonts w:eastAsiaTheme="minorEastAsia" w:hint="cs"/>
          <w:rtl/>
        </w:rPr>
      </w:pPr>
      <w:bookmarkStart w:id="4" w:name="_Toc42937390"/>
      <w:r>
        <w:rPr>
          <w:rFonts w:hint="cs"/>
          <w:rtl/>
        </w:rPr>
        <w:t>بررسی مقتضای اصل لفظی</w:t>
      </w:r>
      <w:bookmarkEnd w:id="4"/>
    </w:p>
    <w:p w:rsidR="0040595C" w:rsidRDefault="004878EE" w:rsidP="00C9529B">
      <w:pPr>
        <w:jc w:val="lowKashida"/>
        <w:rPr>
          <w:rtl/>
        </w:rPr>
      </w:pPr>
      <w:r>
        <w:rPr>
          <w:rFonts w:hint="cs"/>
          <w:rtl/>
        </w:rPr>
        <w:t>بحث در م</w:t>
      </w:r>
      <w:r w:rsidR="00BB434E">
        <w:rPr>
          <w:rFonts w:hint="cs"/>
          <w:rtl/>
        </w:rPr>
        <w:t>ورد مقتضای اصل لفظی و ظهور خطاب</w:t>
      </w:r>
      <w:r>
        <w:rPr>
          <w:rFonts w:hint="cs"/>
          <w:rtl/>
        </w:rPr>
        <w:t xml:space="preserve"> تکلیف </w:t>
      </w:r>
      <w:r w:rsidR="00BB434E">
        <w:rPr>
          <w:rFonts w:hint="cs"/>
          <w:rtl/>
        </w:rPr>
        <w:t xml:space="preserve">در مورد </w:t>
      </w:r>
      <w:r>
        <w:rPr>
          <w:rFonts w:hint="cs"/>
          <w:rtl/>
        </w:rPr>
        <w:t xml:space="preserve">لزوم </w:t>
      </w:r>
      <w:r w:rsidR="00BB434E">
        <w:rPr>
          <w:rFonts w:hint="cs"/>
          <w:rtl/>
        </w:rPr>
        <w:t xml:space="preserve">صدور فعل واجب از روی اختیار و التفات </w:t>
      </w:r>
      <w:r w:rsidR="00BE19BB">
        <w:rPr>
          <w:rFonts w:hint="cs"/>
          <w:rtl/>
        </w:rPr>
        <w:t xml:space="preserve">یا مجزی بودن </w:t>
      </w:r>
      <w:r w:rsidR="00B960F5">
        <w:rPr>
          <w:rFonts w:hint="cs"/>
          <w:rtl/>
        </w:rPr>
        <w:t xml:space="preserve">فعل غیراختیاری است. به عنوان مثال شارع امر به طواف کرده، اما مکلف دچار ازدحام جمعیت شده و در </w:t>
      </w:r>
      <w:r w:rsidR="00B960F5">
        <w:rPr>
          <w:rFonts w:hint="cs"/>
          <w:rtl/>
        </w:rPr>
        <w:lastRenderedPageBreak/>
        <w:t>بخشی از</w:t>
      </w:r>
      <w:r w:rsidR="006F69BB">
        <w:rPr>
          <w:rFonts w:hint="cs"/>
          <w:rtl/>
        </w:rPr>
        <w:t xml:space="preserve"> طواف خود بدون اختیار طواف کند</w:t>
      </w:r>
      <w:r w:rsidR="00C9529B">
        <w:rPr>
          <w:rFonts w:hint="cs"/>
          <w:rtl/>
        </w:rPr>
        <w:t>.</w:t>
      </w:r>
      <w:r w:rsidR="006F69BB">
        <w:rPr>
          <w:rFonts w:hint="cs"/>
          <w:rtl/>
        </w:rPr>
        <w:t xml:space="preserve"> در این صورت باید مقتضای اصل لفظی در مورد اجزاء یا عدم اجزای این بخش از طواف او که بدون اختیار بوده است، مورد بررسی </w:t>
      </w:r>
      <w:r w:rsidR="00BB4D4F">
        <w:rPr>
          <w:rFonts w:hint="cs"/>
          <w:rtl/>
        </w:rPr>
        <w:t>قرار گیرد.</w:t>
      </w:r>
    </w:p>
    <w:p w:rsidR="00C9529B" w:rsidRPr="0040595C" w:rsidRDefault="00C9529B" w:rsidP="00C9529B">
      <w:pPr>
        <w:pStyle w:val="Heading3"/>
        <w:rPr>
          <w:rtl/>
        </w:rPr>
      </w:pPr>
      <w:bookmarkStart w:id="5" w:name="_Toc42937391"/>
      <w:r>
        <w:rPr>
          <w:rFonts w:hint="cs"/>
          <w:rtl/>
        </w:rPr>
        <w:t>وجوه عدم اجزای فعل غیراختیاری</w:t>
      </w:r>
      <w:bookmarkEnd w:id="5"/>
    </w:p>
    <w:p w:rsidR="0040595C" w:rsidRDefault="00BB4D4F" w:rsidP="00C9529B">
      <w:pPr>
        <w:jc w:val="lowKashida"/>
        <w:rPr>
          <w:rFonts w:hint="cs"/>
          <w:rtl/>
        </w:rPr>
      </w:pPr>
      <w:r>
        <w:rPr>
          <w:rFonts w:hint="cs"/>
          <w:rtl/>
        </w:rPr>
        <w:t>در مورد اینکه مقتضای اصل لفظی یا همان ظهور خطاب تکلیف، عدم اجزای فعل غیر اختیاری است، وجوهی ذکر شده است:</w:t>
      </w:r>
    </w:p>
    <w:p w:rsidR="00601B70" w:rsidRDefault="00601B70" w:rsidP="00601B70">
      <w:pPr>
        <w:pStyle w:val="Heading4"/>
        <w:rPr>
          <w:rtl/>
        </w:rPr>
      </w:pPr>
      <w:bookmarkStart w:id="6" w:name="_Toc42937392"/>
      <w:r>
        <w:rPr>
          <w:rFonts w:hint="cs"/>
          <w:rtl/>
        </w:rPr>
        <w:t>الف: اقتضای خطاب تکلیف (کلام محقق نائینی)</w:t>
      </w:r>
      <w:bookmarkEnd w:id="6"/>
    </w:p>
    <w:p w:rsidR="00BB4D4F" w:rsidRDefault="00BB4D4F" w:rsidP="00601B70">
      <w:pPr>
        <w:jc w:val="lowKashida"/>
      </w:pPr>
      <w:r>
        <w:rPr>
          <w:rFonts w:hint="cs"/>
          <w:rtl/>
        </w:rPr>
        <w:t xml:space="preserve">اولین </w:t>
      </w:r>
      <w:r w:rsidR="00D5475E">
        <w:rPr>
          <w:rFonts w:hint="cs"/>
          <w:rtl/>
        </w:rPr>
        <w:t xml:space="preserve">وجه که توسط محقق نائینی ذکر شده، به این صورت است که اقتضای خطاب تکلیف این است مکلَّف آن فعل مقدور باشد؛ چون خطاب تکلیف برای بعث و تکلیف است که اقتضاء می کند که متعلق آن به نحوی باشد که انبعاث و بعث مکلف در مورد آن مقدور باشد و لذا ظهور خطاب تکلیف این است که متعلق آن حصه اختیاری از فعل باشد. </w:t>
      </w:r>
    </w:p>
    <w:p w:rsidR="00177B38" w:rsidRDefault="00177B38" w:rsidP="00177B38">
      <w:pPr>
        <w:pStyle w:val="Heading5"/>
        <w:rPr>
          <w:rtl/>
        </w:rPr>
      </w:pPr>
      <w:bookmarkStart w:id="7" w:name="_Toc42937393"/>
      <w:r>
        <w:rPr>
          <w:rFonts w:hint="cs"/>
          <w:rtl/>
        </w:rPr>
        <w:t xml:space="preserve">مناقشه </w:t>
      </w:r>
      <w:r w:rsidR="00962916">
        <w:rPr>
          <w:rFonts w:hint="cs"/>
          <w:rtl/>
        </w:rPr>
        <w:t xml:space="preserve">اول </w:t>
      </w:r>
      <w:r>
        <w:rPr>
          <w:rFonts w:hint="cs"/>
          <w:rtl/>
        </w:rPr>
        <w:t>مرحوم آقای خویی در کلام محقق نائینی</w:t>
      </w:r>
      <w:bookmarkEnd w:id="7"/>
    </w:p>
    <w:p w:rsidR="0067763A" w:rsidRDefault="0067763A" w:rsidP="00C9529B">
      <w:pPr>
        <w:jc w:val="lowKashida"/>
        <w:rPr>
          <w:rFonts w:hint="cs"/>
          <w:rtl/>
        </w:rPr>
      </w:pPr>
      <w:r>
        <w:rPr>
          <w:rFonts w:hint="cs"/>
          <w:rtl/>
        </w:rPr>
        <w:t>مرحوم آقای خویی در پاسخ از کلام محقق نائینی فرموده اند: صرف اینکه یک فرد از افراد طبیعت</w:t>
      </w:r>
      <w:r w:rsidR="00177B38">
        <w:rPr>
          <w:rFonts w:hint="cs"/>
          <w:rtl/>
        </w:rPr>
        <w:t>،</w:t>
      </w:r>
      <w:r>
        <w:rPr>
          <w:rFonts w:hint="cs"/>
          <w:rtl/>
        </w:rPr>
        <w:t xml:space="preserve"> فعل اختیاری و مقدور مکلف باشد، </w:t>
      </w:r>
      <w:r w:rsidR="00177B38">
        <w:rPr>
          <w:rFonts w:hint="cs"/>
          <w:rtl/>
        </w:rPr>
        <w:t xml:space="preserve">موجب می شود که </w:t>
      </w:r>
      <w:r>
        <w:rPr>
          <w:rFonts w:hint="cs"/>
          <w:rtl/>
        </w:rPr>
        <w:t>طبی</w:t>
      </w:r>
      <w:r w:rsidR="00177B38">
        <w:rPr>
          <w:rFonts w:hint="cs"/>
          <w:rtl/>
        </w:rPr>
        <w:t>عی و جامع فعل هم مقدور باشد</w:t>
      </w:r>
      <w:r>
        <w:rPr>
          <w:rFonts w:hint="cs"/>
          <w:rtl/>
        </w:rPr>
        <w:t xml:space="preserve">؛ چون جامع بین مقدور و غیر مقدور، مقدور محسوب می شود. بنابراین صرف اینکه مکلف تمکن داشته باشد که یک فرد اختیاری از واجب را ایجاد کند، </w:t>
      </w:r>
      <w:r w:rsidR="00862DB5">
        <w:rPr>
          <w:rFonts w:hint="cs"/>
          <w:rtl/>
        </w:rPr>
        <w:t>فعل واجب ولو اینکه در حال حاضر در ضمن یک فرد غیراختیاری ایجاد شود، مقدور مکلف و اختیاری او خواهد بود.</w:t>
      </w:r>
    </w:p>
    <w:p w:rsidR="00862DB5" w:rsidRDefault="00862DB5" w:rsidP="00C9529B">
      <w:pPr>
        <w:jc w:val="lowKashida"/>
        <w:rPr>
          <w:rtl/>
        </w:rPr>
      </w:pPr>
      <w:r>
        <w:rPr>
          <w:rFonts w:hint="cs"/>
          <w:rtl/>
        </w:rPr>
        <w:t>به نظر ما کلام مرحوم آقای خویی متین است.</w:t>
      </w:r>
    </w:p>
    <w:p w:rsidR="005B3D8B" w:rsidRDefault="00D021E1" w:rsidP="005B3D8B">
      <w:pPr>
        <w:pStyle w:val="Heading5"/>
        <w:rPr>
          <w:rFonts w:hint="cs"/>
          <w:rtl/>
        </w:rPr>
      </w:pPr>
      <w:bookmarkStart w:id="8" w:name="_Toc42937394"/>
      <w:r>
        <w:rPr>
          <w:rFonts w:hint="cs"/>
          <w:rtl/>
        </w:rPr>
        <w:t xml:space="preserve">بررسی </w:t>
      </w:r>
      <w:r w:rsidR="005B3D8B">
        <w:rPr>
          <w:rFonts w:hint="cs"/>
          <w:rtl/>
        </w:rPr>
        <w:t xml:space="preserve">مناقشه </w:t>
      </w:r>
      <w:r>
        <w:rPr>
          <w:rFonts w:hint="cs"/>
          <w:rtl/>
        </w:rPr>
        <w:t>مرحوم تبریزی</w:t>
      </w:r>
      <w:r w:rsidR="005B3D8B">
        <w:rPr>
          <w:rFonts w:hint="cs"/>
          <w:rtl/>
        </w:rPr>
        <w:t xml:space="preserve"> در کلام محقق نائینی</w:t>
      </w:r>
      <w:bookmarkEnd w:id="8"/>
    </w:p>
    <w:p w:rsidR="0040595C" w:rsidRDefault="00862DB5" w:rsidP="00C9529B">
      <w:pPr>
        <w:jc w:val="lowKashida"/>
      </w:pPr>
      <w:r>
        <w:rPr>
          <w:rFonts w:hint="cs"/>
          <w:rtl/>
        </w:rPr>
        <w:t xml:space="preserve">مرحوم استاد در صفحه296 از جلد اول کتاب دروس فی مسائل علم الاصول فرموده اند: قوام امر به جامع </w:t>
      </w:r>
      <w:r w:rsidR="00FA2705">
        <w:rPr>
          <w:rFonts w:hint="cs"/>
          <w:rtl/>
        </w:rPr>
        <w:t xml:space="preserve">که نسبت به افراد اطلاق داشته باشد، به ترخیص در تطبیق به افراد است. به عنوان مثال </w:t>
      </w:r>
      <w:r w:rsidR="005B3D8B">
        <w:rPr>
          <w:rFonts w:hint="cs"/>
          <w:rtl/>
        </w:rPr>
        <w:t>اطلاق «یجب علیک الطواف» نسبت به</w:t>
      </w:r>
      <w:r w:rsidR="00FA2705">
        <w:rPr>
          <w:rFonts w:hint="cs"/>
          <w:rtl/>
        </w:rPr>
        <w:t xml:space="preserve"> طواف غیر اختیاری</w:t>
      </w:r>
      <w:r w:rsidR="005B3D8B">
        <w:rPr>
          <w:rFonts w:hint="cs"/>
          <w:rtl/>
        </w:rPr>
        <w:t>،</w:t>
      </w:r>
      <w:r w:rsidR="00FA2705">
        <w:rPr>
          <w:rFonts w:hint="cs"/>
          <w:rtl/>
        </w:rPr>
        <w:t xml:space="preserve"> متقوم به ترخیص خطاب امر به طواف نسبت به تطبیق این امر به طواف به فرد غیراختیاری است، در حالی که ترخیص در تطبیق همانند بعث است که وقتی بعث به فرد غیرمقدور</w:t>
      </w:r>
      <w:r w:rsidR="004F7B78">
        <w:rPr>
          <w:rFonts w:hint="cs"/>
          <w:rtl/>
        </w:rPr>
        <w:t xml:space="preserve"> به جهت منجر شدن به تکلیف غیرمقدور</w:t>
      </w:r>
      <w:r w:rsidR="00FA2705">
        <w:rPr>
          <w:rFonts w:hint="cs"/>
          <w:rtl/>
        </w:rPr>
        <w:t xml:space="preserve"> ممکن نباشد، </w:t>
      </w:r>
      <w:r w:rsidR="004F7B78">
        <w:rPr>
          <w:rFonts w:hint="cs"/>
          <w:rtl/>
        </w:rPr>
        <w:t>ترخیص در ارتکاب یک فرد غیر مقدور نیز معنا ندارد.</w:t>
      </w:r>
    </w:p>
    <w:p w:rsidR="00B65B12" w:rsidRDefault="004F7B78" w:rsidP="00C9529B">
      <w:pPr>
        <w:jc w:val="lowKashida"/>
        <w:rPr>
          <w:rFonts w:hint="cs"/>
          <w:rtl/>
        </w:rPr>
      </w:pPr>
      <w:r>
        <w:rPr>
          <w:rFonts w:hint="cs"/>
          <w:rtl/>
        </w:rPr>
        <w:t>لازمه مطلب نقل شده از مرحوم استاد</w:t>
      </w:r>
      <w:r w:rsidR="00D021E1">
        <w:rPr>
          <w:rFonts w:hint="cs"/>
          <w:rtl/>
        </w:rPr>
        <w:t xml:space="preserve"> </w:t>
      </w:r>
      <w:r>
        <w:rPr>
          <w:rFonts w:hint="cs"/>
          <w:rtl/>
        </w:rPr>
        <w:t>این است که خطاب تکلیف نسبت به حصه غیرمقدور اطلاق نداشته باشد، اما به نظر ما فرمایش مرحوم استاد تمام نیست؛ چون اطلاق</w:t>
      </w:r>
      <w:r w:rsidR="00D021E1">
        <w:rPr>
          <w:rFonts w:hint="cs"/>
          <w:rtl/>
        </w:rPr>
        <w:t>،</w:t>
      </w:r>
      <w:r>
        <w:rPr>
          <w:rFonts w:hint="cs"/>
          <w:rtl/>
        </w:rPr>
        <w:t xml:space="preserve"> متقوم </w:t>
      </w:r>
      <w:r w:rsidR="00672A24">
        <w:rPr>
          <w:rFonts w:hint="cs"/>
          <w:rtl/>
        </w:rPr>
        <w:t>است که خطاب تکلیف نسبت به</w:t>
      </w:r>
      <w:r w:rsidR="006D1579">
        <w:rPr>
          <w:rFonts w:hint="cs"/>
          <w:rtl/>
        </w:rPr>
        <w:t xml:space="preserve"> تطبیق هر فردی از افراد طبیعت لابشرط باشد که از آن تعبیر به ترخیص حیثی یا ترخیص وضعی در تطبیق می شود. از طرف دیگر </w:t>
      </w:r>
      <w:r w:rsidR="00B65B12">
        <w:rPr>
          <w:rFonts w:hint="cs"/>
          <w:rtl/>
        </w:rPr>
        <w:t>لابشرط بودن</w:t>
      </w:r>
      <w:r w:rsidR="00A139D1">
        <w:rPr>
          <w:rFonts w:hint="cs"/>
          <w:rtl/>
        </w:rPr>
        <w:t xml:space="preserve"> </w:t>
      </w:r>
      <w:r w:rsidR="006D1579">
        <w:rPr>
          <w:rFonts w:hint="cs"/>
          <w:rtl/>
        </w:rPr>
        <w:lastRenderedPageBreak/>
        <w:t xml:space="preserve">ترخیص </w:t>
      </w:r>
      <w:r w:rsidR="00A139D1">
        <w:rPr>
          <w:rFonts w:hint="cs"/>
          <w:rtl/>
        </w:rPr>
        <w:t xml:space="preserve">در تطبیق بر فرد غیر مقدور </w:t>
      </w:r>
      <w:r w:rsidR="006D1579">
        <w:rPr>
          <w:rFonts w:hint="cs"/>
          <w:rtl/>
        </w:rPr>
        <w:t>مؤونه</w:t>
      </w:r>
      <w:r w:rsidR="00A139D1">
        <w:rPr>
          <w:rFonts w:hint="cs"/>
          <w:rtl/>
        </w:rPr>
        <w:t xml:space="preserve"> زائدی ندارد تا اینکه </w:t>
      </w:r>
      <w:r w:rsidR="00B65B12">
        <w:rPr>
          <w:rFonts w:hint="cs"/>
          <w:rtl/>
        </w:rPr>
        <w:t xml:space="preserve">گفته شود که لابشرط بودن نسبت به تطبیق بر فرد غیر اختیاری لغو گردد. </w:t>
      </w:r>
    </w:p>
    <w:p w:rsidR="002C65A5" w:rsidRDefault="00B65B12" w:rsidP="00C9529B">
      <w:pPr>
        <w:jc w:val="lowKashida"/>
        <w:rPr>
          <w:rtl/>
        </w:rPr>
      </w:pPr>
      <w:r>
        <w:rPr>
          <w:rFonts w:hint="cs"/>
          <w:rtl/>
        </w:rPr>
        <w:t>علاوه بر اینکه فرضا قوام اطلاق خطاب</w:t>
      </w:r>
      <w:r w:rsidR="00F30543">
        <w:rPr>
          <w:rFonts w:hint="cs"/>
          <w:rtl/>
        </w:rPr>
        <w:t>،</w:t>
      </w:r>
      <w:r>
        <w:rPr>
          <w:rFonts w:hint="cs"/>
          <w:rtl/>
        </w:rPr>
        <w:t xml:space="preserve"> به انشاء ترخیص شرعی در تطبیق باشد، </w:t>
      </w:r>
      <w:r w:rsidR="00F30543">
        <w:rPr>
          <w:rFonts w:hint="cs"/>
          <w:rtl/>
        </w:rPr>
        <w:t>شامل شدن انشاء ترخیص شرعی در تطبیق بر افراد</w:t>
      </w:r>
      <w:r w:rsidR="00672A24">
        <w:rPr>
          <w:rFonts w:hint="cs"/>
          <w:rtl/>
        </w:rPr>
        <w:t>،</w:t>
      </w:r>
      <w:r w:rsidR="00F30543">
        <w:rPr>
          <w:rFonts w:hint="cs"/>
          <w:rtl/>
        </w:rPr>
        <w:t xml:space="preserve"> نسبت به فرد غیرمقدور محذوری نخواهد داشت؛ چون بعث و ایجاب </w:t>
      </w:r>
      <w:r w:rsidR="00857294">
        <w:rPr>
          <w:rFonts w:hint="cs"/>
          <w:rtl/>
        </w:rPr>
        <w:t xml:space="preserve">نسبت به </w:t>
      </w:r>
      <w:r w:rsidR="00F30543">
        <w:rPr>
          <w:rFonts w:hint="cs"/>
          <w:rtl/>
        </w:rPr>
        <w:t>فعل غیرمقدور معنا نداشته و خواستن فعلی که مکلف قادر بر آن نیست، لغو است، اما ترخیص در تطبیق لغو نبوده و با جعل کلی که ترخیص در تطبیق واجب</w:t>
      </w:r>
      <w:r w:rsidR="002C65A5">
        <w:rPr>
          <w:rFonts w:hint="cs"/>
          <w:rtl/>
        </w:rPr>
        <w:t xml:space="preserve"> بر افراد غیرمقدور</w:t>
      </w:r>
      <w:r w:rsidR="00F30543">
        <w:rPr>
          <w:rFonts w:hint="cs"/>
          <w:rtl/>
        </w:rPr>
        <w:t xml:space="preserve"> </w:t>
      </w:r>
      <w:r w:rsidR="002C65A5">
        <w:rPr>
          <w:rFonts w:hint="cs"/>
          <w:rtl/>
        </w:rPr>
        <w:t>است، صورت می گیرد و نیاز به جعل مستقل ندارد. اثر این ترخیص هم اجتزاء به فعل غیرمقدور و فعل صادرشده از بدون اختیار خواهد بود.</w:t>
      </w:r>
    </w:p>
    <w:p w:rsidR="00C9754C" w:rsidRDefault="00C9754C" w:rsidP="00C9754C">
      <w:pPr>
        <w:pStyle w:val="Heading5"/>
        <w:rPr>
          <w:rtl/>
        </w:rPr>
      </w:pPr>
      <w:bookmarkStart w:id="9" w:name="_Toc42937395"/>
      <w:r>
        <w:rPr>
          <w:rFonts w:hint="cs"/>
          <w:rtl/>
        </w:rPr>
        <w:t>مناقشه دوم مرحوم آقای خویی در کلام محقق نائینی</w:t>
      </w:r>
      <w:bookmarkEnd w:id="9"/>
    </w:p>
    <w:p w:rsidR="0040595C" w:rsidRDefault="002C65A5" w:rsidP="00C9529B">
      <w:pPr>
        <w:jc w:val="lowKashida"/>
        <w:rPr>
          <w:rFonts w:hint="cs"/>
          <w:rtl/>
        </w:rPr>
      </w:pPr>
      <w:r>
        <w:rPr>
          <w:rFonts w:hint="cs"/>
          <w:rtl/>
        </w:rPr>
        <w:t xml:space="preserve">مرحوم آقای خویی </w:t>
      </w:r>
      <w:r w:rsidR="00284481">
        <w:rPr>
          <w:rFonts w:hint="cs"/>
          <w:rtl/>
        </w:rPr>
        <w:t>طبق مبنای محقق نائینی اشکال دیگری به ایشان کرده اند. مرحوم آقای خویی فرموده اند:</w:t>
      </w:r>
      <w:r w:rsidR="00DA0EBC">
        <w:rPr>
          <w:rFonts w:hint="cs"/>
          <w:rtl/>
        </w:rPr>
        <w:t xml:space="preserve"> </w:t>
      </w:r>
      <w:r w:rsidR="00284481">
        <w:rPr>
          <w:rFonts w:hint="cs"/>
          <w:rtl/>
        </w:rPr>
        <w:t xml:space="preserve">محقق نائینی </w:t>
      </w:r>
      <w:r w:rsidR="00DA0EBC">
        <w:rPr>
          <w:rFonts w:hint="cs"/>
          <w:rtl/>
        </w:rPr>
        <w:t xml:space="preserve">نباید بر اساس مبنای خود اشکال کنند که اقتضای خطاب تکلیف حصه اختیاری بودن متعلق آن است؛ چون محقق نائینی بر اساس مبنای خود می توانند به اطلاق ماده و فعل در لسان خطاب تمسک </w:t>
      </w:r>
      <w:r w:rsidR="00A60BCF">
        <w:rPr>
          <w:rFonts w:hint="cs"/>
          <w:rtl/>
        </w:rPr>
        <w:t>کرده و اثبات کنندکه ملاک</w:t>
      </w:r>
      <w:r w:rsidR="00C9754C">
        <w:rPr>
          <w:rFonts w:hint="cs"/>
          <w:rtl/>
        </w:rPr>
        <w:t>،</w:t>
      </w:r>
      <w:r w:rsidR="00A60BCF">
        <w:rPr>
          <w:rFonts w:hint="cs"/>
          <w:rtl/>
        </w:rPr>
        <w:t xml:space="preserve"> قائم</w:t>
      </w:r>
      <w:r w:rsidR="00C9754C">
        <w:rPr>
          <w:rFonts w:hint="cs"/>
          <w:rtl/>
        </w:rPr>
        <w:t xml:space="preserve"> به </w:t>
      </w:r>
      <w:r w:rsidR="00A60BCF">
        <w:rPr>
          <w:rFonts w:hint="cs"/>
          <w:rtl/>
        </w:rPr>
        <w:t xml:space="preserve"> خصوص فعل اختیاری نبوده بلکه به ذات فعل قائم است که طبق این استظهار در عین اینکه خطاب تکلیف شامل حصه غیر اختیاری نمی شود، اما با اثبات وجود ملاک، </w:t>
      </w:r>
      <w:r w:rsidR="00491EAF">
        <w:rPr>
          <w:rFonts w:hint="cs"/>
          <w:rtl/>
        </w:rPr>
        <w:t xml:space="preserve">با صدور فعل غیر اختیاری ملاک استیفاء شده و واجب به جهت استیفاء ملاک ساقط خواهد شد. </w:t>
      </w:r>
    </w:p>
    <w:p w:rsidR="00D1144F" w:rsidRDefault="00D1144F" w:rsidP="00D1144F">
      <w:pPr>
        <w:pStyle w:val="Heading6"/>
        <w:rPr>
          <w:rtl/>
        </w:rPr>
      </w:pPr>
      <w:bookmarkStart w:id="10" w:name="_Toc42937396"/>
      <w:r>
        <w:rPr>
          <w:rFonts w:hint="cs"/>
          <w:rtl/>
        </w:rPr>
        <w:t>مناقشه شهید صدر در کلام مرحوم آقای خویی</w:t>
      </w:r>
      <w:bookmarkEnd w:id="10"/>
    </w:p>
    <w:p w:rsidR="004E7AF0" w:rsidRDefault="00491EAF" w:rsidP="00C9529B">
      <w:pPr>
        <w:jc w:val="lowKashida"/>
        <w:rPr>
          <w:rtl/>
        </w:rPr>
      </w:pPr>
      <w:r>
        <w:rPr>
          <w:rFonts w:hint="cs"/>
          <w:rtl/>
        </w:rPr>
        <w:t>شهید صدر این اشکال آقای خویی را بر محقق نائینی وارد ندانسته و در پاسخ آن فرموده اند:</w:t>
      </w:r>
      <w:r w:rsidR="00A81E3A">
        <w:rPr>
          <w:rFonts w:hint="cs"/>
          <w:rtl/>
        </w:rPr>
        <w:t xml:space="preserve"> محقق نائینی تمسک به اطلاق ماده را برای اثبات ملاک در بحث تزاحم أهم و مهم مطرح کرده </w:t>
      </w:r>
      <w:r w:rsidR="00177876">
        <w:rPr>
          <w:rFonts w:hint="cs"/>
          <w:rtl/>
        </w:rPr>
        <w:t>اند؛ چون فرضا امر به اهم</w:t>
      </w:r>
      <w:r w:rsidR="009E5141">
        <w:rPr>
          <w:rFonts w:hint="cs"/>
          <w:rtl/>
        </w:rPr>
        <w:t>،</w:t>
      </w:r>
      <w:r w:rsidR="00177876">
        <w:rPr>
          <w:rFonts w:hint="cs"/>
          <w:rtl/>
        </w:rPr>
        <w:t xml:space="preserve"> مانع از تکلیف به مهم بوده و حتی به نحو ترتب هم </w:t>
      </w:r>
      <w:r w:rsidR="000B3D09">
        <w:rPr>
          <w:rFonts w:hint="cs"/>
          <w:rtl/>
        </w:rPr>
        <w:t>امر به مهم ممکن نباشد</w:t>
      </w:r>
      <w:r w:rsidR="009E5141">
        <w:rPr>
          <w:rFonts w:hint="cs"/>
          <w:rtl/>
        </w:rPr>
        <w:t xml:space="preserve"> </w:t>
      </w:r>
      <w:r w:rsidR="000B3D09">
        <w:rPr>
          <w:rFonts w:hint="cs"/>
          <w:rtl/>
        </w:rPr>
        <w:t xml:space="preserve">که مسلک صاحب کفایه است، اما در صورتی که مکلف أهم را ترک کرده و مهم را انجام دهد، </w:t>
      </w:r>
      <w:r w:rsidR="009E5141">
        <w:rPr>
          <w:rFonts w:hint="cs"/>
          <w:rtl/>
        </w:rPr>
        <w:t xml:space="preserve">اگرچه </w:t>
      </w:r>
      <w:r w:rsidR="000B3D09">
        <w:rPr>
          <w:rFonts w:hint="cs"/>
          <w:rtl/>
        </w:rPr>
        <w:t xml:space="preserve">مهم دارای امر نخواهد بود، اما به جهت اینکه خطاب امر به مهم به لحاظ ماده و متعلق دارای اطلاق است و </w:t>
      </w:r>
      <w:r w:rsidR="00AF278A">
        <w:rPr>
          <w:rFonts w:hint="cs"/>
          <w:rtl/>
        </w:rPr>
        <w:t>شامل فرد متزاحم با أهم می شود، انجام مهم مجزی خواهد بود، ولو اینکه قرینه وجود دارد که خطاب مهم شامل فرد تزاحم نمی شود.</w:t>
      </w:r>
      <w:r w:rsidR="00DF26BB">
        <w:rPr>
          <w:rFonts w:hint="cs"/>
          <w:rtl/>
        </w:rPr>
        <w:t xml:space="preserve"> </w:t>
      </w:r>
      <w:r w:rsidR="00AF278A">
        <w:rPr>
          <w:rFonts w:hint="cs"/>
          <w:rtl/>
        </w:rPr>
        <w:t>نکته این است که متعلق خطاب امر به مهم، مهم با قید عدم تزاحم با أهم نیست بلکه ذات مهم است و ملاک در ذات مهم وجود دارد</w:t>
      </w:r>
      <w:r w:rsidR="004E7AF0">
        <w:rPr>
          <w:rFonts w:hint="cs"/>
          <w:rtl/>
        </w:rPr>
        <w:t>.</w:t>
      </w:r>
    </w:p>
    <w:p w:rsidR="00491EAF" w:rsidRDefault="004E7AF0" w:rsidP="00F51F7D">
      <w:pPr>
        <w:jc w:val="lowKashida"/>
        <w:rPr>
          <w:rtl/>
        </w:rPr>
      </w:pPr>
      <w:r>
        <w:rPr>
          <w:rFonts w:hint="cs"/>
          <w:rtl/>
        </w:rPr>
        <w:t xml:space="preserve">شهید صدر فرموده اند: مطلب محقق نائینی که در بحث تزاحم مطرح شده است، نقض بر ایشان در مورد محل بحث نخواهد بود؛ چون در تزاحم أهم و مهم دو نکته وجود دارد که در محل بحث وجود ندارد. نکته اول این است که خطاب </w:t>
      </w:r>
      <w:r w:rsidR="00DF26BB">
        <w:rPr>
          <w:rFonts w:hint="cs"/>
          <w:rtl/>
        </w:rPr>
        <w:t>مهم به جهت تعارض با خطاب أ</w:t>
      </w:r>
      <w:r w:rsidR="00C81BB1">
        <w:rPr>
          <w:rFonts w:hint="cs"/>
          <w:rtl/>
        </w:rPr>
        <w:t xml:space="preserve">هم از کار افتاده است، یعنی سقوط اطلاق مهم نسبت به فرض تزاحم با أهم، به جهت </w:t>
      </w:r>
      <w:r w:rsidR="00C81BB1">
        <w:rPr>
          <w:rFonts w:hint="cs"/>
          <w:rtl/>
        </w:rPr>
        <w:lastRenderedPageBreak/>
        <w:t>خطاب منفصل که امر به أهم است، صورت می گیرد و وقتی خطاب منفصل باشد، مانع از ظهور خطاب امر به مهم نمی شود</w:t>
      </w:r>
      <w:r w:rsidR="00DF26BB">
        <w:rPr>
          <w:rFonts w:hint="cs"/>
          <w:rtl/>
        </w:rPr>
        <w:t>،</w:t>
      </w:r>
      <w:r w:rsidR="00C81BB1">
        <w:rPr>
          <w:rFonts w:hint="cs"/>
          <w:rtl/>
        </w:rPr>
        <w:t xml:space="preserve"> بلکه صرفا مانع از حجیت آن می شود. در نتیجه ظهور خطاب مهم منعقد شده و بر وجود ملاک در ذات مهم </w:t>
      </w:r>
      <w:r w:rsidR="00F22A04">
        <w:rPr>
          <w:rFonts w:hint="cs"/>
          <w:rtl/>
        </w:rPr>
        <w:t xml:space="preserve">دلالت </w:t>
      </w:r>
      <w:r w:rsidR="00C81BB1">
        <w:rPr>
          <w:rFonts w:hint="cs"/>
          <w:rtl/>
        </w:rPr>
        <w:t>می کند</w:t>
      </w:r>
      <w:r w:rsidR="004D739E">
        <w:rPr>
          <w:rFonts w:hint="cs"/>
          <w:rtl/>
        </w:rPr>
        <w:t xml:space="preserve">، اما ظهور امر به مهم به جهت خطاب منفصل که امر به اهم است، از حجیت افتاده است. اما این نکته در محل بحث وجود ندارد؛ چون محقق نائینی در محل بحث ادعا می کند که خطاب تکلیف به مقید متصل که اقتضای خطاب تکلیف است، مقید به خصوص حصه اختیاری شده است که این امر موجب می شود که اساسا ظهور خطاب تکلیف نسبت به شمول حصه غیر اختیاری </w:t>
      </w:r>
      <w:r w:rsidR="00D4419F">
        <w:rPr>
          <w:rFonts w:hint="cs"/>
          <w:rtl/>
        </w:rPr>
        <w:t>شکل نگیرد و وقتی ظهور شکل نگیرد، ظهور در مدلول التزامی که اثبات ملاک است هم شکل نخواهد گرفت؛ چون دلالت التزامی قطعا در ان</w:t>
      </w:r>
      <w:r w:rsidR="00F22A04">
        <w:rPr>
          <w:rFonts w:hint="cs"/>
          <w:rtl/>
        </w:rPr>
        <w:t>ع</w:t>
      </w:r>
      <w:r w:rsidR="00D4419F">
        <w:rPr>
          <w:rFonts w:hint="cs"/>
          <w:rtl/>
        </w:rPr>
        <w:t>قاد تابع دلالت مطابقی اس</w:t>
      </w:r>
      <w:r w:rsidR="007A4870">
        <w:rPr>
          <w:rFonts w:hint="cs"/>
          <w:rtl/>
        </w:rPr>
        <w:t xml:space="preserve">ت و اختلاف در این بحث مربوط به فرضی است که دلالت مطابقیه شکل گرفته و بعد از سقوط آن از حجیت، </w:t>
      </w:r>
      <w:r w:rsidR="00BC30FB">
        <w:rPr>
          <w:rFonts w:hint="cs"/>
          <w:rtl/>
        </w:rPr>
        <w:t xml:space="preserve">حجیت دلالت التزامیه </w:t>
      </w:r>
      <w:r w:rsidR="00F51F7D">
        <w:rPr>
          <w:rFonts w:hint="cs"/>
          <w:rtl/>
        </w:rPr>
        <w:t>باقی باشد</w:t>
      </w:r>
      <w:r w:rsidR="00BC30FB">
        <w:rPr>
          <w:rFonts w:hint="cs"/>
          <w:rtl/>
        </w:rPr>
        <w:t>، اما در فرضی که مقید متصل مانع از انعقاد دلالت مطابقی باشد، مسلما دلالت التزامیه شکل نخواهد گرفت که طبق مدعای محقق نائینی</w:t>
      </w:r>
      <w:r w:rsidR="00F51F7D">
        <w:rPr>
          <w:rFonts w:hint="cs"/>
          <w:rtl/>
        </w:rPr>
        <w:t>،</w:t>
      </w:r>
      <w:r w:rsidR="00BC30FB">
        <w:rPr>
          <w:rFonts w:hint="cs"/>
          <w:rtl/>
        </w:rPr>
        <w:t xml:space="preserve"> </w:t>
      </w:r>
      <w:r w:rsidR="00FA3CEC">
        <w:rPr>
          <w:rFonts w:hint="cs"/>
          <w:rtl/>
        </w:rPr>
        <w:t>در محل بحث دلالت مطابقی خطاب تکلیف شامل حصه غیراختیاری نشده و ظهور آن شکل نمی گیرد و به تبع ظهور التزامی در وجود ملاک در مورد حصه غیراختیاری نیز شکل نخواهد گرفت.</w:t>
      </w:r>
    </w:p>
    <w:p w:rsidR="00FA3CEC" w:rsidRDefault="00B8634B" w:rsidP="00C9529B">
      <w:pPr>
        <w:jc w:val="lowKashida"/>
        <w:rPr>
          <w:rFonts w:hint="cs"/>
          <w:rtl/>
        </w:rPr>
      </w:pPr>
      <w:r>
        <w:rPr>
          <w:rFonts w:hint="cs"/>
          <w:rtl/>
        </w:rPr>
        <w:t>شهید صدر در تبیین نکته دوم در مورد بحث تزاحم أهم و مهم فرموده اند: در بحث تزاحم أهم و مهم، خطاب امر به مهم</w:t>
      </w:r>
      <w:r w:rsidR="00DD6CC1">
        <w:rPr>
          <w:rFonts w:hint="cs"/>
          <w:rtl/>
        </w:rPr>
        <w:t xml:space="preserve"> دارای ظهور مبنی بر ملاک داشتن ذات مهم است، اما اطلاق آن نسبت به فرض تزاحم</w:t>
      </w:r>
      <w:r>
        <w:rPr>
          <w:rFonts w:hint="cs"/>
          <w:rtl/>
        </w:rPr>
        <w:t xml:space="preserve"> به صورت کلی ساقط شده است</w:t>
      </w:r>
      <w:r w:rsidR="00825207">
        <w:rPr>
          <w:rFonts w:hint="cs"/>
          <w:rtl/>
        </w:rPr>
        <w:t xml:space="preserve"> و فعلیت امر به مهم در فرض تزاحم را اثبات نمی کند. در نتیجه در فرض تزاحم، هیئت خطاب امر به مهم به جهت وجود امر به أهم از کار افتاده و وجوبی وجود نخواهد داشت</w:t>
      </w:r>
      <w:r w:rsidR="009E2FDA">
        <w:rPr>
          <w:rFonts w:hint="cs"/>
          <w:rtl/>
        </w:rPr>
        <w:t xml:space="preserve"> بلکه صرفا ظهور التزامی خطاب امر به مهم در ذات مهم اقتضا می کند که در صورت اتیان مهم، مجزی بوده و صحیح باشد. امادر محل بحث مشکل این است که طبق ظهور خطاب، تا زمانی که حصه اختیاری انجام نشود، تکلیف ساقط نخواهد شد. بنابراین اطلاق </w:t>
      </w:r>
      <w:r w:rsidR="00F239B7">
        <w:rPr>
          <w:rFonts w:hint="cs"/>
          <w:rtl/>
        </w:rPr>
        <w:t>صیغه امر در تکلیف بیان می کندکه تا زمانی که متعلق آن که حصه اختیاری است، ایجاد نشود، تکلیف باقی خواهد بود که فرضا ظهور التزامی خطاب تکلیف وجود ملاک در حصه غیراختیاری را بیان کند، با ظهور اط</w:t>
      </w:r>
      <w:r w:rsidR="007F017E">
        <w:rPr>
          <w:rFonts w:hint="cs"/>
          <w:rtl/>
        </w:rPr>
        <w:t>لاقی هیئت امر به حصه اختیاری که حکم به بقاء تکلیف تا زمان اتیان حصه اختیاری می کند، تعار</w:t>
      </w:r>
      <w:r w:rsidR="002F16B1">
        <w:rPr>
          <w:rFonts w:hint="cs"/>
          <w:rtl/>
        </w:rPr>
        <w:t>ض خواهد کرد.</w:t>
      </w:r>
      <w:r w:rsidR="002F16B1">
        <w:rPr>
          <w:rStyle w:val="FootnoteReference"/>
          <w:rtl/>
        </w:rPr>
        <w:footnoteReference w:id="1"/>
      </w:r>
    </w:p>
    <w:p w:rsidR="002F16B1" w:rsidRDefault="002F16B1" w:rsidP="002F16B1">
      <w:pPr>
        <w:pStyle w:val="Heading8"/>
        <w:rPr>
          <w:rtl/>
        </w:rPr>
      </w:pPr>
      <w:bookmarkStart w:id="11" w:name="_Toc42937397"/>
      <w:r>
        <w:rPr>
          <w:rFonts w:hint="cs"/>
          <w:rtl/>
        </w:rPr>
        <w:t>مناقشه در کلام شهید صدر</w:t>
      </w:r>
      <w:bookmarkEnd w:id="11"/>
      <w:r>
        <w:rPr>
          <w:rFonts w:hint="cs"/>
          <w:rtl/>
        </w:rPr>
        <w:t xml:space="preserve"> </w:t>
      </w:r>
    </w:p>
    <w:p w:rsidR="0010410A" w:rsidRDefault="007F017E" w:rsidP="00C9529B">
      <w:pPr>
        <w:jc w:val="lowKashida"/>
        <w:rPr>
          <w:rtl/>
        </w:rPr>
      </w:pPr>
      <w:r>
        <w:rPr>
          <w:rFonts w:hint="cs"/>
          <w:rtl/>
        </w:rPr>
        <w:t>به نظر ما اشکال شهید صدر بر مرحوم آقای خویی وارد نیست؛ چون محقق نائینی بیان خود را صرفا در فرض تزاحم اهم و مهم که دو واجب مضیق وجود دارد، ذکر نکرده اند</w:t>
      </w:r>
      <w:r w:rsidR="00CB0686">
        <w:rPr>
          <w:rFonts w:hint="cs"/>
          <w:rtl/>
        </w:rPr>
        <w:t xml:space="preserve"> تا گفته شود که دو نکته در آنجا وجود دارد که در محل بحث وجود ندارد، بلکه محقق نائینی در اجود التقریرات، جلد اول، صفحه 262 کلام خود را در تزاحم واجب موسع و مضیق </w:t>
      </w:r>
      <w:r w:rsidR="00043E39">
        <w:rPr>
          <w:rFonts w:hint="cs"/>
          <w:rtl/>
        </w:rPr>
        <w:lastRenderedPageBreak/>
        <w:t>بیان کرده اند. به عنوان مثال</w:t>
      </w:r>
      <w:r w:rsidR="00CB0686">
        <w:rPr>
          <w:rFonts w:hint="cs"/>
          <w:rtl/>
        </w:rPr>
        <w:t xml:space="preserve"> مکلف در ابتدای وقت قصد نماز خواندن داشته و متوجه شود که مسجد نجس شده است. </w:t>
      </w:r>
      <w:r w:rsidR="00513FB7">
        <w:rPr>
          <w:rFonts w:hint="cs"/>
          <w:rtl/>
        </w:rPr>
        <w:t xml:space="preserve">در این صورت خطاب وجوب تطهیر مسجد مضیق است و تطهیر مسجد واجب فوری است، اما خطاب نماز واجب موسع است. محقق نائینی در مورد این فرض فرموده اند: </w:t>
      </w:r>
      <w:r w:rsidR="001967F5">
        <w:rPr>
          <w:rFonts w:hint="cs"/>
          <w:rtl/>
        </w:rPr>
        <w:t>ولو اینکه خطاب</w:t>
      </w:r>
      <w:r w:rsidR="00513FB7">
        <w:rPr>
          <w:rFonts w:hint="cs"/>
          <w:rtl/>
        </w:rPr>
        <w:t xml:space="preserve"> امر به نماز </w:t>
      </w:r>
      <w:r w:rsidR="001967F5">
        <w:rPr>
          <w:rFonts w:hint="cs"/>
          <w:rtl/>
        </w:rPr>
        <w:t>به جهت قرینه متصله</w:t>
      </w:r>
      <w:r w:rsidR="001D5C94">
        <w:rPr>
          <w:rFonts w:hint="cs"/>
          <w:rtl/>
        </w:rPr>
        <w:t>،</w:t>
      </w:r>
      <w:r w:rsidR="001967F5">
        <w:rPr>
          <w:rFonts w:hint="cs"/>
          <w:rtl/>
        </w:rPr>
        <w:t xml:space="preserve"> مختص به حصه اختیاری از نماز است و نماز در اول وقت که ضد تطهیر در مسجد است، مصداق صلات اختیاری نیست؛ چون وقتی شارع بر مکلف تطهیر فوری مسجد را لازم می داند، </w:t>
      </w:r>
      <w:r w:rsidR="00D34674">
        <w:rPr>
          <w:rFonts w:hint="cs"/>
          <w:rtl/>
        </w:rPr>
        <w:t>دیگر نماز در این حال مصداق صلات اختیاری نخواهد بود؛ چون نماز در اول وقت از نظر شرعی غیرمقدور می شود و غیر مقدور شرعی همانند غیرمقدور عقلی خواهد بود.</w:t>
      </w:r>
      <w:r w:rsidR="00D71C9C">
        <w:rPr>
          <w:rFonts w:hint="cs"/>
          <w:rtl/>
        </w:rPr>
        <w:t xml:space="preserve"> اما </w:t>
      </w:r>
      <w:r w:rsidR="00D34674">
        <w:rPr>
          <w:rFonts w:hint="cs"/>
          <w:rtl/>
        </w:rPr>
        <w:t xml:space="preserve">محقق </w:t>
      </w:r>
      <w:r w:rsidR="00D71C9C">
        <w:rPr>
          <w:rFonts w:hint="cs"/>
          <w:rtl/>
        </w:rPr>
        <w:t>نائینی</w:t>
      </w:r>
      <w:r w:rsidR="00D34674">
        <w:rPr>
          <w:rFonts w:hint="cs"/>
          <w:rtl/>
        </w:rPr>
        <w:t xml:space="preserve"> </w:t>
      </w:r>
      <w:r w:rsidR="00D71C9C">
        <w:rPr>
          <w:rFonts w:hint="cs"/>
          <w:rtl/>
        </w:rPr>
        <w:t>برای اجزای نماز در این حال به اطلاق ماده خطاب «صل</w:t>
      </w:r>
      <w:r w:rsidR="001D5C94">
        <w:rPr>
          <w:rFonts w:hint="cs"/>
          <w:rtl/>
        </w:rPr>
        <w:t>ّ</w:t>
      </w:r>
      <w:r w:rsidR="00D71C9C">
        <w:rPr>
          <w:rFonts w:hint="cs"/>
          <w:rtl/>
        </w:rPr>
        <w:t>» تمسک کرده اند؛ چون متعلق خطاب «صلّ»</w:t>
      </w:r>
      <w:r w:rsidR="006D3E6A">
        <w:rPr>
          <w:rFonts w:hint="cs"/>
          <w:rtl/>
        </w:rPr>
        <w:t xml:space="preserve"> ذات صلات است ولو اینکه در طول تعلق امر به آن، مقید به صلات اختیاری شود. بنابراین در رتبه سابق بر عروض امر بر نماز، اطلاق وجود دارد که از آن تعبیر به اطلاق ماده می شود</w:t>
      </w:r>
      <w:r w:rsidR="00E95AF2">
        <w:rPr>
          <w:rFonts w:hint="cs"/>
          <w:rtl/>
        </w:rPr>
        <w:t xml:space="preserve"> که اختصاص به حصه اختیاری ندارد، هر چند در رتبه متأخر از عروض امر، تقیید به حصه مقدور وجود داشته باشد. </w:t>
      </w:r>
      <w:r w:rsidR="00C1151E">
        <w:rPr>
          <w:rFonts w:hint="cs"/>
          <w:rtl/>
        </w:rPr>
        <w:t>در این شرائط به اطلاق ماده که در رتبه سابق بر عروض امر است، تمسک شده و گفته می شود ملاک مربوط به خصوص نماز اختیاری نیست</w:t>
      </w:r>
      <w:r w:rsidR="0010410A">
        <w:rPr>
          <w:rFonts w:hint="cs"/>
          <w:rtl/>
        </w:rPr>
        <w:t>،</w:t>
      </w:r>
      <w:r w:rsidR="00C1151E">
        <w:rPr>
          <w:rFonts w:hint="cs"/>
          <w:rtl/>
        </w:rPr>
        <w:t xml:space="preserve"> بلکه ذات نماز دارای ملاک است و از همین طریق اثبات می شود که نماز در زمان وجوب ازاله مسجد، ملاک خواهد داشت.</w:t>
      </w:r>
      <w:r w:rsidR="003B1495">
        <w:rPr>
          <w:rFonts w:hint="cs"/>
          <w:rtl/>
        </w:rPr>
        <w:t xml:space="preserve"> </w:t>
      </w:r>
    </w:p>
    <w:p w:rsidR="00D34674" w:rsidRDefault="003B1495" w:rsidP="00C9529B">
      <w:pPr>
        <w:jc w:val="lowKashida"/>
        <w:rPr>
          <w:rFonts w:hint="cs"/>
          <w:rtl/>
        </w:rPr>
      </w:pPr>
      <w:r>
        <w:rPr>
          <w:rFonts w:hint="cs"/>
          <w:rtl/>
        </w:rPr>
        <w:t>مطلب ذکر شده از سوی محقق نائینی بیان شده و خود ایشان تصریح می کند که خطاب «صل</w:t>
      </w:r>
      <w:r w:rsidR="0010410A">
        <w:rPr>
          <w:rFonts w:hint="cs"/>
          <w:rtl/>
        </w:rPr>
        <w:t>ّ</w:t>
      </w:r>
      <w:r>
        <w:rPr>
          <w:rFonts w:hint="cs"/>
          <w:rtl/>
        </w:rPr>
        <w:t xml:space="preserve">» به جهت مقید متصل به حصه اختیاری از نماز انصراف داشته و شامل نماز در زمان وجوب ازاله نجاست نخواهد شد، اما در عین حال تمسک به ماده برای اثبات وجود ملاک </w:t>
      </w:r>
      <w:r w:rsidR="00792777">
        <w:rPr>
          <w:rFonts w:hint="cs"/>
          <w:rtl/>
        </w:rPr>
        <w:t xml:space="preserve">درنماز </w:t>
      </w:r>
      <w:r>
        <w:rPr>
          <w:rFonts w:hint="cs"/>
          <w:rtl/>
        </w:rPr>
        <w:t>را مطرح کرده اند.</w:t>
      </w:r>
      <w:r w:rsidR="00792777">
        <w:rPr>
          <w:rFonts w:hint="cs"/>
          <w:rtl/>
        </w:rPr>
        <w:t xml:space="preserve"> بنابراین مقید متصل است و نکته شهید صدر مبنی بر اینکه اطلاق هیئت اقتضاء می کند که تکلیف تا زمان اتیان متعلق آن باقی است، در خطاب «صلّ» حکم می کند که </w:t>
      </w:r>
      <w:r w:rsidR="00983A2E">
        <w:rPr>
          <w:rFonts w:hint="cs"/>
          <w:rtl/>
        </w:rPr>
        <w:t xml:space="preserve">متعلق آن حصه اختیاری است و تا زمانی که حصه اختیاری انجام نشود، تکلیف به نماز باقی است، اما ایشان این ظهور را محکوم اطلاق ماده قرار داد که ملاک داشتن ذات نماز ولو حصه غیراختیاری را اثبات می کرد. </w:t>
      </w:r>
      <w:r w:rsidR="00B74FA4">
        <w:rPr>
          <w:rFonts w:hint="cs"/>
          <w:rtl/>
        </w:rPr>
        <w:t>بنابراین آنچه محقق نائینی در مورد واجب موسع و مضیق مثل نماز در اول وقت که با وجوب ازاله نجاست تزاحم دارد، بیان کرده اند، در محل بحث هم جاری شده و خطاب تکلیف به لحاظ اطلاق ماده کشف خواهد کرد که ذات فعل ولو اینکه حصه غیراختیاری باشد، ملاک خواهد داشت و لذا اشکال مرحوم آقای خویی به محقق نائینی وارد است.</w:t>
      </w:r>
    </w:p>
    <w:p w:rsidR="00B74FA4" w:rsidRDefault="00B74FA4" w:rsidP="00C9529B">
      <w:pPr>
        <w:jc w:val="lowKashida"/>
        <w:rPr>
          <w:rFonts w:hint="cs"/>
          <w:rtl/>
        </w:rPr>
      </w:pPr>
      <w:r>
        <w:rPr>
          <w:rFonts w:hint="cs"/>
          <w:rtl/>
        </w:rPr>
        <w:t>نکته</w:t>
      </w:r>
      <w:r w:rsidR="0010410A">
        <w:rPr>
          <w:rFonts w:hint="eastAsia"/>
          <w:rtl/>
        </w:rPr>
        <w:t>‌</w:t>
      </w:r>
      <w:r>
        <w:rPr>
          <w:rFonts w:hint="cs"/>
          <w:rtl/>
        </w:rPr>
        <w:t xml:space="preserve">ی دیگری لازم به ذکر است. شهید صدر در بحوث به محقق نائینی اشکال کرده اند که اگر ظهور مطابقی به جهت </w:t>
      </w:r>
      <w:r w:rsidR="00535F54">
        <w:rPr>
          <w:rFonts w:hint="cs"/>
          <w:rtl/>
        </w:rPr>
        <w:t xml:space="preserve">مقید متصل منعقد نشود، ظهور التزامی در انعقاد، تابع ظهور مطابقی خواهد بود و در نتیجه ظهور التزامی منعقد نخواهد شد. </w:t>
      </w:r>
      <w:r w:rsidR="00886173">
        <w:rPr>
          <w:rFonts w:hint="cs"/>
          <w:rtl/>
        </w:rPr>
        <w:t xml:space="preserve">به نظر ما این اشکال شهید صدر وارد نیست؛ چون محقق نائینی به ظهور التزامی تمسک نکرده اند، بلکه به اطلاق ماده تمسک کرده و مدعای محقق نائینی همان طور که صفحه 146 از جلد هفتم بحوث بیان شده، این است که خطاب تکلیف در عرض واحد دو مطلب را بیان می کند. مطلب اول ثبوت ملاک در ذات فعل و دیگری تعلق امر به آن است که </w:t>
      </w:r>
      <w:r w:rsidR="00886173">
        <w:rPr>
          <w:rFonts w:hint="cs"/>
          <w:rtl/>
        </w:rPr>
        <w:lastRenderedPageBreak/>
        <w:t xml:space="preserve">این دو ظهور در عرض واحد شکل گرفته و این گونه نیست که یکی از آنها </w:t>
      </w:r>
      <w:r w:rsidR="00BF0CAA">
        <w:rPr>
          <w:rFonts w:hint="cs"/>
          <w:rtl/>
        </w:rPr>
        <w:t xml:space="preserve">حتی در انعقاد </w:t>
      </w:r>
      <w:r w:rsidR="00886173">
        <w:rPr>
          <w:rFonts w:hint="cs"/>
          <w:rtl/>
        </w:rPr>
        <w:t xml:space="preserve">تابع دیگری باشد. </w:t>
      </w:r>
      <w:r w:rsidR="00BF0CAA">
        <w:rPr>
          <w:rFonts w:hint="cs"/>
          <w:rtl/>
        </w:rPr>
        <w:t>بنابراین گویا خطاب «صل» دو مطلب را بیان می کند که مطلب اول، «الصلاة ذات ملاک» و مطلب دوم «الصلاة واجبة» است که محقق نائینی ادعا ک</w:t>
      </w:r>
      <w:r w:rsidR="00BC6410">
        <w:rPr>
          <w:rFonts w:hint="cs"/>
          <w:rtl/>
        </w:rPr>
        <w:t xml:space="preserve">رده اند که حتی اگر مدلول دوم که «الصلاة واجبه» است با مقید متصل مخصوص صلات اختیاری باشد، این امر به معنای تقیید مطلب اول که ملاک داشتن صلات است، نخواهد بود. </w:t>
      </w:r>
    </w:p>
    <w:p w:rsidR="006A63F2" w:rsidRDefault="00BC6410" w:rsidP="006A63F2">
      <w:pPr>
        <w:jc w:val="lowKashida"/>
        <w:rPr>
          <w:rtl/>
        </w:rPr>
      </w:pPr>
      <w:r>
        <w:rPr>
          <w:rFonts w:hint="cs"/>
          <w:rtl/>
        </w:rPr>
        <w:t>البته به کلام محقق نائینی می توان اشکال مبنائی مطرح کرد که مدلول خطاب «صل» یک چیز بیشتر نیست و آن هم تعلق امر به صلات ا</w:t>
      </w:r>
      <w:r w:rsidR="006C5F44">
        <w:rPr>
          <w:rFonts w:hint="cs"/>
          <w:rtl/>
        </w:rPr>
        <w:t xml:space="preserve">ست و دلالت آن بر ثبوت ملاک هم در فرض وجود به دلالت تضمنی و در عرض دلالت بر ذات امر نیست بلکه به دلالت التزامی است. </w:t>
      </w:r>
    </w:p>
    <w:p w:rsidR="00E61EE2" w:rsidRDefault="00E61EE2" w:rsidP="00E61EE2">
      <w:pPr>
        <w:pStyle w:val="Heading5"/>
        <w:rPr>
          <w:rtl/>
        </w:rPr>
      </w:pPr>
      <w:bookmarkStart w:id="12" w:name="_Toc42937398"/>
      <w:r>
        <w:rPr>
          <w:rFonts w:hint="cs"/>
          <w:rtl/>
        </w:rPr>
        <w:t>بررسی مناقشه محقق عراقی در کلام محقق نائینی</w:t>
      </w:r>
      <w:bookmarkEnd w:id="12"/>
    </w:p>
    <w:p w:rsidR="0040595C" w:rsidRDefault="006C5F44" w:rsidP="00C9529B">
      <w:pPr>
        <w:jc w:val="lowKashida"/>
        <w:rPr>
          <w:rFonts w:hint="cs"/>
          <w:rtl/>
        </w:rPr>
      </w:pPr>
      <w:r>
        <w:rPr>
          <w:rFonts w:hint="cs"/>
          <w:rtl/>
        </w:rPr>
        <w:t xml:space="preserve">از مطالب ذکر شده روشن می شود که اشکال محقق عراقی </w:t>
      </w:r>
      <w:r w:rsidR="005B31E1">
        <w:rPr>
          <w:rFonts w:hint="cs"/>
          <w:rtl/>
        </w:rPr>
        <w:t>در صفحه 261 از تقریرات بدائع الافکار بر محقق نائینی وارد نیست. محقق عراقی در اعتراض به محقق نائینی فرموده اند: تقیید تکلیف به حصه اختیاری به مقید متصل نیست بلکه به مقید عقلی منفصل است؛ چون تقید تکلیف و اشتراط تکلیف به مقدور بودن متعلق آن</w:t>
      </w:r>
      <w:r w:rsidR="00010442">
        <w:rPr>
          <w:rFonts w:hint="cs"/>
          <w:rtl/>
        </w:rPr>
        <w:t>،</w:t>
      </w:r>
      <w:r w:rsidR="005B31E1">
        <w:rPr>
          <w:rFonts w:hint="cs"/>
          <w:rtl/>
        </w:rPr>
        <w:t xml:space="preserve"> یک امر بدیهی نیست بلکه امر نظری است که م</w:t>
      </w:r>
      <w:r w:rsidR="003D3EE6">
        <w:rPr>
          <w:rFonts w:hint="cs"/>
          <w:rtl/>
        </w:rPr>
        <w:t>ورد نزاع بزرگان قرار گرفته است و لذا مقید لب</w:t>
      </w:r>
      <w:r w:rsidR="00010442">
        <w:rPr>
          <w:rFonts w:hint="cs"/>
          <w:rtl/>
        </w:rPr>
        <w:t>ّ</w:t>
      </w:r>
      <w:r w:rsidR="003D3EE6">
        <w:rPr>
          <w:rFonts w:hint="cs"/>
          <w:rtl/>
        </w:rPr>
        <w:t xml:space="preserve">ی متصل نبوده و منفصل است که ظهور خطاب تکلیف را در اینکه تکلیف با حصول ذات فعل ولو اینکه حصه غیراختیاری باشد، منهدم نمی کند بلکه مقید منفصل بیان می کند که تکلیف شامل حصه غیراختیاری نمی شود، اما به عنوان مثال ظهور خطاب «صلّ» نسبت به </w:t>
      </w:r>
      <w:r w:rsidR="00B61122">
        <w:rPr>
          <w:rFonts w:hint="cs"/>
          <w:rtl/>
        </w:rPr>
        <w:t xml:space="preserve">مسقط بودن صلات مطلق شکل گرفته و این ظهور محفوظ است و تقیید به صلات اختیاری نخورده است بلکه نهایتا مقید منفصل بیان کرده است که تکلیف در خطاب «صل» متعلق به حصه اختیاری از صلات است، اما ظهور خطاب این است که «فاذا صلّیت </w:t>
      </w:r>
      <w:r w:rsidR="00FB3A79">
        <w:rPr>
          <w:rFonts w:hint="cs"/>
          <w:rtl/>
        </w:rPr>
        <w:t>فقد سقط الوجوب» که اطلاق آن شامل صلات غیراختیاری هم می شود.</w:t>
      </w:r>
    </w:p>
    <w:p w:rsidR="00FB3A79" w:rsidRDefault="00FB3A79" w:rsidP="00C9529B">
      <w:pPr>
        <w:jc w:val="lowKashida"/>
        <w:rPr>
          <w:rtl/>
        </w:rPr>
      </w:pPr>
      <w:r>
        <w:rPr>
          <w:rFonts w:hint="cs"/>
          <w:rtl/>
        </w:rPr>
        <w:t>وارد نبودن اشکال محقق عراقی بر محقق نائینی به این جهت است که محقق نائینی مقید را منفص</w:t>
      </w:r>
      <w:r w:rsidR="007B0D00">
        <w:rPr>
          <w:rFonts w:hint="cs"/>
          <w:rtl/>
        </w:rPr>
        <w:t xml:space="preserve">ل نمی دانند بلکه متصل می دانند، یعنی ایشان معتقد است که خطاب بعث به حصه اختیاری انصراف دارد و شامل حصه غیراختیاری نمی شود الا اینکه محقق عراقی بخواهد اشکال مبنائی بر محقق نائینی وارد کند که بحث دیگری خواهد بود. </w:t>
      </w:r>
    </w:p>
    <w:p w:rsidR="007B0D00" w:rsidRDefault="007B0D00" w:rsidP="00C9529B">
      <w:pPr>
        <w:jc w:val="lowKashida"/>
        <w:rPr>
          <w:rFonts w:hint="cs"/>
          <w:rtl/>
        </w:rPr>
      </w:pPr>
      <w:r>
        <w:rPr>
          <w:rFonts w:hint="cs"/>
          <w:rtl/>
        </w:rPr>
        <w:t xml:space="preserve">خلاصه مطالب ذکر شده این است که </w:t>
      </w:r>
      <w:r w:rsidR="0026093E">
        <w:rPr>
          <w:rFonts w:hint="cs"/>
          <w:rtl/>
        </w:rPr>
        <w:t xml:space="preserve">عمده اشکال </w:t>
      </w:r>
      <w:r>
        <w:rPr>
          <w:rFonts w:hint="cs"/>
          <w:rtl/>
        </w:rPr>
        <w:t>کلام محقق نائینی که خطاب تکلیف را مختص به حصه ا</w:t>
      </w:r>
      <w:r w:rsidR="00417069">
        <w:rPr>
          <w:rFonts w:hint="cs"/>
          <w:rtl/>
        </w:rPr>
        <w:t xml:space="preserve">ختیاری دانسته و حصه غیراختیاری را متعلق تکلیف ندانسته اند و به تبع مجزی هم نخواهد بود، غیر از اشکال مبنائی که مرحوم آقای </w:t>
      </w:r>
      <w:r w:rsidR="0026093E">
        <w:rPr>
          <w:rFonts w:hint="cs"/>
          <w:rtl/>
        </w:rPr>
        <w:t>خویی این است که عدم تعلق تکلیف به غیر مقدور اقتضاء نمی کند که خطاب تکلیف نسبت به جامع بین مقدور و غیر مقدور اطلاق نداشته باشد.</w:t>
      </w:r>
    </w:p>
    <w:p w:rsidR="001A1EA5" w:rsidRPr="0040595C" w:rsidRDefault="0026093E" w:rsidP="00231356">
      <w:pPr>
        <w:jc w:val="lowKashida"/>
        <w:rPr>
          <w:rtl/>
        </w:rPr>
      </w:pPr>
      <w:r>
        <w:rPr>
          <w:rFonts w:hint="cs"/>
          <w:rtl/>
        </w:rPr>
        <w:t>سایر وجوه عدم اجزای حصه غیراختیاری در مباحث آتی مطرح خواهد شد.</w:t>
      </w:r>
      <w:bookmarkStart w:id="13" w:name="_GoBack"/>
      <w:bookmarkEnd w:id="13"/>
    </w:p>
    <w:sectPr w:rsidR="001A1EA5" w:rsidRPr="0040595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6F" w:rsidRDefault="000B0D6F" w:rsidP="008B750B">
      <w:pPr>
        <w:spacing w:line="240" w:lineRule="auto"/>
      </w:pPr>
      <w:r>
        <w:separator/>
      </w:r>
    </w:p>
  </w:endnote>
  <w:endnote w:type="continuationSeparator" w:id="0">
    <w:p w:rsidR="000B0D6F" w:rsidRDefault="000B0D6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40595C" w:rsidTr="0020241A">
      <w:tc>
        <w:tcPr>
          <w:tcW w:w="3382" w:type="dxa"/>
          <w:tcBorders>
            <w:top w:val="nil"/>
            <w:left w:val="nil"/>
            <w:bottom w:val="nil"/>
            <w:right w:val="nil"/>
          </w:tcBorders>
        </w:tcPr>
        <w:p w:rsidR="006D44C1" w:rsidRPr="0040595C" w:rsidRDefault="006D44C1" w:rsidP="006D44C1">
          <w:pPr>
            <w:pStyle w:val="Footer"/>
            <w:rPr>
              <w:sz w:val="20"/>
              <w:szCs w:val="26"/>
              <w:rtl/>
            </w:rPr>
          </w:pPr>
          <w:r w:rsidRPr="0040595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40595C" w:rsidRDefault="006D44C1" w:rsidP="006D44C1">
          <w:pPr>
            <w:pStyle w:val="Footer"/>
            <w:jc w:val="right"/>
            <w:rPr>
              <w:sz w:val="20"/>
              <w:szCs w:val="26"/>
              <w:rtl/>
            </w:rPr>
          </w:pPr>
          <w:r w:rsidRPr="0040595C">
            <w:rPr>
              <w:rFonts w:hint="cs"/>
              <w:sz w:val="20"/>
              <w:szCs w:val="26"/>
              <w:rtl/>
            </w:rPr>
            <w:t xml:space="preserve">صفحه </w:t>
          </w:r>
          <w:r w:rsidRPr="0040595C">
            <w:rPr>
              <w:sz w:val="20"/>
              <w:szCs w:val="26"/>
            </w:rPr>
            <w:fldChar w:fldCharType="begin"/>
          </w:r>
          <w:r w:rsidRPr="0040595C">
            <w:rPr>
              <w:sz w:val="20"/>
              <w:szCs w:val="26"/>
            </w:rPr>
            <w:instrText>PAGE   \* MERGEFORMAT</w:instrText>
          </w:r>
          <w:r w:rsidRPr="0040595C">
            <w:rPr>
              <w:sz w:val="20"/>
              <w:szCs w:val="26"/>
            </w:rPr>
            <w:fldChar w:fldCharType="separate"/>
          </w:r>
          <w:r w:rsidR="00691228" w:rsidRPr="00691228">
            <w:rPr>
              <w:noProof/>
              <w:sz w:val="20"/>
              <w:szCs w:val="26"/>
              <w:rtl/>
              <w:lang w:val="fa-IR"/>
            </w:rPr>
            <w:t>6</w:t>
          </w:r>
          <w:r w:rsidRPr="0040595C">
            <w:rPr>
              <w:noProof/>
              <w:sz w:val="20"/>
              <w:szCs w:val="26"/>
            </w:rPr>
            <w:fldChar w:fldCharType="end"/>
          </w:r>
        </w:p>
      </w:tc>
      <w:tc>
        <w:tcPr>
          <w:tcW w:w="4786" w:type="dxa"/>
          <w:tcBorders>
            <w:top w:val="nil"/>
            <w:left w:val="nil"/>
            <w:bottom w:val="nil"/>
            <w:right w:val="nil"/>
          </w:tcBorders>
          <w:vAlign w:val="center"/>
        </w:tcPr>
        <w:p w:rsidR="006D44C1" w:rsidRPr="0040595C" w:rsidRDefault="00027FAB" w:rsidP="001B6799">
          <w:pPr>
            <w:pStyle w:val="Footer"/>
            <w:bidi w:val="0"/>
            <w:rPr>
              <w:color w:val="808080" w:themeColor="background1" w:themeShade="80"/>
              <w:sz w:val="20"/>
              <w:szCs w:val="26"/>
              <w:rtl/>
            </w:rPr>
          </w:pPr>
          <w:bookmarkStart w:id="21" w:name="BokAdres"/>
          <w:bookmarkEnd w:id="21"/>
          <w:r w:rsidRPr="0040595C">
            <w:rPr>
              <w:color w:val="808080" w:themeColor="background1" w:themeShade="80"/>
              <w:sz w:val="20"/>
              <w:szCs w:val="26"/>
            </w:rPr>
            <w:t>U1ms4_13990324-136_mm2_mfeb.ir</w:t>
          </w:r>
        </w:p>
      </w:tc>
    </w:tr>
  </w:tbl>
  <w:p w:rsidR="00FA3B17" w:rsidRPr="0040595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6F" w:rsidRDefault="000B0D6F" w:rsidP="008B750B">
      <w:pPr>
        <w:spacing w:line="240" w:lineRule="auto"/>
      </w:pPr>
      <w:r>
        <w:separator/>
      </w:r>
    </w:p>
  </w:footnote>
  <w:footnote w:type="continuationSeparator" w:id="0">
    <w:p w:rsidR="000B0D6F" w:rsidRDefault="000B0D6F" w:rsidP="008B750B">
      <w:pPr>
        <w:spacing w:line="240" w:lineRule="auto"/>
      </w:pPr>
      <w:r>
        <w:continuationSeparator/>
      </w:r>
    </w:p>
  </w:footnote>
  <w:footnote w:id="1">
    <w:p w:rsidR="002F16B1" w:rsidRPr="002F16B1" w:rsidRDefault="002F16B1" w:rsidP="002F16B1">
      <w:pPr>
        <w:pStyle w:val="FootnoteText"/>
        <w:rPr>
          <w:rFonts w:hint="cs"/>
        </w:rPr>
      </w:pPr>
      <w:r w:rsidRPr="002F16B1">
        <w:footnoteRef/>
      </w:r>
      <w:r w:rsidRPr="002F16B1">
        <w:rPr>
          <w:rtl/>
        </w:rPr>
        <w:t xml:space="preserve"> </w:t>
      </w:r>
      <w:hyperlink r:id="rId1" w:history="1">
        <w:r w:rsidRPr="002F16B1">
          <w:rPr>
            <w:rStyle w:val="Hyperlink"/>
            <w:rtl/>
          </w:rPr>
          <w:t>بحوث ف</w:t>
        </w:r>
        <w:r w:rsidRPr="002F16B1">
          <w:rPr>
            <w:rStyle w:val="Hyperlink"/>
            <w:rFonts w:hint="cs"/>
            <w:rtl/>
          </w:rPr>
          <w:t>ی</w:t>
        </w:r>
        <w:r w:rsidRPr="002F16B1">
          <w:rPr>
            <w:rStyle w:val="Hyperlink"/>
            <w:rtl/>
          </w:rPr>
          <w:t xml:space="preserve"> علم الأصول، الس</w:t>
        </w:r>
        <w:r w:rsidRPr="002F16B1">
          <w:rPr>
            <w:rStyle w:val="Hyperlink"/>
            <w:rFonts w:hint="cs"/>
            <w:rtl/>
          </w:rPr>
          <w:t>ی</w:t>
        </w:r>
        <w:r w:rsidRPr="002F16B1">
          <w:rPr>
            <w:rStyle w:val="Hyperlink"/>
            <w:rFonts w:hint="eastAsia"/>
            <w:rtl/>
          </w:rPr>
          <w:t>د</w:t>
        </w:r>
        <w:r w:rsidRPr="002F16B1">
          <w:rPr>
            <w:rStyle w:val="Hyperlink"/>
            <w:rtl/>
          </w:rPr>
          <w:t xml:space="preserve"> محمد باقر الصدر، ج2، ص69.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027FAB">
      <w:rPr>
        <w:b/>
        <w:bCs/>
        <w:sz w:val="20"/>
        <w:szCs w:val="24"/>
        <w:rtl/>
      </w:rPr>
      <w:t>136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027FA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027FAB">
      <w:rPr>
        <w:b/>
        <w:bCs/>
        <w:color w:val="632423" w:themeColor="accent2" w:themeShade="80"/>
        <w:sz w:val="20"/>
        <w:szCs w:val="24"/>
        <w:rtl/>
      </w:rPr>
      <w:t>شه</w:t>
    </w:r>
    <w:r w:rsidR="00027FAB">
      <w:rPr>
        <w:rFonts w:hint="cs"/>
        <w:b/>
        <w:bCs/>
        <w:color w:val="632423" w:themeColor="accent2" w:themeShade="80"/>
        <w:sz w:val="20"/>
        <w:szCs w:val="24"/>
        <w:rtl/>
      </w:rPr>
      <w:t>ی</w:t>
    </w:r>
    <w:r w:rsidR="00027FAB">
      <w:rPr>
        <w:rFonts w:hint="eastAsia"/>
        <w:b/>
        <w:bCs/>
        <w:color w:val="632423" w:themeColor="accent2" w:themeShade="80"/>
        <w:sz w:val="20"/>
        <w:szCs w:val="24"/>
        <w:rtl/>
      </w:rPr>
      <w:t>د</w:t>
    </w:r>
    <w:r w:rsidR="00027FAB">
      <w:rPr>
        <w:rFonts w:hint="cs"/>
        <w:b/>
        <w:bCs/>
        <w:color w:val="632423" w:themeColor="accent2" w:themeShade="80"/>
        <w:sz w:val="20"/>
        <w:szCs w:val="24"/>
        <w:rtl/>
      </w:rPr>
      <w:t>ی</w:t>
    </w:r>
    <w:r w:rsidR="00027FA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027FAB">
      <w:rPr>
        <w:sz w:val="24"/>
        <w:szCs w:val="24"/>
        <w:rtl/>
      </w:rPr>
      <w:t>24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E61EE2">
      <w:rPr>
        <w:rFonts w:hint="cs"/>
        <w:color w:val="000000" w:themeColor="text1"/>
        <w:sz w:val="24"/>
        <w:szCs w:val="24"/>
        <w:rtl/>
      </w:rPr>
      <w:t>تعبدی و توصلی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027FAB">
      <w:rPr>
        <w:sz w:val="24"/>
        <w:szCs w:val="24"/>
        <w:rtl/>
      </w:rPr>
      <w:t>مهد</w:t>
    </w:r>
    <w:r w:rsidR="00027FAB">
      <w:rPr>
        <w:rFonts w:hint="cs"/>
        <w:sz w:val="24"/>
        <w:szCs w:val="24"/>
        <w:rtl/>
      </w:rPr>
      <w:t>ی</w:t>
    </w:r>
    <w:r w:rsidR="00027FAB">
      <w:rPr>
        <w:sz w:val="24"/>
        <w:szCs w:val="24"/>
        <w:rtl/>
      </w:rPr>
      <w:t xml:space="preserve"> منصور</w:t>
    </w:r>
    <w:r w:rsidR="00027FA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E61EE2">
      <w:rPr>
        <w:rFonts w:hint="cs"/>
        <w:sz w:val="24"/>
        <w:szCs w:val="24"/>
        <w:rtl/>
      </w:rPr>
      <w:t>بررسی مقتضای اصل لفظی و عملی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F05CB"/>
    <w:multiLevelType w:val="hybridMultilevel"/>
    <w:tmpl w:val="31666238"/>
    <w:lvl w:ilvl="0" w:tplc="93A2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442"/>
    <w:rsid w:val="00025777"/>
    <w:rsid w:val="00025B70"/>
    <w:rsid w:val="00027FAB"/>
    <w:rsid w:val="000353D7"/>
    <w:rsid w:val="00043E39"/>
    <w:rsid w:val="00055496"/>
    <w:rsid w:val="00080A41"/>
    <w:rsid w:val="0008299B"/>
    <w:rsid w:val="000913AA"/>
    <w:rsid w:val="00094847"/>
    <w:rsid w:val="00096C63"/>
    <w:rsid w:val="000B0D6F"/>
    <w:rsid w:val="000B3D09"/>
    <w:rsid w:val="000B5DB5"/>
    <w:rsid w:val="000C3947"/>
    <w:rsid w:val="000D2A37"/>
    <w:rsid w:val="000D30E9"/>
    <w:rsid w:val="000D6818"/>
    <w:rsid w:val="000E335E"/>
    <w:rsid w:val="000F16CF"/>
    <w:rsid w:val="000F5BAC"/>
    <w:rsid w:val="00102585"/>
    <w:rsid w:val="0010410A"/>
    <w:rsid w:val="00114AB7"/>
    <w:rsid w:val="00116B2B"/>
    <w:rsid w:val="00124E3D"/>
    <w:rsid w:val="00127E95"/>
    <w:rsid w:val="00130659"/>
    <w:rsid w:val="001347C7"/>
    <w:rsid w:val="001356B0"/>
    <w:rsid w:val="00151937"/>
    <w:rsid w:val="00177876"/>
    <w:rsid w:val="00177B38"/>
    <w:rsid w:val="00181844"/>
    <w:rsid w:val="001837E9"/>
    <w:rsid w:val="00187DFA"/>
    <w:rsid w:val="001967F5"/>
    <w:rsid w:val="001A1BC1"/>
    <w:rsid w:val="001A1EA5"/>
    <w:rsid w:val="001A2574"/>
    <w:rsid w:val="001A27D7"/>
    <w:rsid w:val="001A294E"/>
    <w:rsid w:val="001A4ED8"/>
    <w:rsid w:val="001B2488"/>
    <w:rsid w:val="001B6799"/>
    <w:rsid w:val="001C1362"/>
    <w:rsid w:val="001D2E9A"/>
    <w:rsid w:val="001D597F"/>
    <w:rsid w:val="001D5C94"/>
    <w:rsid w:val="001E3FD4"/>
    <w:rsid w:val="0020241A"/>
    <w:rsid w:val="00203821"/>
    <w:rsid w:val="00211632"/>
    <w:rsid w:val="0021630D"/>
    <w:rsid w:val="00231356"/>
    <w:rsid w:val="0024121B"/>
    <w:rsid w:val="00247D2F"/>
    <w:rsid w:val="00256560"/>
    <w:rsid w:val="0026093E"/>
    <w:rsid w:val="0027605E"/>
    <w:rsid w:val="00281E00"/>
    <w:rsid w:val="00284481"/>
    <w:rsid w:val="00294A52"/>
    <w:rsid w:val="002B575F"/>
    <w:rsid w:val="002B729B"/>
    <w:rsid w:val="002C23B5"/>
    <w:rsid w:val="002C53A2"/>
    <w:rsid w:val="002C65A5"/>
    <w:rsid w:val="002D0040"/>
    <w:rsid w:val="002D2FA8"/>
    <w:rsid w:val="002E220F"/>
    <w:rsid w:val="002F16B1"/>
    <w:rsid w:val="00307311"/>
    <w:rsid w:val="0032100F"/>
    <w:rsid w:val="0033402C"/>
    <w:rsid w:val="00340521"/>
    <w:rsid w:val="00345C73"/>
    <w:rsid w:val="00354A99"/>
    <w:rsid w:val="00360311"/>
    <w:rsid w:val="00361922"/>
    <w:rsid w:val="0037339B"/>
    <w:rsid w:val="00386C11"/>
    <w:rsid w:val="00397466"/>
    <w:rsid w:val="003A6148"/>
    <w:rsid w:val="003B1495"/>
    <w:rsid w:val="003C33F6"/>
    <w:rsid w:val="003C3D2E"/>
    <w:rsid w:val="003C43A5"/>
    <w:rsid w:val="003D3EE6"/>
    <w:rsid w:val="003E1C5C"/>
    <w:rsid w:val="003E6650"/>
    <w:rsid w:val="003F5B46"/>
    <w:rsid w:val="00401363"/>
    <w:rsid w:val="00402E47"/>
    <w:rsid w:val="0040595C"/>
    <w:rsid w:val="00417069"/>
    <w:rsid w:val="00425015"/>
    <w:rsid w:val="00430994"/>
    <w:rsid w:val="00441B6D"/>
    <w:rsid w:val="004556EF"/>
    <w:rsid w:val="00462B07"/>
    <w:rsid w:val="00465BD2"/>
    <w:rsid w:val="004715C8"/>
    <w:rsid w:val="00481C31"/>
    <w:rsid w:val="00482FC1"/>
    <w:rsid w:val="00483027"/>
    <w:rsid w:val="004871AA"/>
    <w:rsid w:val="004878EE"/>
    <w:rsid w:val="004918D7"/>
    <w:rsid w:val="00491EAF"/>
    <w:rsid w:val="004926E1"/>
    <w:rsid w:val="004A2FEA"/>
    <w:rsid w:val="004D2DD7"/>
    <w:rsid w:val="004D739E"/>
    <w:rsid w:val="004D75C5"/>
    <w:rsid w:val="004E2186"/>
    <w:rsid w:val="004E66FB"/>
    <w:rsid w:val="004E7AF0"/>
    <w:rsid w:val="004F470A"/>
    <w:rsid w:val="004F4C59"/>
    <w:rsid w:val="004F7B78"/>
    <w:rsid w:val="00500C8F"/>
    <w:rsid w:val="00501909"/>
    <w:rsid w:val="00507BBB"/>
    <w:rsid w:val="005128DF"/>
    <w:rsid w:val="00513FB7"/>
    <w:rsid w:val="0051592A"/>
    <w:rsid w:val="005206FE"/>
    <w:rsid w:val="005257ED"/>
    <w:rsid w:val="005306F8"/>
    <w:rsid w:val="00535F54"/>
    <w:rsid w:val="0054023D"/>
    <w:rsid w:val="005426BF"/>
    <w:rsid w:val="0056213C"/>
    <w:rsid w:val="00580C24"/>
    <w:rsid w:val="005968EF"/>
    <w:rsid w:val="00596C1E"/>
    <w:rsid w:val="005A2E26"/>
    <w:rsid w:val="005B31E1"/>
    <w:rsid w:val="005B3D8B"/>
    <w:rsid w:val="005B7BCA"/>
    <w:rsid w:val="005C0DAE"/>
    <w:rsid w:val="005C188E"/>
    <w:rsid w:val="005D2349"/>
    <w:rsid w:val="005E1B60"/>
    <w:rsid w:val="005E5507"/>
    <w:rsid w:val="005E607B"/>
    <w:rsid w:val="005F0A8D"/>
    <w:rsid w:val="00601229"/>
    <w:rsid w:val="00601B70"/>
    <w:rsid w:val="00603B67"/>
    <w:rsid w:val="006162A2"/>
    <w:rsid w:val="006240DA"/>
    <w:rsid w:val="0063256E"/>
    <w:rsid w:val="00633F04"/>
    <w:rsid w:val="00635219"/>
    <w:rsid w:val="00635EC0"/>
    <w:rsid w:val="00640B58"/>
    <w:rsid w:val="00651B02"/>
    <w:rsid w:val="00651B19"/>
    <w:rsid w:val="00660A29"/>
    <w:rsid w:val="00672A24"/>
    <w:rsid w:val="0067763A"/>
    <w:rsid w:val="00691228"/>
    <w:rsid w:val="00695519"/>
    <w:rsid w:val="006A4134"/>
    <w:rsid w:val="006A5DDA"/>
    <w:rsid w:val="006A63F2"/>
    <w:rsid w:val="006A6701"/>
    <w:rsid w:val="006B21F4"/>
    <w:rsid w:val="006B3753"/>
    <w:rsid w:val="006B7AD6"/>
    <w:rsid w:val="006C50FD"/>
    <w:rsid w:val="006C5F44"/>
    <w:rsid w:val="006C6F6C"/>
    <w:rsid w:val="006D1579"/>
    <w:rsid w:val="006D1DD4"/>
    <w:rsid w:val="006D3E6A"/>
    <w:rsid w:val="006D4014"/>
    <w:rsid w:val="006D44C1"/>
    <w:rsid w:val="006E5651"/>
    <w:rsid w:val="006E5B85"/>
    <w:rsid w:val="006F026A"/>
    <w:rsid w:val="006F69BB"/>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777"/>
    <w:rsid w:val="00795E02"/>
    <w:rsid w:val="007979D0"/>
    <w:rsid w:val="007A4870"/>
    <w:rsid w:val="007A4E18"/>
    <w:rsid w:val="007A7B8C"/>
    <w:rsid w:val="007B0D00"/>
    <w:rsid w:val="007C6D9E"/>
    <w:rsid w:val="007D1C43"/>
    <w:rsid w:val="007D6C53"/>
    <w:rsid w:val="007E1564"/>
    <w:rsid w:val="007E1E87"/>
    <w:rsid w:val="007E5B3F"/>
    <w:rsid w:val="007F017E"/>
    <w:rsid w:val="007F2257"/>
    <w:rsid w:val="0080091D"/>
    <w:rsid w:val="00804108"/>
    <w:rsid w:val="00804FC4"/>
    <w:rsid w:val="00816367"/>
    <w:rsid w:val="00816A0B"/>
    <w:rsid w:val="00824B22"/>
    <w:rsid w:val="00825207"/>
    <w:rsid w:val="00830C53"/>
    <w:rsid w:val="00837FAA"/>
    <w:rsid w:val="00841F77"/>
    <w:rsid w:val="0085276D"/>
    <w:rsid w:val="00857294"/>
    <w:rsid w:val="00862DB5"/>
    <w:rsid w:val="00863390"/>
    <w:rsid w:val="0086385C"/>
    <w:rsid w:val="00871916"/>
    <w:rsid w:val="0088617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81A"/>
    <w:rsid w:val="0094720F"/>
    <w:rsid w:val="00953B28"/>
    <w:rsid w:val="00954322"/>
    <w:rsid w:val="00957CAA"/>
    <w:rsid w:val="00962916"/>
    <w:rsid w:val="0096778A"/>
    <w:rsid w:val="00977656"/>
    <w:rsid w:val="00983A2E"/>
    <w:rsid w:val="009846A7"/>
    <w:rsid w:val="0098794D"/>
    <w:rsid w:val="0099497B"/>
    <w:rsid w:val="009A43BA"/>
    <w:rsid w:val="009B0D05"/>
    <w:rsid w:val="009B4CA6"/>
    <w:rsid w:val="009B70F3"/>
    <w:rsid w:val="009B79F8"/>
    <w:rsid w:val="009C66D5"/>
    <w:rsid w:val="009D13FD"/>
    <w:rsid w:val="009D266A"/>
    <w:rsid w:val="009E2FDA"/>
    <w:rsid w:val="009E5141"/>
    <w:rsid w:val="009F7E07"/>
    <w:rsid w:val="00A01522"/>
    <w:rsid w:val="00A10A11"/>
    <w:rsid w:val="00A139D1"/>
    <w:rsid w:val="00A13C6A"/>
    <w:rsid w:val="00A17B09"/>
    <w:rsid w:val="00A457C6"/>
    <w:rsid w:val="00A46AD0"/>
    <w:rsid w:val="00A47063"/>
    <w:rsid w:val="00A473A8"/>
    <w:rsid w:val="00A513F0"/>
    <w:rsid w:val="00A60BCF"/>
    <w:rsid w:val="00A61AC8"/>
    <w:rsid w:val="00A6366F"/>
    <w:rsid w:val="00A65D4C"/>
    <w:rsid w:val="00A70512"/>
    <w:rsid w:val="00A80DE3"/>
    <w:rsid w:val="00A81E3A"/>
    <w:rsid w:val="00AA1F60"/>
    <w:rsid w:val="00AA40D7"/>
    <w:rsid w:val="00AB5F7D"/>
    <w:rsid w:val="00AC0C50"/>
    <w:rsid w:val="00AC6FE2"/>
    <w:rsid w:val="00AF278A"/>
    <w:rsid w:val="00AF3925"/>
    <w:rsid w:val="00B11D47"/>
    <w:rsid w:val="00B1296B"/>
    <w:rsid w:val="00B21DDD"/>
    <w:rsid w:val="00B2292F"/>
    <w:rsid w:val="00B43169"/>
    <w:rsid w:val="00B501A8"/>
    <w:rsid w:val="00B55AE4"/>
    <w:rsid w:val="00B61122"/>
    <w:rsid w:val="00B65A58"/>
    <w:rsid w:val="00B65B12"/>
    <w:rsid w:val="00B70B46"/>
    <w:rsid w:val="00B739B0"/>
    <w:rsid w:val="00B74FA4"/>
    <w:rsid w:val="00B814A3"/>
    <w:rsid w:val="00B8634B"/>
    <w:rsid w:val="00B960F5"/>
    <w:rsid w:val="00B96F38"/>
    <w:rsid w:val="00BB434E"/>
    <w:rsid w:val="00BB4D4F"/>
    <w:rsid w:val="00BC30FB"/>
    <w:rsid w:val="00BC6410"/>
    <w:rsid w:val="00BC716B"/>
    <w:rsid w:val="00BD0E74"/>
    <w:rsid w:val="00BD5F8C"/>
    <w:rsid w:val="00BE19BB"/>
    <w:rsid w:val="00BE29DD"/>
    <w:rsid w:val="00BF0CAA"/>
    <w:rsid w:val="00C066AF"/>
    <w:rsid w:val="00C10E06"/>
    <w:rsid w:val="00C1151E"/>
    <w:rsid w:val="00C145B8"/>
    <w:rsid w:val="00C2438F"/>
    <w:rsid w:val="00C31AF0"/>
    <w:rsid w:val="00C32A7E"/>
    <w:rsid w:val="00C34F28"/>
    <w:rsid w:val="00C368DF"/>
    <w:rsid w:val="00C442C5"/>
    <w:rsid w:val="00C57B5C"/>
    <w:rsid w:val="00C57C7C"/>
    <w:rsid w:val="00C61049"/>
    <w:rsid w:val="00C63FFE"/>
    <w:rsid w:val="00C81BB1"/>
    <w:rsid w:val="00C91EB6"/>
    <w:rsid w:val="00C9529B"/>
    <w:rsid w:val="00C9754C"/>
    <w:rsid w:val="00CA10B0"/>
    <w:rsid w:val="00CA2F8E"/>
    <w:rsid w:val="00CA3EE2"/>
    <w:rsid w:val="00CA6DD7"/>
    <w:rsid w:val="00CA7FD5"/>
    <w:rsid w:val="00CB0686"/>
    <w:rsid w:val="00CB3287"/>
    <w:rsid w:val="00CB33E2"/>
    <w:rsid w:val="00CB4E68"/>
    <w:rsid w:val="00CC2733"/>
    <w:rsid w:val="00CD0050"/>
    <w:rsid w:val="00CE7481"/>
    <w:rsid w:val="00CF0A8F"/>
    <w:rsid w:val="00D021E1"/>
    <w:rsid w:val="00D048CE"/>
    <w:rsid w:val="00D10998"/>
    <w:rsid w:val="00D1144F"/>
    <w:rsid w:val="00D15CBD"/>
    <w:rsid w:val="00D221CB"/>
    <w:rsid w:val="00D23391"/>
    <w:rsid w:val="00D31805"/>
    <w:rsid w:val="00D34674"/>
    <w:rsid w:val="00D4419F"/>
    <w:rsid w:val="00D5475E"/>
    <w:rsid w:val="00D552B9"/>
    <w:rsid w:val="00D71C9C"/>
    <w:rsid w:val="00D735B2"/>
    <w:rsid w:val="00D74021"/>
    <w:rsid w:val="00D76D01"/>
    <w:rsid w:val="00D922A9"/>
    <w:rsid w:val="00D9394A"/>
    <w:rsid w:val="00DA0EBC"/>
    <w:rsid w:val="00DB0CBB"/>
    <w:rsid w:val="00DB67CC"/>
    <w:rsid w:val="00DC3783"/>
    <w:rsid w:val="00DC667E"/>
    <w:rsid w:val="00DD6CC1"/>
    <w:rsid w:val="00DE1070"/>
    <w:rsid w:val="00DF26BB"/>
    <w:rsid w:val="00E00219"/>
    <w:rsid w:val="00E0316B"/>
    <w:rsid w:val="00E25E10"/>
    <w:rsid w:val="00E27E59"/>
    <w:rsid w:val="00E50B41"/>
    <w:rsid w:val="00E5219B"/>
    <w:rsid w:val="00E52D07"/>
    <w:rsid w:val="00E5518B"/>
    <w:rsid w:val="00E609FE"/>
    <w:rsid w:val="00E61EE2"/>
    <w:rsid w:val="00E630BE"/>
    <w:rsid w:val="00E75920"/>
    <w:rsid w:val="00E80D96"/>
    <w:rsid w:val="00E871FA"/>
    <w:rsid w:val="00E936A4"/>
    <w:rsid w:val="00E954BB"/>
    <w:rsid w:val="00E95AF2"/>
    <w:rsid w:val="00EA45E7"/>
    <w:rsid w:val="00EB78E3"/>
    <w:rsid w:val="00EB7BE3"/>
    <w:rsid w:val="00EC1C4B"/>
    <w:rsid w:val="00EC735A"/>
    <w:rsid w:val="00ED5F38"/>
    <w:rsid w:val="00EF27FE"/>
    <w:rsid w:val="00F07FB6"/>
    <w:rsid w:val="00F149D0"/>
    <w:rsid w:val="00F16B53"/>
    <w:rsid w:val="00F22A04"/>
    <w:rsid w:val="00F239B7"/>
    <w:rsid w:val="00F25ECD"/>
    <w:rsid w:val="00F30543"/>
    <w:rsid w:val="00F318BE"/>
    <w:rsid w:val="00F33297"/>
    <w:rsid w:val="00F343FB"/>
    <w:rsid w:val="00F359FE"/>
    <w:rsid w:val="00F42159"/>
    <w:rsid w:val="00F4256E"/>
    <w:rsid w:val="00F42EE1"/>
    <w:rsid w:val="00F51F7D"/>
    <w:rsid w:val="00F60F1F"/>
    <w:rsid w:val="00F64141"/>
    <w:rsid w:val="00F67508"/>
    <w:rsid w:val="00F71FC9"/>
    <w:rsid w:val="00F73B48"/>
    <w:rsid w:val="00F74F51"/>
    <w:rsid w:val="00F842AD"/>
    <w:rsid w:val="00F914EB"/>
    <w:rsid w:val="00F91B85"/>
    <w:rsid w:val="00F938E7"/>
    <w:rsid w:val="00FA2705"/>
    <w:rsid w:val="00FA3B17"/>
    <w:rsid w:val="00FA3CEC"/>
    <w:rsid w:val="00FA5E8D"/>
    <w:rsid w:val="00FA5F3D"/>
    <w:rsid w:val="00FB399E"/>
    <w:rsid w:val="00FB3A79"/>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5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B11D47"/>
    <w:pPr>
      <w:keepNext/>
      <w:spacing w:before="120"/>
      <w:outlineLvl w:val="0"/>
    </w:pPr>
    <w:rPr>
      <w:rFonts w:ascii="Cambria" w:eastAsia="Times New Roman" w:hAnsi="Cambria" w:cs="B Titr"/>
      <w:b/>
      <w:bCs/>
      <w:noProof/>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1D47"/>
    <w:rPr>
      <w:rFonts w:ascii="Cambria" w:eastAsia="Times New Roman" w:hAnsi="Cambria" w:cs="B Titr"/>
      <w:b/>
      <w:bCs/>
      <w:noProof/>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B11D47"/>
    <w:pPr>
      <w:tabs>
        <w:tab w:val="right" w:leader="dot" w:pos="10194"/>
      </w:tabs>
      <w:spacing w:line="240" w:lineRule="auto"/>
      <w:ind w:left="221"/>
    </w:pPr>
    <w:rPr>
      <w:rFonts w:cs="B Titr"/>
      <w:bCs/>
      <w:noProof/>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64/2/69/&#1608;&#1585;&#1608;&#1583;%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FF0C-6DD4-477F-8EE6-E4B4E219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294</TotalTime>
  <Pages>6</Pages>
  <Words>2032</Words>
  <Characters>11589</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9</cp:revision>
  <cp:lastPrinted>2020-06-13T06:14:00Z</cp:lastPrinted>
  <dcterms:created xsi:type="dcterms:W3CDTF">2020-06-13T01:16:00Z</dcterms:created>
  <dcterms:modified xsi:type="dcterms:W3CDTF">2020-06-13T06:14:00Z</dcterms:modified>
  <cp:contentStatus>ویرایش 2.5</cp:contentStatus>
  <cp:version>2.7</cp:version>
</cp:coreProperties>
</file>