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8B144" w14:textId="5A1BD7B4" w:rsidR="008B750B" w:rsidRDefault="00CC4D52" w:rsidP="009C66D5">
      <w:pPr>
        <w:jc w:val="center"/>
        <w:rPr>
          <w:rFonts w:hint="cs"/>
          <w:noProof/>
          <w:rtl/>
        </w:rPr>
      </w:pPr>
      <w:r>
        <w:rPr>
          <w:rFonts w:hint="cs"/>
          <w:noProof/>
          <w:rtl/>
        </w:rPr>
        <w:t>بسمه تعالی</w:t>
      </w:r>
    </w:p>
    <w:p w14:paraId="792EF6B2" w14:textId="77777777" w:rsidR="00CC4D52" w:rsidRPr="00A6366F" w:rsidRDefault="00CC4D52" w:rsidP="00CC4D52">
      <w:pPr>
        <w:ind w:hanging="2"/>
      </w:pPr>
      <w:r w:rsidRPr="009C66D5">
        <w:rPr>
          <w:rStyle w:val="Emphasis"/>
          <w:rFonts w:hint="cs"/>
          <w:b/>
          <w:bCs w:val="0"/>
          <w:rtl/>
        </w:rPr>
        <w:t>موضوع</w:t>
      </w:r>
      <w:r w:rsidRPr="009C66D5">
        <w:rPr>
          <w:rStyle w:val="Emphasis"/>
          <w:rFonts w:hint="cs"/>
          <w:rtl/>
        </w:rPr>
        <w:t>:</w:t>
      </w:r>
      <w:r w:rsidRPr="00A6366F">
        <w:rPr>
          <w:rFonts w:hint="cs"/>
          <w:rtl/>
        </w:rPr>
        <w:t xml:space="preserve"> </w:t>
      </w:r>
      <w:bookmarkStart w:id="0" w:name="BokSabj2_d"/>
      <w:bookmarkEnd w:id="0"/>
      <w:r>
        <w:rPr>
          <w:rtl/>
        </w:rPr>
        <w:t>مفهوم وصف</w:t>
      </w:r>
      <w:r>
        <w:rPr>
          <w:rFonts w:hint="cs"/>
          <w:rtl/>
        </w:rPr>
        <w:t xml:space="preserve"> </w:t>
      </w:r>
      <w:r w:rsidRPr="00A6366F">
        <w:rPr>
          <w:rFonts w:hint="cs"/>
          <w:rtl/>
        </w:rPr>
        <w:t>/</w:t>
      </w:r>
      <w:bookmarkStart w:id="1" w:name="BokSabj_d"/>
      <w:bookmarkEnd w:id="1"/>
      <w:r>
        <w:rPr>
          <w:rtl/>
        </w:rPr>
        <w:t>مفاه</w:t>
      </w:r>
      <w:r>
        <w:rPr>
          <w:rFonts w:hint="cs"/>
          <w:rtl/>
        </w:rPr>
        <w:t>ی</w:t>
      </w:r>
      <w:r>
        <w:rPr>
          <w:rFonts w:hint="eastAsia"/>
          <w:rtl/>
        </w:rPr>
        <w:t>م</w:t>
      </w:r>
      <w:r w:rsidRPr="00A6366F">
        <w:rPr>
          <w:rFonts w:hint="cs"/>
          <w:rtl/>
        </w:rPr>
        <w:t xml:space="preserve"> /</w:t>
      </w:r>
      <w:bookmarkStart w:id="2" w:name="Bokkolli"/>
      <w:bookmarkEnd w:id="2"/>
      <w:r>
        <w:rPr>
          <w:rtl/>
        </w:rPr>
        <w:t>مباحث الفاظ</w:t>
      </w:r>
      <w:r w:rsidRPr="00A6366F">
        <w:rPr>
          <w:rFonts w:hint="cs"/>
          <w:rtl/>
        </w:rPr>
        <w:t xml:space="preserve"> </w:t>
      </w:r>
    </w:p>
    <w:p w14:paraId="0F1CACBF" w14:textId="77777777" w:rsidR="00CC4D52" w:rsidRDefault="00CC4D52" w:rsidP="009C66D5">
      <w:pPr>
        <w:jc w:val="center"/>
        <w:rPr>
          <w:rFonts w:hint="cs"/>
          <w:rtl/>
        </w:rPr>
      </w:pPr>
    </w:p>
    <w:p w14:paraId="19BAF07F" w14:textId="71894188" w:rsidR="00CC4D52" w:rsidRPr="008A522A" w:rsidRDefault="00CC4D52" w:rsidP="00CC4D52">
      <w:pPr>
        <w:jc w:val="left"/>
        <w:rPr>
          <w:rtl/>
        </w:rPr>
      </w:pPr>
      <w:r>
        <w:rPr>
          <w:rFonts w:hint="cs"/>
          <w:rtl/>
        </w:rPr>
        <w:t>فهرست مطالب:</w:t>
      </w:r>
      <w:bookmarkStart w:id="3" w:name="_GoBack"/>
      <w:bookmarkEnd w:id="3"/>
    </w:p>
    <w:p w14:paraId="5C8381D2" w14:textId="2646108A" w:rsidR="003D5CE3" w:rsidRDefault="003D5CE3" w:rsidP="003D5CE3">
      <w:pPr>
        <w:pStyle w:val="TOC1"/>
        <w:rPr>
          <w:rFonts w:asciiTheme="minorHAnsi" w:eastAsiaTheme="minorEastAsia" w:hAnsiTheme="minorHAnsi" w:cstheme="minorBidi"/>
          <w:noProof/>
          <w:color w:val="auto"/>
          <w:szCs w:val="22"/>
          <w:rtl/>
          <w:lang w:bidi="ar-SA"/>
        </w:rPr>
      </w:pPr>
      <w:r>
        <w:rPr>
          <w:rStyle w:val="Hyperlink"/>
          <w:noProof/>
          <w:rtl/>
        </w:rPr>
        <w:fldChar w:fldCharType="begin"/>
      </w:r>
      <w:r>
        <w:rPr>
          <w:rStyle w:val="Hyperlink"/>
          <w:noProof/>
          <w:rtl/>
        </w:rPr>
        <w:instrText xml:space="preserve"> </w:instrText>
      </w:r>
      <w:r>
        <w:rPr>
          <w:rStyle w:val="Hyperlink"/>
          <w:rFonts w:hint="eastAsia"/>
          <w:noProof/>
        </w:rPr>
        <w:instrText>TOC</w:instrText>
      </w:r>
      <w:r>
        <w:rPr>
          <w:rStyle w:val="Hyperlink"/>
          <w:rFonts w:hint="eastAsia"/>
          <w:noProof/>
          <w:rtl/>
        </w:rPr>
        <w:instrText xml:space="preserve"> \</w:instrText>
      </w:r>
      <w:r>
        <w:rPr>
          <w:rStyle w:val="Hyperlink"/>
          <w:rFonts w:hint="eastAsia"/>
          <w:noProof/>
        </w:rPr>
        <w:instrText>o "</w:instrText>
      </w:r>
      <w:r>
        <w:rPr>
          <w:rStyle w:val="Hyperlink"/>
          <w:rFonts w:hint="eastAsia"/>
          <w:noProof/>
          <w:rtl/>
        </w:rPr>
        <w:instrText>1-9</w:instrText>
      </w:r>
      <w:r>
        <w:rPr>
          <w:rStyle w:val="Hyperlink"/>
          <w:rFonts w:hint="eastAsia"/>
          <w:noProof/>
        </w:rPr>
        <w:instrText>" \h \z \u</w:instrText>
      </w:r>
      <w:r>
        <w:rPr>
          <w:rStyle w:val="Hyperlink"/>
          <w:noProof/>
          <w:rtl/>
        </w:rPr>
        <w:instrText xml:space="preserve"> </w:instrText>
      </w:r>
      <w:r>
        <w:rPr>
          <w:rStyle w:val="Hyperlink"/>
          <w:noProof/>
          <w:rtl/>
        </w:rPr>
        <w:fldChar w:fldCharType="separate"/>
      </w:r>
      <w:hyperlink w:anchor="_Toc106658919" w:history="1">
        <w:r w:rsidRPr="000D7239">
          <w:rPr>
            <w:rStyle w:val="Hyperlink"/>
            <w:noProof/>
            <w:rtl/>
          </w:rPr>
          <w:t>مفهوم وصف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106658919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3C182F21" w14:textId="14A24E9F" w:rsidR="003D5CE3" w:rsidRDefault="00CC4D52" w:rsidP="003D5CE3">
      <w:pPr>
        <w:pStyle w:val="TOC2"/>
        <w:tabs>
          <w:tab w:val="right" w:leader="dot" w:pos="10194"/>
        </w:tabs>
        <w:rPr>
          <w:rFonts w:asciiTheme="minorHAnsi" w:eastAsiaTheme="minorEastAsia" w:hAnsiTheme="minorHAnsi" w:cstheme="minorBidi"/>
          <w:bCs w:val="0"/>
          <w:noProof/>
          <w:color w:val="auto"/>
          <w:szCs w:val="22"/>
          <w:rtl/>
          <w:lang w:bidi="ar-SA"/>
        </w:rPr>
      </w:pPr>
      <w:hyperlink w:anchor="_Toc106658920" w:history="1">
        <w:r w:rsidR="003D5CE3" w:rsidRPr="000D7239">
          <w:rPr>
            <w:rStyle w:val="Hyperlink"/>
            <w:noProof/>
            <w:rtl/>
          </w:rPr>
          <w:t>بررس</w:t>
        </w:r>
        <w:r w:rsidR="003D5CE3" w:rsidRPr="000D7239">
          <w:rPr>
            <w:rStyle w:val="Hyperlink"/>
            <w:rFonts w:hint="cs"/>
            <w:noProof/>
            <w:rtl/>
          </w:rPr>
          <w:t>ی</w:t>
        </w:r>
        <w:r w:rsidR="003D5CE3" w:rsidRPr="000D7239">
          <w:rPr>
            <w:rStyle w:val="Hyperlink"/>
            <w:noProof/>
            <w:rtl/>
          </w:rPr>
          <w:t xml:space="preserve"> تقار</w:t>
        </w:r>
        <w:r w:rsidR="003D5CE3" w:rsidRPr="000D7239">
          <w:rPr>
            <w:rStyle w:val="Hyperlink"/>
            <w:rFonts w:hint="cs"/>
            <w:noProof/>
            <w:rtl/>
          </w:rPr>
          <w:t>ی</w:t>
        </w:r>
        <w:r w:rsidR="003D5CE3" w:rsidRPr="000D7239">
          <w:rPr>
            <w:rStyle w:val="Hyperlink"/>
            <w:rFonts w:hint="eastAsia"/>
            <w:noProof/>
            <w:rtl/>
          </w:rPr>
          <w:t>ب</w:t>
        </w:r>
        <w:r w:rsidR="003D5CE3" w:rsidRPr="000D7239">
          <w:rPr>
            <w:rStyle w:val="Hyperlink"/>
            <w:noProof/>
            <w:rtl/>
          </w:rPr>
          <w:t xml:space="preserve"> دال بر جر</w:t>
        </w:r>
        <w:r w:rsidR="003D5CE3" w:rsidRPr="000D7239">
          <w:rPr>
            <w:rStyle w:val="Hyperlink"/>
            <w:rFonts w:hint="cs"/>
            <w:noProof/>
            <w:rtl/>
          </w:rPr>
          <w:t>ی</w:t>
        </w:r>
        <w:r w:rsidR="003D5CE3" w:rsidRPr="000D7239">
          <w:rPr>
            <w:rStyle w:val="Hyperlink"/>
            <w:rFonts w:hint="eastAsia"/>
            <w:noProof/>
            <w:rtl/>
          </w:rPr>
          <w:t>ان</w:t>
        </w:r>
        <w:r w:rsidR="003D5CE3" w:rsidRPr="000D7239">
          <w:rPr>
            <w:rStyle w:val="Hyperlink"/>
            <w:noProof/>
            <w:rtl/>
          </w:rPr>
          <w:t xml:space="preserve"> نزاع در مفهوم کل</w:t>
        </w:r>
        <w:r w:rsidR="003D5CE3" w:rsidRPr="000D7239">
          <w:rPr>
            <w:rStyle w:val="Hyperlink"/>
            <w:rFonts w:hint="cs"/>
            <w:noProof/>
            <w:rtl/>
          </w:rPr>
          <w:t>ی</w:t>
        </w:r>
        <w:r w:rsidR="003D5CE3" w:rsidRPr="000D7239">
          <w:rPr>
            <w:rStyle w:val="Hyperlink"/>
            <w:noProof/>
            <w:rtl/>
          </w:rPr>
          <w:t xml:space="preserve"> وصف</w:t>
        </w:r>
        <w:r w:rsidR="003D5CE3">
          <w:rPr>
            <w:noProof/>
            <w:webHidden/>
            <w:rtl/>
          </w:rPr>
          <w:tab/>
        </w:r>
        <w:r w:rsidR="003D5CE3">
          <w:rPr>
            <w:noProof/>
            <w:webHidden/>
            <w:rtl/>
          </w:rPr>
          <w:fldChar w:fldCharType="begin"/>
        </w:r>
        <w:r w:rsidR="003D5CE3">
          <w:rPr>
            <w:noProof/>
            <w:webHidden/>
            <w:rtl/>
          </w:rPr>
          <w:instrText xml:space="preserve"> </w:instrText>
        </w:r>
        <w:r w:rsidR="003D5CE3">
          <w:rPr>
            <w:noProof/>
            <w:webHidden/>
          </w:rPr>
          <w:instrText>PAGEREF</w:instrText>
        </w:r>
        <w:r w:rsidR="003D5CE3">
          <w:rPr>
            <w:noProof/>
            <w:webHidden/>
            <w:rtl/>
          </w:rPr>
          <w:instrText xml:space="preserve"> _</w:instrText>
        </w:r>
        <w:r w:rsidR="003D5CE3">
          <w:rPr>
            <w:noProof/>
            <w:webHidden/>
          </w:rPr>
          <w:instrText>Toc</w:instrText>
        </w:r>
        <w:r w:rsidR="003D5CE3">
          <w:rPr>
            <w:noProof/>
            <w:webHidden/>
            <w:rtl/>
          </w:rPr>
          <w:instrText xml:space="preserve">106658920 </w:instrText>
        </w:r>
        <w:r w:rsidR="003D5CE3">
          <w:rPr>
            <w:noProof/>
            <w:webHidden/>
          </w:rPr>
          <w:instrText>\h</w:instrText>
        </w:r>
        <w:r w:rsidR="003D5CE3">
          <w:rPr>
            <w:noProof/>
            <w:webHidden/>
            <w:rtl/>
          </w:rPr>
          <w:instrText xml:space="preserve"> </w:instrText>
        </w:r>
        <w:r w:rsidR="003D5CE3">
          <w:rPr>
            <w:noProof/>
            <w:webHidden/>
            <w:rtl/>
          </w:rPr>
        </w:r>
        <w:r w:rsidR="003D5CE3">
          <w:rPr>
            <w:noProof/>
            <w:webHidden/>
            <w:rtl/>
          </w:rPr>
          <w:fldChar w:fldCharType="separate"/>
        </w:r>
        <w:r w:rsidR="003D5CE3">
          <w:rPr>
            <w:noProof/>
            <w:webHidden/>
            <w:rtl/>
          </w:rPr>
          <w:t>2</w:t>
        </w:r>
        <w:r w:rsidR="003D5CE3">
          <w:rPr>
            <w:noProof/>
            <w:webHidden/>
            <w:rtl/>
          </w:rPr>
          <w:fldChar w:fldCharType="end"/>
        </w:r>
      </w:hyperlink>
    </w:p>
    <w:p w14:paraId="06D4D6AA" w14:textId="1B2E0D0F" w:rsidR="003D5CE3" w:rsidRDefault="00CC4D52" w:rsidP="003D5CE3">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6658921" w:history="1">
        <w:r w:rsidR="003D5CE3" w:rsidRPr="000D7239">
          <w:rPr>
            <w:rStyle w:val="Hyperlink"/>
            <w:noProof/>
            <w:rtl/>
          </w:rPr>
          <w:t>تقر</w:t>
        </w:r>
        <w:r w:rsidR="003D5CE3" w:rsidRPr="000D7239">
          <w:rPr>
            <w:rStyle w:val="Hyperlink"/>
            <w:rFonts w:hint="cs"/>
            <w:noProof/>
            <w:rtl/>
          </w:rPr>
          <w:t>ی</w:t>
        </w:r>
        <w:r w:rsidR="003D5CE3" w:rsidRPr="000D7239">
          <w:rPr>
            <w:rStyle w:val="Hyperlink"/>
            <w:rFonts w:hint="eastAsia"/>
            <w:noProof/>
            <w:rtl/>
          </w:rPr>
          <w:t>ب</w:t>
        </w:r>
        <w:r w:rsidR="003D5CE3" w:rsidRPr="000D7239">
          <w:rPr>
            <w:rStyle w:val="Hyperlink"/>
            <w:noProof/>
            <w:rtl/>
          </w:rPr>
          <w:t xml:space="preserve"> اول، محقق نائ</w:t>
        </w:r>
        <w:r w:rsidR="003D5CE3" w:rsidRPr="000D7239">
          <w:rPr>
            <w:rStyle w:val="Hyperlink"/>
            <w:rFonts w:hint="cs"/>
            <w:noProof/>
            <w:rtl/>
          </w:rPr>
          <w:t>ی</w:t>
        </w:r>
        <w:r w:rsidR="003D5CE3" w:rsidRPr="000D7239">
          <w:rPr>
            <w:rStyle w:val="Hyperlink"/>
            <w:rFonts w:hint="eastAsia"/>
            <w:noProof/>
            <w:rtl/>
          </w:rPr>
          <w:t>ن</w:t>
        </w:r>
        <w:r w:rsidR="003D5CE3" w:rsidRPr="000D7239">
          <w:rPr>
            <w:rStyle w:val="Hyperlink"/>
            <w:rFonts w:hint="cs"/>
            <w:noProof/>
            <w:rtl/>
          </w:rPr>
          <w:t>ی</w:t>
        </w:r>
        <w:r w:rsidR="003D5CE3" w:rsidRPr="000D7239">
          <w:rPr>
            <w:rStyle w:val="Hyperlink"/>
            <w:noProof/>
            <w:rtl/>
          </w:rPr>
          <w:t>: ابتناء مفهوم وصف بر ق</w:t>
        </w:r>
        <w:r w:rsidR="003D5CE3" w:rsidRPr="000D7239">
          <w:rPr>
            <w:rStyle w:val="Hyperlink"/>
            <w:rFonts w:hint="cs"/>
            <w:noProof/>
            <w:rtl/>
          </w:rPr>
          <w:t>ی</w:t>
        </w:r>
        <w:r w:rsidR="003D5CE3" w:rsidRPr="000D7239">
          <w:rPr>
            <w:rStyle w:val="Hyperlink"/>
            <w:rFonts w:hint="eastAsia"/>
            <w:noProof/>
            <w:rtl/>
          </w:rPr>
          <w:t>د</w:t>
        </w:r>
        <w:r w:rsidR="003D5CE3" w:rsidRPr="000D7239">
          <w:rPr>
            <w:rStyle w:val="Hyperlink"/>
            <w:noProof/>
            <w:rtl/>
          </w:rPr>
          <w:t xml:space="preserve"> حکم بودن وصف و عدم مفهوم بر عدم آن</w:t>
        </w:r>
        <w:r w:rsidR="003D5CE3">
          <w:rPr>
            <w:noProof/>
            <w:webHidden/>
            <w:rtl/>
          </w:rPr>
          <w:tab/>
        </w:r>
        <w:r w:rsidR="003D5CE3">
          <w:rPr>
            <w:noProof/>
            <w:webHidden/>
            <w:rtl/>
          </w:rPr>
          <w:fldChar w:fldCharType="begin"/>
        </w:r>
        <w:r w:rsidR="003D5CE3">
          <w:rPr>
            <w:noProof/>
            <w:webHidden/>
            <w:rtl/>
          </w:rPr>
          <w:instrText xml:space="preserve"> </w:instrText>
        </w:r>
        <w:r w:rsidR="003D5CE3">
          <w:rPr>
            <w:noProof/>
            <w:webHidden/>
          </w:rPr>
          <w:instrText>PAGEREF</w:instrText>
        </w:r>
        <w:r w:rsidR="003D5CE3">
          <w:rPr>
            <w:noProof/>
            <w:webHidden/>
            <w:rtl/>
          </w:rPr>
          <w:instrText xml:space="preserve"> _</w:instrText>
        </w:r>
        <w:r w:rsidR="003D5CE3">
          <w:rPr>
            <w:noProof/>
            <w:webHidden/>
          </w:rPr>
          <w:instrText>Toc</w:instrText>
        </w:r>
        <w:r w:rsidR="003D5CE3">
          <w:rPr>
            <w:noProof/>
            <w:webHidden/>
            <w:rtl/>
          </w:rPr>
          <w:instrText xml:space="preserve">106658921 </w:instrText>
        </w:r>
        <w:r w:rsidR="003D5CE3">
          <w:rPr>
            <w:noProof/>
            <w:webHidden/>
          </w:rPr>
          <w:instrText>\h</w:instrText>
        </w:r>
        <w:r w:rsidR="003D5CE3">
          <w:rPr>
            <w:noProof/>
            <w:webHidden/>
            <w:rtl/>
          </w:rPr>
          <w:instrText xml:space="preserve"> </w:instrText>
        </w:r>
        <w:r w:rsidR="003D5CE3">
          <w:rPr>
            <w:noProof/>
            <w:webHidden/>
            <w:rtl/>
          </w:rPr>
        </w:r>
        <w:r w:rsidR="003D5CE3">
          <w:rPr>
            <w:noProof/>
            <w:webHidden/>
            <w:rtl/>
          </w:rPr>
          <w:fldChar w:fldCharType="separate"/>
        </w:r>
        <w:r w:rsidR="003D5CE3">
          <w:rPr>
            <w:noProof/>
            <w:webHidden/>
            <w:rtl/>
          </w:rPr>
          <w:t>2</w:t>
        </w:r>
        <w:r w:rsidR="003D5CE3">
          <w:rPr>
            <w:noProof/>
            <w:webHidden/>
            <w:rtl/>
          </w:rPr>
          <w:fldChar w:fldCharType="end"/>
        </w:r>
      </w:hyperlink>
    </w:p>
    <w:p w14:paraId="2E3BEAC9" w14:textId="35EBBF7D" w:rsidR="003D5CE3" w:rsidRDefault="00CC4D52" w:rsidP="003D5CE3">
      <w:pPr>
        <w:pStyle w:val="TOC4"/>
        <w:tabs>
          <w:tab w:val="right" w:leader="dot" w:pos="10194"/>
        </w:tabs>
        <w:rPr>
          <w:rFonts w:asciiTheme="minorHAnsi" w:eastAsiaTheme="minorEastAsia" w:hAnsiTheme="minorHAnsi" w:cstheme="minorBidi"/>
          <w:bCs w:val="0"/>
          <w:noProof/>
          <w:color w:val="auto"/>
          <w:szCs w:val="22"/>
          <w:rtl/>
          <w:lang w:bidi="ar-SA"/>
        </w:rPr>
      </w:pPr>
      <w:hyperlink w:anchor="_Toc106658922" w:history="1">
        <w:r w:rsidR="003D5CE3" w:rsidRPr="000D7239">
          <w:rPr>
            <w:rStyle w:val="Hyperlink"/>
            <w:noProof/>
            <w:rtl/>
          </w:rPr>
          <w:t>مناقشه در کلام محقق نائ</w:t>
        </w:r>
        <w:r w:rsidR="003D5CE3" w:rsidRPr="000D7239">
          <w:rPr>
            <w:rStyle w:val="Hyperlink"/>
            <w:rFonts w:hint="cs"/>
            <w:noProof/>
            <w:rtl/>
          </w:rPr>
          <w:t>ی</w:t>
        </w:r>
        <w:r w:rsidR="003D5CE3" w:rsidRPr="000D7239">
          <w:rPr>
            <w:rStyle w:val="Hyperlink"/>
            <w:rFonts w:hint="eastAsia"/>
            <w:noProof/>
            <w:rtl/>
          </w:rPr>
          <w:t>ن</w:t>
        </w:r>
        <w:r w:rsidR="003D5CE3" w:rsidRPr="000D7239">
          <w:rPr>
            <w:rStyle w:val="Hyperlink"/>
            <w:rFonts w:hint="cs"/>
            <w:noProof/>
            <w:rtl/>
          </w:rPr>
          <w:t>ی</w:t>
        </w:r>
        <w:r w:rsidR="003D5CE3" w:rsidRPr="000D7239">
          <w:rPr>
            <w:rStyle w:val="Hyperlink"/>
            <w:noProof/>
            <w:rtl/>
          </w:rPr>
          <w:t xml:space="preserve"> و ب</w:t>
        </w:r>
        <w:r w:rsidR="003D5CE3" w:rsidRPr="000D7239">
          <w:rPr>
            <w:rStyle w:val="Hyperlink"/>
            <w:rFonts w:hint="cs"/>
            <w:noProof/>
            <w:rtl/>
          </w:rPr>
          <w:t>ی</w:t>
        </w:r>
        <w:r w:rsidR="003D5CE3" w:rsidRPr="000D7239">
          <w:rPr>
            <w:rStyle w:val="Hyperlink"/>
            <w:rFonts w:hint="eastAsia"/>
            <w:noProof/>
            <w:rtl/>
          </w:rPr>
          <w:t>ان</w:t>
        </w:r>
        <w:r w:rsidR="003D5CE3" w:rsidRPr="000D7239">
          <w:rPr>
            <w:rStyle w:val="Hyperlink"/>
            <w:noProof/>
            <w:rtl/>
          </w:rPr>
          <w:t xml:space="preserve"> تقر</w:t>
        </w:r>
        <w:r w:rsidR="003D5CE3" w:rsidRPr="000D7239">
          <w:rPr>
            <w:rStyle w:val="Hyperlink"/>
            <w:rFonts w:hint="cs"/>
            <w:noProof/>
            <w:rtl/>
          </w:rPr>
          <w:t>ی</w:t>
        </w:r>
        <w:r w:rsidR="003D5CE3" w:rsidRPr="000D7239">
          <w:rPr>
            <w:rStyle w:val="Hyperlink"/>
            <w:rFonts w:hint="eastAsia"/>
            <w:noProof/>
            <w:rtl/>
          </w:rPr>
          <w:t>ب</w:t>
        </w:r>
        <w:r w:rsidR="003D5CE3" w:rsidRPr="000D7239">
          <w:rPr>
            <w:rStyle w:val="Hyperlink"/>
            <w:noProof/>
            <w:rtl/>
          </w:rPr>
          <w:t xml:space="preserve"> صح</w:t>
        </w:r>
        <w:r w:rsidR="003D5CE3" w:rsidRPr="000D7239">
          <w:rPr>
            <w:rStyle w:val="Hyperlink"/>
            <w:rFonts w:hint="cs"/>
            <w:noProof/>
            <w:rtl/>
          </w:rPr>
          <w:t>ی</w:t>
        </w:r>
        <w:r w:rsidR="003D5CE3" w:rsidRPr="000D7239">
          <w:rPr>
            <w:rStyle w:val="Hyperlink"/>
            <w:rFonts w:hint="eastAsia"/>
            <w:noProof/>
            <w:rtl/>
          </w:rPr>
          <w:t>ح</w:t>
        </w:r>
        <w:r w:rsidR="003D5CE3" w:rsidRPr="000D7239">
          <w:rPr>
            <w:rStyle w:val="Hyperlink"/>
            <w:noProof/>
            <w:rtl/>
          </w:rPr>
          <w:t xml:space="preserve"> محل نزاع</w:t>
        </w:r>
        <w:r w:rsidR="003D5CE3">
          <w:rPr>
            <w:noProof/>
            <w:webHidden/>
            <w:rtl/>
          </w:rPr>
          <w:tab/>
        </w:r>
        <w:r w:rsidR="003D5CE3">
          <w:rPr>
            <w:noProof/>
            <w:webHidden/>
            <w:rtl/>
          </w:rPr>
          <w:fldChar w:fldCharType="begin"/>
        </w:r>
        <w:r w:rsidR="003D5CE3">
          <w:rPr>
            <w:noProof/>
            <w:webHidden/>
            <w:rtl/>
          </w:rPr>
          <w:instrText xml:space="preserve"> </w:instrText>
        </w:r>
        <w:r w:rsidR="003D5CE3">
          <w:rPr>
            <w:noProof/>
            <w:webHidden/>
          </w:rPr>
          <w:instrText>PAGEREF</w:instrText>
        </w:r>
        <w:r w:rsidR="003D5CE3">
          <w:rPr>
            <w:noProof/>
            <w:webHidden/>
            <w:rtl/>
          </w:rPr>
          <w:instrText xml:space="preserve"> _</w:instrText>
        </w:r>
        <w:r w:rsidR="003D5CE3">
          <w:rPr>
            <w:noProof/>
            <w:webHidden/>
          </w:rPr>
          <w:instrText>Toc</w:instrText>
        </w:r>
        <w:r w:rsidR="003D5CE3">
          <w:rPr>
            <w:noProof/>
            <w:webHidden/>
            <w:rtl/>
          </w:rPr>
          <w:instrText xml:space="preserve">106658922 </w:instrText>
        </w:r>
        <w:r w:rsidR="003D5CE3">
          <w:rPr>
            <w:noProof/>
            <w:webHidden/>
          </w:rPr>
          <w:instrText>\h</w:instrText>
        </w:r>
        <w:r w:rsidR="003D5CE3">
          <w:rPr>
            <w:noProof/>
            <w:webHidden/>
            <w:rtl/>
          </w:rPr>
          <w:instrText xml:space="preserve"> </w:instrText>
        </w:r>
        <w:r w:rsidR="003D5CE3">
          <w:rPr>
            <w:noProof/>
            <w:webHidden/>
            <w:rtl/>
          </w:rPr>
        </w:r>
        <w:r w:rsidR="003D5CE3">
          <w:rPr>
            <w:noProof/>
            <w:webHidden/>
            <w:rtl/>
          </w:rPr>
          <w:fldChar w:fldCharType="separate"/>
        </w:r>
        <w:r w:rsidR="003D5CE3">
          <w:rPr>
            <w:noProof/>
            <w:webHidden/>
            <w:rtl/>
          </w:rPr>
          <w:t>3</w:t>
        </w:r>
        <w:r w:rsidR="003D5CE3">
          <w:rPr>
            <w:noProof/>
            <w:webHidden/>
            <w:rtl/>
          </w:rPr>
          <w:fldChar w:fldCharType="end"/>
        </w:r>
      </w:hyperlink>
    </w:p>
    <w:p w14:paraId="4BAAEF3F" w14:textId="073CD2C6" w:rsidR="003D5CE3" w:rsidRDefault="00CC4D52" w:rsidP="003D5CE3">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6658923" w:history="1">
        <w:r w:rsidR="003D5CE3" w:rsidRPr="000D7239">
          <w:rPr>
            <w:rStyle w:val="Hyperlink"/>
            <w:noProof/>
            <w:rtl/>
          </w:rPr>
          <w:t>تقر</w:t>
        </w:r>
        <w:r w:rsidR="003D5CE3" w:rsidRPr="000D7239">
          <w:rPr>
            <w:rStyle w:val="Hyperlink"/>
            <w:rFonts w:hint="cs"/>
            <w:noProof/>
            <w:rtl/>
          </w:rPr>
          <w:t>ی</w:t>
        </w:r>
        <w:r w:rsidR="003D5CE3" w:rsidRPr="000D7239">
          <w:rPr>
            <w:rStyle w:val="Hyperlink"/>
            <w:rFonts w:hint="eastAsia"/>
            <w:noProof/>
            <w:rtl/>
          </w:rPr>
          <w:t>ب</w:t>
        </w:r>
        <w:r w:rsidR="003D5CE3" w:rsidRPr="000D7239">
          <w:rPr>
            <w:rStyle w:val="Hyperlink"/>
            <w:noProof/>
            <w:rtl/>
          </w:rPr>
          <w:t xml:space="preserve"> دوم، محقق اصفهان</w:t>
        </w:r>
        <w:r w:rsidR="003D5CE3" w:rsidRPr="000D7239">
          <w:rPr>
            <w:rStyle w:val="Hyperlink"/>
            <w:rFonts w:hint="cs"/>
            <w:noProof/>
            <w:rtl/>
          </w:rPr>
          <w:t>ی</w:t>
        </w:r>
        <w:r w:rsidR="003D5CE3" w:rsidRPr="000D7239">
          <w:rPr>
            <w:rStyle w:val="Hyperlink"/>
            <w:noProof/>
            <w:rtl/>
          </w:rPr>
          <w:t>: ابتناء مفهوم وصف بر ظهور در عل</w:t>
        </w:r>
        <w:r w:rsidR="003D5CE3" w:rsidRPr="000D7239">
          <w:rPr>
            <w:rStyle w:val="Hyperlink"/>
            <w:rFonts w:hint="cs"/>
            <w:noProof/>
            <w:rtl/>
          </w:rPr>
          <w:t>ی</w:t>
        </w:r>
        <w:r w:rsidR="003D5CE3" w:rsidRPr="000D7239">
          <w:rPr>
            <w:rStyle w:val="Hyperlink"/>
            <w:rFonts w:hint="eastAsia"/>
            <w:noProof/>
            <w:rtl/>
          </w:rPr>
          <w:t>ت</w:t>
        </w:r>
        <w:r w:rsidR="003D5CE3" w:rsidRPr="000D7239">
          <w:rPr>
            <w:rStyle w:val="Hyperlink"/>
            <w:noProof/>
            <w:rtl/>
          </w:rPr>
          <w:t xml:space="preserve"> منحصره و بر قاعده الواحد</w:t>
        </w:r>
        <w:r w:rsidR="003D5CE3">
          <w:rPr>
            <w:noProof/>
            <w:webHidden/>
            <w:rtl/>
          </w:rPr>
          <w:tab/>
        </w:r>
        <w:r w:rsidR="003D5CE3">
          <w:rPr>
            <w:noProof/>
            <w:webHidden/>
            <w:rtl/>
          </w:rPr>
          <w:fldChar w:fldCharType="begin"/>
        </w:r>
        <w:r w:rsidR="003D5CE3">
          <w:rPr>
            <w:noProof/>
            <w:webHidden/>
            <w:rtl/>
          </w:rPr>
          <w:instrText xml:space="preserve"> </w:instrText>
        </w:r>
        <w:r w:rsidR="003D5CE3">
          <w:rPr>
            <w:noProof/>
            <w:webHidden/>
          </w:rPr>
          <w:instrText>PAGEREF</w:instrText>
        </w:r>
        <w:r w:rsidR="003D5CE3">
          <w:rPr>
            <w:noProof/>
            <w:webHidden/>
            <w:rtl/>
          </w:rPr>
          <w:instrText xml:space="preserve"> _</w:instrText>
        </w:r>
        <w:r w:rsidR="003D5CE3">
          <w:rPr>
            <w:noProof/>
            <w:webHidden/>
          </w:rPr>
          <w:instrText>Toc</w:instrText>
        </w:r>
        <w:r w:rsidR="003D5CE3">
          <w:rPr>
            <w:noProof/>
            <w:webHidden/>
            <w:rtl/>
          </w:rPr>
          <w:instrText xml:space="preserve">106658923 </w:instrText>
        </w:r>
        <w:r w:rsidR="003D5CE3">
          <w:rPr>
            <w:noProof/>
            <w:webHidden/>
          </w:rPr>
          <w:instrText>\h</w:instrText>
        </w:r>
        <w:r w:rsidR="003D5CE3">
          <w:rPr>
            <w:noProof/>
            <w:webHidden/>
            <w:rtl/>
          </w:rPr>
          <w:instrText xml:space="preserve"> </w:instrText>
        </w:r>
        <w:r w:rsidR="003D5CE3">
          <w:rPr>
            <w:noProof/>
            <w:webHidden/>
            <w:rtl/>
          </w:rPr>
        </w:r>
        <w:r w:rsidR="003D5CE3">
          <w:rPr>
            <w:noProof/>
            <w:webHidden/>
            <w:rtl/>
          </w:rPr>
          <w:fldChar w:fldCharType="separate"/>
        </w:r>
        <w:r w:rsidR="003D5CE3">
          <w:rPr>
            <w:noProof/>
            <w:webHidden/>
            <w:rtl/>
          </w:rPr>
          <w:t>4</w:t>
        </w:r>
        <w:r w:rsidR="003D5CE3">
          <w:rPr>
            <w:noProof/>
            <w:webHidden/>
            <w:rtl/>
          </w:rPr>
          <w:fldChar w:fldCharType="end"/>
        </w:r>
      </w:hyperlink>
    </w:p>
    <w:p w14:paraId="77A90FA3" w14:textId="0651D8DF" w:rsidR="003D5CE3" w:rsidRDefault="00CC4D52" w:rsidP="003D5CE3">
      <w:pPr>
        <w:pStyle w:val="TOC4"/>
        <w:tabs>
          <w:tab w:val="right" w:leader="dot" w:pos="10194"/>
        </w:tabs>
        <w:rPr>
          <w:rFonts w:asciiTheme="minorHAnsi" w:eastAsiaTheme="minorEastAsia" w:hAnsiTheme="minorHAnsi" w:cstheme="minorBidi"/>
          <w:bCs w:val="0"/>
          <w:noProof/>
          <w:color w:val="auto"/>
          <w:szCs w:val="22"/>
          <w:rtl/>
          <w:lang w:bidi="ar-SA"/>
        </w:rPr>
      </w:pPr>
      <w:hyperlink w:anchor="_Toc106658924" w:history="1">
        <w:r w:rsidR="003D5CE3" w:rsidRPr="000D7239">
          <w:rPr>
            <w:rStyle w:val="Hyperlink"/>
            <w:noProof/>
            <w:rtl/>
          </w:rPr>
          <w:t>مناقشه در کلام محقق اصفهان</w:t>
        </w:r>
        <w:r w:rsidR="003D5CE3" w:rsidRPr="000D7239">
          <w:rPr>
            <w:rStyle w:val="Hyperlink"/>
            <w:rFonts w:hint="cs"/>
            <w:noProof/>
            <w:rtl/>
          </w:rPr>
          <w:t>ی</w:t>
        </w:r>
        <w:r w:rsidR="003D5CE3">
          <w:rPr>
            <w:noProof/>
            <w:webHidden/>
            <w:rtl/>
          </w:rPr>
          <w:tab/>
        </w:r>
        <w:r w:rsidR="003D5CE3">
          <w:rPr>
            <w:noProof/>
            <w:webHidden/>
            <w:rtl/>
          </w:rPr>
          <w:fldChar w:fldCharType="begin"/>
        </w:r>
        <w:r w:rsidR="003D5CE3">
          <w:rPr>
            <w:noProof/>
            <w:webHidden/>
            <w:rtl/>
          </w:rPr>
          <w:instrText xml:space="preserve"> </w:instrText>
        </w:r>
        <w:r w:rsidR="003D5CE3">
          <w:rPr>
            <w:noProof/>
            <w:webHidden/>
          </w:rPr>
          <w:instrText>PAGEREF</w:instrText>
        </w:r>
        <w:r w:rsidR="003D5CE3">
          <w:rPr>
            <w:noProof/>
            <w:webHidden/>
            <w:rtl/>
          </w:rPr>
          <w:instrText xml:space="preserve"> _</w:instrText>
        </w:r>
        <w:r w:rsidR="003D5CE3">
          <w:rPr>
            <w:noProof/>
            <w:webHidden/>
          </w:rPr>
          <w:instrText>Toc</w:instrText>
        </w:r>
        <w:r w:rsidR="003D5CE3">
          <w:rPr>
            <w:noProof/>
            <w:webHidden/>
            <w:rtl/>
          </w:rPr>
          <w:instrText xml:space="preserve">106658924 </w:instrText>
        </w:r>
        <w:r w:rsidR="003D5CE3">
          <w:rPr>
            <w:noProof/>
            <w:webHidden/>
          </w:rPr>
          <w:instrText>\h</w:instrText>
        </w:r>
        <w:r w:rsidR="003D5CE3">
          <w:rPr>
            <w:noProof/>
            <w:webHidden/>
            <w:rtl/>
          </w:rPr>
          <w:instrText xml:space="preserve"> </w:instrText>
        </w:r>
        <w:r w:rsidR="003D5CE3">
          <w:rPr>
            <w:noProof/>
            <w:webHidden/>
            <w:rtl/>
          </w:rPr>
        </w:r>
        <w:r w:rsidR="003D5CE3">
          <w:rPr>
            <w:noProof/>
            <w:webHidden/>
            <w:rtl/>
          </w:rPr>
          <w:fldChar w:fldCharType="separate"/>
        </w:r>
        <w:r w:rsidR="003D5CE3">
          <w:rPr>
            <w:noProof/>
            <w:webHidden/>
            <w:rtl/>
          </w:rPr>
          <w:t>5</w:t>
        </w:r>
        <w:r w:rsidR="003D5CE3">
          <w:rPr>
            <w:noProof/>
            <w:webHidden/>
            <w:rtl/>
          </w:rPr>
          <w:fldChar w:fldCharType="end"/>
        </w:r>
      </w:hyperlink>
    </w:p>
    <w:p w14:paraId="2BC9D28F" w14:textId="5FC9B72A" w:rsidR="003D5CE3" w:rsidRDefault="00CC4D52" w:rsidP="003D5CE3">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6658925" w:history="1">
        <w:r w:rsidR="003D5CE3" w:rsidRPr="000D7239">
          <w:rPr>
            <w:rStyle w:val="Hyperlink"/>
            <w:noProof/>
            <w:rtl/>
          </w:rPr>
          <w:t>تقر</w:t>
        </w:r>
        <w:r w:rsidR="003D5CE3" w:rsidRPr="000D7239">
          <w:rPr>
            <w:rStyle w:val="Hyperlink"/>
            <w:rFonts w:hint="cs"/>
            <w:noProof/>
            <w:rtl/>
          </w:rPr>
          <w:t>ی</w:t>
        </w:r>
        <w:r w:rsidR="003D5CE3" w:rsidRPr="000D7239">
          <w:rPr>
            <w:rStyle w:val="Hyperlink"/>
            <w:rFonts w:hint="eastAsia"/>
            <w:noProof/>
            <w:rtl/>
          </w:rPr>
          <w:t>ب</w:t>
        </w:r>
        <w:r w:rsidR="003D5CE3" w:rsidRPr="000D7239">
          <w:rPr>
            <w:rStyle w:val="Hyperlink"/>
            <w:noProof/>
            <w:rtl/>
          </w:rPr>
          <w:t xml:space="preserve"> سوم، محقق عراق</w:t>
        </w:r>
        <w:r w:rsidR="003D5CE3" w:rsidRPr="000D7239">
          <w:rPr>
            <w:rStyle w:val="Hyperlink"/>
            <w:rFonts w:hint="cs"/>
            <w:noProof/>
            <w:rtl/>
          </w:rPr>
          <w:t>ی</w:t>
        </w:r>
        <w:r w:rsidR="003D5CE3" w:rsidRPr="000D7239">
          <w:rPr>
            <w:rStyle w:val="Hyperlink"/>
            <w:noProof/>
            <w:rtl/>
          </w:rPr>
          <w:t>: تسالم بر دخل وصف در حکم و ابتناء مفهوم بر دخالت در سنخ حکم</w:t>
        </w:r>
        <w:r w:rsidR="003D5CE3">
          <w:rPr>
            <w:noProof/>
            <w:webHidden/>
            <w:rtl/>
          </w:rPr>
          <w:tab/>
        </w:r>
        <w:r w:rsidR="003D5CE3">
          <w:rPr>
            <w:noProof/>
            <w:webHidden/>
            <w:rtl/>
          </w:rPr>
          <w:fldChar w:fldCharType="begin"/>
        </w:r>
        <w:r w:rsidR="003D5CE3">
          <w:rPr>
            <w:noProof/>
            <w:webHidden/>
            <w:rtl/>
          </w:rPr>
          <w:instrText xml:space="preserve"> </w:instrText>
        </w:r>
        <w:r w:rsidR="003D5CE3">
          <w:rPr>
            <w:noProof/>
            <w:webHidden/>
          </w:rPr>
          <w:instrText>PAGEREF</w:instrText>
        </w:r>
        <w:r w:rsidR="003D5CE3">
          <w:rPr>
            <w:noProof/>
            <w:webHidden/>
            <w:rtl/>
          </w:rPr>
          <w:instrText xml:space="preserve"> _</w:instrText>
        </w:r>
        <w:r w:rsidR="003D5CE3">
          <w:rPr>
            <w:noProof/>
            <w:webHidden/>
          </w:rPr>
          <w:instrText>Toc</w:instrText>
        </w:r>
        <w:r w:rsidR="003D5CE3">
          <w:rPr>
            <w:noProof/>
            <w:webHidden/>
            <w:rtl/>
          </w:rPr>
          <w:instrText xml:space="preserve">106658925 </w:instrText>
        </w:r>
        <w:r w:rsidR="003D5CE3">
          <w:rPr>
            <w:noProof/>
            <w:webHidden/>
          </w:rPr>
          <w:instrText>\h</w:instrText>
        </w:r>
        <w:r w:rsidR="003D5CE3">
          <w:rPr>
            <w:noProof/>
            <w:webHidden/>
            <w:rtl/>
          </w:rPr>
          <w:instrText xml:space="preserve"> </w:instrText>
        </w:r>
        <w:r w:rsidR="003D5CE3">
          <w:rPr>
            <w:noProof/>
            <w:webHidden/>
            <w:rtl/>
          </w:rPr>
        </w:r>
        <w:r w:rsidR="003D5CE3">
          <w:rPr>
            <w:noProof/>
            <w:webHidden/>
            <w:rtl/>
          </w:rPr>
          <w:fldChar w:fldCharType="separate"/>
        </w:r>
        <w:r w:rsidR="003D5CE3">
          <w:rPr>
            <w:noProof/>
            <w:webHidden/>
            <w:rtl/>
          </w:rPr>
          <w:t>6</w:t>
        </w:r>
        <w:r w:rsidR="003D5CE3">
          <w:rPr>
            <w:noProof/>
            <w:webHidden/>
            <w:rtl/>
          </w:rPr>
          <w:fldChar w:fldCharType="end"/>
        </w:r>
      </w:hyperlink>
    </w:p>
    <w:p w14:paraId="789F729D" w14:textId="758E1344" w:rsidR="003D5CE3" w:rsidRDefault="00CC4D52" w:rsidP="003D5CE3">
      <w:pPr>
        <w:pStyle w:val="TOC4"/>
        <w:tabs>
          <w:tab w:val="right" w:leader="dot" w:pos="10194"/>
        </w:tabs>
        <w:rPr>
          <w:rFonts w:asciiTheme="minorHAnsi" w:eastAsiaTheme="minorEastAsia" w:hAnsiTheme="minorHAnsi" w:cstheme="minorBidi"/>
          <w:bCs w:val="0"/>
          <w:noProof/>
          <w:color w:val="auto"/>
          <w:szCs w:val="22"/>
          <w:rtl/>
          <w:lang w:bidi="ar-SA"/>
        </w:rPr>
      </w:pPr>
      <w:hyperlink w:anchor="_Toc106658926" w:history="1">
        <w:r w:rsidR="003D5CE3" w:rsidRPr="000D7239">
          <w:rPr>
            <w:rStyle w:val="Hyperlink"/>
            <w:noProof/>
            <w:rtl/>
          </w:rPr>
          <w:t>مناقشه در کلام محقق عراق</w:t>
        </w:r>
        <w:r w:rsidR="003D5CE3" w:rsidRPr="000D7239">
          <w:rPr>
            <w:rStyle w:val="Hyperlink"/>
            <w:rFonts w:hint="cs"/>
            <w:noProof/>
            <w:rtl/>
          </w:rPr>
          <w:t>ی</w:t>
        </w:r>
        <w:r w:rsidR="003D5CE3">
          <w:rPr>
            <w:noProof/>
            <w:webHidden/>
            <w:rtl/>
          </w:rPr>
          <w:tab/>
        </w:r>
        <w:r w:rsidR="003D5CE3">
          <w:rPr>
            <w:noProof/>
            <w:webHidden/>
            <w:rtl/>
          </w:rPr>
          <w:fldChar w:fldCharType="begin"/>
        </w:r>
        <w:r w:rsidR="003D5CE3">
          <w:rPr>
            <w:noProof/>
            <w:webHidden/>
            <w:rtl/>
          </w:rPr>
          <w:instrText xml:space="preserve"> </w:instrText>
        </w:r>
        <w:r w:rsidR="003D5CE3">
          <w:rPr>
            <w:noProof/>
            <w:webHidden/>
          </w:rPr>
          <w:instrText>PAGEREF</w:instrText>
        </w:r>
        <w:r w:rsidR="003D5CE3">
          <w:rPr>
            <w:noProof/>
            <w:webHidden/>
            <w:rtl/>
          </w:rPr>
          <w:instrText xml:space="preserve"> _</w:instrText>
        </w:r>
        <w:r w:rsidR="003D5CE3">
          <w:rPr>
            <w:noProof/>
            <w:webHidden/>
          </w:rPr>
          <w:instrText>Toc</w:instrText>
        </w:r>
        <w:r w:rsidR="003D5CE3">
          <w:rPr>
            <w:noProof/>
            <w:webHidden/>
            <w:rtl/>
          </w:rPr>
          <w:instrText xml:space="preserve">106658926 </w:instrText>
        </w:r>
        <w:r w:rsidR="003D5CE3">
          <w:rPr>
            <w:noProof/>
            <w:webHidden/>
          </w:rPr>
          <w:instrText>\h</w:instrText>
        </w:r>
        <w:r w:rsidR="003D5CE3">
          <w:rPr>
            <w:noProof/>
            <w:webHidden/>
            <w:rtl/>
          </w:rPr>
          <w:instrText xml:space="preserve"> </w:instrText>
        </w:r>
        <w:r w:rsidR="003D5CE3">
          <w:rPr>
            <w:noProof/>
            <w:webHidden/>
            <w:rtl/>
          </w:rPr>
        </w:r>
        <w:r w:rsidR="003D5CE3">
          <w:rPr>
            <w:noProof/>
            <w:webHidden/>
            <w:rtl/>
          </w:rPr>
          <w:fldChar w:fldCharType="separate"/>
        </w:r>
        <w:r w:rsidR="003D5CE3">
          <w:rPr>
            <w:noProof/>
            <w:webHidden/>
            <w:rtl/>
          </w:rPr>
          <w:t>7</w:t>
        </w:r>
        <w:r w:rsidR="003D5CE3">
          <w:rPr>
            <w:noProof/>
            <w:webHidden/>
            <w:rtl/>
          </w:rPr>
          <w:fldChar w:fldCharType="end"/>
        </w:r>
      </w:hyperlink>
    </w:p>
    <w:p w14:paraId="49D54556" w14:textId="17FCF9DB" w:rsidR="00C91EB6" w:rsidRPr="00C91EB6" w:rsidRDefault="003D5CE3" w:rsidP="00203E9C">
      <w:pPr>
        <w:ind w:hanging="2"/>
      </w:pPr>
      <w:r>
        <w:rPr>
          <w:rStyle w:val="Hyperlink"/>
          <w:rFonts w:cs="B Titr"/>
          <w:noProof/>
          <w:szCs w:val="24"/>
          <w:rtl/>
        </w:rPr>
        <w:fldChar w:fldCharType="end"/>
      </w:r>
    </w:p>
    <w:p w14:paraId="2AD66495" w14:textId="77777777" w:rsidR="008F5B4D" w:rsidRPr="009C66D5" w:rsidRDefault="008F5B4D" w:rsidP="00203E9C">
      <w:pPr>
        <w:ind w:hanging="2"/>
        <w:rPr>
          <w:rStyle w:val="Emphasis"/>
          <w:b/>
          <w:bCs w:val="0"/>
          <w:rtl/>
        </w:rPr>
      </w:pPr>
      <w:r w:rsidRPr="009C66D5">
        <w:rPr>
          <w:rStyle w:val="Emphasis"/>
          <w:rFonts w:hint="cs"/>
          <w:b/>
          <w:bCs w:val="0"/>
          <w:rtl/>
        </w:rPr>
        <w:t>خلاصه مباحث گذشته:</w:t>
      </w:r>
    </w:p>
    <w:p w14:paraId="7DDD680A" w14:textId="3AE9C133" w:rsidR="003A6148" w:rsidRDefault="00F67244" w:rsidP="00F00C0F">
      <w:pPr>
        <w:ind w:hanging="2"/>
        <w:rPr>
          <w:rtl/>
        </w:rPr>
      </w:pPr>
      <w:r>
        <w:rPr>
          <w:rFonts w:hint="cs"/>
          <w:rtl/>
        </w:rPr>
        <w:t>در جلسه گذشته فرع پنجم و ششم از فروع فقهی تداخل اسباب و مسببات راجع به تداخل اسباب طواف نساء و عدم تداخل اسباب ارث مطرح شدند. در تنبیه هفتم مفهوم شرط بیان شد که در صورت تصریح به بعض مفهوم شرط در قالب جمله شرطیه دوم، هر دو جمله شرطیه نسبت به بعض دیگر مفهوم مهمل خواهند بود.</w:t>
      </w:r>
    </w:p>
    <w:p w14:paraId="2CBA9D51" w14:textId="0C4F7FA1" w:rsidR="00F67244" w:rsidRDefault="00F67244" w:rsidP="00203E9C">
      <w:pPr>
        <w:ind w:hanging="2"/>
      </w:pPr>
      <w:r>
        <w:rPr>
          <w:rFonts w:hint="cs"/>
          <w:rtl/>
        </w:rPr>
        <w:t>در بحث مفهوم وصف</w:t>
      </w:r>
      <w:r w:rsidR="00F00C0F">
        <w:rPr>
          <w:rFonts w:hint="cs"/>
          <w:rtl/>
        </w:rPr>
        <w:t xml:space="preserve"> یک بحث راجع به مفهوم کلی و بالجمله وصف و بحث دیگر درباره مفهوم جزئی و فی الجمله وصف است.</w:t>
      </w:r>
      <w:r>
        <w:rPr>
          <w:rFonts w:hint="cs"/>
          <w:rtl/>
        </w:rPr>
        <w:t xml:space="preserve"> </w:t>
      </w:r>
      <w:r w:rsidR="00F00C0F">
        <w:rPr>
          <w:rFonts w:hint="cs"/>
          <w:rtl/>
        </w:rPr>
        <w:t>مشهور قائل به مفهوم کلی و بالجمله برای وصف نیستند و این مطلب صحیح است. دو روایتی نیز که ممکن است توهم شود بر مفهوم کلی وصف دلالت می کنند، چنین دلالتی ندارند.</w:t>
      </w:r>
    </w:p>
    <w:p w14:paraId="31ED4583" w14:textId="77777777" w:rsidR="00247D2F" w:rsidRPr="003A6148" w:rsidRDefault="00247D2F" w:rsidP="003A6148">
      <w:pPr>
        <w:pBdr>
          <w:bottom w:val="double" w:sz="6" w:space="1" w:color="auto"/>
        </w:pBdr>
      </w:pPr>
    </w:p>
    <w:p w14:paraId="7690926C" w14:textId="77777777" w:rsidR="008F5B4D" w:rsidRDefault="008F5B4D" w:rsidP="003A6148"/>
    <w:p w14:paraId="234E1F4A" w14:textId="37F361DE" w:rsidR="003E6650" w:rsidRDefault="007D6E27" w:rsidP="007D6E27">
      <w:pPr>
        <w:pStyle w:val="Heading1"/>
        <w:rPr>
          <w:rtl/>
        </w:rPr>
      </w:pPr>
      <w:bookmarkStart w:id="4" w:name="_Toc106655815"/>
      <w:bookmarkStart w:id="5" w:name="_Toc106657155"/>
      <w:bookmarkStart w:id="6" w:name="_Toc106658919"/>
      <w:r>
        <w:rPr>
          <w:rFonts w:hint="cs"/>
          <w:rtl/>
        </w:rPr>
        <w:t>مفهوم وصف</w:t>
      </w:r>
      <w:bookmarkEnd w:id="4"/>
      <w:bookmarkEnd w:id="5"/>
      <w:bookmarkEnd w:id="6"/>
    </w:p>
    <w:p w14:paraId="0EFE4FE0" w14:textId="6ABA04C5" w:rsidR="007D6E27" w:rsidRDefault="007D6E27" w:rsidP="007D6E27">
      <w:pPr>
        <w:rPr>
          <w:rtl/>
        </w:rPr>
      </w:pPr>
      <w:r>
        <w:rPr>
          <w:rFonts w:hint="cs"/>
          <w:rtl/>
        </w:rPr>
        <w:t>در بحث مفهوم وصف، به نظر ما کاملا واضح است که وصف مفهوم کلی و بالجمله ندارد. به عنوان مثال نمی توان از خطاب «یجب اکرام العالم العادل» مفهوم گرفت و نتیجه گرفت که اکرام عالمی که عادل نیست مطلقا واجب نیست، گرچه هاشمی باشد.</w:t>
      </w:r>
    </w:p>
    <w:p w14:paraId="7D55EDA0" w14:textId="3BB14425" w:rsidR="007D6E27" w:rsidRDefault="007D6E27" w:rsidP="00F20811">
      <w:pPr>
        <w:rPr>
          <w:rtl/>
        </w:rPr>
      </w:pPr>
      <w:r>
        <w:rPr>
          <w:rFonts w:hint="cs"/>
          <w:rtl/>
        </w:rPr>
        <w:t xml:space="preserve">عمده بحث در مفهوم وصف </w:t>
      </w:r>
      <w:r w:rsidR="00F20811">
        <w:rPr>
          <w:rFonts w:hint="cs"/>
          <w:rtl/>
        </w:rPr>
        <w:t>راجع به</w:t>
      </w:r>
      <w:r>
        <w:rPr>
          <w:rFonts w:hint="cs"/>
          <w:rtl/>
        </w:rPr>
        <w:t xml:space="preserve"> مفهوم جزئی و فی الجمله داشتن وصف است. به عنوان مثال در خطاب «یجب اکرام العالم العادل» اگر وصف مفهوم جزئی داشته باشد به این معناست که اکرام عالم به طور مطلق واجب نیست؛ یعنی طبیعت عالم </w:t>
      </w:r>
      <w:r>
        <w:rPr>
          <w:rFonts w:hint="cs"/>
          <w:rtl/>
        </w:rPr>
        <w:lastRenderedPageBreak/>
        <w:t>تمام الموضوع برای وجوب اکرام نیست. در این صورت از این خطاب فهمیده می شود که اطلاق خطاب دیگری که می گوید «یجب اکرام العالم» مراد نیست. در عین حال ممکن است عالم هاشمی مانند عالم عادل وجوب اکرام داشته باشد.</w:t>
      </w:r>
    </w:p>
    <w:p w14:paraId="2F5CA26C" w14:textId="0FCFC628" w:rsidR="00EA4638" w:rsidRDefault="002F1CB4" w:rsidP="00EA4638">
      <w:pPr>
        <w:rPr>
          <w:rtl/>
        </w:rPr>
      </w:pPr>
      <w:r>
        <w:rPr>
          <w:rFonts w:hint="cs"/>
          <w:rtl/>
        </w:rPr>
        <w:t>بسیاری از بزرگان مثل مرحوم حاج شیخ عبدالکریم حائری</w:t>
      </w:r>
      <w:r w:rsidR="00221871">
        <w:rPr>
          <w:rStyle w:val="FootnoteReference"/>
          <w:rtl/>
        </w:rPr>
        <w:footnoteReference w:id="1"/>
      </w:r>
      <w:r>
        <w:rPr>
          <w:rFonts w:hint="cs"/>
          <w:rtl/>
        </w:rPr>
        <w:t>، مرحوم</w:t>
      </w:r>
      <w:r w:rsidR="00221871">
        <w:rPr>
          <w:rFonts w:hint="cs"/>
          <w:rtl/>
        </w:rPr>
        <w:t xml:space="preserve"> امام</w:t>
      </w:r>
      <w:r w:rsidR="00221871">
        <w:rPr>
          <w:rStyle w:val="FootnoteReference"/>
          <w:rtl/>
        </w:rPr>
        <w:footnoteReference w:id="2"/>
      </w:r>
      <w:r w:rsidR="00221871">
        <w:rPr>
          <w:rFonts w:hint="cs"/>
          <w:rtl/>
        </w:rPr>
        <w:t xml:space="preserve"> </w:t>
      </w:r>
      <w:r>
        <w:rPr>
          <w:rFonts w:hint="cs"/>
          <w:rtl/>
        </w:rPr>
        <w:t xml:space="preserve">و </w:t>
      </w:r>
      <w:r w:rsidR="00221871">
        <w:rPr>
          <w:rFonts w:hint="cs"/>
          <w:rtl/>
        </w:rPr>
        <w:t>آقای تبریزی</w:t>
      </w:r>
      <w:r w:rsidR="001567DD">
        <w:rPr>
          <w:rStyle w:val="FootnoteReference"/>
          <w:rtl/>
        </w:rPr>
        <w:footnoteReference w:id="3"/>
      </w:r>
      <w:r>
        <w:rPr>
          <w:rFonts w:hint="cs"/>
          <w:rtl/>
        </w:rPr>
        <w:t xml:space="preserve"> مفهوم وصف را حتی به نحو فی الجمله انکار کرده و فرموده اند: ذکر وصف ظهور در قید احترازی </w:t>
      </w:r>
      <w:r w:rsidR="00EA4638">
        <w:rPr>
          <w:rFonts w:hint="cs"/>
          <w:rtl/>
        </w:rPr>
        <w:t>ندارد</w:t>
      </w:r>
      <w:r>
        <w:rPr>
          <w:rFonts w:hint="cs"/>
          <w:rtl/>
        </w:rPr>
        <w:t>. شاید با وجود اینکه مطلق عالم واجب الاکرام است، به دلیل اهتمام به شأن عالم عادل</w:t>
      </w:r>
      <w:r w:rsidR="005B6936">
        <w:rPr>
          <w:rFonts w:hint="cs"/>
          <w:rtl/>
        </w:rPr>
        <w:t>،</w:t>
      </w:r>
      <w:r>
        <w:rPr>
          <w:rFonts w:hint="cs"/>
          <w:rtl/>
        </w:rPr>
        <w:t xml:space="preserve"> یا کثرت ابتلاء به آن </w:t>
      </w:r>
      <w:r w:rsidR="005B6936">
        <w:rPr>
          <w:rFonts w:hint="cs"/>
          <w:rtl/>
        </w:rPr>
        <w:t xml:space="preserve">و </w:t>
      </w:r>
      <w:r>
        <w:rPr>
          <w:rFonts w:hint="cs"/>
          <w:rtl/>
        </w:rPr>
        <w:t>یا تدرج در بیان و عدم بیان یک</w:t>
      </w:r>
      <w:r w:rsidR="00EA4638">
        <w:rPr>
          <w:rFonts w:hint="cs"/>
          <w:rtl/>
        </w:rPr>
        <w:t xml:space="preserve"> </w:t>
      </w:r>
      <w:r>
        <w:rPr>
          <w:rFonts w:hint="cs"/>
          <w:rtl/>
        </w:rPr>
        <w:t xml:space="preserve">باره احکام، خطاب مختصی برای </w:t>
      </w:r>
      <w:r w:rsidR="005B6936">
        <w:rPr>
          <w:rFonts w:hint="cs"/>
          <w:rtl/>
        </w:rPr>
        <w:t>عالم عادل</w:t>
      </w:r>
      <w:r>
        <w:rPr>
          <w:rFonts w:hint="cs"/>
          <w:rtl/>
        </w:rPr>
        <w:t xml:space="preserve"> صادر شده است.</w:t>
      </w:r>
    </w:p>
    <w:p w14:paraId="0171DC61" w14:textId="754D455A" w:rsidR="002F1CB4" w:rsidRDefault="002F1CB4" w:rsidP="00EA4638">
      <w:pPr>
        <w:rPr>
          <w:rtl/>
        </w:rPr>
      </w:pPr>
      <w:r>
        <w:rPr>
          <w:rFonts w:hint="cs"/>
          <w:rtl/>
        </w:rPr>
        <w:t>در مقابل بزرگانی مثل آقای بروجردی</w:t>
      </w:r>
      <w:r w:rsidR="00221871">
        <w:rPr>
          <w:rStyle w:val="FootnoteReference"/>
          <w:rtl/>
        </w:rPr>
        <w:footnoteReference w:id="4"/>
      </w:r>
      <w:r>
        <w:rPr>
          <w:rFonts w:hint="cs"/>
          <w:rtl/>
        </w:rPr>
        <w:t xml:space="preserve">، مرحوم </w:t>
      </w:r>
      <w:r w:rsidR="00221871">
        <w:rPr>
          <w:rFonts w:hint="cs"/>
          <w:rtl/>
        </w:rPr>
        <w:t>ایروانی</w:t>
      </w:r>
      <w:r w:rsidR="00204408">
        <w:rPr>
          <w:rStyle w:val="FootnoteReference"/>
          <w:rtl/>
        </w:rPr>
        <w:footnoteReference w:id="5"/>
      </w:r>
      <w:r>
        <w:rPr>
          <w:rFonts w:hint="cs"/>
          <w:rtl/>
        </w:rPr>
        <w:t xml:space="preserve">، </w:t>
      </w:r>
      <w:r w:rsidR="00221871">
        <w:rPr>
          <w:rFonts w:hint="cs"/>
          <w:rtl/>
        </w:rPr>
        <w:t>آقای اراکی</w:t>
      </w:r>
      <w:r w:rsidR="00204408">
        <w:rPr>
          <w:rStyle w:val="FootnoteReference"/>
          <w:rtl/>
        </w:rPr>
        <w:footnoteReference w:id="6"/>
      </w:r>
      <w:r>
        <w:rPr>
          <w:rFonts w:hint="cs"/>
          <w:rtl/>
        </w:rPr>
        <w:t xml:space="preserve">، </w:t>
      </w:r>
      <w:r w:rsidR="00221871">
        <w:rPr>
          <w:rFonts w:hint="cs"/>
          <w:rtl/>
        </w:rPr>
        <w:t>آقای خویی</w:t>
      </w:r>
      <w:r w:rsidR="00204408">
        <w:rPr>
          <w:rStyle w:val="FootnoteReference"/>
          <w:rtl/>
        </w:rPr>
        <w:footnoteReference w:id="7"/>
      </w:r>
      <w:r w:rsidR="00204408">
        <w:rPr>
          <w:rFonts w:hint="cs"/>
          <w:rtl/>
        </w:rPr>
        <w:t xml:space="preserve"> </w:t>
      </w:r>
      <w:r>
        <w:rPr>
          <w:rFonts w:hint="cs"/>
          <w:rtl/>
        </w:rPr>
        <w:t>و شهید صدر</w:t>
      </w:r>
      <w:r w:rsidR="005B6936">
        <w:rPr>
          <w:rStyle w:val="FootnoteReference"/>
          <w:rtl/>
        </w:rPr>
        <w:footnoteReference w:id="8"/>
      </w:r>
      <w:r>
        <w:rPr>
          <w:rFonts w:hint="cs"/>
          <w:rtl/>
        </w:rPr>
        <w:t xml:space="preserve"> قائل اند به اینکه وصف ظهور دارد در اینکه قید احترازی است و مفهوم فی الجمله دارد.</w:t>
      </w:r>
      <w:r w:rsidR="005B6936">
        <w:rPr>
          <w:rFonts w:hint="cs"/>
          <w:rtl/>
        </w:rPr>
        <w:t xml:space="preserve"> پس عمده بحث در ثبوت مفهوم فی الجمله برای وصف است.</w:t>
      </w:r>
    </w:p>
    <w:p w14:paraId="306A917F" w14:textId="36AA5E6F" w:rsidR="009B55E2" w:rsidRDefault="009B55E2" w:rsidP="009B55E2">
      <w:pPr>
        <w:pStyle w:val="Heading2"/>
        <w:rPr>
          <w:rtl/>
        </w:rPr>
      </w:pPr>
      <w:bookmarkStart w:id="7" w:name="_Toc106655816"/>
      <w:bookmarkStart w:id="8" w:name="_Toc106657156"/>
      <w:bookmarkStart w:id="9" w:name="_Toc106658920"/>
      <w:r>
        <w:rPr>
          <w:rFonts w:hint="cs"/>
          <w:rtl/>
        </w:rPr>
        <w:t>بررسی تقاریب دال بر جریان نزاع در مفهوم کلی وصف</w:t>
      </w:r>
      <w:bookmarkEnd w:id="7"/>
      <w:bookmarkEnd w:id="8"/>
      <w:bookmarkEnd w:id="9"/>
    </w:p>
    <w:p w14:paraId="1BF82834" w14:textId="40F5A0F7" w:rsidR="00987F43" w:rsidRDefault="009B55E2" w:rsidP="00547F36">
      <w:pPr>
        <w:rPr>
          <w:rtl/>
        </w:rPr>
      </w:pPr>
      <w:r>
        <w:rPr>
          <w:rFonts w:hint="cs"/>
          <w:rtl/>
        </w:rPr>
        <w:t xml:space="preserve">اگر چه </w:t>
      </w:r>
      <w:r w:rsidR="006278E4">
        <w:rPr>
          <w:rFonts w:hint="cs"/>
          <w:rtl/>
        </w:rPr>
        <w:t>به نظر ما روشن است که وصف مفهوم کلی ندارد</w:t>
      </w:r>
      <w:r>
        <w:rPr>
          <w:rFonts w:hint="cs"/>
          <w:rtl/>
        </w:rPr>
        <w:t xml:space="preserve">، اما </w:t>
      </w:r>
      <w:r w:rsidR="006278E4">
        <w:rPr>
          <w:rFonts w:hint="cs"/>
          <w:rtl/>
        </w:rPr>
        <w:t>ظاهر برخی از تقریب هایی که ذکر می شو</w:t>
      </w:r>
      <w:r>
        <w:rPr>
          <w:rFonts w:hint="cs"/>
          <w:rtl/>
        </w:rPr>
        <w:t>ن</w:t>
      </w:r>
      <w:r w:rsidR="006278E4">
        <w:rPr>
          <w:rFonts w:hint="cs"/>
          <w:rtl/>
        </w:rPr>
        <w:t xml:space="preserve">د در این است که نزاع در مفهوم کلی وصف است. </w:t>
      </w:r>
      <w:r w:rsidR="007635D6">
        <w:rPr>
          <w:rFonts w:hint="cs"/>
          <w:rtl/>
        </w:rPr>
        <w:t xml:space="preserve">به عنوان </w:t>
      </w:r>
      <w:r w:rsidR="00987F43">
        <w:rPr>
          <w:rFonts w:hint="cs"/>
          <w:rtl/>
        </w:rPr>
        <w:t>نمونه:</w:t>
      </w:r>
    </w:p>
    <w:p w14:paraId="2A2D0477" w14:textId="4C889B75" w:rsidR="009B55E2" w:rsidRDefault="009B55E2" w:rsidP="00A62DFF">
      <w:pPr>
        <w:pStyle w:val="Heading3"/>
        <w:rPr>
          <w:rtl/>
        </w:rPr>
      </w:pPr>
      <w:bookmarkStart w:id="10" w:name="_Toc106655817"/>
      <w:bookmarkStart w:id="11" w:name="_Toc106657157"/>
      <w:bookmarkStart w:id="12" w:name="_Toc106658921"/>
      <w:r>
        <w:rPr>
          <w:rFonts w:hint="cs"/>
          <w:rtl/>
        </w:rPr>
        <w:t>تقریب اول</w:t>
      </w:r>
      <w:r w:rsidR="00C82F02">
        <w:rPr>
          <w:rFonts w:hint="cs"/>
          <w:rtl/>
        </w:rPr>
        <w:t>، محقق نائینی:</w:t>
      </w:r>
      <w:r w:rsidR="00F67F87">
        <w:rPr>
          <w:rFonts w:hint="cs"/>
          <w:rtl/>
        </w:rPr>
        <w:t xml:space="preserve"> ابتناء مفهوم وصف بر قید حکم بودن وصف و عدم مفهوم بر عدم آن</w:t>
      </w:r>
      <w:bookmarkEnd w:id="10"/>
      <w:bookmarkEnd w:id="11"/>
      <w:bookmarkEnd w:id="12"/>
    </w:p>
    <w:p w14:paraId="1E34BE4D" w14:textId="77777777" w:rsidR="00C83781" w:rsidRDefault="007635D6" w:rsidP="00C83781">
      <w:pPr>
        <w:rPr>
          <w:rtl/>
        </w:rPr>
      </w:pPr>
      <w:r>
        <w:rPr>
          <w:rFonts w:hint="cs"/>
          <w:rtl/>
        </w:rPr>
        <w:t xml:space="preserve">محقق نائینی </w:t>
      </w:r>
      <w:r w:rsidR="00BB7C44">
        <w:rPr>
          <w:rFonts w:hint="cs"/>
          <w:rtl/>
        </w:rPr>
        <w:t xml:space="preserve">در اجود التقریرات جلد 1 صفحه 434 </w:t>
      </w:r>
      <w:r>
        <w:rPr>
          <w:rFonts w:hint="cs"/>
          <w:rtl/>
        </w:rPr>
        <w:t>فرموده است</w:t>
      </w:r>
      <w:r w:rsidR="00987F43">
        <w:rPr>
          <w:rFonts w:hint="cs"/>
          <w:rtl/>
        </w:rPr>
        <w:t>:</w:t>
      </w:r>
      <w:r>
        <w:rPr>
          <w:rFonts w:hint="cs"/>
          <w:rtl/>
        </w:rPr>
        <w:t xml:space="preserve"> اگر وصف قید حکم باشد </w:t>
      </w:r>
      <w:r w:rsidR="000A696B">
        <w:rPr>
          <w:rFonts w:hint="cs"/>
          <w:rtl/>
        </w:rPr>
        <w:t>مفهوم خواهد داشت.</w:t>
      </w:r>
      <w:r w:rsidR="00987F43">
        <w:rPr>
          <w:rFonts w:hint="cs"/>
          <w:rtl/>
        </w:rPr>
        <w:t xml:space="preserve"> به عنوان مثال در «اکرام زید واجب عند مجیئه»، «عند مجیئه» وصف زائد است. باید توجه داشت که مراد از وصف</w:t>
      </w:r>
      <w:r w:rsidR="000A696B">
        <w:rPr>
          <w:rFonts w:hint="cs"/>
          <w:rtl/>
        </w:rPr>
        <w:t>،</w:t>
      </w:r>
      <w:r w:rsidR="00987F43">
        <w:rPr>
          <w:rFonts w:hint="cs"/>
          <w:rtl/>
        </w:rPr>
        <w:t xml:space="preserve"> وصف نحوی نیست</w:t>
      </w:r>
      <w:r w:rsidR="000A696B">
        <w:rPr>
          <w:rFonts w:hint="cs"/>
          <w:rtl/>
        </w:rPr>
        <w:t>.</w:t>
      </w:r>
      <w:r w:rsidR="00987F43">
        <w:rPr>
          <w:rFonts w:hint="cs"/>
          <w:rtl/>
        </w:rPr>
        <w:t xml:space="preserve"> بلکه مقصود از وصف در اصول قید زائد است.</w:t>
      </w:r>
      <w:r w:rsidR="00A75C2B">
        <w:rPr>
          <w:rFonts w:hint="cs"/>
          <w:rtl/>
        </w:rPr>
        <w:t xml:space="preserve"> </w:t>
      </w:r>
      <w:r w:rsidR="00782DC1">
        <w:rPr>
          <w:rFonts w:hint="cs"/>
          <w:rtl/>
        </w:rPr>
        <w:t xml:space="preserve">ظهور قید در قید وجوب، </w:t>
      </w:r>
      <w:r w:rsidR="000A696B">
        <w:rPr>
          <w:rFonts w:hint="cs"/>
          <w:rtl/>
        </w:rPr>
        <w:t>اقتضاء می کند که هر گاه قید منتفی ش</w:t>
      </w:r>
      <w:r w:rsidR="00782DC1">
        <w:rPr>
          <w:rFonts w:hint="cs"/>
          <w:rtl/>
        </w:rPr>
        <w:t>و</w:t>
      </w:r>
      <w:r w:rsidR="000A696B">
        <w:rPr>
          <w:rFonts w:hint="cs"/>
          <w:rtl/>
        </w:rPr>
        <w:t>د حکم هم منتفی شود</w:t>
      </w:r>
      <w:r w:rsidR="00782DC1">
        <w:rPr>
          <w:rFonts w:hint="cs"/>
          <w:rtl/>
        </w:rPr>
        <w:t>، به این معنا که</w:t>
      </w:r>
      <w:r w:rsidR="000A696B">
        <w:rPr>
          <w:rFonts w:hint="cs"/>
          <w:rtl/>
        </w:rPr>
        <w:t xml:space="preserve"> با انتفاء مجیء زید وجوب اکرام او منتفی شود</w:t>
      </w:r>
      <w:r w:rsidR="00782DC1">
        <w:rPr>
          <w:rFonts w:hint="cs"/>
          <w:rtl/>
        </w:rPr>
        <w:t>؛</w:t>
      </w:r>
      <w:r w:rsidR="000A696B">
        <w:rPr>
          <w:rFonts w:hint="cs"/>
          <w:rtl/>
        </w:rPr>
        <w:t xml:space="preserve"> زیرا مولی فرمود</w:t>
      </w:r>
      <w:r w:rsidR="00782DC1">
        <w:rPr>
          <w:rFonts w:hint="cs"/>
          <w:rtl/>
        </w:rPr>
        <w:t>ه است</w:t>
      </w:r>
      <w:r w:rsidR="000A696B">
        <w:rPr>
          <w:rFonts w:hint="cs"/>
          <w:rtl/>
        </w:rPr>
        <w:t xml:space="preserve"> «اکرام زید واجب عند مجیئه». اما</w:t>
      </w:r>
      <w:r w:rsidR="00782DC1">
        <w:rPr>
          <w:rFonts w:hint="cs"/>
          <w:rtl/>
        </w:rPr>
        <w:t xml:space="preserve"> اگر وصف قید موضوع باشد مثل اینکه بفرماید </w:t>
      </w:r>
      <w:r w:rsidR="000A696B">
        <w:rPr>
          <w:rFonts w:hint="cs"/>
          <w:rtl/>
        </w:rPr>
        <w:t>«اکرام زید عند مجیئه واجب»</w:t>
      </w:r>
      <w:r w:rsidR="00BB7C44">
        <w:rPr>
          <w:rFonts w:hint="cs"/>
          <w:rtl/>
        </w:rPr>
        <w:t>،</w:t>
      </w:r>
      <w:r w:rsidR="00782DC1">
        <w:rPr>
          <w:rFonts w:hint="cs"/>
          <w:rtl/>
        </w:rPr>
        <w:t xml:space="preserve"> </w:t>
      </w:r>
      <w:r w:rsidR="000A696B">
        <w:rPr>
          <w:rFonts w:hint="cs"/>
          <w:rtl/>
        </w:rPr>
        <w:t xml:space="preserve">مانند لقب است و گفته می شود </w:t>
      </w:r>
      <w:r w:rsidR="000A696B">
        <w:rPr>
          <w:rFonts w:hint="cs"/>
          <w:rtl/>
        </w:rPr>
        <w:lastRenderedPageBreak/>
        <w:t>اثبات شیء نفی ما عدا نمی کند.</w:t>
      </w:r>
      <w:r w:rsidR="00BB7C44">
        <w:rPr>
          <w:rFonts w:hint="cs"/>
          <w:rtl/>
        </w:rPr>
        <w:t xml:space="preserve"> اثبات وجوب این اکرام زید به هنگام مجیء او، منافاتی با وجوب اکرام زید به هنگام مرض او ندارد.</w:t>
      </w:r>
      <w:r w:rsidR="00C83781">
        <w:rPr>
          <w:rFonts w:hint="cs"/>
          <w:rtl/>
        </w:rPr>
        <w:t xml:space="preserve"> </w:t>
      </w:r>
    </w:p>
    <w:p w14:paraId="1C677A28" w14:textId="0D97012F" w:rsidR="006278E4" w:rsidRDefault="00BB7C44" w:rsidP="00C83781">
      <w:pPr>
        <w:rPr>
          <w:rtl/>
        </w:rPr>
      </w:pPr>
      <w:r>
        <w:rPr>
          <w:rFonts w:hint="cs"/>
          <w:rtl/>
        </w:rPr>
        <w:t xml:space="preserve">البته ایشان در </w:t>
      </w:r>
      <w:r w:rsidR="00C83781">
        <w:rPr>
          <w:rFonts w:hint="cs"/>
          <w:rtl/>
        </w:rPr>
        <w:t xml:space="preserve">پایان </w:t>
      </w:r>
      <w:r>
        <w:rPr>
          <w:rFonts w:hint="cs"/>
          <w:rtl/>
        </w:rPr>
        <w:t xml:space="preserve">فرموده است: </w:t>
      </w:r>
      <w:r w:rsidR="00D813ED">
        <w:rPr>
          <w:rFonts w:hint="cs"/>
          <w:color w:val="0000FF"/>
          <w:rtl/>
        </w:rPr>
        <w:t>«ع</w:t>
      </w:r>
      <w:r w:rsidRPr="001B00F0">
        <w:rPr>
          <w:color w:val="0000FF"/>
          <w:rtl/>
        </w:rPr>
        <w:t>ل</w:t>
      </w:r>
      <w:r w:rsidR="009B55E2">
        <w:rPr>
          <w:color w:val="0000FF"/>
          <w:rtl/>
        </w:rPr>
        <w:t>ی</w:t>
      </w:r>
      <w:r w:rsidRPr="001B00F0">
        <w:rPr>
          <w:color w:val="0000FF"/>
          <w:rtl/>
        </w:rPr>
        <w:t xml:space="preserve"> ما ذ</w:t>
      </w:r>
      <w:r w:rsidR="009B55E2">
        <w:rPr>
          <w:color w:val="0000FF"/>
          <w:rtl/>
        </w:rPr>
        <w:t>ک</w:t>
      </w:r>
      <w:r w:rsidRPr="001B00F0">
        <w:rPr>
          <w:color w:val="0000FF"/>
          <w:rtl/>
        </w:rPr>
        <w:t>رناه فدلالة الوصف عل</w:t>
      </w:r>
      <w:r w:rsidR="009B55E2">
        <w:rPr>
          <w:color w:val="0000FF"/>
          <w:rtl/>
        </w:rPr>
        <w:t>ی</w:t>
      </w:r>
      <w:r w:rsidRPr="001B00F0">
        <w:rPr>
          <w:color w:val="0000FF"/>
          <w:rtl/>
        </w:rPr>
        <w:t xml:space="preserve"> المفهوم تتوقف عل</w:t>
      </w:r>
      <w:r w:rsidR="009B55E2">
        <w:rPr>
          <w:color w:val="0000FF"/>
          <w:rtl/>
        </w:rPr>
        <w:t>ی</w:t>
      </w:r>
      <w:r w:rsidRPr="001B00F0">
        <w:rPr>
          <w:color w:val="0000FF"/>
          <w:rtl/>
        </w:rPr>
        <w:t xml:space="preserve"> </w:t>
      </w:r>
      <w:r w:rsidR="009B55E2">
        <w:rPr>
          <w:color w:val="0000FF"/>
          <w:rtl/>
        </w:rPr>
        <w:t>ک</w:t>
      </w:r>
      <w:r w:rsidRPr="001B00F0">
        <w:rPr>
          <w:color w:val="0000FF"/>
          <w:rtl/>
        </w:rPr>
        <w:t>ونه ق</w:t>
      </w:r>
      <w:r w:rsidR="009B55E2">
        <w:rPr>
          <w:color w:val="0000FF"/>
          <w:rtl/>
        </w:rPr>
        <w:t>ی</w:t>
      </w:r>
      <w:r w:rsidRPr="001B00F0">
        <w:rPr>
          <w:color w:val="0000FF"/>
          <w:rtl/>
        </w:rPr>
        <w:t>د</w:t>
      </w:r>
      <w:r w:rsidR="001B00F0" w:rsidRPr="001B00F0">
        <w:rPr>
          <w:rFonts w:hint="cs"/>
          <w:color w:val="0000FF"/>
          <w:rtl/>
        </w:rPr>
        <w:t xml:space="preserve"> ن</w:t>
      </w:r>
      <w:r w:rsidRPr="001B00F0">
        <w:rPr>
          <w:color w:val="0000FF"/>
          <w:rtl/>
        </w:rPr>
        <w:t>فس الح</w:t>
      </w:r>
      <w:r w:rsidR="009B55E2">
        <w:rPr>
          <w:color w:val="0000FF"/>
          <w:rtl/>
        </w:rPr>
        <w:t>ک</w:t>
      </w:r>
      <w:r w:rsidRPr="001B00F0">
        <w:rPr>
          <w:color w:val="0000FF"/>
          <w:rtl/>
        </w:rPr>
        <w:t>م لا لموضوعه و لا لمتعلقه و بما ان الظاهر ف</w:t>
      </w:r>
      <w:r w:rsidR="009B55E2">
        <w:rPr>
          <w:color w:val="0000FF"/>
          <w:rtl/>
        </w:rPr>
        <w:t>ی</w:t>
      </w:r>
      <w:r w:rsidRPr="001B00F0">
        <w:rPr>
          <w:color w:val="0000FF"/>
          <w:rtl/>
        </w:rPr>
        <w:t xml:space="preserve"> الأوصاف ان ت</w:t>
      </w:r>
      <w:r w:rsidR="009B55E2">
        <w:rPr>
          <w:color w:val="0000FF"/>
          <w:rtl/>
        </w:rPr>
        <w:t>ک</w:t>
      </w:r>
      <w:r w:rsidRPr="001B00F0">
        <w:rPr>
          <w:color w:val="0000FF"/>
          <w:rtl/>
        </w:rPr>
        <w:t>ون ق</w:t>
      </w:r>
      <w:r w:rsidR="009B55E2">
        <w:rPr>
          <w:color w:val="0000FF"/>
          <w:rtl/>
        </w:rPr>
        <w:t>ی</w:t>
      </w:r>
      <w:r w:rsidRPr="001B00F0">
        <w:rPr>
          <w:color w:val="0000FF"/>
          <w:rtl/>
        </w:rPr>
        <w:t>ودا للمفاه</w:t>
      </w:r>
      <w:r w:rsidR="009B55E2">
        <w:rPr>
          <w:color w:val="0000FF"/>
          <w:rtl/>
        </w:rPr>
        <w:t>ی</w:t>
      </w:r>
      <w:r w:rsidRPr="001B00F0">
        <w:rPr>
          <w:color w:val="0000FF"/>
          <w:rtl/>
        </w:rPr>
        <w:t>م الإفراد</w:t>
      </w:r>
      <w:r w:rsidR="009B55E2">
        <w:rPr>
          <w:color w:val="0000FF"/>
          <w:rtl/>
        </w:rPr>
        <w:t>ی</w:t>
      </w:r>
      <w:r w:rsidRPr="001B00F0">
        <w:rPr>
          <w:color w:val="0000FF"/>
          <w:rtl/>
        </w:rPr>
        <w:t xml:space="preserve">ة </w:t>
      </w:r>
      <w:r w:rsidR="009B55E2">
        <w:rPr>
          <w:color w:val="0000FF"/>
          <w:rtl/>
        </w:rPr>
        <w:t>یک</w:t>
      </w:r>
      <w:r w:rsidRPr="001B00F0">
        <w:rPr>
          <w:color w:val="0000FF"/>
          <w:rtl/>
        </w:rPr>
        <w:t>ون الأصل ف</w:t>
      </w:r>
      <w:r w:rsidR="009B55E2">
        <w:rPr>
          <w:color w:val="0000FF"/>
          <w:rtl/>
        </w:rPr>
        <w:t>ی</w:t>
      </w:r>
      <w:r w:rsidRPr="001B00F0">
        <w:rPr>
          <w:color w:val="0000FF"/>
          <w:rtl/>
        </w:rPr>
        <w:t>ها عدم الدلالة عل</w:t>
      </w:r>
      <w:r w:rsidR="009B55E2">
        <w:rPr>
          <w:color w:val="0000FF"/>
          <w:rtl/>
        </w:rPr>
        <w:t>ی</w:t>
      </w:r>
      <w:r w:rsidRPr="001B00F0">
        <w:rPr>
          <w:color w:val="0000FF"/>
          <w:rtl/>
        </w:rPr>
        <w:t xml:space="preserve"> المفهوم</w:t>
      </w:r>
      <w:r w:rsidR="00D813ED">
        <w:rPr>
          <w:rFonts w:hint="cs"/>
          <w:color w:val="0000FF"/>
          <w:rtl/>
        </w:rPr>
        <w:t>»</w:t>
      </w:r>
      <w:r w:rsidR="001B00F0">
        <w:rPr>
          <w:rFonts w:hint="cs"/>
          <w:rtl/>
        </w:rPr>
        <w:t xml:space="preserve">. </w:t>
      </w:r>
      <w:r w:rsidR="00C83781">
        <w:rPr>
          <w:rFonts w:hint="cs"/>
          <w:rtl/>
        </w:rPr>
        <w:t>یعنی ظاهر قید در جمله وصفیه این است که قید موضوع است و لذا مفهوم ندارد.</w:t>
      </w:r>
      <w:r>
        <w:rPr>
          <w:rStyle w:val="FootnoteReference"/>
          <w:rtl/>
        </w:rPr>
        <w:footnoteReference w:id="9"/>
      </w:r>
    </w:p>
    <w:p w14:paraId="7BCA80D0" w14:textId="183E62ED" w:rsidR="00A62DFF" w:rsidRDefault="00A62DFF" w:rsidP="00A62DFF">
      <w:pPr>
        <w:pStyle w:val="Heading4"/>
        <w:rPr>
          <w:rtl/>
        </w:rPr>
      </w:pPr>
      <w:bookmarkStart w:id="13" w:name="_Toc106655818"/>
      <w:bookmarkStart w:id="14" w:name="_Toc106657158"/>
      <w:bookmarkStart w:id="15" w:name="_Toc106658922"/>
      <w:r>
        <w:rPr>
          <w:rFonts w:hint="cs"/>
          <w:rtl/>
        </w:rPr>
        <w:t>مناقشه در کلام محقق نائینی و بیان تقریب صحیح محل نزاع</w:t>
      </w:r>
      <w:bookmarkEnd w:id="13"/>
      <w:bookmarkEnd w:id="14"/>
      <w:bookmarkEnd w:id="15"/>
    </w:p>
    <w:p w14:paraId="2B95E89C" w14:textId="374223B8" w:rsidR="00C83781" w:rsidRDefault="00C83781" w:rsidP="002F1CB4">
      <w:pPr>
        <w:rPr>
          <w:rtl/>
        </w:rPr>
      </w:pPr>
      <w:r>
        <w:rPr>
          <w:rFonts w:hint="cs"/>
          <w:rtl/>
        </w:rPr>
        <w:t>به نظر اولا ما این استظهار ایشان درست نیست. قید در «اکرام زید واجب عند مجیئه» به لحاظ خطاب، قید حکم است و با اینکه گفته شود «اکرام زید عند مجیئه واجب» تفاوت دارد.</w:t>
      </w:r>
    </w:p>
    <w:p w14:paraId="7F612388" w14:textId="64CCEB93" w:rsidR="00C83781" w:rsidRDefault="00C83781" w:rsidP="004860A7">
      <w:pPr>
        <w:rPr>
          <w:rtl/>
        </w:rPr>
      </w:pPr>
      <w:r>
        <w:rPr>
          <w:rFonts w:hint="cs"/>
          <w:rtl/>
        </w:rPr>
        <w:t>ثانیا صرف اینکه وصفی قید حکم باشد</w:t>
      </w:r>
      <w:r w:rsidR="004860A7">
        <w:rPr>
          <w:rFonts w:hint="cs"/>
          <w:rtl/>
        </w:rPr>
        <w:t xml:space="preserve">، برای اثبات اینکه </w:t>
      </w:r>
      <w:r>
        <w:rPr>
          <w:rFonts w:hint="cs"/>
          <w:rtl/>
        </w:rPr>
        <w:t xml:space="preserve">با ارتفاع آن وصف سنخ حکم مرتفع </w:t>
      </w:r>
      <w:r w:rsidR="004860A7">
        <w:rPr>
          <w:rFonts w:hint="cs"/>
          <w:rtl/>
        </w:rPr>
        <w:t xml:space="preserve">می </w:t>
      </w:r>
      <w:r>
        <w:rPr>
          <w:rFonts w:hint="cs"/>
          <w:rtl/>
        </w:rPr>
        <w:t>شود</w:t>
      </w:r>
      <w:r w:rsidR="004860A7">
        <w:rPr>
          <w:rFonts w:hint="cs"/>
          <w:rtl/>
        </w:rPr>
        <w:t>، کافی نیست.</w:t>
      </w:r>
      <w:r>
        <w:rPr>
          <w:rFonts w:hint="cs"/>
          <w:rtl/>
        </w:rPr>
        <w:t xml:space="preserve"> </w:t>
      </w:r>
      <w:r w:rsidR="00EA78F9">
        <w:rPr>
          <w:rFonts w:hint="cs"/>
          <w:rtl/>
        </w:rPr>
        <w:t xml:space="preserve">به عبارت دیگر اثبات اینکه </w:t>
      </w:r>
      <w:r>
        <w:rPr>
          <w:rFonts w:hint="cs"/>
          <w:rtl/>
        </w:rPr>
        <w:t xml:space="preserve">مجیء زید علت منحصره </w:t>
      </w:r>
      <w:r w:rsidR="004860A7">
        <w:rPr>
          <w:rFonts w:hint="cs"/>
          <w:rtl/>
        </w:rPr>
        <w:t>برای سنخ حکم یعنی وجوب اکرام زید باشد</w:t>
      </w:r>
      <w:r w:rsidR="00EA78F9">
        <w:rPr>
          <w:rFonts w:hint="cs"/>
          <w:rtl/>
        </w:rPr>
        <w:t xml:space="preserve"> به صرف این مطلب وجهی ندارد</w:t>
      </w:r>
      <w:r w:rsidR="004860A7">
        <w:rPr>
          <w:rFonts w:hint="cs"/>
          <w:rtl/>
        </w:rPr>
        <w:t>.</w:t>
      </w:r>
      <w:r w:rsidR="00D81183">
        <w:rPr>
          <w:rFonts w:hint="cs"/>
          <w:rtl/>
        </w:rPr>
        <w:t xml:space="preserve"> از «وجوب اکرام زید ثابتٌ عند مجیئه» یا «اکرام زید واجب عند مجیئه» بیش از این فهمیده نمی شود که مجیء، قید شخص وجوب اکرام زیدی است که در این خطاب انشاء شده است. این منافات ندارد با اینکه وجوب اکرام زید دیگری وجود داشته باشد که مقید به حال مرض او باشد.</w:t>
      </w:r>
    </w:p>
    <w:p w14:paraId="24764929" w14:textId="0136073C" w:rsidR="00D81183" w:rsidRDefault="00D81183" w:rsidP="004860A7">
      <w:pPr>
        <w:rPr>
          <w:rtl/>
        </w:rPr>
      </w:pPr>
      <w:r>
        <w:rPr>
          <w:rFonts w:hint="cs"/>
          <w:rtl/>
        </w:rPr>
        <w:t xml:space="preserve">به هر حال این تعبیر محقق نائینی که فرمود </w:t>
      </w:r>
      <w:r>
        <w:rPr>
          <w:rFonts w:hint="cs"/>
          <w:color w:val="0000FF"/>
          <w:rtl/>
        </w:rPr>
        <w:t>«ا</w:t>
      </w:r>
      <w:r w:rsidRPr="00D81183">
        <w:rPr>
          <w:rFonts w:hint="eastAsia"/>
          <w:color w:val="0000FF"/>
          <w:rtl/>
        </w:rPr>
        <w:t>لتق</w:t>
      </w:r>
      <w:r w:rsidR="009B55E2">
        <w:rPr>
          <w:rFonts w:hint="eastAsia"/>
          <w:color w:val="0000FF"/>
          <w:rtl/>
        </w:rPr>
        <w:t>یی</w:t>
      </w:r>
      <w:r w:rsidRPr="00D81183">
        <w:rPr>
          <w:rFonts w:hint="eastAsia"/>
          <w:color w:val="0000FF"/>
          <w:rtl/>
        </w:rPr>
        <w:t>د</w:t>
      </w:r>
      <w:r w:rsidRPr="00D81183">
        <w:rPr>
          <w:color w:val="0000FF"/>
          <w:rtl/>
        </w:rPr>
        <w:t xml:space="preserve"> </w:t>
      </w:r>
      <w:r w:rsidRPr="00D81183">
        <w:rPr>
          <w:rFonts w:hint="eastAsia"/>
          <w:color w:val="0000FF"/>
          <w:rtl/>
        </w:rPr>
        <w:t>إذا</w:t>
      </w:r>
      <w:r w:rsidRPr="00D81183">
        <w:rPr>
          <w:color w:val="0000FF"/>
          <w:rtl/>
        </w:rPr>
        <w:t xml:space="preserve"> </w:t>
      </w:r>
      <w:r w:rsidRPr="00D81183">
        <w:rPr>
          <w:rFonts w:hint="eastAsia"/>
          <w:color w:val="0000FF"/>
          <w:rtl/>
        </w:rPr>
        <w:t>رجع</w:t>
      </w:r>
      <w:r w:rsidRPr="00D81183">
        <w:rPr>
          <w:color w:val="0000FF"/>
          <w:rtl/>
        </w:rPr>
        <w:t xml:space="preserve"> </w:t>
      </w:r>
      <w:r w:rsidRPr="00D81183">
        <w:rPr>
          <w:rFonts w:hint="eastAsia"/>
          <w:color w:val="0000FF"/>
          <w:rtl/>
        </w:rPr>
        <w:t>إل</w:t>
      </w:r>
      <w:r w:rsidR="009B55E2">
        <w:rPr>
          <w:rFonts w:hint="eastAsia"/>
          <w:color w:val="0000FF"/>
          <w:rtl/>
        </w:rPr>
        <w:t>ی</w:t>
      </w:r>
      <w:r w:rsidRPr="00D81183">
        <w:rPr>
          <w:color w:val="0000FF"/>
          <w:rtl/>
        </w:rPr>
        <w:t xml:space="preserve"> </w:t>
      </w:r>
      <w:r w:rsidRPr="00D81183">
        <w:rPr>
          <w:rFonts w:hint="eastAsia"/>
          <w:color w:val="0000FF"/>
          <w:rtl/>
        </w:rPr>
        <w:t>نفس</w:t>
      </w:r>
      <w:r w:rsidRPr="00D81183">
        <w:rPr>
          <w:color w:val="0000FF"/>
          <w:rtl/>
        </w:rPr>
        <w:t xml:space="preserve"> </w:t>
      </w:r>
      <w:r w:rsidRPr="00D81183">
        <w:rPr>
          <w:rFonts w:hint="eastAsia"/>
          <w:color w:val="0000FF"/>
          <w:rtl/>
        </w:rPr>
        <w:t>الح</w:t>
      </w:r>
      <w:r w:rsidR="009B55E2">
        <w:rPr>
          <w:rFonts w:hint="eastAsia"/>
          <w:color w:val="0000FF"/>
          <w:rtl/>
        </w:rPr>
        <w:t>ک</w:t>
      </w:r>
      <w:r w:rsidRPr="00D81183">
        <w:rPr>
          <w:rFonts w:hint="eastAsia"/>
          <w:color w:val="0000FF"/>
          <w:rtl/>
        </w:rPr>
        <w:t>م</w:t>
      </w:r>
      <w:r w:rsidRPr="00D81183">
        <w:rPr>
          <w:color w:val="0000FF"/>
          <w:rtl/>
        </w:rPr>
        <w:t xml:space="preserve"> </w:t>
      </w:r>
      <w:r w:rsidRPr="00D81183">
        <w:rPr>
          <w:rFonts w:hint="eastAsia"/>
          <w:color w:val="0000FF"/>
          <w:rtl/>
        </w:rPr>
        <w:t>عل</w:t>
      </w:r>
      <w:r w:rsidR="009B55E2">
        <w:rPr>
          <w:rFonts w:hint="eastAsia"/>
          <w:color w:val="0000FF"/>
          <w:rtl/>
        </w:rPr>
        <w:t>ی</w:t>
      </w:r>
      <w:r w:rsidRPr="00D81183">
        <w:rPr>
          <w:color w:val="0000FF"/>
          <w:rtl/>
        </w:rPr>
        <w:t xml:space="preserve"> </w:t>
      </w:r>
      <w:r w:rsidRPr="00D81183">
        <w:rPr>
          <w:rFonts w:hint="eastAsia"/>
          <w:color w:val="0000FF"/>
          <w:rtl/>
        </w:rPr>
        <w:t>النحو</w:t>
      </w:r>
      <w:r w:rsidRPr="00D81183">
        <w:rPr>
          <w:color w:val="0000FF"/>
          <w:rtl/>
        </w:rPr>
        <w:t xml:space="preserve"> </w:t>
      </w:r>
      <w:r w:rsidRPr="00D81183">
        <w:rPr>
          <w:rFonts w:hint="eastAsia"/>
          <w:color w:val="0000FF"/>
          <w:rtl/>
        </w:rPr>
        <w:t>المعقول</w:t>
      </w:r>
      <w:r w:rsidRPr="00D81183">
        <w:rPr>
          <w:color w:val="0000FF"/>
          <w:rtl/>
        </w:rPr>
        <w:t xml:space="preserve"> </w:t>
      </w:r>
      <w:r w:rsidR="009B55E2">
        <w:rPr>
          <w:rFonts w:hint="eastAsia"/>
          <w:color w:val="0000FF"/>
          <w:rtl/>
        </w:rPr>
        <w:t>ک</w:t>
      </w:r>
      <w:r w:rsidRPr="00D81183">
        <w:rPr>
          <w:rFonts w:hint="eastAsia"/>
          <w:color w:val="0000FF"/>
          <w:rtl/>
        </w:rPr>
        <w:t>ان</w:t>
      </w:r>
      <w:r w:rsidRPr="00D81183">
        <w:rPr>
          <w:color w:val="0000FF"/>
          <w:rtl/>
        </w:rPr>
        <w:t xml:space="preserve"> </w:t>
      </w:r>
      <w:r w:rsidRPr="00D81183">
        <w:rPr>
          <w:rFonts w:hint="eastAsia"/>
          <w:color w:val="0000FF"/>
          <w:rtl/>
        </w:rPr>
        <w:t>لازم</w:t>
      </w:r>
      <w:r w:rsidRPr="00D81183">
        <w:rPr>
          <w:color w:val="0000FF"/>
          <w:rtl/>
        </w:rPr>
        <w:t xml:space="preserve"> </w:t>
      </w:r>
      <w:r w:rsidRPr="00D81183">
        <w:rPr>
          <w:rFonts w:hint="eastAsia"/>
          <w:color w:val="0000FF"/>
          <w:rtl/>
        </w:rPr>
        <w:t>ذل</w:t>
      </w:r>
      <w:r w:rsidR="009B55E2">
        <w:rPr>
          <w:rFonts w:hint="eastAsia"/>
          <w:color w:val="0000FF"/>
          <w:rtl/>
        </w:rPr>
        <w:t>ک</w:t>
      </w:r>
      <w:r w:rsidRPr="00D81183">
        <w:rPr>
          <w:color w:val="0000FF"/>
          <w:rtl/>
        </w:rPr>
        <w:t xml:space="preserve"> </w:t>
      </w:r>
      <w:r w:rsidRPr="00D81183">
        <w:rPr>
          <w:rFonts w:hint="eastAsia"/>
          <w:color w:val="0000FF"/>
          <w:rtl/>
        </w:rPr>
        <w:t>هو</w:t>
      </w:r>
      <w:r w:rsidRPr="00D81183">
        <w:rPr>
          <w:color w:val="0000FF"/>
          <w:rtl/>
        </w:rPr>
        <w:t xml:space="preserve"> </w:t>
      </w:r>
      <w:r w:rsidRPr="00D81183">
        <w:rPr>
          <w:rFonts w:hint="eastAsia"/>
          <w:color w:val="0000FF"/>
          <w:rtl/>
        </w:rPr>
        <w:t>ارتفاعه</w:t>
      </w:r>
      <w:r w:rsidRPr="00D81183">
        <w:rPr>
          <w:color w:val="0000FF"/>
          <w:rtl/>
        </w:rPr>
        <w:t xml:space="preserve"> </w:t>
      </w:r>
      <w:r w:rsidRPr="00D81183">
        <w:rPr>
          <w:rFonts w:hint="eastAsia"/>
          <w:color w:val="0000FF"/>
          <w:rtl/>
        </w:rPr>
        <w:t>بارتفاعه</w:t>
      </w:r>
      <w:r>
        <w:rPr>
          <w:rFonts w:hint="cs"/>
          <w:color w:val="0000FF"/>
          <w:rtl/>
        </w:rPr>
        <w:t>»</w:t>
      </w:r>
      <w:r>
        <w:rPr>
          <w:rFonts w:hint="cs"/>
          <w:rtl/>
        </w:rPr>
        <w:t>، یعنی مقید شدن حکم به یک قید به این معناست که با انتفاء قید آن حکم منتفی می شود. این به معنای مفهوم کلی برای وصف است که با انتفاء وصف و قیدی که قید حکم باشد، حکم منتفی شود.</w:t>
      </w:r>
    </w:p>
    <w:p w14:paraId="672F95E0" w14:textId="0501348B" w:rsidR="00E04982" w:rsidRDefault="0007055A" w:rsidP="004860A7">
      <w:pPr>
        <w:rPr>
          <w:rtl/>
        </w:rPr>
      </w:pPr>
      <w:r>
        <w:rPr>
          <w:rFonts w:hint="cs"/>
          <w:rtl/>
        </w:rPr>
        <w:t>این تقریب مرحوم نائینی صحیح نیست. بلکه نزاع در این است که ظاهر قید زائد احترازیت هست یا نیست</w:t>
      </w:r>
      <w:r w:rsidR="006904DC">
        <w:rPr>
          <w:rFonts w:hint="cs"/>
          <w:rtl/>
        </w:rPr>
        <w:t>.</w:t>
      </w:r>
      <w:r>
        <w:rPr>
          <w:rFonts w:hint="cs"/>
          <w:rtl/>
        </w:rPr>
        <w:t xml:space="preserve"> اگر ظاهر قید زائد در احترازیت باشد، منشأ ظهور جمله وصفیه در مفهوم فی الجمله می شود. در جمله شرطیه مثل «إن جاء زید فیجب اکرامه» برخی قائل به مفهوم کلی بودند که ما نپذیرفتیم و تنها مفهوم فی الجمله را پذیرفتیم. اما در جمله وصفیه همان مفهوم فی الجمله محل نزاع است. به عنوان مثال در «اکرام زید واجب عند مجیئه» بحث در این است که از آن کشف می شود که اکرام زید مطلقا واجب نیست تا خطاب «اکرم زیدا» مقید شود یا کشف نمی شود.</w:t>
      </w:r>
      <w:r w:rsidR="00E04982">
        <w:rPr>
          <w:rFonts w:hint="cs"/>
          <w:rtl/>
        </w:rPr>
        <w:t xml:space="preserve"> </w:t>
      </w:r>
    </w:p>
    <w:p w14:paraId="6780C926" w14:textId="7D1F3B26" w:rsidR="0007055A" w:rsidRDefault="00E04982" w:rsidP="004860A7">
      <w:pPr>
        <w:rPr>
          <w:rtl/>
        </w:rPr>
      </w:pPr>
      <w:r>
        <w:rPr>
          <w:rFonts w:hint="cs"/>
          <w:rtl/>
        </w:rPr>
        <w:t>ادعای برخی مثل آقای خویی این است که ظاهر قید، چه قید حکم و چه قید موضوع در احترازی بودن است و به نظر ما این ظهور، عرفی است. اگر اکرام زید مطلقا واجب باشد و مولی بگوید «اکرام زید عند مجیئه واجب»</w:t>
      </w:r>
      <w:r w:rsidR="00AC65AC">
        <w:rPr>
          <w:rFonts w:hint="cs"/>
          <w:rtl/>
        </w:rPr>
        <w:t>، عرف از دلیل ذکر «عند مجیئه» سوال می کند. این نشان دهنده مفهوم داشتن «عند مجیئه» است که البته مفهوم جزئی و فی الجمله است و می گوید اکرام زید مطلقا واجب نیست گرچه ممکن است با وجود قید دیگری مثل بیماری او واجب باشد.</w:t>
      </w:r>
    </w:p>
    <w:p w14:paraId="322D2953" w14:textId="500F60E5" w:rsidR="00B44FBB" w:rsidRDefault="00B44FBB" w:rsidP="00B44FBB">
      <w:pPr>
        <w:pStyle w:val="Heading3"/>
        <w:rPr>
          <w:rtl/>
        </w:rPr>
      </w:pPr>
      <w:bookmarkStart w:id="16" w:name="_Toc106655819"/>
      <w:bookmarkStart w:id="17" w:name="_Toc106657159"/>
      <w:bookmarkStart w:id="18" w:name="_Toc106658923"/>
      <w:r>
        <w:rPr>
          <w:rFonts w:hint="cs"/>
          <w:rtl/>
        </w:rPr>
        <w:t>تقریب دوم، محقق اصفهانی:</w:t>
      </w:r>
      <w:bookmarkEnd w:id="16"/>
      <w:r>
        <w:rPr>
          <w:rFonts w:hint="cs"/>
          <w:rtl/>
        </w:rPr>
        <w:t xml:space="preserve"> </w:t>
      </w:r>
      <w:r w:rsidR="001064D5">
        <w:rPr>
          <w:rFonts w:hint="cs"/>
          <w:rtl/>
        </w:rPr>
        <w:t>ابتناء مفهوم وصف بر ظهور در علیت منحصره و بر قاعده الواحد</w:t>
      </w:r>
      <w:bookmarkEnd w:id="17"/>
      <w:bookmarkEnd w:id="18"/>
    </w:p>
    <w:p w14:paraId="2078F2DE" w14:textId="5B09E605" w:rsidR="003214EA" w:rsidRDefault="009C6C9A" w:rsidP="00B44FBB">
      <w:pPr>
        <w:rPr>
          <w:rtl/>
        </w:rPr>
      </w:pPr>
      <w:r>
        <w:rPr>
          <w:rFonts w:hint="cs"/>
          <w:rtl/>
        </w:rPr>
        <w:t>تقریب دوم مفهوم وصف از سوی محقق اصفهانی مطرح شده است. ایشان فرموده است: ممکن است در تقریب مفهوم وصف گفته شود که اصل در قید</w:t>
      </w:r>
      <w:r w:rsidR="00DA7C16">
        <w:rPr>
          <w:rFonts w:hint="cs"/>
          <w:rtl/>
        </w:rPr>
        <w:t>،</w:t>
      </w:r>
      <w:r>
        <w:rPr>
          <w:rFonts w:hint="cs"/>
          <w:rtl/>
        </w:rPr>
        <w:t xml:space="preserve"> احترازی بودن است. کلام ایشان تا این قسمت مشکلی ندارد.</w:t>
      </w:r>
    </w:p>
    <w:p w14:paraId="3AA65F61" w14:textId="0FB4A70A" w:rsidR="009C6C9A" w:rsidRPr="00B44FBB" w:rsidRDefault="009C6C9A" w:rsidP="00B44FBB">
      <w:pPr>
        <w:rPr>
          <w:rtl/>
        </w:rPr>
      </w:pPr>
      <w:r>
        <w:rPr>
          <w:rFonts w:hint="cs"/>
          <w:rtl/>
        </w:rPr>
        <w:t xml:space="preserve">اما ایشان فرموده است: </w:t>
      </w:r>
      <w:r w:rsidR="009B55E2">
        <w:rPr>
          <w:rFonts w:hint="eastAsia"/>
          <w:color w:val="0000FF"/>
          <w:rtl/>
        </w:rPr>
        <w:t>ی</w:t>
      </w:r>
      <w:r w:rsidR="008E27B8" w:rsidRPr="00EE4BC0">
        <w:rPr>
          <w:rFonts w:hint="eastAsia"/>
          <w:color w:val="0000FF"/>
          <w:rtl/>
        </w:rPr>
        <w:t>م</w:t>
      </w:r>
      <w:r w:rsidR="009B55E2">
        <w:rPr>
          <w:rFonts w:hint="eastAsia"/>
          <w:color w:val="0000FF"/>
          <w:rtl/>
        </w:rPr>
        <w:t>ک</w:t>
      </w:r>
      <w:r w:rsidR="008E27B8" w:rsidRPr="00EE4BC0">
        <w:rPr>
          <w:rFonts w:hint="eastAsia"/>
          <w:color w:val="0000FF"/>
          <w:rtl/>
        </w:rPr>
        <w:t>ن</w:t>
      </w:r>
      <w:r w:rsidR="008E27B8" w:rsidRPr="00EE4BC0">
        <w:rPr>
          <w:color w:val="0000FF"/>
          <w:rtl/>
        </w:rPr>
        <w:t xml:space="preserve"> </w:t>
      </w:r>
      <w:r w:rsidR="008E27B8" w:rsidRPr="00EE4BC0">
        <w:rPr>
          <w:rFonts w:hint="eastAsia"/>
          <w:color w:val="0000FF"/>
          <w:rtl/>
        </w:rPr>
        <w:t>تقر</w:t>
      </w:r>
      <w:r w:rsidR="009B55E2">
        <w:rPr>
          <w:rFonts w:hint="eastAsia"/>
          <w:color w:val="0000FF"/>
          <w:rtl/>
        </w:rPr>
        <w:t>ی</w:t>
      </w:r>
      <w:r w:rsidR="008E27B8" w:rsidRPr="00EE4BC0">
        <w:rPr>
          <w:rFonts w:hint="eastAsia"/>
          <w:color w:val="0000FF"/>
          <w:rtl/>
        </w:rPr>
        <w:t>ب</w:t>
      </w:r>
      <w:r w:rsidR="008E27B8" w:rsidRPr="00EE4BC0">
        <w:rPr>
          <w:color w:val="0000FF"/>
          <w:rtl/>
        </w:rPr>
        <w:t xml:space="preserve"> </w:t>
      </w:r>
      <w:r w:rsidR="008E27B8" w:rsidRPr="00EE4BC0">
        <w:rPr>
          <w:rFonts w:hint="eastAsia"/>
          <w:color w:val="0000FF"/>
          <w:rtl/>
        </w:rPr>
        <w:t>اقتضاء</w:t>
      </w:r>
      <w:r w:rsidR="008E27B8" w:rsidRPr="00EE4BC0">
        <w:rPr>
          <w:color w:val="0000FF"/>
          <w:rtl/>
        </w:rPr>
        <w:t xml:space="preserve"> </w:t>
      </w:r>
      <w:r w:rsidR="008E27B8" w:rsidRPr="00EE4BC0">
        <w:rPr>
          <w:rFonts w:hint="eastAsia"/>
          <w:color w:val="0000FF"/>
          <w:rtl/>
        </w:rPr>
        <w:t>الوصف</w:t>
      </w:r>
      <w:r w:rsidR="008E27B8" w:rsidRPr="00EE4BC0">
        <w:rPr>
          <w:color w:val="0000FF"/>
          <w:rtl/>
        </w:rPr>
        <w:t xml:space="preserve"> </w:t>
      </w:r>
      <w:r w:rsidR="008E27B8" w:rsidRPr="00EE4BC0">
        <w:rPr>
          <w:rFonts w:hint="eastAsia"/>
          <w:color w:val="0000FF"/>
          <w:rtl/>
        </w:rPr>
        <w:t>ح</w:t>
      </w:r>
      <w:r w:rsidR="009B55E2">
        <w:rPr>
          <w:rFonts w:hint="eastAsia"/>
          <w:color w:val="0000FF"/>
          <w:rtl/>
        </w:rPr>
        <w:t>ی</w:t>
      </w:r>
      <w:r w:rsidR="008E27B8" w:rsidRPr="00EE4BC0">
        <w:rPr>
          <w:rFonts w:hint="eastAsia"/>
          <w:color w:val="0000FF"/>
          <w:rtl/>
        </w:rPr>
        <w:t>نئذ</w:t>
      </w:r>
      <w:r w:rsidR="008E27B8" w:rsidRPr="00EE4BC0">
        <w:rPr>
          <w:color w:val="0000FF"/>
          <w:rtl/>
        </w:rPr>
        <w:t xml:space="preserve"> </w:t>
      </w:r>
      <w:r w:rsidR="008E27B8" w:rsidRPr="00EE4BC0">
        <w:rPr>
          <w:rFonts w:hint="eastAsia"/>
          <w:color w:val="0000FF"/>
          <w:rtl/>
        </w:rPr>
        <w:t>بما</w:t>
      </w:r>
      <w:r w:rsidR="008E27B8" w:rsidRPr="00EE4BC0">
        <w:rPr>
          <w:color w:val="0000FF"/>
          <w:rtl/>
        </w:rPr>
        <w:t xml:space="preserve"> </w:t>
      </w:r>
      <w:r w:rsidR="008E27B8" w:rsidRPr="00EE4BC0">
        <w:rPr>
          <w:rFonts w:hint="eastAsia"/>
          <w:color w:val="0000FF"/>
          <w:rtl/>
        </w:rPr>
        <w:t>تقدّم</w:t>
      </w:r>
      <w:r w:rsidR="008E27B8" w:rsidRPr="00EE4BC0">
        <w:rPr>
          <w:color w:val="0000FF"/>
          <w:rtl/>
        </w:rPr>
        <w:t xml:space="preserve"> </w:t>
      </w:r>
      <w:r w:rsidR="008E27B8" w:rsidRPr="00EE4BC0">
        <w:rPr>
          <w:rFonts w:hint="eastAsia"/>
          <w:color w:val="0000FF"/>
          <w:rtl/>
        </w:rPr>
        <w:t>ف</w:t>
      </w:r>
      <w:r w:rsidR="009B55E2">
        <w:rPr>
          <w:rFonts w:hint="eastAsia"/>
          <w:color w:val="0000FF"/>
          <w:rtl/>
        </w:rPr>
        <w:t>ی</w:t>
      </w:r>
      <w:r w:rsidR="008E27B8" w:rsidRPr="00EE4BC0">
        <w:rPr>
          <w:color w:val="0000FF"/>
          <w:rtl/>
        </w:rPr>
        <w:t xml:space="preserve"> </w:t>
      </w:r>
      <w:r w:rsidR="008E27B8" w:rsidRPr="00EE4BC0">
        <w:rPr>
          <w:rFonts w:hint="eastAsia"/>
          <w:color w:val="0000FF"/>
          <w:rtl/>
        </w:rPr>
        <w:t>الشرط</w:t>
      </w:r>
      <w:r w:rsidR="008E27B8" w:rsidRPr="00EE4BC0">
        <w:rPr>
          <w:color w:val="0000FF"/>
          <w:rtl/>
        </w:rPr>
        <w:t xml:space="preserve"> </w:t>
      </w:r>
      <w:r w:rsidR="008E27B8" w:rsidRPr="00EE4BC0">
        <w:rPr>
          <w:rFonts w:hint="eastAsia"/>
          <w:color w:val="0000FF"/>
          <w:rtl/>
        </w:rPr>
        <w:t>من</w:t>
      </w:r>
      <w:r w:rsidR="008E27B8" w:rsidRPr="00EE4BC0">
        <w:rPr>
          <w:color w:val="0000FF"/>
          <w:rtl/>
        </w:rPr>
        <w:t xml:space="preserve"> </w:t>
      </w:r>
      <w:r w:rsidR="008E27B8" w:rsidRPr="00EE4BC0">
        <w:rPr>
          <w:rFonts w:hint="eastAsia"/>
          <w:color w:val="0000FF"/>
          <w:rtl/>
        </w:rPr>
        <w:t>أنّ</w:t>
      </w:r>
      <w:r w:rsidR="008E27B8" w:rsidRPr="00EE4BC0">
        <w:rPr>
          <w:color w:val="0000FF"/>
          <w:rtl/>
        </w:rPr>
        <w:t xml:space="preserve"> </w:t>
      </w:r>
      <w:r w:rsidR="008E27B8" w:rsidRPr="00EE4BC0">
        <w:rPr>
          <w:rFonts w:hint="eastAsia"/>
          <w:color w:val="0000FF"/>
          <w:rtl/>
        </w:rPr>
        <w:t>علّ</w:t>
      </w:r>
      <w:r w:rsidR="009B55E2">
        <w:rPr>
          <w:rFonts w:hint="eastAsia"/>
          <w:color w:val="0000FF"/>
          <w:rtl/>
        </w:rPr>
        <w:t>ی</w:t>
      </w:r>
      <w:r w:rsidR="008E27B8" w:rsidRPr="00EE4BC0">
        <w:rPr>
          <w:rFonts w:hint="eastAsia"/>
          <w:color w:val="0000FF"/>
          <w:rtl/>
        </w:rPr>
        <w:t>ة</w:t>
      </w:r>
      <w:r w:rsidR="008E27B8" w:rsidRPr="00EE4BC0">
        <w:rPr>
          <w:color w:val="0000FF"/>
          <w:rtl/>
        </w:rPr>
        <w:t xml:space="preserve"> </w:t>
      </w:r>
      <w:r w:rsidR="008E27B8" w:rsidRPr="00EE4BC0">
        <w:rPr>
          <w:rFonts w:hint="eastAsia"/>
          <w:color w:val="0000FF"/>
          <w:rtl/>
        </w:rPr>
        <w:t>الوصف</w:t>
      </w:r>
      <w:r w:rsidR="008E27B8" w:rsidRPr="00EE4BC0">
        <w:rPr>
          <w:color w:val="0000FF"/>
          <w:rtl/>
        </w:rPr>
        <w:t xml:space="preserve"> </w:t>
      </w:r>
      <w:r w:rsidR="008E27B8" w:rsidRPr="00EE4BC0">
        <w:rPr>
          <w:rFonts w:hint="eastAsia"/>
          <w:color w:val="0000FF"/>
          <w:rtl/>
        </w:rPr>
        <w:t>بعنوانه</w:t>
      </w:r>
      <w:r w:rsidR="008E27B8" w:rsidRPr="00EE4BC0">
        <w:rPr>
          <w:color w:val="0000FF"/>
          <w:rtl/>
        </w:rPr>
        <w:t xml:space="preserve"> </w:t>
      </w:r>
      <w:r w:rsidR="008E27B8" w:rsidRPr="00EE4BC0">
        <w:rPr>
          <w:rFonts w:hint="eastAsia"/>
          <w:color w:val="0000FF"/>
          <w:rtl/>
        </w:rPr>
        <w:t>تقتض</w:t>
      </w:r>
      <w:r w:rsidR="009B55E2">
        <w:rPr>
          <w:rFonts w:hint="eastAsia"/>
          <w:color w:val="0000FF"/>
          <w:rtl/>
        </w:rPr>
        <w:t>ی</w:t>
      </w:r>
      <w:r w:rsidR="008E27B8" w:rsidRPr="00EE4BC0">
        <w:rPr>
          <w:color w:val="0000FF"/>
          <w:rtl/>
        </w:rPr>
        <w:t xml:space="preserve"> </w:t>
      </w:r>
      <w:r w:rsidR="008E27B8" w:rsidRPr="00EE4BC0">
        <w:rPr>
          <w:rFonts w:hint="eastAsia"/>
          <w:color w:val="0000FF"/>
          <w:rtl/>
        </w:rPr>
        <w:t>الانحصار؛</w:t>
      </w:r>
      <w:r w:rsidR="008E27B8" w:rsidRPr="00EE4BC0">
        <w:rPr>
          <w:color w:val="0000FF"/>
          <w:rtl/>
        </w:rPr>
        <w:t xml:space="preserve"> </w:t>
      </w:r>
      <w:r w:rsidR="008E27B8" w:rsidRPr="00EE4BC0">
        <w:rPr>
          <w:rFonts w:hint="eastAsia"/>
          <w:color w:val="0000FF"/>
          <w:rtl/>
        </w:rPr>
        <w:t>إذ</w:t>
      </w:r>
      <w:r w:rsidR="008E27B8" w:rsidRPr="00EE4BC0">
        <w:rPr>
          <w:color w:val="0000FF"/>
          <w:rtl/>
        </w:rPr>
        <w:t xml:space="preserve"> </w:t>
      </w:r>
      <w:r w:rsidR="008E27B8" w:rsidRPr="00EE4BC0">
        <w:rPr>
          <w:rFonts w:hint="eastAsia"/>
          <w:color w:val="0000FF"/>
          <w:rtl/>
        </w:rPr>
        <w:t>مع</w:t>
      </w:r>
      <w:r w:rsidR="008E27B8" w:rsidRPr="00EE4BC0">
        <w:rPr>
          <w:color w:val="0000FF"/>
          <w:rtl/>
        </w:rPr>
        <w:t xml:space="preserve"> </w:t>
      </w:r>
      <w:r w:rsidR="008E27B8" w:rsidRPr="00EE4BC0">
        <w:rPr>
          <w:rFonts w:hint="eastAsia"/>
          <w:color w:val="0000FF"/>
          <w:rtl/>
        </w:rPr>
        <w:t>تعدّد</w:t>
      </w:r>
      <w:r w:rsidR="008E27B8" w:rsidRPr="00EE4BC0">
        <w:rPr>
          <w:color w:val="0000FF"/>
          <w:rtl/>
        </w:rPr>
        <w:t xml:space="preserve"> </w:t>
      </w:r>
      <w:r w:rsidR="008E27B8" w:rsidRPr="00EE4BC0">
        <w:rPr>
          <w:rFonts w:hint="eastAsia"/>
          <w:color w:val="0000FF"/>
          <w:rtl/>
        </w:rPr>
        <w:t>العلّة</w:t>
      </w:r>
      <w:r w:rsidR="008E27B8" w:rsidRPr="00EE4BC0">
        <w:rPr>
          <w:color w:val="0000FF"/>
          <w:rtl/>
        </w:rPr>
        <w:t xml:space="preserve"> </w:t>
      </w:r>
      <w:r w:rsidR="008E27B8" w:rsidRPr="00EE4BC0">
        <w:rPr>
          <w:rFonts w:hint="eastAsia"/>
          <w:color w:val="0000FF"/>
          <w:rtl/>
        </w:rPr>
        <w:t>لا</w:t>
      </w:r>
      <w:r w:rsidR="008E27B8" w:rsidRPr="00EE4BC0">
        <w:rPr>
          <w:color w:val="0000FF"/>
          <w:rtl/>
        </w:rPr>
        <w:t xml:space="preserve"> </w:t>
      </w:r>
      <w:r w:rsidR="009B55E2">
        <w:rPr>
          <w:rFonts w:hint="eastAsia"/>
          <w:color w:val="0000FF"/>
          <w:rtl/>
        </w:rPr>
        <w:t>یک</w:t>
      </w:r>
      <w:r w:rsidR="008E27B8" w:rsidRPr="00EE4BC0">
        <w:rPr>
          <w:rFonts w:hint="eastAsia"/>
          <w:color w:val="0000FF"/>
          <w:rtl/>
        </w:rPr>
        <w:t>ون</w:t>
      </w:r>
      <w:r w:rsidR="008E27B8" w:rsidRPr="00EE4BC0">
        <w:rPr>
          <w:color w:val="0000FF"/>
          <w:rtl/>
        </w:rPr>
        <w:t xml:space="preserve"> </w:t>
      </w:r>
      <w:r w:rsidR="008E27B8" w:rsidRPr="00EE4BC0">
        <w:rPr>
          <w:rFonts w:hint="eastAsia"/>
          <w:color w:val="0000FF"/>
          <w:rtl/>
        </w:rPr>
        <w:t>بعنوانه</w:t>
      </w:r>
      <w:r w:rsidR="008E27B8" w:rsidRPr="00EE4BC0">
        <w:rPr>
          <w:color w:val="0000FF"/>
          <w:rtl/>
        </w:rPr>
        <w:t xml:space="preserve"> </w:t>
      </w:r>
      <w:r w:rsidR="008E27B8" w:rsidRPr="00EE4BC0">
        <w:rPr>
          <w:rFonts w:hint="eastAsia"/>
          <w:color w:val="0000FF"/>
          <w:rtl/>
        </w:rPr>
        <w:t>علّة،</w:t>
      </w:r>
      <w:r w:rsidR="008E27B8" w:rsidRPr="00EE4BC0">
        <w:rPr>
          <w:color w:val="0000FF"/>
          <w:rtl/>
        </w:rPr>
        <w:t xml:space="preserve"> </w:t>
      </w:r>
      <w:r w:rsidR="008E27B8" w:rsidRPr="00EE4BC0">
        <w:rPr>
          <w:rFonts w:hint="eastAsia"/>
          <w:color w:val="0000FF"/>
          <w:rtl/>
        </w:rPr>
        <w:t>بل</w:t>
      </w:r>
      <w:r w:rsidR="008E27B8" w:rsidRPr="00EE4BC0">
        <w:rPr>
          <w:color w:val="0000FF"/>
          <w:rtl/>
        </w:rPr>
        <w:t xml:space="preserve"> </w:t>
      </w:r>
      <w:r w:rsidR="008E27B8" w:rsidRPr="00EE4BC0">
        <w:rPr>
          <w:rFonts w:hint="eastAsia"/>
          <w:color w:val="0000FF"/>
          <w:rtl/>
        </w:rPr>
        <w:t>بعنوان</w:t>
      </w:r>
      <w:r w:rsidR="008E27B8" w:rsidRPr="00EE4BC0">
        <w:rPr>
          <w:color w:val="0000FF"/>
          <w:rtl/>
        </w:rPr>
        <w:t xml:space="preserve"> </w:t>
      </w:r>
      <w:r w:rsidR="008E27B8" w:rsidRPr="00EE4BC0">
        <w:rPr>
          <w:rFonts w:hint="eastAsia"/>
          <w:color w:val="0000FF"/>
          <w:rtl/>
        </w:rPr>
        <w:t>جامع،</w:t>
      </w:r>
      <w:r w:rsidR="008E27B8" w:rsidRPr="00EE4BC0">
        <w:rPr>
          <w:color w:val="0000FF"/>
          <w:rtl/>
        </w:rPr>
        <w:t xml:space="preserve"> </w:t>
      </w:r>
      <w:r w:rsidR="008E27B8" w:rsidRPr="00EE4BC0">
        <w:rPr>
          <w:rFonts w:hint="eastAsia"/>
          <w:color w:val="0000FF"/>
          <w:rtl/>
        </w:rPr>
        <w:t>و</w:t>
      </w:r>
      <w:r w:rsidR="008E27B8" w:rsidRPr="00EE4BC0">
        <w:rPr>
          <w:color w:val="0000FF"/>
          <w:rtl/>
        </w:rPr>
        <w:t xml:space="preserve"> </w:t>
      </w:r>
      <w:r w:rsidR="008E27B8" w:rsidRPr="00EE4BC0">
        <w:rPr>
          <w:rFonts w:hint="eastAsia"/>
          <w:color w:val="0000FF"/>
          <w:rtl/>
        </w:rPr>
        <w:t>هو</w:t>
      </w:r>
      <w:r w:rsidR="008E27B8" w:rsidRPr="00EE4BC0">
        <w:rPr>
          <w:color w:val="0000FF"/>
          <w:rtl/>
        </w:rPr>
        <w:t xml:space="preserve"> </w:t>
      </w:r>
      <w:r w:rsidR="008E27B8" w:rsidRPr="00EE4BC0">
        <w:rPr>
          <w:rFonts w:hint="eastAsia"/>
          <w:color w:val="0000FF"/>
          <w:rtl/>
        </w:rPr>
        <w:t>خلاف</w:t>
      </w:r>
      <w:r w:rsidR="008E27B8" w:rsidRPr="00EE4BC0">
        <w:rPr>
          <w:color w:val="0000FF"/>
          <w:rtl/>
        </w:rPr>
        <w:t xml:space="preserve"> </w:t>
      </w:r>
      <w:r w:rsidR="008E27B8" w:rsidRPr="00EE4BC0">
        <w:rPr>
          <w:rFonts w:hint="eastAsia"/>
          <w:color w:val="0000FF"/>
          <w:rtl/>
        </w:rPr>
        <w:t>الظاهر</w:t>
      </w:r>
      <w:r w:rsidR="008E27B8" w:rsidRPr="00EE4BC0">
        <w:rPr>
          <w:color w:val="0000FF"/>
          <w:rtl/>
        </w:rPr>
        <w:t>.</w:t>
      </w:r>
      <w:r w:rsidR="00EE4BC0" w:rsidRPr="00EE4BC0">
        <w:rPr>
          <w:rFonts w:hint="cs"/>
          <w:color w:val="0000FF"/>
          <w:rtl/>
        </w:rPr>
        <w:t xml:space="preserve"> </w:t>
      </w:r>
      <w:r w:rsidR="008E27B8" w:rsidRPr="00EE4BC0">
        <w:rPr>
          <w:rFonts w:hint="eastAsia"/>
          <w:color w:val="0000FF"/>
          <w:rtl/>
        </w:rPr>
        <w:t>لا</w:t>
      </w:r>
      <w:r w:rsidR="008E27B8" w:rsidRPr="00EE4BC0">
        <w:rPr>
          <w:color w:val="0000FF"/>
          <w:rtl/>
        </w:rPr>
        <w:t xml:space="preserve"> </w:t>
      </w:r>
      <w:r w:rsidR="009B55E2">
        <w:rPr>
          <w:rFonts w:hint="eastAsia"/>
          <w:color w:val="0000FF"/>
          <w:rtl/>
        </w:rPr>
        <w:t>ی</w:t>
      </w:r>
      <w:r w:rsidR="008E27B8" w:rsidRPr="00EE4BC0">
        <w:rPr>
          <w:rFonts w:hint="eastAsia"/>
          <w:color w:val="0000FF"/>
          <w:rtl/>
        </w:rPr>
        <w:t>قال</w:t>
      </w:r>
      <w:r w:rsidR="008E27B8" w:rsidRPr="00EE4BC0">
        <w:rPr>
          <w:color w:val="0000FF"/>
          <w:rtl/>
        </w:rPr>
        <w:t xml:space="preserve">: </w:t>
      </w:r>
      <w:r w:rsidR="008E27B8" w:rsidRPr="00EE4BC0">
        <w:rPr>
          <w:rFonts w:hint="eastAsia"/>
          <w:color w:val="0000FF"/>
          <w:rtl/>
        </w:rPr>
        <w:t>هذا</w:t>
      </w:r>
      <w:r w:rsidR="008E27B8" w:rsidRPr="00EE4BC0">
        <w:rPr>
          <w:color w:val="0000FF"/>
          <w:rtl/>
        </w:rPr>
        <w:t xml:space="preserve"> </w:t>
      </w:r>
      <w:r w:rsidR="008E27B8" w:rsidRPr="00EE4BC0">
        <w:rPr>
          <w:rFonts w:hint="eastAsia"/>
          <w:color w:val="0000FF"/>
          <w:rtl/>
        </w:rPr>
        <w:t>إذا</w:t>
      </w:r>
      <w:r w:rsidR="008E27B8" w:rsidRPr="00EE4BC0">
        <w:rPr>
          <w:color w:val="0000FF"/>
          <w:rtl/>
        </w:rPr>
        <w:t xml:space="preserve"> </w:t>
      </w:r>
      <w:r w:rsidR="008E27B8" w:rsidRPr="00EE4BC0">
        <w:rPr>
          <w:rFonts w:hint="eastAsia"/>
          <w:color w:val="0000FF"/>
          <w:rtl/>
        </w:rPr>
        <w:t>علم</w:t>
      </w:r>
      <w:r w:rsidR="008E27B8" w:rsidRPr="00EE4BC0">
        <w:rPr>
          <w:color w:val="0000FF"/>
          <w:rtl/>
        </w:rPr>
        <w:t xml:space="preserve"> </w:t>
      </w:r>
      <w:r w:rsidR="008E27B8" w:rsidRPr="00EE4BC0">
        <w:rPr>
          <w:rFonts w:hint="eastAsia"/>
          <w:color w:val="0000FF"/>
          <w:rtl/>
        </w:rPr>
        <w:t>العلّ</w:t>
      </w:r>
      <w:r w:rsidR="009B55E2">
        <w:rPr>
          <w:rFonts w:hint="eastAsia"/>
          <w:color w:val="0000FF"/>
          <w:rtl/>
        </w:rPr>
        <w:t>ی</w:t>
      </w:r>
      <w:r w:rsidR="008E27B8" w:rsidRPr="00EE4BC0">
        <w:rPr>
          <w:rFonts w:hint="eastAsia"/>
          <w:color w:val="0000FF"/>
          <w:rtl/>
        </w:rPr>
        <w:t>ة،</w:t>
      </w:r>
      <w:r w:rsidR="008E27B8" w:rsidRPr="00EE4BC0">
        <w:rPr>
          <w:color w:val="0000FF"/>
          <w:rtl/>
        </w:rPr>
        <w:t xml:space="preserve"> </w:t>
      </w:r>
      <w:r w:rsidR="008E27B8" w:rsidRPr="00EE4BC0">
        <w:rPr>
          <w:rFonts w:hint="eastAsia"/>
          <w:color w:val="0000FF"/>
          <w:rtl/>
        </w:rPr>
        <w:t>و</w:t>
      </w:r>
      <w:r w:rsidR="008E27B8" w:rsidRPr="00EE4BC0">
        <w:rPr>
          <w:color w:val="0000FF"/>
          <w:rtl/>
        </w:rPr>
        <w:t xml:space="preserve"> </w:t>
      </w:r>
      <w:r w:rsidR="008E27B8" w:rsidRPr="00EE4BC0">
        <w:rPr>
          <w:rFonts w:hint="eastAsia"/>
          <w:color w:val="0000FF"/>
          <w:rtl/>
        </w:rPr>
        <w:t>إلّا</w:t>
      </w:r>
      <w:r w:rsidR="008E27B8" w:rsidRPr="00EE4BC0">
        <w:rPr>
          <w:color w:val="0000FF"/>
          <w:rtl/>
        </w:rPr>
        <w:t xml:space="preserve"> </w:t>
      </w:r>
      <w:r w:rsidR="008E27B8" w:rsidRPr="00EE4BC0">
        <w:rPr>
          <w:rFonts w:hint="eastAsia"/>
          <w:color w:val="0000FF"/>
          <w:rtl/>
        </w:rPr>
        <w:t>فلا</w:t>
      </w:r>
      <w:r w:rsidR="008E27B8" w:rsidRPr="00EE4BC0">
        <w:rPr>
          <w:color w:val="0000FF"/>
          <w:rtl/>
        </w:rPr>
        <w:t>.</w:t>
      </w:r>
      <w:r w:rsidR="00EE4BC0" w:rsidRPr="00EE4BC0">
        <w:rPr>
          <w:rFonts w:hint="cs"/>
          <w:color w:val="0000FF"/>
          <w:rtl/>
        </w:rPr>
        <w:t xml:space="preserve"> </w:t>
      </w:r>
      <w:r w:rsidR="008E27B8" w:rsidRPr="00EE4BC0">
        <w:rPr>
          <w:rFonts w:hint="eastAsia"/>
          <w:color w:val="0000FF"/>
          <w:rtl/>
        </w:rPr>
        <w:t>لأنا</w:t>
      </w:r>
      <w:r w:rsidR="008E27B8" w:rsidRPr="00EE4BC0">
        <w:rPr>
          <w:color w:val="0000FF"/>
          <w:rtl/>
        </w:rPr>
        <w:t xml:space="preserve"> </w:t>
      </w:r>
      <w:r w:rsidR="008E27B8" w:rsidRPr="00EE4BC0">
        <w:rPr>
          <w:rFonts w:hint="eastAsia"/>
          <w:color w:val="0000FF"/>
          <w:rtl/>
        </w:rPr>
        <w:t>نقول</w:t>
      </w:r>
      <w:r w:rsidR="008E27B8" w:rsidRPr="00EE4BC0">
        <w:rPr>
          <w:color w:val="0000FF"/>
          <w:rtl/>
        </w:rPr>
        <w:t xml:space="preserve">: </w:t>
      </w:r>
      <w:r w:rsidR="009B55E2">
        <w:rPr>
          <w:rFonts w:hint="eastAsia"/>
          <w:color w:val="0000FF"/>
          <w:rtl/>
        </w:rPr>
        <w:t>ی</w:t>
      </w:r>
      <w:r w:rsidR="008E27B8" w:rsidRPr="00EE4BC0">
        <w:rPr>
          <w:rFonts w:hint="eastAsia"/>
          <w:color w:val="0000FF"/>
          <w:rtl/>
        </w:rPr>
        <w:t>م</w:t>
      </w:r>
      <w:r w:rsidR="009B55E2">
        <w:rPr>
          <w:rFonts w:hint="eastAsia"/>
          <w:color w:val="0000FF"/>
          <w:rtl/>
        </w:rPr>
        <w:t>ک</w:t>
      </w:r>
      <w:r w:rsidR="008E27B8" w:rsidRPr="00EE4BC0">
        <w:rPr>
          <w:rFonts w:hint="eastAsia"/>
          <w:color w:val="0000FF"/>
          <w:rtl/>
        </w:rPr>
        <w:t>ن</w:t>
      </w:r>
      <w:r w:rsidR="008E27B8" w:rsidRPr="00EE4BC0">
        <w:rPr>
          <w:color w:val="0000FF"/>
          <w:rtl/>
        </w:rPr>
        <w:t xml:space="preserve"> </w:t>
      </w:r>
      <w:r w:rsidR="008E27B8" w:rsidRPr="00EE4BC0">
        <w:rPr>
          <w:rFonts w:hint="eastAsia"/>
          <w:color w:val="0000FF"/>
          <w:rtl/>
        </w:rPr>
        <w:t>أن</w:t>
      </w:r>
      <w:r w:rsidR="008E27B8" w:rsidRPr="00EE4BC0">
        <w:rPr>
          <w:color w:val="0000FF"/>
          <w:rtl/>
        </w:rPr>
        <w:t xml:space="preserve"> </w:t>
      </w:r>
      <w:r w:rsidR="009B55E2">
        <w:rPr>
          <w:rFonts w:hint="eastAsia"/>
          <w:color w:val="0000FF"/>
          <w:rtl/>
        </w:rPr>
        <w:t>ی</w:t>
      </w:r>
      <w:r w:rsidR="008E27B8" w:rsidRPr="00EE4BC0">
        <w:rPr>
          <w:rFonts w:hint="eastAsia"/>
          <w:color w:val="0000FF"/>
          <w:rtl/>
        </w:rPr>
        <w:t>قال</w:t>
      </w:r>
      <w:r w:rsidR="008E27B8" w:rsidRPr="00EE4BC0">
        <w:rPr>
          <w:rFonts w:hint="cs"/>
          <w:color w:val="0000FF"/>
          <w:rtl/>
        </w:rPr>
        <w:t xml:space="preserve"> </w:t>
      </w:r>
      <w:r w:rsidR="008E27B8" w:rsidRPr="00EE4BC0">
        <w:rPr>
          <w:color w:val="0000FF"/>
          <w:rtl/>
        </w:rPr>
        <w:t xml:space="preserve">- </w:t>
      </w:r>
      <w:r w:rsidR="008E27B8" w:rsidRPr="00EE4BC0">
        <w:rPr>
          <w:rFonts w:hint="eastAsia"/>
          <w:color w:val="0000FF"/>
          <w:rtl/>
        </w:rPr>
        <w:t>بعد</w:t>
      </w:r>
      <w:r w:rsidR="008E27B8" w:rsidRPr="00EE4BC0">
        <w:rPr>
          <w:color w:val="0000FF"/>
          <w:rtl/>
        </w:rPr>
        <w:t xml:space="preserve"> </w:t>
      </w:r>
      <w:r w:rsidR="008E27B8" w:rsidRPr="00EE4BC0">
        <w:rPr>
          <w:rFonts w:hint="eastAsia"/>
          <w:color w:val="0000FF"/>
          <w:rtl/>
        </w:rPr>
        <w:t>إحراز</w:t>
      </w:r>
      <w:r w:rsidR="008E27B8" w:rsidRPr="00EE4BC0">
        <w:rPr>
          <w:color w:val="0000FF"/>
          <w:rtl/>
        </w:rPr>
        <w:t xml:space="preserve"> </w:t>
      </w:r>
      <w:r w:rsidR="008E27B8" w:rsidRPr="00EE4BC0">
        <w:rPr>
          <w:rFonts w:hint="eastAsia"/>
          <w:color w:val="0000FF"/>
          <w:rtl/>
        </w:rPr>
        <w:t>أنّ</w:t>
      </w:r>
      <w:r w:rsidR="008E27B8" w:rsidRPr="00EE4BC0">
        <w:rPr>
          <w:color w:val="0000FF"/>
          <w:rtl/>
        </w:rPr>
        <w:t xml:space="preserve"> </w:t>
      </w:r>
      <w:r w:rsidR="008E27B8" w:rsidRPr="00EE4BC0">
        <w:rPr>
          <w:rFonts w:hint="eastAsia"/>
          <w:color w:val="0000FF"/>
          <w:rtl/>
        </w:rPr>
        <w:t>الأصل</w:t>
      </w:r>
      <w:r w:rsidR="008E27B8" w:rsidRPr="00EE4BC0">
        <w:rPr>
          <w:color w:val="0000FF"/>
          <w:rtl/>
        </w:rPr>
        <w:t xml:space="preserve"> </w:t>
      </w:r>
      <w:r w:rsidR="008E27B8" w:rsidRPr="00EE4BC0">
        <w:rPr>
          <w:rFonts w:hint="eastAsia"/>
          <w:color w:val="0000FF"/>
          <w:rtl/>
        </w:rPr>
        <w:t>ف</w:t>
      </w:r>
      <w:r w:rsidR="009B55E2">
        <w:rPr>
          <w:rFonts w:hint="eastAsia"/>
          <w:color w:val="0000FF"/>
          <w:rtl/>
        </w:rPr>
        <w:t>ی</w:t>
      </w:r>
      <w:r w:rsidR="008E27B8" w:rsidRPr="00EE4BC0">
        <w:rPr>
          <w:color w:val="0000FF"/>
          <w:rtl/>
        </w:rPr>
        <w:t xml:space="preserve"> </w:t>
      </w:r>
      <w:r w:rsidR="008E27B8" w:rsidRPr="00EE4BC0">
        <w:rPr>
          <w:rFonts w:hint="eastAsia"/>
          <w:color w:val="0000FF"/>
          <w:rtl/>
        </w:rPr>
        <w:t>الق</w:t>
      </w:r>
      <w:r w:rsidR="009B55E2">
        <w:rPr>
          <w:rFonts w:hint="eastAsia"/>
          <w:color w:val="0000FF"/>
          <w:rtl/>
        </w:rPr>
        <w:t>ی</w:t>
      </w:r>
      <w:r w:rsidR="008E27B8" w:rsidRPr="00EE4BC0">
        <w:rPr>
          <w:rFonts w:hint="eastAsia"/>
          <w:color w:val="0000FF"/>
          <w:rtl/>
        </w:rPr>
        <w:t>د</w:t>
      </w:r>
      <w:r w:rsidR="008E27B8" w:rsidRPr="00EE4BC0">
        <w:rPr>
          <w:color w:val="0000FF"/>
          <w:rtl/>
        </w:rPr>
        <w:t xml:space="preserve"> </w:t>
      </w:r>
      <w:r w:rsidR="008E27B8" w:rsidRPr="00EE4BC0">
        <w:rPr>
          <w:rFonts w:hint="eastAsia"/>
          <w:color w:val="0000FF"/>
          <w:rtl/>
        </w:rPr>
        <w:t>أن</w:t>
      </w:r>
      <w:r w:rsidR="008E27B8" w:rsidRPr="00EE4BC0">
        <w:rPr>
          <w:color w:val="0000FF"/>
          <w:rtl/>
        </w:rPr>
        <w:t xml:space="preserve"> </w:t>
      </w:r>
      <w:r w:rsidR="009B55E2">
        <w:rPr>
          <w:rFonts w:hint="eastAsia"/>
          <w:color w:val="0000FF"/>
          <w:rtl/>
        </w:rPr>
        <w:t>یک</w:t>
      </w:r>
      <w:r w:rsidR="008E27B8" w:rsidRPr="00EE4BC0">
        <w:rPr>
          <w:rFonts w:hint="eastAsia"/>
          <w:color w:val="0000FF"/>
          <w:rtl/>
        </w:rPr>
        <w:t>ون‏</w:t>
      </w:r>
      <w:r w:rsidR="008E27B8" w:rsidRPr="00EE4BC0">
        <w:rPr>
          <w:rFonts w:hint="cs"/>
          <w:color w:val="0000FF"/>
          <w:rtl/>
        </w:rPr>
        <w:t xml:space="preserve"> </w:t>
      </w:r>
      <w:r w:rsidR="008E27B8" w:rsidRPr="00EE4BC0">
        <w:rPr>
          <w:rFonts w:hint="eastAsia"/>
          <w:color w:val="0000FF"/>
          <w:rtl/>
        </w:rPr>
        <w:t>احتراز</w:t>
      </w:r>
      <w:r w:rsidR="009B55E2">
        <w:rPr>
          <w:rFonts w:hint="eastAsia"/>
          <w:color w:val="0000FF"/>
          <w:rtl/>
        </w:rPr>
        <w:t>ی</w:t>
      </w:r>
      <w:r w:rsidR="008E27B8" w:rsidRPr="00EE4BC0">
        <w:rPr>
          <w:rFonts w:hint="eastAsia"/>
          <w:color w:val="0000FF"/>
          <w:rtl/>
        </w:rPr>
        <w:t>ا</w:t>
      </w:r>
      <w:r w:rsidR="008E27B8" w:rsidRPr="00EE4BC0">
        <w:rPr>
          <w:rFonts w:hint="cs"/>
          <w:color w:val="0000FF"/>
          <w:rtl/>
        </w:rPr>
        <w:t xml:space="preserve"> </w:t>
      </w:r>
      <w:r w:rsidR="008E27B8" w:rsidRPr="00EE4BC0">
        <w:rPr>
          <w:color w:val="0000FF"/>
          <w:rtl/>
        </w:rPr>
        <w:t>-</w:t>
      </w:r>
      <w:r w:rsidR="008E27B8" w:rsidRPr="00EE4BC0">
        <w:rPr>
          <w:rFonts w:hint="cs"/>
          <w:color w:val="0000FF"/>
          <w:rtl/>
        </w:rPr>
        <w:t xml:space="preserve"> </w:t>
      </w:r>
      <w:r w:rsidR="008E27B8" w:rsidRPr="00EE4BC0">
        <w:rPr>
          <w:color w:val="0000FF"/>
          <w:rtl/>
        </w:rPr>
        <w:t xml:space="preserve">: </w:t>
      </w:r>
      <w:r w:rsidR="008E27B8" w:rsidRPr="00EE4BC0">
        <w:rPr>
          <w:rFonts w:hint="eastAsia"/>
          <w:color w:val="0000FF"/>
          <w:rtl/>
        </w:rPr>
        <w:t>إنّ</w:t>
      </w:r>
      <w:r w:rsidR="008E27B8" w:rsidRPr="00EE4BC0">
        <w:rPr>
          <w:color w:val="0000FF"/>
          <w:rtl/>
        </w:rPr>
        <w:t xml:space="preserve"> </w:t>
      </w:r>
      <w:r w:rsidR="008E27B8" w:rsidRPr="00EE4BC0">
        <w:rPr>
          <w:rFonts w:hint="eastAsia"/>
          <w:color w:val="0000FF"/>
          <w:rtl/>
        </w:rPr>
        <w:t>معن</w:t>
      </w:r>
      <w:r w:rsidR="009B55E2">
        <w:rPr>
          <w:rFonts w:hint="eastAsia"/>
          <w:color w:val="0000FF"/>
          <w:rtl/>
        </w:rPr>
        <w:t>ی</w:t>
      </w:r>
      <w:r w:rsidR="008E27B8" w:rsidRPr="00EE4BC0">
        <w:rPr>
          <w:color w:val="0000FF"/>
          <w:rtl/>
        </w:rPr>
        <w:t xml:space="preserve"> </w:t>
      </w:r>
      <w:r w:rsidR="008E27B8" w:rsidRPr="00EE4BC0">
        <w:rPr>
          <w:rFonts w:hint="eastAsia"/>
          <w:color w:val="0000FF"/>
          <w:rtl/>
        </w:rPr>
        <w:t>ق</w:t>
      </w:r>
      <w:r w:rsidR="009B55E2">
        <w:rPr>
          <w:rFonts w:hint="eastAsia"/>
          <w:color w:val="0000FF"/>
          <w:rtl/>
        </w:rPr>
        <w:t>ی</w:t>
      </w:r>
      <w:r w:rsidR="008E27B8" w:rsidRPr="00EE4BC0">
        <w:rPr>
          <w:rFonts w:hint="eastAsia"/>
          <w:color w:val="0000FF"/>
          <w:rtl/>
        </w:rPr>
        <w:t>د</w:t>
      </w:r>
      <w:r w:rsidR="009B55E2">
        <w:rPr>
          <w:rFonts w:hint="eastAsia"/>
          <w:color w:val="0000FF"/>
          <w:rtl/>
        </w:rPr>
        <w:t>ی</w:t>
      </w:r>
      <w:r w:rsidR="008E27B8" w:rsidRPr="00EE4BC0">
        <w:rPr>
          <w:rFonts w:hint="eastAsia"/>
          <w:color w:val="0000FF"/>
          <w:rtl/>
        </w:rPr>
        <w:t>ة</w:t>
      </w:r>
      <w:r w:rsidR="008E27B8" w:rsidRPr="00EE4BC0">
        <w:rPr>
          <w:color w:val="0000FF"/>
          <w:rtl/>
        </w:rPr>
        <w:t xml:space="preserve"> </w:t>
      </w:r>
      <w:r w:rsidR="008E27B8" w:rsidRPr="00EE4BC0">
        <w:rPr>
          <w:rFonts w:hint="eastAsia"/>
          <w:color w:val="0000FF"/>
          <w:rtl/>
        </w:rPr>
        <w:t>ش</w:t>
      </w:r>
      <w:r w:rsidR="009B55E2">
        <w:rPr>
          <w:rFonts w:hint="eastAsia"/>
          <w:color w:val="0000FF"/>
          <w:rtl/>
        </w:rPr>
        <w:t>ی</w:t>
      </w:r>
      <w:r w:rsidR="008E27B8" w:rsidRPr="00EE4BC0">
        <w:rPr>
          <w:rFonts w:hint="eastAsia"/>
          <w:color w:val="0000FF"/>
          <w:rtl/>
        </w:rPr>
        <w:t>‏ء</w:t>
      </w:r>
      <w:r w:rsidR="008E27B8" w:rsidRPr="00EE4BC0">
        <w:rPr>
          <w:color w:val="0000FF"/>
          <w:rtl/>
        </w:rPr>
        <w:t xml:space="preserve"> </w:t>
      </w:r>
      <w:r w:rsidR="008E27B8" w:rsidRPr="00EE4BC0">
        <w:rPr>
          <w:rFonts w:hint="eastAsia"/>
          <w:color w:val="0000FF"/>
          <w:rtl/>
        </w:rPr>
        <w:t>لموضوع</w:t>
      </w:r>
      <w:r w:rsidR="008E27B8" w:rsidRPr="00EE4BC0">
        <w:rPr>
          <w:color w:val="0000FF"/>
          <w:rtl/>
        </w:rPr>
        <w:t xml:space="preserve"> </w:t>
      </w:r>
      <w:r w:rsidR="008E27B8" w:rsidRPr="00EE4BC0">
        <w:rPr>
          <w:rFonts w:hint="eastAsia"/>
          <w:color w:val="0000FF"/>
          <w:rtl/>
        </w:rPr>
        <w:t>الح</w:t>
      </w:r>
      <w:r w:rsidR="009B55E2">
        <w:rPr>
          <w:rFonts w:hint="eastAsia"/>
          <w:color w:val="0000FF"/>
          <w:rtl/>
        </w:rPr>
        <w:t>ک</w:t>
      </w:r>
      <w:r w:rsidR="008E27B8" w:rsidRPr="00EE4BC0">
        <w:rPr>
          <w:rFonts w:hint="eastAsia"/>
          <w:color w:val="0000FF"/>
          <w:rtl/>
        </w:rPr>
        <w:t>م</w:t>
      </w:r>
      <w:r w:rsidR="008E27B8" w:rsidRPr="00EE4BC0">
        <w:rPr>
          <w:color w:val="0000FF"/>
          <w:rtl/>
        </w:rPr>
        <w:t xml:space="preserve"> </w:t>
      </w:r>
      <w:r w:rsidR="008E27B8" w:rsidRPr="00EE4BC0">
        <w:rPr>
          <w:rFonts w:hint="eastAsia"/>
          <w:color w:val="0000FF"/>
          <w:rtl/>
        </w:rPr>
        <w:t>حق</w:t>
      </w:r>
      <w:r w:rsidR="009B55E2">
        <w:rPr>
          <w:rFonts w:hint="eastAsia"/>
          <w:color w:val="0000FF"/>
          <w:rtl/>
        </w:rPr>
        <w:t>ی</w:t>
      </w:r>
      <w:r w:rsidR="008E27B8" w:rsidRPr="00EE4BC0">
        <w:rPr>
          <w:rFonts w:hint="eastAsia"/>
          <w:color w:val="0000FF"/>
          <w:rtl/>
        </w:rPr>
        <w:t>قة،</w:t>
      </w:r>
      <w:r w:rsidR="008E27B8" w:rsidRPr="00EE4BC0">
        <w:rPr>
          <w:color w:val="0000FF"/>
          <w:rtl/>
        </w:rPr>
        <w:t xml:space="preserve"> </w:t>
      </w:r>
      <w:r w:rsidR="008E27B8" w:rsidRPr="00EE4BC0">
        <w:rPr>
          <w:rFonts w:hint="eastAsia"/>
          <w:color w:val="0000FF"/>
          <w:rtl/>
        </w:rPr>
        <w:t>أنّ</w:t>
      </w:r>
      <w:r w:rsidR="008E27B8" w:rsidRPr="00EE4BC0">
        <w:rPr>
          <w:color w:val="0000FF"/>
          <w:rtl/>
        </w:rPr>
        <w:t xml:space="preserve"> </w:t>
      </w:r>
      <w:r w:rsidR="008E27B8" w:rsidRPr="00EE4BC0">
        <w:rPr>
          <w:rFonts w:hint="eastAsia"/>
          <w:color w:val="0000FF"/>
          <w:rtl/>
        </w:rPr>
        <w:t>ذات</w:t>
      </w:r>
      <w:r w:rsidR="008E27B8" w:rsidRPr="00EE4BC0">
        <w:rPr>
          <w:color w:val="0000FF"/>
          <w:rtl/>
        </w:rPr>
        <w:t xml:space="preserve"> </w:t>
      </w:r>
      <w:r w:rsidR="008E27B8" w:rsidRPr="00EE4BC0">
        <w:rPr>
          <w:rFonts w:hint="eastAsia"/>
          <w:color w:val="0000FF"/>
          <w:rtl/>
        </w:rPr>
        <w:t>الموضوع</w:t>
      </w:r>
      <w:r w:rsidR="008E27B8" w:rsidRPr="00EE4BC0">
        <w:rPr>
          <w:color w:val="0000FF"/>
          <w:rtl/>
        </w:rPr>
        <w:t xml:space="preserve"> </w:t>
      </w:r>
      <w:r w:rsidR="008E27B8" w:rsidRPr="00EE4BC0">
        <w:rPr>
          <w:rFonts w:hint="eastAsia"/>
          <w:color w:val="0000FF"/>
          <w:rtl/>
        </w:rPr>
        <w:t>غ</w:t>
      </w:r>
      <w:r w:rsidR="009B55E2">
        <w:rPr>
          <w:rFonts w:hint="eastAsia"/>
          <w:color w:val="0000FF"/>
          <w:rtl/>
        </w:rPr>
        <w:t>ی</w:t>
      </w:r>
      <w:r w:rsidR="008E27B8" w:rsidRPr="00EE4BC0">
        <w:rPr>
          <w:rFonts w:hint="eastAsia"/>
          <w:color w:val="0000FF"/>
          <w:rtl/>
        </w:rPr>
        <w:t>ر</w:t>
      </w:r>
      <w:r w:rsidR="008E27B8" w:rsidRPr="00EE4BC0">
        <w:rPr>
          <w:color w:val="0000FF"/>
          <w:rtl/>
        </w:rPr>
        <w:t xml:space="preserve"> </w:t>
      </w:r>
      <w:r w:rsidR="008E27B8" w:rsidRPr="00EE4BC0">
        <w:rPr>
          <w:rFonts w:hint="eastAsia"/>
          <w:color w:val="0000FF"/>
          <w:rtl/>
        </w:rPr>
        <w:t>قابلة</w:t>
      </w:r>
      <w:r w:rsidR="008E27B8" w:rsidRPr="00EE4BC0">
        <w:rPr>
          <w:color w:val="0000FF"/>
          <w:rtl/>
        </w:rPr>
        <w:t xml:space="preserve"> </w:t>
      </w:r>
      <w:r w:rsidR="008E27B8" w:rsidRPr="00EE4BC0">
        <w:rPr>
          <w:rFonts w:hint="eastAsia"/>
          <w:color w:val="0000FF"/>
          <w:rtl/>
        </w:rPr>
        <w:t>لتعلّق</w:t>
      </w:r>
      <w:r w:rsidR="008E27B8" w:rsidRPr="00EE4BC0">
        <w:rPr>
          <w:color w:val="0000FF"/>
          <w:rtl/>
        </w:rPr>
        <w:t xml:space="preserve"> </w:t>
      </w:r>
      <w:r w:rsidR="008E27B8" w:rsidRPr="00EE4BC0">
        <w:rPr>
          <w:rFonts w:hint="eastAsia"/>
          <w:color w:val="0000FF"/>
          <w:rtl/>
        </w:rPr>
        <w:t>الح</w:t>
      </w:r>
      <w:r w:rsidR="009B55E2">
        <w:rPr>
          <w:rFonts w:hint="eastAsia"/>
          <w:color w:val="0000FF"/>
          <w:rtl/>
        </w:rPr>
        <w:t>ک</w:t>
      </w:r>
      <w:r w:rsidR="008E27B8" w:rsidRPr="00EE4BC0">
        <w:rPr>
          <w:rFonts w:hint="eastAsia"/>
          <w:color w:val="0000FF"/>
          <w:rtl/>
        </w:rPr>
        <w:t>م</w:t>
      </w:r>
      <w:r w:rsidR="008E27B8" w:rsidRPr="00EE4BC0">
        <w:rPr>
          <w:color w:val="0000FF"/>
          <w:rtl/>
        </w:rPr>
        <w:t xml:space="preserve"> </w:t>
      </w:r>
      <w:r w:rsidR="008E27B8" w:rsidRPr="00EE4BC0">
        <w:rPr>
          <w:rFonts w:hint="eastAsia"/>
          <w:color w:val="0000FF"/>
          <w:rtl/>
        </w:rPr>
        <w:t>بها</w:t>
      </w:r>
      <w:r w:rsidR="008E27B8" w:rsidRPr="00EE4BC0">
        <w:rPr>
          <w:color w:val="0000FF"/>
          <w:rtl/>
        </w:rPr>
        <w:t xml:space="preserve"> </w:t>
      </w:r>
      <w:r w:rsidR="008E27B8" w:rsidRPr="00EE4BC0">
        <w:rPr>
          <w:rFonts w:hint="eastAsia"/>
          <w:color w:val="0000FF"/>
          <w:rtl/>
        </w:rPr>
        <w:t>إلّا</w:t>
      </w:r>
      <w:r w:rsidR="008E27B8" w:rsidRPr="00EE4BC0">
        <w:rPr>
          <w:color w:val="0000FF"/>
          <w:rtl/>
        </w:rPr>
        <w:t xml:space="preserve"> </w:t>
      </w:r>
      <w:r w:rsidR="008E27B8" w:rsidRPr="00EE4BC0">
        <w:rPr>
          <w:rFonts w:hint="eastAsia"/>
          <w:color w:val="0000FF"/>
          <w:rtl/>
        </w:rPr>
        <w:t>بعد</w:t>
      </w:r>
      <w:r w:rsidR="008E27B8" w:rsidRPr="00EE4BC0">
        <w:rPr>
          <w:color w:val="0000FF"/>
          <w:rtl/>
        </w:rPr>
        <w:t xml:space="preserve"> </w:t>
      </w:r>
      <w:r w:rsidR="008E27B8" w:rsidRPr="00EE4BC0">
        <w:rPr>
          <w:rFonts w:hint="eastAsia"/>
          <w:color w:val="0000FF"/>
          <w:rtl/>
        </w:rPr>
        <w:t>اتّصافها</w:t>
      </w:r>
      <w:r w:rsidR="008E27B8" w:rsidRPr="00EE4BC0">
        <w:rPr>
          <w:color w:val="0000FF"/>
          <w:rtl/>
        </w:rPr>
        <w:t xml:space="preserve"> </w:t>
      </w:r>
      <w:r w:rsidR="008E27B8" w:rsidRPr="00EE4BC0">
        <w:rPr>
          <w:rFonts w:hint="eastAsia"/>
          <w:color w:val="0000FF"/>
          <w:rtl/>
        </w:rPr>
        <w:t>بهذا</w:t>
      </w:r>
      <w:r w:rsidR="008E27B8" w:rsidRPr="00EE4BC0">
        <w:rPr>
          <w:color w:val="0000FF"/>
          <w:rtl/>
        </w:rPr>
        <w:t xml:space="preserve"> </w:t>
      </w:r>
      <w:r w:rsidR="008E27B8" w:rsidRPr="00EE4BC0">
        <w:rPr>
          <w:rFonts w:hint="eastAsia"/>
          <w:color w:val="0000FF"/>
          <w:rtl/>
        </w:rPr>
        <w:t>الوصف</w:t>
      </w:r>
      <w:r w:rsidR="008E27B8" w:rsidRPr="00EE4BC0">
        <w:rPr>
          <w:rFonts w:hint="cs"/>
          <w:color w:val="0000FF"/>
          <w:rtl/>
        </w:rPr>
        <w:t>.</w:t>
      </w:r>
      <w:r w:rsidR="00EE4BC0" w:rsidRPr="00EE4BC0">
        <w:rPr>
          <w:rFonts w:hint="cs"/>
          <w:color w:val="0000FF"/>
          <w:rtl/>
        </w:rPr>
        <w:t xml:space="preserve"> </w:t>
      </w:r>
    </w:p>
    <w:p w14:paraId="7CBBAA8C" w14:textId="719374E7" w:rsidR="00EE4BC0" w:rsidRDefault="00EE4BC0" w:rsidP="00EE4BC0">
      <w:pPr>
        <w:rPr>
          <w:rtl/>
        </w:rPr>
      </w:pPr>
      <w:r>
        <w:rPr>
          <w:rFonts w:hint="cs"/>
          <w:rtl/>
        </w:rPr>
        <w:t xml:space="preserve">ایشان در توضیح تقریب مفهوم وصف فرموده است: در «اکرم العالم العادل» گفته می شود که اصل در قید «عادل» این است که برای احتراز است، نه برای تأکید. معنای آن این است که ذات عالم، </w:t>
      </w:r>
      <w:r w:rsidR="00D32F82">
        <w:rPr>
          <w:rFonts w:hint="cs"/>
          <w:rtl/>
        </w:rPr>
        <w:t xml:space="preserve">قابلیت </w:t>
      </w:r>
      <w:r>
        <w:rPr>
          <w:rFonts w:hint="cs"/>
          <w:rtl/>
        </w:rPr>
        <w:t xml:space="preserve">برای وجوب اکرام </w:t>
      </w:r>
      <w:r w:rsidR="00D32F82">
        <w:rPr>
          <w:rFonts w:hint="cs"/>
          <w:rtl/>
        </w:rPr>
        <w:t xml:space="preserve">ندارد </w:t>
      </w:r>
      <w:r>
        <w:rPr>
          <w:rFonts w:hint="cs"/>
          <w:rtl/>
        </w:rPr>
        <w:t>مگر اینکه متصف به وصف عادل بودن شود. عادل بودن علت وجوب اکرام عالم است. حال اگر هاشمی بودن هم علت دیگری برای وجوب اکرام عالم باشد به این معناست که عادل بودن به عنوان عادل بودن علت وجوب اکرام عالم نیست. بلکه جامع بین عادل بودن و هاشمی بودن علت برای وجوب اکرام است. اما این خلاف ظاهر است و ظاهر این است که عادل بودن عالم، علت وجوب اکرام عالم است</w:t>
      </w:r>
      <w:r w:rsidR="002C06F6">
        <w:rPr>
          <w:rFonts w:hint="cs"/>
          <w:rtl/>
        </w:rPr>
        <w:t>،</w:t>
      </w:r>
      <w:r>
        <w:rPr>
          <w:rFonts w:hint="cs"/>
          <w:rtl/>
        </w:rPr>
        <w:t xml:space="preserve"> نه جامع بین عادل بودن او و هاشمی بودن او.</w:t>
      </w:r>
    </w:p>
    <w:p w14:paraId="0F23C6FE" w14:textId="5CBFA43F" w:rsidR="002C06F6" w:rsidRDefault="002C06F6" w:rsidP="00EE4BC0">
      <w:pPr>
        <w:rPr>
          <w:rtl/>
        </w:rPr>
      </w:pPr>
      <w:r>
        <w:rPr>
          <w:rFonts w:hint="cs"/>
          <w:rtl/>
        </w:rPr>
        <w:t xml:space="preserve">همچنین ایشان فرموده است: </w:t>
      </w:r>
      <w:r w:rsidR="00D93559">
        <w:rPr>
          <w:rFonts w:hint="cs"/>
          <w:rtl/>
        </w:rPr>
        <w:t xml:space="preserve">در صورتی که </w:t>
      </w:r>
      <w:r>
        <w:rPr>
          <w:rFonts w:hint="cs"/>
          <w:rtl/>
        </w:rPr>
        <w:t xml:space="preserve">هم اکرام عالم عادل واجب باشد هم اکرام عالم هاشمی، </w:t>
      </w:r>
      <w:r w:rsidR="00D93559">
        <w:rPr>
          <w:rFonts w:hint="cs"/>
          <w:rtl/>
        </w:rPr>
        <w:t xml:space="preserve">اگر </w:t>
      </w:r>
      <w:r>
        <w:rPr>
          <w:rFonts w:hint="cs"/>
          <w:rtl/>
        </w:rPr>
        <w:t xml:space="preserve">جامع بین عادل بودن و هاشمی بودن علت وجوب اکرام عالم باشد خلاف ظاهر است. ظاهر </w:t>
      </w:r>
      <w:r w:rsidR="00DA7C16">
        <w:rPr>
          <w:rFonts w:hint="cs"/>
          <w:rtl/>
        </w:rPr>
        <w:t xml:space="preserve">«أکرم العالم العادل» </w:t>
      </w:r>
      <w:r>
        <w:rPr>
          <w:rFonts w:hint="cs"/>
          <w:rtl/>
        </w:rPr>
        <w:t>این است که عادل بودن به عنوان عادل بودن، علت وجوب اکرام</w:t>
      </w:r>
      <w:r w:rsidR="00DA7C16">
        <w:rPr>
          <w:rFonts w:hint="cs"/>
          <w:rtl/>
        </w:rPr>
        <w:t xml:space="preserve"> عالم</w:t>
      </w:r>
      <w:r>
        <w:rPr>
          <w:rFonts w:hint="cs"/>
          <w:rtl/>
        </w:rPr>
        <w:t xml:space="preserve"> است. </w:t>
      </w:r>
      <w:r w:rsidR="00D93559">
        <w:rPr>
          <w:rFonts w:hint="cs"/>
          <w:rtl/>
        </w:rPr>
        <w:t>اگر وجوب اکرام عالم دو علت داشته باشد؛ یکی عادل بودن و دیگری هاشمی بودن او، این خلاف قاعده الواحد است. وجوب اکرام عالم واحد است و «لا یصدر الا عن الواحد» پس نمی تواند از دو علت صادر شود</w:t>
      </w:r>
      <w:r w:rsidR="00DA7C16">
        <w:rPr>
          <w:rFonts w:hint="cs"/>
          <w:rtl/>
        </w:rPr>
        <w:t xml:space="preserve">. </w:t>
      </w:r>
    </w:p>
    <w:p w14:paraId="3F0CDB81" w14:textId="7FCB579F" w:rsidR="00DA7C16" w:rsidRDefault="00DA7C16" w:rsidP="00EE4BC0">
      <w:pPr>
        <w:rPr>
          <w:rtl/>
        </w:rPr>
      </w:pPr>
      <w:r>
        <w:rPr>
          <w:rFonts w:hint="cs"/>
          <w:rtl/>
        </w:rPr>
        <w:t>سپس خود محقق اصفهانی به این تقریب پاسخ داده است: ما مفهوم وصف را نمی پذیریم؛ زیرا قاعده الواحد را تنها در واحد شخصی می پذیریم، نه واحد نوعی. اگرچه مشهور بین اهل تحقیق این است که میان واحد شخصی و واحد نوعی تفاوتی وجود ندارد اما به نظر ما واحد نوعی مشمول قاعده الواحد نیست. به عنوان مثال حرارت واحد نوعی است، نه واحد شخصی. یک فرد حرارت از آتش صادر می شود، فرد دیگر از حرکت صادر می شود و فرد دیگر از غضب صادر می شود. هر فرد واحد نوعی می تواند از علتی مستقل صادر شود. در مقام نیز وجوب اکرام عالم واحد نوعی است. یک فرد آن که وجوب اکرام عالم عادل است، از علت عدالت عالم صادر می شود و فرد دیگر که وجوب اکرام عالم هاشمی است، از علت هاشمی بودن عالم صادر می شود. این مطلب خلاف قاعده الواحد نیست. قاعده الواحد تنها در واحد شخصی مورد پذیرش ماست؛ یعنی یک فرد از حرارت نمی تواند از دو علت صادر شود. اما هر کدام از افراد نوع حرارت می توانند از علتی مستقل صادر شوند.</w:t>
      </w:r>
      <w:r>
        <w:rPr>
          <w:rStyle w:val="FootnoteReference"/>
          <w:rtl/>
        </w:rPr>
        <w:footnoteReference w:id="10"/>
      </w:r>
    </w:p>
    <w:p w14:paraId="59CC881F" w14:textId="554E65E6" w:rsidR="00265EC5" w:rsidRDefault="00265EC5" w:rsidP="00265EC5">
      <w:pPr>
        <w:pStyle w:val="Heading4"/>
        <w:rPr>
          <w:rtl/>
        </w:rPr>
      </w:pPr>
      <w:bookmarkStart w:id="19" w:name="_Toc106657160"/>
      <w:bookmarkStart w:id="20" w:name="_Toc106658924"/>
      <w:r>
        <w:rPr>
          <w:rFonts w:hint="cs"/>
          <w:rtl/>
        </w:rPr>
        <w:t>مناقشه در کلام محقق اصفهانی</w:t>
      </w:r>
      <w:bookmarkEnd w:id="19"/>
      <w:bookmarkEnd w:id="20"/>
    </w:p>
    <w:p w14:paraId="6576208B" w14:textId="1E282657" w:rsidR="00DA7C16" w:rsidRDefault="005778D0" w:rsidP="00EE4BC0">
      <w:pPr>
        <w:rPr>
          <w:rtl/>
        </w:rPr>
      </w:pPr>
      <w:r w:rsidRPr="006904DC">
        <w:rPr>
          <w:rFonts w:hint="cs"/>
          <w:b/>
          <w:bCs/>
          <w:rtl/>
        </w:rPr>
        <w:t>اولا</w:t>
      </w:r>
      <w:r>
        <w:rPr>
          <w:rFonts w:hint="cs"/>
          <w:rtl/>
        </w:rPr>
        <w:t xml:space="preserve"> </w:t>
      </w:r>
      <w:r w:rsidR="000C6A52">
        <w:rPr>
          <w:rFonts w:hint="cs"/>
          <w:rtl/>
        </w:rPr>
        <w:t xml:space="preserve">بر فرض اینکه این تقریب صحیح باشد و اشکال محقق اصفهانی به آن مبنی بر عدم جریان قاعده الواحد در واحد نوعی وارد نباشد بلکه نظر مشهور فلاسفه صحیح باشد که می گویند قاعده الواحد شامل واحد نوعی می شود، نتیجه این تقریب اثبات مفهوم کلی وصف است؛ زیرا می گوید ظاهر «أکرم العالم العادل» این است که خود عدالت </w:t>
      </w:r>
      <w:r w:rsidR="00FC3FB0">
        <w:rPr>
          <w:rFonts w:hint="cs"/>
          <w:rtl/>
        </w:rPr>
        <w:t xml:space="preserve">علت برای وجوب اکرام عالم است، نه جامع بین عدالت و هاشمی بودن. اگر وجوب اکرام عالم، </w:t>
      </w:r>
      <w:r>
        <w:rPr>
          <w:rFonts w:hint="cs"/>
          <w:rtl/>
        </w:rPr>
        <w:t>غیر از عدالت علت دیگری</w:t>
      </w:r>
      <w:r w:rsidR="00FC3FB0">
        <w:rPr>
          <w:rFonts w:hint="cs"/>
          <w:rtl/>
        </w:rPr>
        <w:t xml:space="preserve"> به نام هاشمی بودن داشته باشد خلاف </w:t>
      </w:r>
      <w:r>
        <w:rPr>
          <w:rFonts w:hint="cs"/>
          <w:rtl/>
        </w:rPr>
        <w:t>قاعده الواحد خواهد بود. حال آنکه به نظر ما روشن است که بحث در مفهوم کلی وصف نیست تا این چنین تقریب شود و سپس مورد اشکال واقع شود.</w:t>
      </w:r>
    </w:p>
    <w:p w14:paraId="1AFA4A2D" w14:textId="7CF5AAAD" w:rsidR="005778D0" w:rsidRDefault="005778D0" w:rsidP="00EE4BC0">
      <w:pPr>
        <w:rPr>
          <w:rtl/>
        </w:rPr>
      </w:pPr>
      <w:r w:rsidRPr="006904DC">
        <w:rPr>
          <w:rFonts w:hint="cs"/>
          <w:b/>
          <w:bCs/>
          <w:rtl/>
        </w:rPr>
        <w:t>ثانیا</w:t>
      </w:r>
      <w:r>
        <w:rPr>
          <w:rFonts w:hint="cs"/>
          <w:rtl/>
        </w:rPr>
        <w:t xml:space="preserve"> در این استدلال محقق اصفهانی بین چند مطلب خلط شده است. از یک سو قاعده الواحد را مطرح می کند. سپس اشکال می کند که قاعده الواحد در واحد نوعی جاری نمی شود و وجوب اکرام عالم واحد نوعی است که دو فرد دارد؛ </w:t>
      </w:r>
      <w:r w:rsidR="006E2D28">
        <w:rPr>
          <w:rFonts w:hint="cs"/>
          <w:rtl/>
        </w:rPr>
        <w:t xml:space="preserve">یک فرد آن </w:t>
      </w:r>
      <w:r>
        <w:rPr>
          <w:rFonts w:hint="cs"/>
          <w:rtl/>
        </w:rPr>
        <w:t xml:space="preserve">وجوب اکرام عالمِ مسبب از عدالت او و </w:t>
      </w:r>
      <w:r w:rsidR="006E2D28">
        <w:rPr>
          <w:rFonts w:hint="cs"/>
          <w:rtl/>
        </w:rPr>
        <w:t xml:space="preserve">فرد دیگر </w:t>
      </w:r>
      <w:r>
        <w:rPr>
          <w:rFonts w:hint="cs"/>
          <w:rtl/>
        </w:rPr>
        <w:t>وجوب اکرام عالمِ مسبب از هاشمی بودن او</w:t>
      </w:r>
      <w:r w:rsidR="006E2D28">
        <w:rPr>
          <w:rFonts w:hint="cs"/>
          <w:rtl/>
        </w:rPr>
        <w:t xml:space="preserve"> است</w:t>
      </w:r>
      <w:r>
        <w:rPr>
          <w:rFonts w:hint="cs"/>
          <w:rtl/>
        </w:rPr>
        <w:t>. در حالی که وجوب اکرام عالم یک امر اعتباری است و ارتباطی به قاعده الواحد که در امور تکوینی جاری می شود ندارد. جعل حکم معلول جاعل است، نه معلول شرط و وصف. مولی وجوب اکرام عالم عادل را جعل می کند و وصف عادل بودن علت برای حکم نیست. ممکن است گفته شود ملاک وجوب اکرام عالم امری تکوینی است و اینکه این ملاک معلول چه چیزی است می تواند مورد بحث واقع شود. پاسخ این است که اساسا چه بسا ملاک احکام هم اعتباری باشد و تکوینی نباشد. به عنوان مثال حفظ احترام عالم عادل یا عالم هاشمی امر تکوینی نیست و احترام امری عرفی است.</w:t>
      </w:r>
    </w:p>
    <w:p w14:paraId="205415EE" w14:textId="54DA07C7" w:rsidR="00F9511A" w:rsidRDefault="005778D0" w:rsidP="00B648D4">
      <w:pPr>
        <w:rPr>
          <w:rtl/>
        </w:rPr>
      </w:pPr>
      <w:r w:rsidRPr="006904DC">
        <w:rPr>
          <w:rFonts w:hint="cs"/>
          <w:b/>
          <w:bCs/>
          <w:rtl/>
        </w:rPr>
        <w:t>ثالثا</w:t>
      </w:r>
      <w:r>
        <w:rPr>
          <w:rFonts w:hint="cs"/>
          <w:rtl/>
        </w:rPr>
        <w:t xml:space="preserve"> شاید ملاک وجوب اکرام عالم عادل با ملاک وجوب </w:t>
      </w:r>
      <w:r w:rsidR="00040F13">
        <w:rPr>
          <w:rFonts w:hint="cs"/>
          <w:rtl/>
        </w:rPr>
        <w:t>اکرام عالم هاشمی واحد نوعی هم نباشند. واحد نوعی تنها در صورتی است که جنس و فصل آن ها یکی باشد، مثل حرارت. در حالی که ممکن است ملاک اکرام عالم عادل با ملاک اکرام عالم هاشمی مختلف الجنس یا مختلف النوع باشند، نه متحد النوع که در این صورت سنخ ملاک اکرام عالم عادل با سنخ ملاک اکرام عالمی هاشمی متفاوت خواهد بود. واحد گاهی نوعی است و گاهی بالعنوان است. واحد بالعنوان به معنای جامع انتزاعی است که مصادیق آن، ما به الاشتراک و جامع حقیقی ندارند و صرفا عنوان جامعی وجود دارد. به عنوان مثال فلاسفه معتقدند عرض واحد بالعنوان است و بین افراد عرض جامع حقیقی وجود ندارد. البته این نظر فلاسفه است و فعلا صحت و سقم آن محل بحث نیست. مسلم است که در واحد بالعنوان قاعده الواحد جاری نمی شود. به عنوان مثال «شیء» واحد بالعنوان است و مصادیق شیء جامع حقیقی ندارند. مسلما در چنین مواردی قاعده الواحد جاری نمی شود.</w:t>
      </w:r>
    </w:p>
    <w:p w14:paraId="307D2BE8" w14:textId="3BA819D9" w:rsidR="00040F13" w:rsidRDefault="00040F13" w:rsidP="00B648D4">
      <w:pPr>
        <w:rPr>
          <w:rtl/>
        </w:rPr>
      </w:pPr>
      <w:r>
        <w:rPr>
          <w:rFonts w:hint="cs"/>
          <w:rtl/>
        </w:rPr>
        <w:t xml:space="preserve">محقق اصفهانی گاهی برای تقریب مفهوم وصف </w:t>
      </w:r>
      <w:r w:rsidR="00B648D4">
        <w:rPr>
          <w:rFonts w:hint="cs"/>
          <w:rtl/>
        </w:rPr>
        <w:t>در ضمن کلمات خود می فرماید</w:t>
      </w:r>
      <w:r>
        <w:rPr>
          <w:rFonts w:hint="cs"/>
          <w:rtl/>
        </w:rPr>
        <w:t xml:space="preserve"> ظاهر «أکرم العالم العادل» این است که حکمی که مقید و مشروط به وصف عادل بودن شده است، سنخ وجوب اکرام عالم است نه این شخصی که در این خطاب بیان می شود.</w:t>
      </w:r>
      <w:r w:rsidR="00B648D4">
        <w:rPr>
          <w:rFonts w:hint="cs"/>
          <w:rtl/>
        </w:rPr>
        <w:t xml:space="preserve"> اما این مطلب غیر از قاعده الواحد است و خلط آن ها صحیح نیست. اگر «ظاهر أکرم العالم العادل» این باشد که سنخ وجوب اکرام عالم مقید به وصف عادل بودن است، روشن است که این به نظر آقایان مفهوم دارد. این نیازی به قاعده الواحد و نفی و اثبات آن ندارد.</w:t>
      </w:r>
    </w:p>
    <w:p w14:paraId="3AF465E3" w14:textId="021CAF06" w:rsidR="00265EC5" w:rsidRDefault="00265EC5" w:rsidP="00265EC5">
      <w:pPr>
        <w:pStyle w:val="Heading3"/>
        <w:rPr>
          <w:rtl/>
        </w:rPr>
      </w:pPr>
      <w:bookmarkStart w:id="21" w:name="_Toc106657161"/>
      <w:bookmarkStart w:id="22" w:name="_Toc106658925"/>
      <w:r>
        <w:rPr>
          <w:rFonts w:hint="cs"/>
          <w:rtl/>
        </w:rPr>
        <w:t xml:space="preserve">تقریب سوم، محقق عراقی: </w:t>
      </w:r>
      <w:r w:rsidR="00C31663">
        <w:rPr>
          <w:rFonts w:hint="cs"/>
          <w:rtl/>
        </w:rPr>
        <w:t>تسالم بر دخل وصف در حکم و ابتناء مفهوم بر دخالت در سنخ حکم</w:t>
      </w:r>
      <w:bookmarkEnd w:id="21"/>
      <w:bookmarkEnd w:id="22"/>
    </w:p>
    <w:p w14:paraId="1FB9B669" w14:textId="5D607130" w:rsidR="00F9511A" w:rsidRDefault="00F9511A" w:rsidP="00B648D4">
      <w:pPr>
        <w:rPr>
          <w:rtl/>
        </w:rPr>
      </w:pPr>
      <w:r>
        <w:rPr>
          <w:rFonts w:hint="cs"/>
          <w:rtl/>
        </w:rPr>
        <w:t xml:space="preserve">محقق عراقی این مطلب را دنبال کرده است. ایشان فرموده است: در بحث مفهوم وصف اتفاق نظر وجود دارد که وصفی که در خطاب ذکر می شود، به مقتضای اصالت تطابق در عالم جعل هم اخذ شده است. </w:t>
      </w:r>
      <w:r w:rsidR="000E28F0">
        <w:rPr>
          <w:rFonts w:hint="cs"/>
          <w:rtl/>
        </w:rPr>
        <w:t xml:space="preserve">یعنی این احتمال که </w:t>
      </w:r>
      <w:r>
        <w:rPr>
          <w:rFonts w:hint="cs"/>
          <w:rtl/>
        </w:rPr>
        <w:t xml:space="preserve">خطاب «أکرم العالم العادل» مصداقی از مصادیق جعل کلی را بیان کند و </w:t>
      </w:r>
      <w:r w:rsidR="000E28F0">
        <w:rPr>
          <w:rFonts w:hint="cs"/>
          <w:rtl/>
        </w:rPr>
        <w:t xml:space="preserve">جعل کلی به وجوب اکرام عالم تعلق گرفته باشد، </w:t>
      </w:r>
      <w:r w:rsidR="0016391A">
        <w:rPr>
          <w:rFonts w:hint="cs"/>
          <w:rtl/>
        </w:rPr>
        <w:t xml:space="preserve">به اتفاق آراء </w:t>
      </w:r>
      <w:r w:rsidR="000E28F0">
        <w:rPr>
          <w:rFonts w:hint="cs"/>
          <w:rtl/>
        </w:rPr>
        <w:t>خلاف ظاهر</w:t>
      </w:r>
      <w:r w:rsidR="005C2D0C">
        <w:rPr>
          <w:rFonts w:hint="cs"/>
          <w:rtl/>
        </w:rPr>
        <w:t xml:space="preserve"> است.</w:t>
      </w:r>
      <w:r w:rsidR="000E28F0">
        <w:rPr>
          <w:rFonts w:hint="cs"/>
          <w:rtl/>
        </w:rPr>
        <w:t xml:space="preserve"> </w:t>
      </w:r>
      <w:r w:rsidR="005C2D0C">
        <w:rPr>
          <w:rFonts w:hint="cs"/>
          <w:rtl/>
        </w:rPr>
        <w:t>این مطلب</w:t>
      </w:r>
      <w:r w:rsidR="0016391A">
        <w:rPr>
          <w:rFonts w:hint="cs"/>
          <w:rtl/>
        </w:rPr>
        <w:t xml:space="preserve"> </w:t>
      </w:r>
      <w:r w:rsidR="000E28F0">
        <w:rPr>
          <w:rFonts w:hint="cs"/>
          <w:rtl/>
        </w:rPr>
        <w:t>خلاف تسالم اصحاب است.</w:t>
      </w:r>
      <w:r w:rsidR="00DD4B80">
        <w:rPr>
          <w:rFonts w:hint="cs"/>
          <w:rtl/>
        </w:rPr>
        <w:t xml:space="preserve"> به عبارت دیگر هیچ کس نمی گوید که شاید لفظ عادل در «أکرم العالم العادل» صرفا در خطاب ذکر شده باشد و جعل در مقام ثبوت به عنوان کلی عالم تعلق گرفته باشد.</w:t>
      </w:r>
    </w:p>
    <w:p w14:paraId="7625BABF" w14:textId="27207798" w:rsidR="00DD4B80" w:rsidRDefault="00DD4B80" w:rsidP="00B648D4">
      <w:pPr>
        <w:rPr>
          <w:rtl/>
        </w:rPr>
      </w:pPr>
      <w:r>
        <w:rPr>
          <w:rFonts w:hint="cs"/>
          <w:rtl/>
        </w:rPr>
        <w:t xml:space="preserve">ممکن است گفته شود که «أکرم العالم العادل» </w:t>
      </w:r>
      <w:r w:rsidR="0097155B">
        <w:rPr>
          <w:rFonts w:hint="cs"/>
          <w:rtl/>
        </w:rPr>
        <w:t xml:space="preserve">اگر ظهور داشته باشد </w:t>
      </w:r>
      <w:r>
        <w:rPr>
          <w:rFonts w:hint="cs"/>
          <w:rtl/>
        </w:rPr>
        <w:t xml:space="preserve">در </w:t>
      </w:r>
      <w:r w:rsidR="0097155B">
        <w:rPr>
          <w:rFonts w:hint="cs"/>
          <w:rtl/>
        </w:rPr>
        <w:t>این</w:t>
      </w:r>
      <w:r>
        <w:rPr>
          <w:rFonts w:hint="cs"/>
          <w:rtl/>
        </w:rPr>
        <w:t>که در مقام جعل هم «عادل» اخذ شده است، مفهوم خواهد داشت. ایشان در پاسخ فرموده است: این چنین نیست و برای مفهوم داشتن، ابتداء باید بررسی شود که مفاد «أکرم العالم العادل» شخص حکم یا سنخ حکم است؛ یعنی مفاد آن این است که در طبیعی وجوب اکرام عالم، عادل بودن اخذ شده است یا اینکه در شخص وجوب اکرام عالم که در این خطاب ذکر شده است عادل بودن اخذ شده است. اگر ظاهر خطاب این باشد که در جعل طبیعی و سنخ وجوب اکرام عالم، عادل بودن اخذ شده است، نتیجه آن مفهوم وصف است.</w:t>
      </w:r>
    </w:p>
    <w:p w14:paraId="08869EF5" w14:textId="77777777" w:rsidR="0097155B" w:rsidRDefault="00715468" w:rsidP="006E5A77">
      <w:pPr>
        <w:rPr>
          <w:rtl/>
        </w:rPr>
      </w:pPr>
      <w:r>
        <w:rPr>
          <w:rFonts w:hint="cs"/>
          <w:rtl/>
        </w:rPr>
        <w:t>سپس فرموده است: به عقیده ما جمله وصفیه ظهور در اخذ وصف در طبیعی و سنخ حکم ندارد و با جمله شرطیه تفاوت دارد. در جمله شرطیه</w:t>
      </w:r>
      <w:r w:rsidR="0097155B">
        <w:rPr>
          <w:rFonts w:hint="cs"/>
          <w:rtl/>
        </w:rPr>
        <w:t>:</w:t>
      </w:r>
      <w:r>
        <w:rPr>
          <w:rFonts w:hint="cs"/>
          <w:rtl/>
        </w:rPr>
        <w:t xml:space="preserve"> </w:t>
      </w:r>
    </w:p>
    <w:p w14:paraId="387FB69B" w14:textId="77777777" w:rsidR="0097155B" w:rsidRDefault="0097155B" w:rsidP="006E5A77">
      <w:pPr>
        <w:rPr>
          <w:rtl/>
        </w:rPr>
      </w:pPr>
      <w:r>
        <w:rPr>
          <w:rFonts w:hint="cs"/>
          <w:rtl/>
        </w:rPr>
        <w:t xml:space="preserve">1. </w:t>
      </w:r>
      <w:r w:rsidR="00715468">
        <w:rPr>
          <w:rFonts w:hint="cs"/>
          <w:rtl/>
        </w:rPr>
        <w:t xml:space="preserve">حکم، </w:t>
      </w:r>
    </w:p>
    <w:p w14:paraId="730D7548" w14:textId="77777777" w:rsidR="0097155B" w:rsidRDefault="0097155B" w:rsidP="006E5A77">
      <w:pPr>
        <w:rPr>
          <w:rtl/>
        </w:rPr>
      </w:pPr>
      <w:r>
        <w:rPr>
          <w:rFonts w:hint="cs"/>
          <w:rtl/>
        </w:rPr>
        <w:t xml:space="preserve">2. </w:t>
      </w:r>
      <w:r w:rsidR="00715468">
        <w:rPr>
          <w:rFonts w:hint="cs"/>
          <w:rtl/>
        </w:rPr>
        <w:t>نسبت بین موضوع و حکم</w:t>
      </w:r>
      <w:r>
        <w:rPr>
          <w:rFonts w:hint="cs"/>
          <w:rtl/>
        </w:rPr>
        <w:t>،</w:t>
      </w:r>
      <w:r w:rsidR="00715468">
        <w:rPr>
          <w:rFonts w:hint="cs"/>
          <w:rtl/>
        </w:rPr>
        <w:t xml:space="preserve"> </w:t>
      </w:r>
    </w:p>
    <w:p w14:paraId="78527FF7" w14:textId="77777777" w:rsidR="0097155B" w:rsidRDefault="0097155B" w:rsidP="0097155B">
      <w:pPr>
        <w:rPr>
          <w:rtl/>
        </w:rPr>
      </w:pPr>
      <w:r>
        <w:rPr>
          <w:rFonts w:hint="cs"/>
          <w:rtl/>
        </w:rPr>
        <w:t xml:space="preserve">3. </w:t>
      </w:r>
      <w:r w:rsidR="00715468">
        <w:rPr>
          <w:rFonts w:hint="cs"/>
          <w:rtl/>
        </w:rPr>
        <w:t xml:space="preserve">و نسبت دیگری بین ثبوت حکم برای موضوع و بین آن شرط وجود دارد. </w:t>
      </w:r>
    </w:p>
    <w:p w14:paraId="5F1C8047" w14:textId="1C01175B" w:rsidR="006E5A77" w:rsidRDefault="00715468" w:rsidP="0097155B">
      <w:pPr>
        <w:rPr>
          <w:rtl/>
        </w:rPr>
      </w:pPr>
      <w:r>
        <w:rPr>
          <w:rFonts w:hint="cs"/>
          <w:rtl/>
        </w:rPr>
        <w:t xml:space="preserve">به عنوان مثال در «إن کان العالم عادلا فأکرمه» وجوب اکرام عالم حکمی منتسب به موضوع آن است که معلق بر عادل بودن او شده است. ظاهر آن این است که طبیعی اکرام عالم معلق بر عادل بودن او شده است. یعنی گفته می شود اگر عالم، عادل نباشد، طبیعی وجوب اکرام عالم منتفی است، نه شخص وجوب اکرام عالمی که در </w:t>
      </w:r>
      <w:r w:rsidR="00DD6297">
        <w:rPr>
          <w:rFonts w:hint="cs"/>
          <w:rtl/>
        </w:rPr>
        <w:t xml:space="preserve">این </w:t>
      </w:r>
      <w:r>
        <w:rPr>
          <w:rFonts w:hint="cs"/>
          <w:rtl/>
        </w:rPr>
        <w:t xml:space="preserve">جمله شرطیه بیان شده است. اما در «أکرم العالم العادل» </w:t>
      </w:r>
      <w:r w:rsidR="00DD6297">
        <w:rPr>
          <w:rFonts w:hint="cs"/>
          <w:rtl/>
        </w:rPr>
        <w:t xml:space="preserve">دو نسبت وجود ندارد، بلکه تنها یک نسبت وجود دارد و آن نسبت حکم به موضوع آن است. نسبت حکم به موضوع نیز نسبت مهمله است و </w:t>
      </w:r>
      <w:r w:rsidR="00BC29DC">
        <w:rPr>
          <w:rFonts w:hint="cs"/>
          <w:rtl/>
        </w:rPr>
        <w:t xml:space="preserve">ظهور ندارد در اینکه طبیعی وجوب اکرام </w:t>
      </w:r>
      <w:r w:rsidR="006E5A77">
        <w:rPr>
          <w:rFonts w:hint="cs"/>
          <w:rtl/>
        </w:rPr>
        <w:t xml:space="preserve">عالم را </w:t>
      </w:r>
      <w:r w:rsidR="00BC29DC">
        <w:rPr>
          <w:rFonts w:hint="cs"/>
          <w:rtl/>
        </w:rPr>
        <w:t xml:space="preserve">منتسب به موضوع </w:t>
      </w:r>
      <w:r w:rsidR="00584D2F">
        <w:rPr>
          <w:rFonts w:hint="cs"/>
          <w:rtl/>
        </w:rPr>
        <w:t>می کند</w:t>
      </w:r>
      <w:r w:rsidR="00BC29DC">
        <w:rPr>
          <w:rFonts w:hint="cs"/>
          <w:rtl/>
        </w:rPr>
        <w:t xml:space="preserve">. </w:t>
      </w:r>
      <w:r w:rsidR="006E5A77">
        <w:rPr>
          <w:rFonts w:hint="cs"/>
          <w:rtl/>
        </w:rPr>
        <w:t xml:space="preserve">بلکه بیش از این ظهور ندارد که شخص وجوب اکرام را که در خطاب آمده است به این موضوع که عالم عادل است منتسب می کند. ظهور ندارد در اینکه طبیعی وجوب اکرام عالم را منوط به وجود وصف عادل بودن </w:t>
      </w:r>
      <w:r w:rsidR="00584D2F">
        <w:rPr>
          <w:rFonts w:hint="cs"/>
          <w:rtl/>
        </w:rPr>
        <w:t xml:space="preserve">می </w:t>
      </w:r>
      <w:r w:rsidR="006E5A77">
        <w:rPr>
          <w:rFonts w:hint="cs"/>
          <w:rtl/>
        </w:rPr>
        <w:t>کند و لذا مفهوم ندارد.</w:t>
      </w:r>
      <w:r w:rsidR="00046DC2">
        <w:rPr>
          <w:rStyle w:val="FootnoteReference"/>
          <w:rtl/>
        </w:rPr>
        <w:footnoteReference w:id="11"/>
      </w:r>
    </w:p>
    <w:p w14:paraId="5CE65F49" w14:textId="3A79C96F" w:rsidR="00C31663" w:rsidRDefault="00C31663" w:rsidP="00C31663">
      <w:pPr>
        <w:pStyle w:val="Heading4"/>
        <w:rPr>
          <w:rtl/>
        </w:rPr>
      </w:pPr>
      <w:bookmarkStart w:id="23" w:name="_Toc106657162"/>
      <w:bookmarkStart w:id="24" w:name="_Toc106658926"/>
      <w:r>
        <w:rPr>
          <w:rFonts w:hint="cs"/>
          <w:rtl/>
        </w:rPr>
        <w:t>مناقشه در کلام محقق عراقی</w:t>
      </w:r>
      <w:bookmarkEnd w:id="23"/>
      <w:bookmarkEnd w:id="24"/>
    </w:p>
    <w:p w14:paraId="273043B5" w14:textId="462F563A" w:rsidR="006E5A77" w:rsidRDefault="006E5A77" w:rsidP="006E5A77">
      <w:pPr>
        <w:rPr>
          <w:rtl/>
        </w:rPr>
      </w:pPr>
      <w:r>
        <w:rPr>
          <w:rFonts w:hint="cs"/>
          <w:rtl/>
        </w:rPr>
        <w:t>این بیان محقق عراقی هم تقریب مفهوم کلی وصف است</w:t>
      </w:r>
      <w:r w:rsidR="00584D2F">
        <w:rPr>
          <w:rFonts w:hint="cs"/>
          <w:rtl/>
        </w:rPr>
        <w:t>.</w:t>
      </w:r>
      <w:r>
        <w:rPr>
          <w:rFonts w:hint="cs"/>
          <w:rtl/>
        </w:rPr>
        <w:t xml:space="preserve"> </w:t>
      </w:r>
      <w:r w:rsidR="00584D2F">
        <w:rPr>
          <w:rFonts w:hint="cs"/>
          <w:rtl/>
        </w:rPr>
        <w:t>ا</w:t>
      </w:r>
      <w:r>
        <w:rPr>
          <w:rFonts w:hint="cs"/>
          <w:rtl/>
        </w:rPr>
        <w:t>گر</w:t>
      </w:r>
      <w:r w:rsidR="00584D2F">
        <w:rPr>
          <w:rFonts w:hint="cs"/>
          <w:rtl/>
        </w:rPr>
        <w:t xml:space="preserve"> </w:t>
      </w:r>
      <w:r>
        <w:rPr>
          <w:rFonts w:hint="cs"/>
          <w:rtl/>
        </w:rPr>
        <w:t>چه فرمود جمله وصفیه ظهور در منوط کردن سنخ وجوب اکرام عالم به عادل بودن او ندارد اما در تقریب محل نزاع این گونه بیان می کند. اگر کسی بگوید سنخ وجوب اکرام عالم منوط به عادل بودن او شده است، نتیجه آن مفهوم کلی وصف است، به این معنا که اگر عالم، عادل نباشد ولو هاشمی باشد، سنخ و طبیعی وجوب اکرام عالم منتفی می شود</w:t>
      </w:r>
      <w:r w:rsidR="00831A92">
        <w:rPr>
          <w:rFonts w:hint="cs"/>
          <w:rtl/>
        </w:rPr>
        <w:t>.</w:t>
      </w:r>
      <w:r w:rsidR="00584D2F">
        <w:rPr>
          <w:rFonts w:hint="cs"/>
          <w:rtl/>
        </w:rPr>
        <w:t xml:space="preserve"> در حالی که</w:t>
      </w:r>
      <w:r w:rsidR="009672EE">
        <w:rPr>
          <w:rFonts w:hint="cs"/>
          <w:rtl/>
        </w:rPr>
        <w:t xml:space="preserve"> باید به نحوی تقریب شود که تحریر محل نزاع در آنچه که مورد نزاع شدید علماء است اتفاق بیفتد و آن مفهوم جزئی و فی الجمله وصف است.</w:t>
      </w:r>
    </w:p>
    <w:p w14:paraId="7B6197D2" w14:textId="292D70EA" w:rsidR="00C66392" w:rsidRDefault="009672EE" w:rsidP="00C31663">
      <w:pPr>
        <w:rPr>
          <w:rtl/>
        </w:rPr>
      </w:pPr>
      <w:r>
        <w:rPr>
          <w:rFonts w:hint="cs"/>
          <w:rtl/>
        </w:rPr>
        <w:t xml:space="preserve">اساسا </w:t>
      </w:r>
      <w:r w:rsidR="00C31663">
        <w:rPr>
          <w:rFonts w:hint="cs"/>
          <w:rtl/>
        </w:rPr>
        <w:t>مطالب محقق عراقی</w:t>
      </w:r>
      <w:r>
        <w:rPr>
          <w:rFonts w:hint="cs"/>
          <w:rtl/>
        </w:rPr>
        <w:t xml:space="preserve"> قابل قبول نیست.</w:t>
      </w:r>
      <w:r w:rsidR="00C31663">
        <w:rPr>
          <w:rFonts w:hint="cs"/>
          <w:rtl/>
        </w:rPr>
        <w:t xml:space="preserve"> </w:t>
      </w:r>
      <w:r>
        <w:rPr>
          <w:rFonts w:hint="cs"/>
          <w:rtl/>
        </w:rPr>
        <w:t xml:space="preserve">تسالمی وجود ندارد بر اینکه هر چه در خطاب اخذ شود در مقام ثبوت هم در جعل مولی اخذ می شود. کثیری از اعلام معتقدند که وصف </w:t>
      </w:r>
      <w:r w:rsidR="0020306E">
        <w:rPr>
          <w:rFonts w:hint="cs"/>
          <w:rtl/>
        </w:rPr>
        <w:t xml:space="preserve">حتی </w:t>
      </w:r>
      <w:r>
        <w:rPr>
          <w:rFonts w:hint="cs"/>
          <w:rtl/>
        </w:rPr>
        <w:t>مفهوم فی الجمله هم ندارد</w:t>
      </w:r>
      <w:r w:rsidR="0020306E">
        <w:rPr>
          <w:rFonts w:hint="cs"/>
          <w:rtl/>
        </w:rPr>
        <w:t xml:space="preserve"> و تصریح کرده اند به اینکه شاید ذکر وصف در مثل «أکرم العالم الفقیه» به دلیل کثرت ابتلاء به آن، یا شدت اهتمام به شأن او و یا خفاء مورد باشد. به عنوان مثال در «أکرم العالم النحوی» گفته می شود که شاید به دلیل خفاء شمول «أکرم العالم» نسبت به او ذکر شده است.</w:t>
      </w:r>
      <w:r w:rsidR="006F3235">
        <w:rPr>
          <w:rFonts w:hint="cs"/>
          <w:rtl/>
        </w:rPr>
        <w:t xml:space="preserve"> </w:t>
      </w:r>
    </w:p>
    <w:p w14:paraId="49C9BB5A" w14:textId="6A09CC29" w:rsidR="009672EE" w:rsidRDefault="006F3235" w:rsidP="006E5A77">
      <w:pPr>
        <w:rPr>
          <w:rtl/>
        </w:rPr>
      </w:pPr>
      <w:r>
        <w:rPr>
          <w:rFonts w:hint="cs"/>
          <w:rtl/>
        </w:rPr>
        <w:t>مرحوم آقای تبریزی احتمال دیگری</w:t>
      </w:r>
      <w:r w:rsidR="00250F6C">
        <w:rPr>
          <w:rFonts w:hint="cs"/>
          <w:rtl/>
        </w:rPr>
        <w:t xml:space="preserve"> هم</w:t>
      </w:r>
      <w:r>
        <w:rPr>
          <w:rFonts w:hint="cs"/>
          <w:rtl/>
        </w:rPr>
        <w:t xml:space="preserve"> ذکر می</w:t>
      </w:r>
      <w:r>
        <w:rPr>
          <w:rFonts w:hint="eastAsia"/>
          <w:rtl/>
        </w:rPr>
        <w:t>‌</w:t>
      </w:r>
      <w:r>
        <w:rPr>
          <w:rFonts w:hint="cs"/>
          <w:rtl/>
        </w:rPr>
        <w:t xml:space="preserve">کرد و می فرمود شاید تدرج در بیان باشد؛ یعنی مولی نمی خواهد عبد متفاجئ شود از اینکه بار زیادی بر دوش او گذاشته می شود. لذا به تدریج از «قولوا لا اله الا الله تفلحوا» شروع می </w:t>
      </w:r>
      <w:r w:rsidR="00584D2F">
        <w:rPr>
          <w:rFonts w:hint="cs"/>
          <w:rtl/>
        </w:rPr>
        <w:t>کند</w:t>
      </w:r>
      <w:r>
        <w:rPr>
          <w:rFonts w:hint="cs"/>
          <w:rtl/>
        </w:rPr>
        <w:t xml:space="preserve"> </w:t>
      </w:r>
      <w:r w:rsidR="00584D2F">
        <w:rPr>
          <w:rFonts w:hint="cs"/>
          <w:rtl/>
        </w:rPr>
        <w:t xml:space="preserve">و به تدریج </w:t>
      </w:r>
      <w:r>
        <w:rPr>
          <w:rFonts w:hint="cs"/>
          <w:rtl/>
        </w:rPr>
        <w:t xml:space="preserve">تکالیف </w:t>
      </w:r>
      <w:r w:rsidR="00584D2F">
        <w:rPr>
          <w:rFonts w:hint="cs"/>
          <w:rtl/>
        </w:rPr>
        <w:t xml:space="preserve">را </w:t>
      </w:r>
      <w:r>
        <w:rPr>
          <w:rFonts w:hint="cs"/>
          <w:rtl/>
        </w:rPr>
        <w:t xml:space="preserve">به عهده مکلف </w:t>
      </w:r>
      <w:r w:rsidR="00584D2F">
        <w:rPr>
          <w:rFonts w:hint="cs"/>
          <w:rtl/>
        </w:rPr>
        <w:t>می گذارد</w:t>
      </w:r>
      <w:r>
        <w:rPr>
          <w:rFonts w:hint="cs"/>
          <w:rtl/>
        </w:rPr>
        <w:t>؛ چون نمی شود یکجا بیان شوند. اگر از ابتدا به مردم گفته می شد که این واجبات و محرمات وجود دار</w:t>
      </w:r>
      <w:r w:rsidR="00584D2F">
        <w:rPr>
          <w:rFonts w:hint="cs"/>
          <w:rtl/>
        </w:rPr>
        <w:t>ن</w:t>
      </w:r>
      <w:r>
        <w:rPr>
          <w:rFonts w:hint="cs"/>
          <w:rtl/>
        </w:rPr>
        <w:t>د</w:t>
      </w:r>
      <w:r w:rsidR="00584D2F">
        <w:rPr>
          <w:rFonts w:hint="cs"/>
          <w:rtl/>
        </w:rPr>
        <w:t>،</w:t>
      </w:r>
      <w:r>
        <w:rPr>
          <w:rFonts w:hint="cs"/>
          <w:rtl/>
        </w:rPr>
        <w:t xml:space="preserve"> آن ها را از هدایت محروم می کرد و بت پرستی را ترجیح می دادند. به این جهت ممکن است مولی در ابتداء به جای «اکرام عالم واجب است»، بگوید «اکرام عالم فقیه واجب است» و «اکرام عالم عادل واجب است»</w:t>
      </w:r>
      <w:r w:rsidR="00C66392">
        <w:rPr>
          <w:rFonts w:hint="cs"/>
          <w:rtl/>
        </w:rPr>
        <w:t>.</w:t>
      </w:r>
      <w:r w:rsidR="00A9650E">
        <w:rPr>
          <w:rStyle w:val="FootnoteReference"/>
          <w:rtl/>
        </w:rPr>
        <w:footnoteReference w:id="12"/>
      </w:r>
    </w:p>
    <w:p w14:paraId="258BA4A1" w14:textId="504DBAE3" w:rsidR="00C66392" w:rsidRDefault="00C41006" w:rsidP="006E5A77">
      <w:pPr>
        <w:rPr>
          <w:rtl/>
        </w:rPr>
      </w:pPr>
      <w:r>
        <w:rPr>
          <w:rFonts w:hint="cs"/>
          <w:rtl/>
        </w:rPr>
        <w:t>بنابراین «بول الحمار طاهر» ظهور ندارد در اینکه قید حمار بودن در موضوع جعل اخذ شده است.</w:t>
      </w:r>
      <w:r w:rsidR="003A56EE">
        <w:rPr>
          <w:rFonts w:hint="cs"/>
          <w:rtl/>
        </w:rPr>
        <w:t xml:space="preserve"> بلکه جعل ثبوتی این است که «بول ما جاز اکله طاهر» اما به این دلیل که نسبت به این مورد کثرت ابتلاء وجود داشت و مورد خفی و مشکوک بود خطاب «بول الحمار طاهر» </w:t>
      </w:r>
      <w:r w:rsidR="00615BE7">
        <w:rPr>
          <w:rFonts w:hint="cs"/>
          <w:rtl/>
        </w:rPr>
        <w:t xml:space="preserve">به عنوان مصداقی از مصادیق جعل کلی بیان شد. </w:t>
      </w:r>
      <w:r w:rsidR="00BA6838">
        <w:rPr>
          <w:rFonts w:hint="cs"/>
          <w:rtl/>
        </w:rPr>
        <w:t xml:space="preserve">این </w:t>
      </w:r>
      <w:r w:rsidR="00615BE7">
        <w:rPr>
          <w:rFonts w:hint="cs"/>
          <w:rtl/>
        </w:rPr>
        <w:t>ظهور ندارد در اینکه شارع در مقام ثبوت برای خصوص موضوعی که در آن حماریت اخذ شده است جعل طهارت کرده است.</w:t>
      </w:r>
    </w:p>
    <w:p w14:paraId="2E1222D5" w14:textId="091924CF" w:rsidR="007B7DEC" w:rsidRPr="006162A2" w:rsidRDefault="00BA6838" w:rsidP="00046DC2">
      <w:pPr>
        <w:rPr>
          <w:rtl/>
        </w:rPr>
      </w:pPr>
      <w:r>
        <w:rPr>
          <w:rFonts w:hint="cs"/>
          <w:rtl/>
        </w:rPr>
        <w:t>پس به نظر ما ادعای محقق عراقی مبنی بر تسالم نسبت به این مطلب و اینکه نزاع در مفهوم وصف اختصاص به بحث اناطه سنخ حکم یا شخص حکم بر وصف در مقام ثبوت جعل دارد، درست نیست.</w:t>
      </w:r>
    </w:p>
    <w:sectPr w:rsidR="007B7DEC" w:rsidRPr="006162A2"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14D41" w14:textId="77777777" w:rsidR="009E784E" w:rsidRDefault="009E784E" w:rsidP="008B750B">
      <w:pPr>
        <w:spacing w:line="240" w:lineRule="auto"/>
      </w:pPr>
      <w:r>
        <w:separator/>
      </w:r>
    </w:p>
    <w:p w14:paraId="56CD9F4A" w14:textId="77777777" w:rsidR="009E784E" w:rsidRDefault="009E784E"/>
  </w:endnote>
  <w:endnote w:type="continuationSeparator" w:id="0">
    <w:p w14:paraId="1954FA9A" w14:textId="77777777" w:rsidR="009E784E" w:rsidRDefault="009E784E" w:rsidP="008B750B">
      <w:pPr>
        <w:spacing w:line="240" w:lineRule="auto"/>
      </w:pPr>
      <w:r>
        <w:continuationSeparator/>
      </w:r>
    </w:p>
    <w:p w14:paraId="6C1EB272" w14:textId="77777777" w:rsidR="009E784E" w:rsidRDefault="009E7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ALAEM">
    <w:panose1 w:val="00000400000000000000"/>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96D19" w14:textId="77777777" w:rsidR="00F67244" w:rsidRDefault="00F67244">
    <w:pPr>
      <w:pStyle w:val="Footer"/>
    </w:pPr>
  </w:p>
  <w:p w14:paraId="5A1B41CE" w14:textId="77777777" w:rsidR="00F67244" w:rsidRDefault="00F6724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F67244" w:rsidRPr="006D44C1" w14:paraId="16EABC07" w14:textId="77777777" w:rsidTr="0020241A">
      <w:tc>
        <w:tcPr>
          <w:tcW w:w="3382" w:type="dxa"/>
          <w:tcBorders>
            <w:top w:val="nil"/>
            <w:left w:val="nil"/>
            <w:bottom w:val="nil"/>
            <w:right w:val="nil"/>
          </w:tcBorders>
        </w:tcPr>
        <w:p w14:paraId="56708BDC" w14:textId="77777777" w:rsidR="00F67244" w:rsidRDefault="00F67244" w:rsidP="00257650">
          <w:pPr>
            <w:pStyle w:val="Footer"/>
            <w:ind w:firstLine="0"/>
            <w:rPr>
              <w:rtl/>
            </w:rPr>
          </w:pPr>
          <w:r w:rsidRPr="00555AC2">
            <w:rPr>
              <w:rFonts w:hint="cs"/>
              <w:color w:val="808080" w:themeColor="background1" w:themeShade="80"/>
              <w:sz w:val="20"/>
              <w:szCs w:val="28"/>
              <w:rtl/>
            </w:rPr>
            <w:t>مدرسه فقهی امام محمدباقر علیه السلام</w:t>
          </w:r>
        </w:p>
      </w:tc>
      <w:tc>
        <w:tcPr>
          <w:tcW w:w="2252" w:type="dxa"/>
          <w:tcBorders>
            <w:top w:val="nil"/>
            <w:left w:val="nil"/>
            <w:bottom w:val="nil"/>
            <w:right w:val="nil"/>
          </w:tcBorders>
          <w:vAlign w:val="center"/>
        </w:tcPr>
        <w:p w14:paraId="36B26A16" w14:textId="77777777" w:rsidR="00F67244" w:rsidRDefault="00F67244" w:rsidP="006D44C1">
          <w:pPr>
            <w:pStyle w:val="Footer"/>
            <w:jc w:val="right"/>
            <w:rPr>
              <w:rtl/>
            </w:rPr>
          </w:pPr>
          <w:r>
            <w:rPr>
              <w:rFonts w:hint="cs"/>
              <w:rtl/>
            </w:rPr>
            <w:t xml:space="preserve">صفحه </w:t>
          </w:r>
          <w:r>
            <w:fldChar w:fldCharType="begin"/>
          </w:r>
          <w:r>
            <w:instrText>PAGE   \* MERGEFORMAT</w:instrText>
          </w:r>
          <w:r>
            <w:fldChar w:fldCharType="separate"/>
          </w:r>
          <w:r w:rsidR="00CC4D52" w:rsidRPr="00CC4D52">
            <w:rPr>
              <w:noProof/>
              <w:rtl/>
              <w:lang w:val="fa-IR"/>
            </w:rPr>
            <w:t>1</w:t>
          </w:r>
          <w:r>
            <w:rPr>
              <w:noProof/>
            </w:rPr>
            <w:fldChar w:fldCharType="end"/>
          </w:r>
        </w:p>
      </w:tc>
      <w:tc>
        <w:tcPr>
          <w:tcW w:w="4786" w:type="dxa"/>
          <w:tcBorders>
            <w:top w:val="nil"/>
            <w:left w:val="nil"/>
            <w:bottom w:val="nil"/>
            <w:right w:val="nil"/>
          </w:tcBorders>
          <w:vAlign w:val="center"/>
        </w:tcPr>
        <w:p w14:paraId="759CAECC" w14:textId="69757F03" w:rsidR="00F67244" w:rsidRPr="006D44C1" w:rsidRDefault="00F67244" w:rsidP="001B6799">
          <w:pPr>
            <w:pStyle w:val="Footer"/>
            <w:bidi w:val="0"/>
            <w:rPr>
              <w:color w:val="808080" w:themeColor="background1" w:themeShade="80"/>
              <w:rtl/>
            </w:rPr>
          </w:pPr>
          <w:bookmarkStart w:id="32" w:name="BokAdres"/>
          <w:bookmarkEnd w:id="32"/>
          <w:r>
            <w:rPr>
              <w:color w:val="808080" w:themeColor="background1" w:themeShade="80"/>
            </w:rPr>
            <w:t>U1ms4_14010328-140_am3_mfeb.ir</w:t>
          </w:r>
        </w:p>
      </w:tc>
    </w:tr>
  </w:tbl>
  <w:p w14:paraId="463C0C05" w14:textId="77777777" w:rsidR="00F67244" w:rsidRDefault="00F67244" w:rsidP="00FA5F3D">
    <w:pPr>
      <w:pStyle w:val="Footer"/>
      <w:jc w:val="center"/>
    </w:pPr>
  </w:p>
  <w:p w14:paraId="08A5ED7E" w14:textId="77777777" w:rsidR="00F67244" w:rsidRDefault="00F672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C78F6" w14:textId="77777777" w:rsidR="009E784E" w:rsidRDefault="009E784E" w:rsidP="008B750B">
      <w:pPr>
        <w:spacing w:line="240" w:lineRule="auto"/>
      </w:pPr>
      <w:r>
        <w:separator/>
      </w:r>
    </w:p>
    <w:p w14:paraId="1599356F" w14:textId="77777777" w:rsidR="009E784E" w:rsidRDefault="009E784E"/>
  </w:footnote>
  <w:footnote w:type="continuationSeparator" w:id="0">
    <w:p w14:paraId="6D9A9419" w14:textId="77777777" w:rsidR="009E784E" w:rsidRDefault="009E784E" w:rsidP="008B750B">
      <w:pPr>
        <w:spacing w:line="240" w:lineRule="auto"/>
      </w:pPr>
      <w:r>
        <w:continuationSeparator/>
      </w:r>
    </w:p>
    <w:p w14:paraId="5E3069E2" w14:textId="77777777" w:rsidR="009E784E" w:rsidRDefault="009E784E"/>
  </w:footnote>
  <w:footnote w:id="1">
    <w:p w14:paraId="5CBF6F91" w14:textId="18651860" w:rsidR="00F67244" w:rsidRPr="00AF44C5" w:rsidRDefault="003D5CE3" w:rsidP="00221871">
      <w:pPr>
        <w:pStyle w:val="FootnoteText"/>
        <w:rPr>
          <w:rtl/>
        </w:rPr>
      </w:pPr>
      <w:r w:rsidRPr="003D5CE3">
        <w:footnoteRef/>
      </w:r>
      <w:r>
        <w:rPr>
          <w:rtl/>
        </w:rPr>
        <w:t>.</w:t>
      </w:r>
      <w:r w:rsidR="00F67244" w:rsidRPr="00AF44C5">
        <w:rPr>
          <w:rtl/>
        </w:rPr>
        <w:t xml:space="preserve"> </w:t>
      </w:r>
      <w:hyperlink r:id="rId1" w:history="1">
        <w:r w:rsidR="00F67244" w:rsidRPr="00AF44C5">
          <w:rPr>
            <w:rStyle w:val="Hyperlink"/>
            <w:rtl/>
          </w:rPr>
          <w:t xml:space="preserve">درر الفوائد، </w:t>
        </w:r>
        <w:r w:rsidR="00F67244">
          <w:rPr>
            <w:rStyle w:val="Hyperlink"/>
            <w:rFonts w:hint="cs"/>
            <w:rtl/>
          </w:rPr>
          <w:t xml:space="preserve">الشیخ </w:t>
        </w:r>
        <w:r w:rsidR="00F67244" w:rsidRPr="00AF44C5">
          <w:rPr>
            <w:rStyle w:val="Hyperlink"/>
            <w:rtl/>
          </w:rPr>
          <w:t>عبدالکر</w:t>
        </w:r>
        <w:r w:rsidR="00F67244" w:rsidRPr="00AF44C5">
          <w:rPr>
            <w:rStyle w:val="Hyperlink"/>
            <w:rFonts w:hint="cs"/>
            <w:rtl/>
          </w:rPr>
          <w:t>ی</w:t>
        </w:r>
        <w:r w:rsidR="00F67244" w:rsidRPr="00AF44C5">
          <w:rPr>
            <w:rStyle w:val="Hyperlink"/>
            <w:rFonts w:hint="eastAsia"/>
            <w:rtl/>
          </w:rPr>
          <w:t>م</w:t>
        </w:r>
        <w:r w:rsidR="00F67244" w:rsidRPr="00AF44C5">
          <w:rPr>
            <w:rStyle w:val="Hyperlink"/>
            <w:rtl/>
          </w:rPr>
          <w:t xml:space="preserve"> </w:t>
        </w:r>
        <w:r w:rsidR="00F67244">
          <w:rPr>
            <w:rStyle w:val="Hyperlink"/>
            <w:rFonts w:hint="cs"/>
            <w:rtl/>
          </w:rPr>
          <w:t>ال</w:t>
        </w:r>
        <w:r w:rsidR="00F67244" w:rsidRPr="00AF44C5">
          <w:rPr>
            <w:rStyle w:val="Hyperlink"/>
            <w:rtl/>
          </w:rPr>
          <w:t>حائر</w:t>
        </w:r>
        <w:r w:rsidR="00F67244" w:rsidRPr="00AF44C5">
          <w:rPr>
            <w:rStyle w:val="Hyperlink"/>
            <w:rFonts w:hint="cs"/>
            <w:rtl/>
          </w:rPr>
          <w:t>ی</w:t>
        </w:r>
        <w:r w:rsidR="00F67244">
          <w:rPr>
            <w:rStyle w:val="Hyperlink"/>
            <w:rFonts w:hint="cs"/>
            <w:rtl/>
          </w:rPr>
          <w:t xml:space="preserve"> الیزدی</w:t>
        </w:r>
        <w:r w:rsidR="00F67244" w:rsidRPr="00AF44C5">
          <w:rPr>
            <w:rStyle w:val="Hyperlink"/>
            <w:rFonts w:hint="eastAsia"/>
            <w:rtl/>
          </w:rPr>
          <w:t>،</w:t>
        </w:r>
        <w:r w:rsidR="00F67244" w:rsidRPr="00AF44C5">
          <w:rPr>
            <w:rStyle w:val="Hyperlink"/>
            <w:rtl/>
          </w:rPr>
          <w:t xml:space="preserve"> ج1، ص</w:t>
        </w:r>
        <w:r w:rsidR="00F67244">
          <w:rPr>
            <w:rStyle w:val="Hyperlink"/>
            <w:rFonts w:hint="cs"/>
            <w:rtl/>
          </w:rPr>
          <w:t>200</w:t>
        </w:r>
        <w:r w:rsidR="00F67244" w:rsidRPr="00AF44C5">
          <w:rPr>
            <w:rStyle w:val="Hyperlink"/>
          </w:rPr>
          <w:t>.</w:t>
        </w:r>
      </w:hyperlink>
    </w:p>
  </w:footnote>
  <w:footnote w:id="2">
    <w:p w14:paraId="7A0364AC" w14:textId="2AAC2B9C" w:rsidR="00F67244" w:rsidRPr="00874FD4" w:rsidRDefault="003D5CE3" w:rsidP="00221871">
      <w:pPr>
        <w:pStyle w:val="FootnoteText"/>
      </w:pPr>
      <w:r w:rsidRPr="003D5CE3">
        <w:footnoteRef/>
      </w:r>
      <w:r>
        <w:rPr>
          <w:rtl/>
        </w:rPr>
        <w:t>.</w:t>
      </w:r>
      <w:r w:rsidR="00F67244" w:rsidRPr="00874FD4">
        <w:rPr>
          <w:rtl/>
        </w:rPr>
        <w:t xml:space="preserve"> </w:t>
      </w:r>
      <w:hyperlink r:id="rId2" w:history="1">
        <w:r w:rsidR="00F67244" w:rsidRPr="00874FD4">
          <w:rPr>
            <w:rStyle w:val="Hyperlink"/>
            <w:rFonts w:hint="eastAsia"/>
            <w:rtl/>
          </w:rPr>
          <w:t>کتاب</w:t>
        </w:r>
        <w:r w:rsidR="00F67244" w:rsidRPr="00874FD4">
          <w:rPr>
            <w:rStyle w:val="Hyperlink"/>
            <w:rtl/>
          </w:rPr>
          <w:t xml:space="preserve"> الب</w:t>
        </w:r>
        <w:r w:rsidR="00F67244" w:rsidRPr="00874FD4">
          <w:rPr>
            <w:rStyle w:val="Hyperlink"/>
            <w:rFonts w:hint="cs"/>
            <w:rtl/>
          </w:rPr>
          <w:t>ی</w:t>
        </w:r>
        <w:r w:rsidR="00F67244" w:rsidRPr="00874FD4">
          <w:rPr>
            <w:rStyle w:val="Hyperlink"/>
            <w:rFonts w:hint="eastAsia"/>
            <w:rtl/>
          </w:rPr>
          <w:t>ع،</w:t>
        </w:r>
        <w:r w:rsidR="00F67244" w:rsidRPr="00874FD4">
          <w:rPr>
            <w:rStyle w:val="Hyperlink"/>
            <w:rtl/>
          </w:rPr>
          <w:t xml:space="preserve"> الس</w:t>
        </w:r>
        <w:r w:rsidR="00F67244" w:rsidRPr="00874FD4">
          <w:rPr>
            <w:rStyle w:val="Hyperlink"/>
            <w:rFonts w:hint="cs"/>
            <w:rtl/>
          </w:rPr>
          <w:t>ی</w:t>
        </w:r>
        <w:r w:rsidR="00F67244" w:rsidRPr="00874FD4">
          <w:rPr>
            <w:rStyle w:val="Hyperlink"/>
            <w:rFonts w:hint="eastAsia"/>
            <w:rtl/>
          </w:rPr>
          <w:t>د</w:t>
        </w:r>
        <w:r w:rsidR="00F67244" w:rsidRPr="00874FD4">
          <w:rPr>
            <w:rStyle w:val="Hyperlink"/>
            <w:rtl/>
          </w:rPr>
          <w:t xml:space="preserve"> روح الله الموسو</w:t>
        </w:r>
        <w:r w:rsidR="00F67244" w:rsidRPr="00874FD4">
          <w:rPr>
            <w:rStyle w:val="Hyperlink"/>
            <w:rFonts w:hint="cs"/>
            <w:rtl/>
          </w:rPr>
          <w:t>ی</w:t>
        </w:r>
        <w:r w:rsidR="00F67244" w:rsidRPr="00874FD4">
          <w:rPr>
            <w:rStyle w:val="Hyperlink"/>
            <w:rtl/>
          </w:rPr>
          <w:t xml:space="preserve"> الخم</w:t>
        </w:r>
        <w:r w:rsidR="00F67244" w:rsidRPr="00874FD4">
          <w:rPr>
            <w:rStyle w:val="Hyperlink"/>
            <w:rFonts w:hint="cs"/>
            <w:rtl/>
          </w:rPr>
          <w:t>ی</w:t>
        </w:r>
        <w:r w:rsidR="00F67244" w:rsidRPr="00874FD4">
          <w:rPr>
            <w:rStyle w:val="Hyperlink"/>
            <w:rFonts w:hint="eastAsia"/>
            <w:rtl/>
          </w:rPr>
          <w:t>ن</w:t>
        </w:r>
        <w:r w:rsidR="00F67244" w:rsidRPr="00874FD4">
          <w:rPr>
            <w:rStyle w:val="Hyperlink"/>
            <w:rFonts w:hint="cs"/>
            <w:rtl/>
          </w:rPr>
          <w:t>ی</w:t>
        </w:r>
        <w:r w:rsidR="00F67244" w:rsidRPr="00874FD4">
          <w:rPr>
            <w:rStyle w:val="Hyperlink"/>
            <w:rFonts w:hint="eastAsia"/>
            <w:rtl/>
          </w:rPr>
          <w:t>،</w:t>
        </w:r>
        <w:r w:rsidR="00F67244" w:rsidRPr="00874FD4">
          <w:rPr>
            <w:rStyle w:val="Hyperlink"/>
            <w:rtl/>
          </w:rPr>
          <w:t xml:space="preserve"> ج</w:t>
        </w:r>
        <w:r w:rsidR="00F67244">
          <w:rPr>
            <w:rStyle w:val="Hyperlink"/>
            <w:rFonts w:hint="cs"/>
            <w:rtl/>
          </w:rPr>
          <w:t>3</w:t>
        </w:r>
        <w:r w:rsidR="00F67244" w:rsidRPr="00874FD4">
          <w:rPr>
            <w:rStyle w:val="Hyperlink"/>
            <w:rtl/>
          </w:rPr>
          <w:t>، ص</w:t>
        </w:r>
        <w:r w:rsidR="00F67244">
          <w:rPr>
            <w:rStyle w:val="Hyperlink"/>
            <w:rFonts w:hint="cs"/>
            <w:rtl/>
          </w:rPr>
          <w:t>43</w:t>
        </w:r>
        <w:r w:rsidR="00F67244" w:rsidRPr="00874FD4">
          <w:rPr>
            <w:rStyle w:val="Hyperlink"/>
            <w:rtl/>
          </w:rPr>
          <w:t>.</w:t>
        </w:r>
      </w:hyperlink>
    </w:p>
  </w:footnote>
  <w:footnote w:id="3">
    <w:p w14:paraId="39FE92D4" w14:textId="09DDC7BF" w:rsidR="00F67244" w:rsidRPr="00221871" w:rsidRDefault="003D5CE3" w:rsidP="001567DD">
      <w:pPr>
        <w:pStyle w:val="FootnoteText"/>
      </w:pPr>
      <w:r w:rsidRPr="003D5CE3">
        <w:footnoteRef/>
      </w:r>
      <w:r>
        <w:rPr>
          <w:rtl/>
        </w:rPr>
        <w:t>.</w:t>
      </w:r>
      <w:r w:rsidR="00F67244" w:rsidRPr="00221871">
        <w:rPr>
          <w:rtl/>
        </w:rPr>
        <w:t xml:space="preserve"> </w:t>
      </w:r>
      <w:hyperlink r:id="rId3" w:history="1">
        <w:r w:rsidR="00F67244" w:rsidRPr="00221871">
          <w:rPr>
            <w:rStyle w:val="Hyperlink"/>
            <w:rFonts w:hint="eastAsia"/>
            <w:rtl/>
          </w:rPr>
          <w:t>دروس</w:t>
        </w:r>
        <w:r w:rsidR="00F67244" w:rsidRPr="00221871">
          <w:rPr>
            <w:rStyle w:val="Hyperlink"/>
            <w:rtl/>
          </w:rPr>
          <w:t xml:space="preserve"> ف</w:t>
        </w:r>
        <w:r w:rsidR="00F67244" w:rsidRPr="00221871">
          <w:rPr>
            <w:rStyle w:val="Hyperlink"/>
            <w:rFonts w:hint="cs"/>
            <w:rtl/>
          </w:rPr>
          <w:t>ی</w:t>
        </w:r>
        <w:r w:rsidR="00F67244" w:rsidRPr="00221871">
          <w:rPr>
            <w:rStyle w:val="Hyperlink"/>
            <w:rtl/>
          </w:rPr>
          <w:t xml:space="preserve"> مسائل علم الاصول، </w:t>
        </w:r>
        <w:r w:rsidR="00BC4D88">
          <w:rPr>
            <w:rStyle w:val="Hyperlink"/>
            <w:rFonts w:hint="cs"/>
            <w:rtl/>
          </w:rPr>
          <w:t xml:space="preserve">المیرزا </w:t>
        </w:r>
        <w:r w:rsidR="00F67244" w:rsidRPr="00221871">
          <w:rPr>
            <w:rStyle w:val="Hyperlink"/>
            <w:rtl/>
          </w:rPr>
          <w:t xml:space="preserve">جواد </w:t>
        </w:r>
        <w:r w:rsidR="00BC4D88">
          <w:rPr>
            <w:rStyle w:val="Hyperlink"/>
            <w:rFonts w:hint="cs"/>
            <w:rtl/>
          </w:rPr>
          <w:t>ال</w:t>
        </w:r>
        <w:r w:rsidR="00F67244" w:rsidRPr="00221871">
          <w:rPr>
            <w:rStyle w:val="Hyperlink"/>
            <w:rtl/>
          </w:rPr>
          <w:t>تبر</w:t>
        </w:r>
        <w:r w:rsidR="00F67244" w:rsidRPr="00221871">
          <w:rPr>
            <w:rStyle w:val="Hyperlink"/>
            <w:rFonts w:hint="cs"/>
            <w:rtl/>
          </w:rPr>
          <w:t>ی</w:t>
        </w:r>
        <w:r w:rsidR="00F67244" w:rsidRPr="00221871">
          <w:rPr>
            <w:rStyle w:val="Hyperlink"/>
            <w:rFonts w:hint="eastAsia"/>
            <w:rtl/>
          </w:rPr>
          <w:t>ز</w:t>
        </w:r>
        <w:r w:rsidR="00F67244" w:rsidRPr="00221871">
          <w:rPr>
            <w:rStyle w:val="Hyperlink"/>
            <w:rFonts w:hint="cs"/>
            <w:rtl/>
          </w:rPr>
          <w:t>ی</w:t>
        </w:r>
        <w:r w:rsidR="00F67244" w:rsidRPr="00221871">
          <w:rPr>
            <w:rStyle w:val="Hyperlink"/>
            <w:rFonts w:hint="eastAsia"/>
            <w:rtl/>
          </w:rPr>
          <w:t>،</w:t>
        </w:r>
        <w:r w:rsidR="00F67244" w:rsidRPr="00221871">
          <w:rPr>
            <w:rStyle w:val="Hyperlink"/>
            <w:rtl/>
          </w:rPr>
          <w:t xml:space="preserve"> ج3، ص178.</w:t>
        </w:r>
      </w:hyperlink>
    </w:p>
  </w:footnote>
  <w:footnote w:id="4">
    <w:p w14:paraId="703B18DC" w14:textId="129F13F9" w:rsidR="00F67244" w:rsidRPr="00653F4B" w:rsidRDefault="003D5CE3" w:rsidP="00221871">
      <w:pPr>
        <w:pStyle w:val="FootnoteText"/>
      </w:pPr>
      <w:r w:rsidRPr="003D5CE3">
        <w:footnoteRef/>
      </w:r>
      <w:r>
        <w:rPr>
          <w:rtl/>
        </w:rPr>
        <w:t>.</w:t>
      </w:r>
      <w:r w:rsidR="00F67244" w:rsidRPr="00653F4B">
        <w:rPr>
          <w:rtl/>
        </w:rPr>
        <w:t xml:space="preserve"> </w:t>
      </w:r>
      <w:hyperlink r:id="rId4" w:history="1">
        <w:r w:rsidR="00F67244" w:rsidRPr="00653F4B">
          <w:rPr>
            <w:rStyle w:val="Hyperlink"/>
            <w:rtl/>
          </w:rPr>
          <w:t>نهاية الأصول، السيد حسين البروجردي، ج1، ص</w:t>
        </w:r>
        <w:r w:rsidR="00F67244">
          <w:rPr>
            <w:rStyle w:val="Hyperlink"/>
            <w:rFonts w:hint="cs"/>
            <w:rtl/>
          </w:rPr>
          <w:t>294</w:t>
        </w:r>
        <w:r w:rsidR="00F67244" w:rsidRPr="00653F4B">
          <w:rPr>
            <w:rStyle w:val="Hyperlink"/>
            <w:rtl/>
          </w:rPr>
          <w:t>.</w:t>
        </w:r>
      </w:hyperlink>
    </w:p>
  </w:footnote>
  <w:footnote w:id="5">
    <w:p w14:paraId="673646E6" w14:textId="274192E9" w:rsidR="00F67244" w:rsidRPr="00653F4B" w:rsidRDefault="003D5CE3" w:rsidP="00204408">
      <w:pPr>
        <w:pStyle w:val="FootnoteText"/>
      </w:pPr>
      <w:r w:rsidRPr="003D5CE3">
        <w:footnoteRef/>
      </w:r>
      <w:r>
        <w:rPr>
          <w:rtl/>
        </w:rPr>
        <w:t>.</w:t>
      </w:r>
      <w:r w:rsidR="00F67244" w:rsidRPr="00653F4B">
        <w:rPr>
          <w:rtl/>
        </w:rPr>
        <w:t xml:space="preserve"> </w:t>
      </w:r>
      <w:hyperlink r:id="rId5" w:history="1">
        <w:r w:rsidR="00F67244">
          <w:rPr>
            <w:rStyle w:val="Hyperlink"/>
            <w:rFonts w:hint="cs"/>
            <w:rtl/>
          </w:rPr>
          <w:t>الأصول فی علم الأصول</w:t>
        </w:r>
        <w:r w:rsidR="00F67244" w:rsidRPr="00653F4B">
          <w:rPr>
            <w:rStyle w:val="Hyperlink"/>
            <w:rtl/>
          </w:rPr>
          <w:t xml:space="preserve">، </w:t>
        </w:r>
        <w:r w:rsidR="00F67244">
          <w:rPr>
            <w:rStyle w:val="Hyperlink"/>
            <w:rFonts w:hint="cs"/>
            <w:rtl/>
          </w:rPr>
          <w:t>الشیخ علی ال</w:t>
        </w:r>
        <w:r w:rsidR="00BC4D88">
          <w:rPr>
            <w:rStyle w:val="Hyperlink"/>
            <w:rFonts w:hint="cs"/>
            <w:rtl/>
          </w:rPr>
          <w:t>إ</w:t>
        </w:r>
        <w:r w:rsidR="00F67244">
          <w:rPr>
            <w:rStyle w:val="Hyperlink"/>
            <w:rFonts w:hint="cs"/>
            <w:rtl/>
          </w:rPr>
          <w:t>یروانی</w:t>
        </w:r>
        <w:r w:rsidR="00F67244" w:rsidRPr="00653F4B">
          <w:rPr>
            <w:rStyle w:val="Hyperlink"/>
            <w:rtl/>
          </w:rPr>
          <w:t>، ج1، ص</w:t>
        </w:r>
        <w:r w:rsidR="00F67244">
          <w:rPr>
            <w:rStyle w:val="Hyperlink"/>
            <w:rFonts w:hint="cs"/>
            <w:rtl/>
          </w:rPr>
          <w:t>156</w:t>
        </w:r>
        <w:r w:rsidR="00F67244" w:rsidRPr="00653F4B">
          <w:rPr>
            <w:rStyle w:val="Hyperlink"/>
            <w:rtl/>
          </w:rPr>
          <w:t>.</w:t>
        </w:r>
      </w:hyperlink>
    </w:p>
  </w:footnote>
  <w:footnote w:id="6">
    <w:p w14:paraId="70FF6548" w14:textId="384AE596" w:rsidR="00F67244" w:rsidRPr="00653F4B" w:rsidRDefault="003D5CE3" w:rsidP="00204408">
      <w:pPr>
        <w:pStyle w:val="FootnoteText"/>
      </w:pPr>
      <w:r w:rsidRPr="003D5CE3">
        <w:footnoteRef/>
      </w:r>
      <w:r>
        <w:rPr>
          <w:rtl/>
        </w:rPr>
        <w:t>.</w:t>
      </w:r>
      <w:r w:rsidR="00F67244" w:rsidRPr="00653F4B">
        <w:rPr>
          <w:rtl/>
        </w:rPr>
        <w:t xml:space="preserve"> </w:t>
      </w:r>
      <w:hyperlink r:id="rId6" w:history="1">
        <w:r w:rsidR="00F67244">
          <w:rPr>
            <w:rStyle w:val="Hyperlink"/>
            <w:rFonts w:hint="cs"/>
            <w:rtl/>
          </w:rPr>
          <w:t>أصول الفقه</w:t>
        </w:r>
        <w:r w:rsidR="00F67244" w:rsidRPr="00653F4B">
          <w:rPr>
            <w:rStyle w:val="Hyperlink"/>
            <w:rtl/>
          </w:rPr>
          <w:t xml:space="preserve">، </w:t>
        </w:r>
        <w:r w:rsidR="00F67244">
          <w:rPr>
            <w:rStyle w:val="Hyperlink"/>
            <w:rFonts w:hint="cs"/>
            <w:rtl/>
          </w:rPr>
          <w:t>محمد علی الأراکی</w:t>
        </w:r>
        <w:r w:rsidR="00F67244" w:rsidRPr="00653F4B">
          <w:rPr>
            <w:rStyle w:val="Hyperlink"/>
            <w:rtl/>
          </w:rPr>
          <w:t>، ج1، ص</w:t>
        </w:r>
        <w:r w:rsidR="00F67244">
          <w:rPr>
            <w:rStyle w:val="Hyperlink"/>
            <w:rFonts w:hint="cs"/>
            <w:rtl/>
          </w:rPr>
          <w:t>267</w:t>
        </w:r>
        <w:r w:rsidR="00F67244" w:rsidRPr="00653F4B">
          <w:rPr>
            <w:rStyle w:val="Hyperlink"/>
            <w:rtl/>
          </w:rPr>
          <w:t>.</w:t>
        </w:r>
      </w:hyperlink>
    </w:p>
  </w:footnote>
  <w:footnote w:id="7">
    <w:p w14:paraId="656B989E" w14:textId="0DE423F4" w:rsidR="00F67244" w:rsidRPr="00204408" w:rsidRDefault="003D5CE3" w:rsidP="00204408">
      <w:pPr>
        <w:pStyle w:val="FootnoteText"/>
      </w:pPr>
      <w:r w:rsidRPr="003D5CE3">
        <w:footnoteRef/>
      </w:r>
      <w:r>
        <w:rPr>
          <w:rtl/>
        </w:rPr>
        <w:t>.</w:t>
      </w:r>
      <w:r w:rsidR="00F67244" w:rsidRPr="00204408">
        <w:rPr>
          <w:rtl/>
        </w:rPr>
        <w:t xml:space="preserve"> </w:t>
      </w:r>
      <w:hyperlink r:id="rId7" w:history="1">
        <w:r w:rsidR="00F67244" w:rsidRPr="00204408">
          <w:rPr>
            <w:rStyle w:val="Hyperlink"/>
            <w:rFonts w:hint="eastAsia"/>
            <w:rtl/>
          </w:rPr>
          <w:t>محاضرات</w:t>
        </w:r>
        <w:r w:rsidR="00F67244" w:rsidRPr="00204408">
          <w:rPr>
            <w:rStyle w:val="Hyperlink"/>
            <w:rtl/>
          </w:rPr>
          <w:t xml:space="preserve"> ف</w:t>
        </w:r>
        <w:r w:rsidR="00F67244" w:rsidRPr="00204408">
          <w:rPr>
            <w:rStyle w:val="Hyperlink"/>
            <w:rFonts w:hint="cs"/>
            <w:rtl/>
          </w:rPr>
          <w:t>ی</w:t>
        </w:r>
        <w:r w:rsidR="00F67244" w:rsidRPr="00204408">
          <w:rPr>
            <w:rStyle w:val="Hyperlink"/>
            <w:rtl/>
          </w:rPr>
          <w:t xml:space="preserve"> اصول الفقه، الس</w:t>
        </w:r>
        <w:r w:rsidR="00F67244" w:rsidRPr="00204408">
          <w:rPr>
            <w:rStyle w:val="Hyperlink"/>
            <w:rFonts w:hint="cs"/>
            <w:rtl/>
          </w:rPr>
          <w:t>ی</w:t>
        </w:r>
        <w:r w:rsidR="00F67244" w:rsidRPr="00204408">
          <w:rPr>
            <w:rStyle w:val="Hyperlink"/>
            <w:rFonts w:hint="eastAsia"/>
            <w:rtl/>
          </w:rPr>
          <w:t>د</w:t>
        </w:r>
        <w:r w:rsidR="00F67244" w:rsidRPr="00204408">
          <w:rPr>
            <w:rStyle w:val="Hyperlink"/>
            <w:rtl/>
          </w:rPr>
          <w:t xml:space="preserve"> أبوالقاسم الخوئ</w:t>
        </w:r>
        <w:r w:rsidR="00F67244" w:rsidRPr="00204408">
          <w:rPr>
            <w:rStyle w:val="Hyperlink"/>
            <w:rFonts w:hint="cs"/>
            <w:rtl/>
          </w:rPr>
          <w:t>ی</w:t>
        </w:r>
        <w:r w:rsidR="00F67244" w:rsidRPr="00204408">
          <w:rPr>
            <w:rStyle w:val="Hyperlink"/>
            <w:rFonts w:hint="eastAsia"/>
            <w:rtl/>
          </w:rPr>
          <w:t>،</w:t>
        </w:r>
        <w:r w:rsidR="00F67244" w:rsidRPr="00204408">
          <w:rPr>
            <w:rStyle w:val="Hyperlink"/>
            <w:rtl/>
          </w:rPr>
          <w:t xml:space="preserve"> ج4، ص279.</w:t>
        </w:r>
      </w:hyperlink>
    </w:p>
  </w:footnote>
  <w:footnote w:id="8">
    <w:p w14:paraId="63B6E61E" w14:textId="3CF4975E" w:rsidR="00F67244" w:rsidRPr="005B6936" w:rsidRDefault="003D5CE3" w:rsidP="005B6936">
      <w:pPr>
        <w:pStyle w:val="FootnoteText"/>
      </w:pPr>
      <w:r w:rsidRPr="003D5CE3">
        <w:footnoteRef/>
      </w:r>
      <w:r>
        <w:rPr>
          <w:rtl/>
        </w:rPr>
        <w:t>.</w:t>
      </w:r>
      <w:r w:rsidR="00F67244" w:rsidRPr="005B6936">
        <w:rPr>
          <w:rtl/>
        </w:rPr>
        <w:t xml:space="preserve"> </w:t>
      </w:r>
      <w:hyperlink r:id="rId8" w:history="1">
        <w:r w:rsidR="00F67244" w:rsidRPr="005B6936">
          <w:rPr>
            <w:rStyle w:val="Hyperlink"/>
            <w:rFonts w:hint="eastAsia"/>
            <w:rtl/>
          </w:rPr>
          <w:t>بحوث</w:t>
        </w:r>
        <w:r w:rsidR="00F67244" w:rsidRPr="005B6936">
          <w:rPr>
            <w:rStyle w:val="Hyperlink"/>
            <w:rtl/>
          </w:rPr>
          <w:t xml:space="preserve"> ف</w:t>
        </w:r>
        <w:r w:rsidR="00F67244" w:rsidRPr="005B6936">
          <w:rPr>
            <w:rStyle w:val="Hyperlink"/>
            <w:rFonts w:hint="cs"/>
            <w:rtl/>
          </w:rPr>
          <w:t>ی</w:t>
        </w:r>
        <w:r w:rsidR="00F67244" w:rsidRPr="005B6936">
          <w:rPr>
            <w:rStyle w:val="Hyperlink"/>
            <w:rtl/>
          </w:rPr>
          <w:t xml:space="preserve"> علم الأصول، الس</w:t>
        </w:r>
        <w:r w:rsidR="00F67244" w:rsidRPr="005B6936">
          <w:rPr>
            <w:rStyle w:val="Hyperlink"/>
            <w:rFonts w:hint="cs"/>
            <w:rtl/>
          </w:rPr>
          <w:t>ی</w:t>
        </w:r>
        <w:r w:rsidR="00F67244" w:rsidRPr="005B6936">
          <w:rPr>
            <w:rStyle w:val="Hyperlink"/>
            <w:rFonts w:hint="eastAsia"/>
            <w:rtl/>
          </w:rPr>
          <w:t>د</w:t>
        </w:r>
        <w:r w:rsidR="00F67244" w:rsidRPr="005B6936">
          <w:rPr>
            <w:rStyle w:val="Hyperlink"/>
            <w:rtl/>
          </w:rPr>
          <w:t xml:space="preserve"> محمد باقر الصدر، ج3، ص203.</w:t>
        </w:r>
      </w:hyperlink>
    </w:p>
  </w:footnote>
  <w:footnote w:id="9">
    <w:p w14:paraId="6F5F4AC7" w14:textId="0A90EDE1" w:rsidR="00F67244" w:rsidRPr="00BB7C44" w:rsidRDefault="003D5CE3" w:rsidP="00BB7C44">
      <w:pPr>
        <w:pStyle w:val="FootnoteText"/>
      </w:pPr>
      <w:r w:rsidRPr="003D5CE3">
        <w:footnoteRef/>
      </w:r>
      <w:r>
        <w:rPr>
          <w:rtl/>
        </w:rPr>
        <w:t>.</w:t>
      </w:r>
      <w:r w:rsidR="00F67244" w:rsidRPr="00BB7C44">
        <w:rPr>
          <w:rtl/>
        </w:rPr>
        <w:t xml:space="preserve"> </w:t>
      </w:r>
      <w:hyperlink r:id="rId9" w:history="1">
        <w:r w:rsidR="00F67244" w:rsidRPr="00BB7C44">
          <w:rPr>
            <w:rStyle w:val="Hyperlink"/>
            <w:rtl/>
          </w:rPr>
          <w:t>اجود التقر</w:t>
        </w:r>
        <w:r w:rsidR="00F67244" w:rsidRPr="00BB7C44">
          <w:rPr>
            <w:rStyle w:val="Hyperlink"/>
            <w:rFonts w:hint="cs"/>
            <w:rtl/>
          </w:rPr>
          <w:t>ی</w:t>
        </w:r>
        <w:r w:rsidR="00F67244" w:rsidRPr="00BB7C44">
          <w:rPr>
            <w:rStyle w:val="Hyperlink"/>
            <w:rFonts w:hint="eastAsia"/>
            <w:rtl/>
          </w:rPr>
          <w:t>رات،</w:t>
        </w:r>
        <w:r w:rsidR="00F67244" w:rsidRPr="00BB7C44">
          <w:rPr>
            <w:rStyle w:val="Hyperlink"/>
            <w:rtl/>
          </w:rPr>
          <w:t xml:space="preserve"> نائ</w:t>
        </w:r>
        <w:r w:rsidR="00F67244" w:rsidRPr="00BB7C44">
          <w:rPr>
            <w:rStyle w:val="Hyperlink"/>
            <w:rFonts w:hint="cs"/>
            <w:rtl/>
          </w:rPr>
          <w:t>ی</w:t>
        </w:r>
        <w:r w:rsidR="00F67244" w:rsidRPr="00BB7C44">
          <w:rPr>
            <w:rStyle w:val="Hyperlink"/>
            <w:rFonts w:hint="eastAsia"/>
            <w:rtl/>
          </w:rPr>
          <w:t>ن</w:t>
        </w:r>
        <w:r w:rsidR="00F67244" w:rsidRPr="00BB7C44">
          <w:rPr>
            <w:rStyle w:val="Hyperlink"/>
            <w:rFonts w:hint="cs"/>
            <w:rtl/>
          </w:rPr>
          <w:t>ی</w:t>
        </w:r>
        <w:r w:rsidR="00F67244" w:rsidRPr="00BB7C44">
          <w:rPr>
            <w:rStyle w:val="Hyperlink"/>
            <w:rFonts w:hint="eastAsia"/>
            <w:rtl/>
          </w:rPr>
          <w:t>،</w:t>
        </w:r>
        <w:r w:rsidR="00F67244" w:rsidRPr="00BB7C44">
          <w:rPr>
            <w:rStyle w:val="Hyperlink"/>
            <w:rtl/>
          </w:rPr>
          <w:t xml:space="preserve"> ج1، ص435.</w:t>
        </w:r>
      </w:hyperlink>
    </w:p>
  </w:footnote>
  <w:footnote w:id="10">
    <w:p w14:paraId="36ED7AE1" w14:textId="7F9960FD" w:rsidR="00F67244" w:rsidRPr="00DA7C16" w:rsidRDefault="003D5CE3" w:rsidP="00DA7C16">
      <w:pPr>
        <w:pStyle w:val="FootnoteText"/>
      </w:pPr>
      <w:r w:rsidRPr="003D5CE3">
        <w:footnoteRef/>
      </w:r>
      <w:r>
        <w:rPr>
          <w:rtl/>
        </w:rPr>
        <w:t>.</w:t>
      </w:r>
      <w:r w:rsidR="00F67244" w:rsidRPr="00DA7C16">
        <w:rPr>
          <w:rtl/>
        </w:rPr>
        <w:t xml:space="preserve"> </w:t>
      </w:r>
      <w:hyperlink r:id="rId10" w:history="1">
        <w:r w:rsidR="00F67244" w:rsidRPr="00DA7C16">
          <w:rPr>
            <w:rStyle w:val="Hyperlink"/>
            <w:rFonts w:hint="eastAsia"/>
            <w:rtl/>
          </w:rPr>
          <w:t>نها</w:t>
        </w:r>
        <w:r w:rsidR="00F67244" w:rsidRPr="00DA7C16">
          <w:rPr>
            <w:rStyle w:val="Hyperlink"/>
            <w:rFonts w:hint="cs"/>
            <w:rtl/>
          </w:rPr>
          <w:t>ی</w:t>
        </w:r>
        <w:r w:rsidR="00F67244" w:rsidRPr="00DA7C16">
          <w:rPr>
            <w:rStyle w:val="Hyperlink"/>
            <w:rFonts w:hint="eastAsia"/>
            <w:rtl/>
          </w:rPr>
          <w:t>ة</w:t>
        </w:r>
        <w:r w:rsidR="00F67244" w:rsidRPr="00DA7C16">
          <w:rPr>
            <w:rStyle w:val="Hyperlink"/>
            <w:rtl/>
          </w:rPr>
          <w:t xml:space="preserve"> </w:t>
        </w:r>
        <w:r w:rsidR="00F67244" w:rsidRPr="00DA7C16">
          <w:rPr>
            <w:rStyle w:val="Hyperlink"/>
            <w:rFonts w:hint="eastAsia"/>
            <w:rtl/>
          </w:rPr>
          <w:t>الدرا</w:t>
        </w:r>
        <w:r w:rsidR="00F67244" w:rsidRPr="00DA7C16">
          <w:rPr>
            <w:rStyle w:val="Hyperlink"/>
            <w:rFonts w:hint="cs"/>
            <w:rtl/>
          </w:rPr>
          <w:t>ی</w:t>
        </w:r>
        <w:r w:rsidR="00F67244" w:rsidRPr="00DA7C16">
          <w:rPr>
            <w:rStyle w:val="Hyperlink"/>
            <w:rFonts w:hint="eastAsia"/>
            <w:rtl/>
          </w:rPr>
          <w:t>ه</w:t>
        </w:r>
        <w:r w:rsidR="00F67244" w:rsidRPr="00DA7C16">
          <w:rPr>
            <w:rStyle w:val="Hyperlink"/>
            <w:rtl/>
          </w:rPr>
          <w:t xml:space="preserve"> </w:t>
        </w:r>
        <w:r w:rsidR="00F67244" w:rsidRPr="00DA7C16">
          <w:rPr>
            <w:rStyle w:val="Hyperlink"/>
            <w:rFonts w:hint="eastAsia"/>
            <w:rtl/>
          </w:rPr>
          <w:t>ف</w:t>
        </w:r>
        <w:r w:rsidR="00F67244" w:rsidRPr="00DA7C16">
          <w:rPr>
            <w:rStyle w:val="Hyperlink"/>
            <w:rFonts w:hint="cs"/>
            <w:rtl/>
          </w:rPr>
          <w:t>ی</w:t>
        </w:r>
        <w:r w:rsidR="00F67244" w:rsidRPr="00DA7C16">
          <w:rPr>
            <w:rStyle w:val="Hyperlink"/>
            <w:rtl/>
          </w:rPr>
          <w:t xml:space="preserve"> </w:t>
        </w:r>
        <w:r w:rsidR="00F67244" w:rsidRPr="00DA7C16">
          <w:rPr>
            <w:rStyle w:val="Hyperlink"/>
            <w:rFonts w:hint="eastAsia"/>
            <w:rtl/>
          </w:rPr>
          <w:t>شرح</w:t>
        </w:r>
        <w:r w:rsidR="00F67244" w:rsidRPr="00DA7C16">
          <w:rPr>
            <w:rStyle w:val="Hyperlink"/>
            <w:rtl/>
          </w:rPr>
          <w:t xml:space="preserve"> </w:t>
        </w:r>
        <w:r w:rsidR="00F67244" w:rsidRPr="00DA7C16">
          <w:rPr>
            <w:rStyle w:val="Hyperlink"/>
            <w:rFonts w:hint="eastAsia"/>
            <w:rtl/>
          </w:rPr>
          <w:t>الکفا</w:t>
        </w:r>
        <w:r w:rsidR="00F67244" w:rsidRPr="00DA7C16">
          <w:rPr>
            <w:rStyle w:val="Hyperlink"/>
            <w:rFonts w:hint="cs"/>
            <w:rtl/>
          </w:rPr>
          <w:t>ی</w:t>
        </w:r>
        <w:r w:rsidR="00F67244" w:rsidRPr="00DA7C16">
          <w:rPr>
            <w:rStyle w:val="Hyperlink"/>
            <w:rFonts w:hint="eastAsia"/>
            <w:rtl/>
          </w:rPr>
          <w:t>ه،</w:t>
        </w:r>
        <w:r w:rsidR="00F67244" w:rsidRPr="00DA7C16">
          <w:rPr>
            <w:rStyle w:val="Hyperlink"/>
            <w:rtl/>
          </w:rPr>
          <w:t xml:space="preserve"> </w:t>
        </w:r>
        <w:r w:rsidR="00F67244" w:rsidRPr="00DA7C16">
          <w:rPr>
            <w:rStyle w:val="Hyperlink"/>
            <w:rFonts w:hint="eastAsia"/>
            <w:rtl/>
          </w:rPr>
          <w:t>محمد</w:t>
        </w:r>
        <w:r w:rsidR="00F67244" w:rsidRPr="00DA7C16">
          <w:rPr>
            <w:rStyle w:val="Hyperlink"/>
            <w:rtl/>
          </w:rPr>
          <w:t xml:space="preserve"> </w:t>
        </w:r>
        <w:r w:rsidR="00F67244" w:rsidRPr="00DA7C16">
          <w:rPr>
            <w:rStyle w:val="Hyperlink"/>
            <w:rFonts w:hint="eastAsia"/>
            <w:rtl/>
          </w:rPr>
          <w:t>حس</w:t>
        </w:r>
        <w:r w:rsidR="00F67244" w:rsidRPr="00DA7C16">
          <w:rPr>
            <w:rStyle w:val="Hyperlink"/>
            <w:rFonts w:hint="cs"/>
            <w:rtl/>
          </w:rPr>
          <w:t>ی</w:t>
        </w:r>
        <w:r w:rsidR="00F67244" w:rsidRPr="00DA7C16">
          <w:rPr>
            <w:rStyle w:val="Hyperlink"/>
            <w:rFonts w:hint="eastAsia"/>
            <w:rtl/>
          </w:rPr>
          <w:t>ن</w:t>
        </w:r>
        <w:r w:rsidR="00F67244" w:rsidRPr="00DA7C16">
          <w:rPr>
            <w:rStyle w:val="Hyperlink"/>
            <w:rtl/>
          </w:rPr>
          <w:t xml:space="preserve"> </w:t>
        </w:r>
        <w:r w:rsidR="00F67244" w:rsidRPr="00DA7C16">
          <w:rPr>
            <w:rStyle w:val="Hyperlink"/>
            <w:rFonts w:hint="eastAsia"/>
            <w:rtl/>
          </w:rPr>
          <w:t>اصفهان</w:t>
        </w:r>
        <w:r w:rsidR="00F67244" w:rsidRPr="00DA7C16">
          <w:rPr>
            <w:rStyle w:val="Hyperlink"/>
            <w:rFonts w:hint="cs"/>
            <w:rtl/>
          </w:rPr>
          <w:t>ی</w:t>
        </w:r>
        <w:r w:rsidR="00F67244" w:rsidRPr="00DA7C16">
          <w:rPr>
            <w:rStyle w:val="Hyperlink"/>
            <w:rFonts w:hint="eastAsia"/>
            <w:rtl/>
          </w:rPr>
          <w:t>،</w:t>
        </w:r>
        <w:r w:rsidR="00F67244" w:rsidRPr="00DA7C16">
          <w:rPr>
            <w:rStyle w:val="Hyperlink"/>
            <w:rtl/>
          </w:rPr>
          <w:t xml:space="preserve"> </w:t>
        </w:r>
        <w:r w:rsidR="00F67244" w:rsidRPr="00DA7C16">
          <w:rPr>
            <w:rStyle w:val="Hyperlink"/>
            <w:rFonts w:hint="eastAsia"/>
            <w:rtl/>
          </w:rPr>
          <w:t>ج</w:t>
        </w:r>
        <w:r w:rsidR="00F67244" w:rsidRPr="00DA7C16">
          <w:rPr>
            <w:rStyle w:val="Hyperlink"/>
            <w:rtl/>
          </w:rPr>
          <w:t>2</w:t>
        </w:r>
        <w:r w:rsidR="00F67244" w:rsidRPr="00DA7C16">
          <w:rPr>
            <w:rStyle w:val="Hyperlink"/>
            <w:rFonts w:hint="eastAsia"/>
            <w:rtl/>
          </w:rPr>
          <w:t>،</w:t>
        </w:r>
        <w:r w:rsidR="00F67244" w:rsidRPr="00DA7C16">
          <w:rPr>
            <w:rStyle w:val="Hyperlink"/>
            <w:rtl/>
          </w:rPr>
          <w:t xml:space="preserve"> </w:t>
        </w:r>
        <w:r w:rsidR="00F67244" w:rsidRPr="00DA7C16">
          <w:rPr>
            <w:rStyle w:val="Hyperlink"/>
            <w:rFonts w:hint="eastAsia"/>
            <w:rtl/>
          </w:rPr>
          <w:t>ص</w:t>
        </w:r>
        <w:r w:rsidR="00F67244" w:rsidRPr="00DA7C16">
          <w:rPr>
            <w:rStyle w:val="Hyperlink"/>
            <w:rtl/>
          </w:rPr>
          <w:t>435.</w:t>
        </w:r>
      </w:hyperlink>
    </w:p>
  </w:footnote>
  <w:footnote w:id="11">
    <w:p w14:paraId="032C5301" w14:textId="17C37ED6" w:rsidR="00F67244" w:rsidRPr="007B7DEC" w:rsidRDefault="003D5CE3" w:rsidP="00046DC2">
      <w:pPr>
        <w:pStyle w:val="FootnoteText"/>
        <w:rPr>
          <w:rtl/>
        </w:rPr>
      </w:pPr>
      <w:r w:rsidRPr="003D5CE3">
        <w:footnoteRef/>
      </w:r>
      <w:r>
        <w:rPr>
          <w:rtl/>
        </w:rPr>
        <w:t>.</w:t>
      </w:r>
      <w:r w:rsidR="00F67244" w:rsidRPr="007B7DEC">
        <w:rPr>
          <w:rtl/>
        </w:rPr>
        <w:t xml:space="preserve"> </w:t>
      </w:r>
      <w:hyperlink r:id="rId11" w:history="1">
        <w:r w:rsidR="00F67244" w:rsidRPr="007B7DEC">
          <w:rPr>
            <w:rStyle w:val="Hyperlink"/>
            <w:rtl/>
          </w:rPr>
          <w:t>مقالات الاصول، آقا ض</w:t>
        </w:r>
        <w:r w:rsidR="00F67244" w:rsidRPr="007B7DEC">
          <w:rPr>
            <w:rStyle w:val="Hyperlink"/>
            <w:rFonts w:hint="cs"/>
            <w:rtl/>
          </w:rPr>
          <w:t>ی</w:t>
        </w:r>
        <w:r w:rsidR="00F67244" w:rsidRPr="007B7DEC">
          <w:rPr>
            <w:rStyle w:val="Hyperlink"/>
            <w:rFonts w:hint="eastAsia"/>
            <w:rtl/>
          </w:rPr>
          <w:t>اء</w:t>
        </w:r>
        <w:r w:rsidR="00F67244" w:rsidRPr="007B7DEC">
          <w:rPr>
            <w:rStyle w:val="Hyperlink"/>
            <w:rtl/>
          </w:rPr>
          <w:t xml:space="preserve"> الد</w:t>
        </w:r>
        <w:r w:rsidR="00F67244" w:rsidRPr="007B7DEC">
          <w:rPr>
            <w:rStyle w:val="Hyperlink"/>
            <w:rFonts w:hint="cs"/>
            <w:rtl/>
          </w:rPr>
          <w:t>ی</w:t>
        </w:r>
        <w:r w:rsidR="00F67244" w:rsidRPr="007B7DEC">
          <w:rPr>
            <w:rStyle w:val="Hyperlink"/>
            <w:rFonts w:hint="eastAsia"/>
            <w:rtl/>
          </w:rPr>
          <w:t>ن</w:t>
        </w:r>
        <w:r w:rsidR="00F67244" w:rsidRPr="007B7DEC">
          <w:rPr>
            <w:rStyle w:val="Hyperlink"/>
            <w:rtl/>
          </w:rPr>
          <w:t xml:space="preserve"> العراق</w:t>
        </w:r>
        <w:r w:rsidR="00F67244" w:rsidRPr="007B7DEC">
          <w:rPr>
            <w:rStyle w:val="Hyperlink"/>
            <w:rFonts w:hint="cs"/>
            <w:rtl/>
          </w:rPr>
          <w:t>ی</w:t>
        </w:r>
        <w:r w:rsidR="00F67244" w:rsidRPr="007B7DEC">
          <w:rPr>
            <w:rStyle w:val="Hyperlink"/>
            <w:rFonts w:hint="eastAsia"/>
            <w:rtl/>
          </w:rPr>
          <w:t>،</w:t>
        </w:r>
        <w:r w:rsidR="00F67244" w:rsidRPr="007B7DEC">
          <w:rPr>
            <w:rStyle w:val="Hyperlink"/>
            <w:rtl/>
          </w:rPr>
          <w:t xml:space="preserve"> ج1، ص411</w:t>
        </w:r>
      </w:hyperlink>
      <w:r w:rsidR="00F67244">
        <w:rPr>
          <w:rFonts w:hint="cs"/>
          <w:rtl/>
        </w:rPr>
        <w:t xml:space="preserve"> و </w:t>
      </w:r>
      <w:hyperlink r:id="rId12" w:history="1">
        <w:r w:rsidR="00F67244" w:rsidRPr="007B7DEC">
          <w:rPr>
            <w:rStyle w:val="Hyperlink"/>
            <w:rtl/>
          </w:rPr>
          <w:t>ص396</w:t>
        </w:r>
        <w:r w:rsidR="00F67244" w:rsidRPr="007B7DEC">
          <w:rPr>
            <w:rStyle w:val="Hyperlink"/>
          </w:rPr>
          <w:t>.</w:t>
        </w:r>
      </w:hyperlink>
    </w:p>
  </w:footnote>
  <w:footnote w:id="12">
    <w:p w14:paraId="74418207" w14:textId="1E17D526" w:rsidR="00A9650E" w:rsidRPr="00221871" w:rsidRDefault="003D5CE3" w:rsidP="00A9650E">
      <w:pPr>
        <w:pStyle w:val="FootnoteText"/>
      </w:pPr>
      <w:r w:rsidRPr="003D5CE3">
        <w:footnoteRef/>
      </w:r>
      <w:r>
        <w:rPr>
          <w:rtl/>
        </w:rPr>
        <w:t>.</w:t>
      </w:r>
      <w:r w:rsidR="00A9650E" w:rsidRPr="00221871">
        <w:rPr>
          <w:rtl/>
        </w:rPr>
        <w:t xml:space="preserve"> </w:t>
      </w:r>
      <w:hyperlink r:id="rId13" w:history="1">
        <w:r w:rsidR="00A9650E" w:rsidRPr="00221871">
          <w:rPr>
            <w:rStyle w:val="Hyperlink"/>
            <w:rFonts w:hint="eastAsia"/>
            <w:rtl/>
          </w:rPr>
          <w:t>دروس</w:t>
        </w:r>
        <w:r w:rsidR="00A9650E" w:rsidRPr="00221871">
          <w:rPr>
            <w:rStyle w:val="Hyperlink"/>
            <w:rtl/>
          </w:rPr>
          <w:t xml:space="preserve"> ف</w:t>
        </w:r>
        <w:r w:rsidR="00A9650E" w:rsidRPr="00221871">
          <w:rPr>
            <w:rStyle w:val="Hyperlink"/>
            <w:rFonts w:hint="cs"/>
            <w:rtl/>
          </w:rPr>
          <w:t>ی</w:t>
        </w:r>
        <w:r w:rsidR="00A9650E" w:rsidRPr="00221871">
          <w:rPr>
            <w:rStyle w:val="Hyperlink"/>
            <w:rtl/>
          </w:rPr>
          <w:t xml:space="preserve"> مسائل علم الاصول، </w:t>
        </w:r>
        <w:r w:rsidR="00BC4D88">
          <w:rPr>
            <w:rStyle w:val="Hyperlink"/>
            <w:rFonts w:hint="cs"/>
            <w:rtl/>
          </w:rPr>
          <w:t xml:space="preserve">المیرزا </w:t>
        </w:r>
        <w:r w:rsidR="00A9650E" w:rsidRPr="00221871">
          <w:rPr>
            <w:rStyle w:val="Hyperlink"/>
            <w:rtl/>
          </w:rPr>
          <w:t xml:space="preserve">جواد </w:t>
        </w:r>
        <w:r w:rsidR="00BC4D88">
          <w:rPr>
            <w:rStyle w:val="Hyperlink"/>
            <w:rFonts w:hint="cs"/>
            <w:rtl/>
          </w:rPr>
          <w:t>ال</w:t>
        </w:r>
        <w:r w:rsidR="00A9650E" w:rsidRPr="00221871">
          <w:rPr>
            <w:rStyle w:val="Hyperlink"/>
            <w:rtl/>
          </w:rPr>
          <w:t>تبر</w:t>
        </w:r>
        <w:r w:rsidR="00A9650E" w:rsidRPr="00221871">
          <w:rPr>
            <w:rStyle w:val="Hyperlink"/>
            <w:rFonts w:hint="cs"/>
            <w:rtl/>
          </w:rPr>
          <w:t>ی</w:t>
        </w:r>
        <w:r w:rsidR="00A9650E" w:rsidRPr="00221871">
          <w:rPr>
            <w:rStyle w:val="Hyperlink"/>
            <w:rFonts w:hint="eastAsia"/>
            <w:rtl/>
          </w:rPr>
          <w:t>ز</w:t>
        </w:r>
        <w:r w:rsidR="00A9650E" w:rsidRPr="00221871">
          <w:rPr>
            <w:rStyle w:val="Hyperlink"/>
            <w:rFonts w:hint="cs"/>
            <w:rtl/>
          </w:rPr>
          <w:t>ی</w:t>
        </w:r>
        <w:r w:rsidR="00A9650E" w:rsidRPr="00221871">
          <w:rPr>
            <w:rStyle w:val="Hyperlink"/>
            <w:rFonts w:hint="eastAsia"/>
            <w:rtl/>
          </w:rPr>
          <w:t>،</w:t>
        </w:r>
        <w:r w:rsidR="00A9650E" w:rsidRPr="00221871">
          <w:rPr>
            <w:rStyle w:val="Hyperlink"/>
            <w:rtl/>
          </w:rPr>
          <w:t xml:space="preserve"> ج3، ص1</w:t>
        </w:r>
        <w:r w:rsidR="00A9650E">
          <w:rPr>
            <w:rStyle w:val="Hyperlink"/>
            <w:rFonts w:hint="cs"/>
            <w:rtl/>
          </w:rPr>
          <w:t>80</w:t>
        </w:r>
        <w:r w:rsidR="00A9650E" w:rsidRPr="00221871">
          <w:rPr>
            <w:rStyle w:val="Hyperlink"/>
            <w:rtl/>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1087E" w14:textId="77777777" w:rsidR="00F67244" w:rsidRDefault="00F67244">
    <w:pPr>
      <w:pStyle w:val="Header"/>
    </w:pPr>
  </w:p>
  <w:p w14:paraId="36AF7263" w14:textId="77777777" w:rsidR="00F67244" w:rsidRDefault="00F6724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429FB" w14:textId="53CEA529" w:rsidR="00F67244" w:rsidRPr="001D2E9A" w:rsidRDefault="00F67244"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25" w:name="BokNum"/>
    <w:bookmarkEnd w:id="25"/>
    <w:r>
      <w:rPr>
        <w:b/>
        <w:bCs/>
        <w:sz w:val="20"/>
        <w:szCs w:val="24"/>
        <w:rtl/>
      </w:rPr>
      <w:t>140</w:t>
    </w:r>
    <w:r>
      <w:rPr>
        <w:rFonts w:hint="cs"/>
        <w:b/>
        <w:bCs/>
        <w:sz w:val="20"/>
        <w:szCs w:val="24"/>
        <w:rtl/>
      </w:rPr>
      <w:tab/>
    </w:r>
    <w:r w:rsidRPr="00C32A7E">
      <w:rPr>
        <w:rFonts w:hint="cs"/>
        <w:b/>
        <w:bCs/>
        <w:color w:val="632423" w:themeColor="accent2" w:themeShade="80"/>
        <w:sz w:val="20"/>
        <w:szCs w:val="24"/>
        <w:rtl/>
      </w:rPr>
      <w:t xml:space="preserve">درس خارج </w:t>
    </w:r>
    <w:bookmarkStart w:id="26" w:name="Bokdars"/>
    <w:bookmarkEnd w:id="26"/>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27" w:name="Bokostad"/>
    <w:bookmarkEnd w:id="27"/>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8" w:name="BokTarikh"/>
    <w:bookmarkEnd w:id="28"/>
    <w:r>
      <w:rPr>
        <w:sz w:val="24"/>
        <w:szCs w:val="24"/>
        <w:rtl/>
      </w:rPr>
      <w:t>28 /3 /1401</w:t>
    </w:r>
  </w:p>
  <w:p w14:paraId="5EFB4073" w14:textId="480242AE" w:rsidR="00F67244" w:rsidRPr="00F16B53" w:rsidRDefault="00F67244"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9" w:name="BokSabj"/>
    <w:bookmarkEnd w:id="29"/>
    <w:r>
      <w:rPr>
        <w:color w:val="000000" w:themeColor="text1"/>
        <w:sz w:val="24"/>
        <w:szCs w:val="24"/>
        <w:rtl/>
      </w:rPr>
      <w:t>مفاه</w:t>
    </w:r>
    <w:r>
      <w:rPr>
        <w:rFonts w:hint="cs"/>
        <w:color w:val="000000" w:themeColor="text1"/>
        <w:sz w:val="24"/>
        <w:szCs w:val="24"/>
        <w:rtl/>
      </w:rPr>
      <w:t>ی</w:t>
    </w:r>
    <w:r>
      <w:rPr>
        <w:rFonts w:hint="eastAsia"/>
        <w:color w:val="000000" w:themeColor="text1"/>
        <w:sz w:val="24"/>
        <w:szCs w:val="24"/>
        <w:rtl/>
      </w:rPr>
      <w:t>م</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30" w:name="Bokmoqarer"/>
    <w:bookmarkEnd w:id="30"/>
    <w:r>
      <w:rPr>
        <w:sz w:val="24"/>
        <w:szCs w:val="24"/>
        <w:rtl/>
      </w:rPr>
      <w:t>س</w:t>
    </w:r>
    <w:r>
      <w:rPr>
        <w:rFonts w:hint="cs"/>
        <w:sz w:val="24"/>
        <w:szCs w:val="24"/>
        <w:rtl/>
      </w:rPr>
      <w:t>ی</w:t>
    </w:r>
    <w:r>
      <w:rPr>
        <w:rFonts w:hint="eastAsia"/>
        <w:sz w:val="24"/>
        <w:szCs w:val="24"/>
        <w:rtl/>
      </w:rPr>
      <w:t>د</w:t>
    </w:r>
    <w:r>
      <w:rPr>
        <w:sz w:val="24"/>
        <w:szCs w:val="24"/>
        <w:rtl/>
      </w:rPr>
      <w:t xml:space="preserve"> عل</w:t>
    </w:r>
    <w:r>
      <w:rPr>
        <w:rFonts w:hint="cs"/>
        <w:sz w:val="24"/>
        <w:szCs w:val="24"/>
        <w:rtl/>
      </w:rPr>
      <w:t>ی</w:t>
    </w:r>
    <w:r>
      <w:rPr>
        <w:sz w:val="24"/>
        <w:szCs w:val="24"/>
        <w:rtl/>
      </w:rPr>
      <w:t xml:space="preserve"> محمود</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31" w:name="BokSabj2"/>
    <w:bookmarkEnd w:id="31"/>
    <w:r>
      <w:rPr>
        <w:sz w:val="24"/>
        <w:szCs w:val="24"/>
        <w:rtl/>
      </w:rPr>
      <w:t>مفهوم وصف</w:t>
    </w:r>
  </w:p>
  <w:p w14:paraId="67E45371" w14:textId="77777777" w:rsidR="00F67244" w:rsidRDefault="00F672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4905"/>
    <w:rsid w:val="00025777"/>
    <w:rsid w:val="00025B70"/>
    <w:rsid w:val="000353D7"/>
    <w:rsid w:val="00040F13"/>
    <w:rsid w:val="00046DC2"/>
    <w:rsid w:val="00055496"/>
    <w:rsid w:val="0007055A"/>
    <w:rsid w:val="00080A41"/>
    <w:rsid w:val="0008299B"/>
    <w:rsid w:val="000913AA"/>
    <w:rsid w:val="00094847"/>
    <w:rsid w:val="00096C63"/>
    <w:rsid w:val="000A696B"/>
    <w:rsid w:val="000B5DB5"/>
    <w:rsid w:val="000B7FCF"/>
    <w:rsid w:val="000C3947"/>
    <w:rsid w:val="000C6A52"/>
    <w:rsid w:val="000D2A37"/>
    <w:rsid w:val="000D30E9"/>
    <w:rsid w:val="000D6818"/>
    <w:rsid w:val="000E28F0"/>
    <w:rsid w:val="000E335E"/>
    <w:rsid w:val="000F16CF"/>
    <w:rsid w:val="000F5BAC"/>
    <w:rsid w:val="00102585"/>
    <w:rsid w:val="001064D5"/>
    <w:rsid w:val="00114AB7"/>
    <w:rsid w:val="00116B2B"/>
    <w:rsid w:val="00124E3D"/>
    <w:rsid w:val="00127E95"/>
    <w:rsid w:val="00130659"/>
    <w:rsid w:val="001347C7"/>
    <w:rsid w:val="001356B0"/>
    <w:rsid w:val="00151937"/>
    <w:rsid w:val="001567DD"/>
    <w:rsid w:val="0016391A"/>
    <w:rsid w:val="00181844"/>
    <w:rsid w:val="001837E9"/>
    <w:rsid w:val="00187DFA"/>
    <w:rsid w:val="001A1BC1"/>
    <w:rsid w:val="001A1EA5"/>
    <w:rsid w:val="001A2574"/>
    <w:rsid w:val="001A27D7"/>
    <w:rsid w:val="001A294E"/>
    <w:rsid w:val="001A4ED8"/>
    <w:rsid w:val="001B00F0"/>
    <w:rsid w:val="001B2488"/>
    <w:rsid w:val="001B6799"/>
    <w:rsid w:val="001C1362"/>
    <w:rsid w:val="001D2E9A"/>
    <w:rsid w:val="001D597F"/>
    <w:rsid w:val="001E3FD4"/>
    <w:rsid w:val="0020241A"/>
    <w:rsid w:val="0020306E"/>
    <w:rsid w:val="00203821"/>
    <w:rsid w:val="00203E9C"/>
    <w:rsid w:val="00204408"/>
    <w:rsid w:val="00211632"/>
    <w:rsid w:val="0021630D"/>
    <w:rsid w:val="00221871"/>
    <w:rsid w:val="0024121B"/>
    <w:rsid w:val="00247D2F"/>
    <w:rsid w:val="00250F6C"/>
    <w:rsid w:val="00256560"/>
    <w:rsid w:val="00257650"/>
    <w:rsid w:val="00265EC5"/>
    <w:rsid w:val="00275ECE"/>
    <w:rsid w:val="0027605E"/>
    <w:rsid w:val="00281E00"/>
    <w:rsid w:val="00294A52"/>
    <w:rsid w:val="002B575F"/>
    <w:rsid w:val="002B729B"/>
    <w:rsid w:val="002C06F6"/>
    <w:rsid w:val="002C23B5"/>
    <w:rsid w:val="002C53A2"/>
    <w:rsid w:val="002D0040"/>
    <w:rsid w:val="002D2FA8"/>
    <w:rsid w:val="002E220F"/>
    <w:rsid w:val="002F1CB4"/>
    <w:rsid w:val="00307311"/>
    <w:rsid w:val="0032100F"/>
    <w:rsid w:val="003214EA"/>
    <w:rsid w:val="00331D5F"/>
    <w:rsid w:val="0033402C"/>
    <w:rsid w:val="00340521"/>
    <w:rsid w:val="00345C73"/>
    <w:rsid w:val="00354A99"/>
    <w:rsid w:val="00360311"/>
    <w:rsid w:val="00361922"/>
    <w:rsid w:val="0037339B"/>
    <w:rsid w:val="00386C11"/>
    <w:rsid w:val="00397466"/>
    <w:rsid w:val="003A56EE"/>
    <w:rsid w:val="003A6148"/>
    <w:rsid w:val="003C33F6"/>
    <w:rsid w:val="003C3D2E"/>
    <w:rsid w:val="003C43A5"/>
    <w:rsid w:val="003D5CE3"/>
    <w:rsid w:val="003E1C5C"/>
    <w:rsid w:val="003E6650"/>
    <w:rsid w:val="003F5B46"/>
    <w:rsid w:val="00401363"/>
    <w:rsid w:val="00402E47"/>
    <w:rsid w:val="00425015"/>
    <w:rsid w:val="00430994"/>
    <w:rsid w:val="00441B6D"/>
    <w:rsid w:val="00451628"/>
    <w:rsid w:val="004556EF"/>
    <w:rsid w:val="00462B07"/>
    <w:rsid w:val="00465BD2"/>
    <w:rsid w:val="004715C8"/>
    <w:rsid w:val="00481C31"/>
    <w:rsid w:val="00482FC1"/>
    <w:rsid w:val="00483027"/>
    <w:rsid w:val="00484710"/>
    <w:rsid w:val="004860A7"/>
    <w:rsid w:val="004871AA"/>
    <w:rsid w:val="004918D7"/>
    <w:rsid w:val="004926E1"/>
    <w:rsid w:val="004A2FEA"/>
    <w:rsid w:val="004D2DD7"/>
    <w:rsid w:val="004D75C5"/>
    <w:rsid w:val="004E2186"/>
    <w:rsid w:val="004E66FB"/>
    <w:rsid w:val="004F057E"/>
    <w:rsid w:val="004F470A"/>
    <w:rsid w:val="004F4C59"/>
    <w:rsid w:val="00500C8F"/>
    <w:rsid w:val="00501909"/>
    <w:rsid w:val="00507BBB"/>
    <w:rsid w:val="005128DF"/>
    <w:rsid w:val="0051592A"/>
    <w:rsid w:val="005206FE"/>
    <w:rsid w:val="005257ED"/>
    <w:rsid w:val="00525963"/>
    <w:rsid w:val="005306F8"/>
    <w:rsid w:val="0054023D"/>
    <w:rsid w:val="005426BF"/>
    <w:rsid w:val="00543CF5"/>
    <w:rsid w:val="00547F36"/>
    <w:rsid w:val="00555AC2"/>
    <w:rsid w:val="0056213C"/>
    <w:rsid w:val="005778D0"/>
    <w:rsid w:val="00580C24"/>
    <w:rsid w:val="00584D2F"/>
    <w:rsid w:val="005968EF"/>
    <w:rsid w:val="00596C1E"/>
    <w:rsid w:val="005A2E26"/>
    <w:rsid w:val="005B6936"/>
    <w:rsid w:val="005B7BCA"/>
    <w:rsid w:val="005C0DAE"/>
    <w:rsid w:val="005C188E"/>
    <w:rsid w:val="005C2D0C"/>
    <w:rsid w:val="005D2349"/>
    <w:rsid w:val="005E1B60"/>
    <w:rsid w:val="005E3E90"/>
    <w:rsid w:val="005E5507"/>
    <w:rsid w:val="005E607B"/>
    <w:rsid w:val="005F0A8D"/>
    <w:rsid w:val="00601229"/>
    <w:rsid w:val="00603B67"/>
    <w:rsid w:val="00605069"/>
    <w:rsid w:val="00615BE7"/>
    <w:rsid w:val="006162A2"/>
    <w:rsid w:val="006240DA"/>
    <w:rsid w:val="006278E4"/>
    <w:rsid w:val="0063256E"/>
    <w:rsid w:val="00633F04"/>
    <w:rsid w:val="00635219"/>
    <w:rsid w:val="00635EC0"/>
    <w:rsid w:val="00640B58"/>
    <w:rsid w:val="00651B02"/>
    <w:rsid w:val="00651B19"/>
    <w:rsid w:val="00660A29"/>
    <w:rsid w:val="006904DC"/>
    <w:rsid w:val="00695519"/>
    <w:rsid w:val="006A4134"/>
    <w:rsid w:val="006A5DDA"/>
    <w:rsid w:val="006A6701"/>
    <w:rsid w:val="006B21F4"/>
    <w:rsid w:val="006B3753"/>
    <w:rsid w:val="006B7AD6"/>
    <w:rsid w:val="006C50FD"/>
    <w:rsid w:val="006D1DD4"/>
    <w:rsid w:val="006D4014"/>
    <w:rsid w:val="006D44C1"/>
    <w:rsid w:val="006E2D28"/>
    <w:rsid w:val="006E5651"/>
    <w:rsid w:val="006E5A77"/>
    <w:rsid w:val="006E5B85"/>
    <w:rsid w:val="006F026A"/>
    <w:rsid w:val="006F3235"/>
    <w:rsid w:val="0070265B"/>
    <w:rsid w:val="00704813"/>
    <w:rsid w:val="00715468"/>
    <w:rsid w:val="0072290D"/>
    <w:rsid w:val="00723D6D"/>
    <w:rsid w:val="00724537"/>
    <w:rsid w:val="00731724"/>
    <w:rsid w:val="0073474B"/>
    <w:rsid w:val="00735511"/>
    <w:rsid w:val="00737208"/>
    <w:rsid w:val="00744DE6"/>
    <w:rsid w:val="007563F6"/>
    <w:rsid w:val="00762452"/>
    <w:rsid w:val="007635D6"/>
    <w:rsid w:val="007639E0"/>
    <w:rsid w:val="00775507"/>
    <w:rsid w:val="00782DC1"/>
    <w:rsid w:val="00783473"/>
    <w:rsid w:val="0078594B"/>
    <w:rsid w:val="007924A8"/>
    <w:rsid w:val="00795E02"/>
    <w:rsid w:val="00796CE3"/>
    <w:rsid w:val="007979D0"/>
    <w:rsid w:val="007A4E18"/>
    <w:rsid w:val="007A7B8C"/>
    <w:rsid w:val="007B7DEC"/>
    <w:rsid w:val="007C6D9E"/>
    <w:rsid w:val="007D1C43"/>
    <w:rsid w:val="007D6C53"/>
    <w:rsid w:val="007D6E27"/>
    <w:rsid w:val="007E1564"/>
    <w:rsid w:val="007E1E87"/>
    <w:rsid w:val="007E5B3F"/>
    <w:rsid w:val="007F2257"/>
    <w:rsid w:val="0080091D"/>
    <w:rsid w:val="00804108"/>
    <w:rsid w:val="00804FC4"/>
    <w:rsid w:val="008152AE"/>
    <w:rsid w:val="00816367"/>
    <w:rsid w:val="00816A0B"/>
    <w:rsid w:val="00824B22"/>
    <w:rsid w:val="00830C53"/>
    <w:rsid w:val="00831A92"/>
    <w:rsid w:val="00837FAA"/>
    <w:rsid w:val="00841F77"/>
    <w:rsid w:val="0085276D"/>
    <w:rsid w:val="00863390"/>
    <w:rsid w:val="0086385C"/>
    <w:rsid w:val="008702C7"/>
    <w:rsid w:val="00871916"/>
    <w:rsid w:val="008956DD"/>
    <w:rsid w:val="008A510E"/>
    <w:rsid w:val="008A522A"/>
    <w:rsid w:val="008B4464"/>
    <w:rsid w:val="008B750B"/>
    <w:rsid w:val="008C3162"/>
    <w:rsid w:val="008D1F14"/>
    <w:rsid w:val="008E27B8"/>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2EE"/>
    <w:rsid w:val="0096778A"/>
    <w:rsid w:val="0097155B"/>
    <w:rsid w:val="009719BA"/>
    <w:rsid w:val="00977656"/>
    <w:rsid w:val="009846A7"/>
    <w:rsid w:val="0098794D"/>
    <w:rsid w:val="00987F43"/>
    <w:rsid w:val="0099497B"/>
    <w:rsid w:val="009A43BA"/>
    <w:rsid w:val="009B0D05"/>
    <w:rsid w:val="009B4CA6"/>
    <w:rsid w:val="009B55E2"/>
    <w:rsid w:val="009B79F8"/>
    <w:rsid w:val="009C3FA5"/>
    <w:rsid w:val="009C66D5"/>
    <w:rsid w:val="009C6C9A"/>
    <w:rsid w:val="009D13FD"/>
    <w:rsid w:val="009D266A"/>
    <w:rsid w:val="009E784E"/>
    <w:rsid w:val="009F4BD7"/>
    <w:rsid w:val="009F7614"/>
    <w:rsid w:val="009F7E07"/>
    <w:rsid w:val="00A01522"/>
    <w:rsid w:val="00A10A11"/>
    <w:rsid w:val="00A13C6A"/>
    <w:rsid w:val="00A17B09"/>
    <w:rsid w:val="00A457C6"/>
    <w:rsid w:val="00A46AD0"/>
    <w:rsid w:val="00A47063"/>
    <w:rsid w:val="00A473A8"/>
    <w:rsid w:val="00A513F0"/>
    <w:rsid w:val="00A61AC8"/>
    <w:rsid w:val="00A62DFF"/>
    <w:rsid w:val="00A6366F"/>
    <w:rsid w:val="00A65D4C"/>
    <w:rsid w:val="00A70512"/>
    <w:rsid w:val="00A75C2B"/>
    <w:rsid w:val="00A9650E"/>
    <w:rsid w:val="00AA1F60"/>
    <w:rsid w:val="00AA40D7"/>
    <w:rsid w:val="00AB5F7D"/>
    <w:rsid w:val="00AC0C50"/>
    <w:rsid w:val="00AC592B"/>
    <w:rsid w:val="00AC65AC"/>
    <w:rsid w:val="00AC6FE2"/>
    <w:rsid w:val="00AF3925"/>
    <w:rsid w:val="00B1296B"/>
    <w:rsid w:val="00B2292F"/>
    <w:rsid w:val="00B43169"/>
    <w:rsid w:val="00B44FBB"/>
    <w:rsid w:val="00B501A8"/>
    <w:rsid w:val="00B55AE4"/>
    <w:rsid w:val="00B648D4"/>
    <w:rsid w:val="00B70B46"/>
    <w:rsid w:val="00B739B0"/>
    <w:rsid w:val="00B814A3"/>
    <w:rsid w:val="00B96F38"/>
    <w:rsid w:val="00BA6838"/>
    <w:rsid w:val="00BB7C44"/>
    <w:rsid w:val="00BC29DC"/>
    <w:rsid w:val="00BC4D88"/>
    <w:rsid w:val="00BC716B"/>
    <w:rsid w:val="00BD0E74"/>
    <w:rsid w:val="00BD5F8C"/>
    <w:rsid w:val="00BD7C60"/>
    <w:rsid w:val="00BE29DD"/>
    <w:rsid w:val="00C066AF"/>
    <w:rsid w:val="00C10E06"/>
    <w:rsid w:val="00C145B8"/>
    <w:rsid w:val="00C2438F"/>
    <w:rsid w:val="00C31663"/>
    <w:rsid w:val="00C31AF0"/>
    <w:rsid w:val="00C32A7E"/>
    <w:rsid w:val="00C34F28"/>
    <w:rsid w:val="00C368DF"/>
    <w:rsid w:val="00C41006"/>
    <w:rsid w:val="00C442C5"/>
    <w:rsid w:val="00C523B0"/>
    <w:rsid w:val="00C57B5C"/>
    <w:rsid w:val="00C57C7C"/>
    <w:rsid w:val="00C61049"/>
    <w:rsid w:val="00C63383"/>
    <w:rsid w:val="00C63FFE"/>
    <w:rsid w:val="00C66392"/>
    <w:rsid w:val="00C82F02"/>
    <w:rsid w:val="00C83781"/>
    <w:rsid w:val="00C90B13"/>
    <w:rsid w:val="00C91EB6"/>
    <w:rsid w:val="00CA10B0"/>
    <w:rsid w:val="00CA2F8E"/>
    <w:rsid w:val="00CA3EE2"/>
    <w:rsid w:val="00CA7FD5"/>
    <w:rsid w:val="00CB3287"/>
    <w:rsid w:val="00CB33E2"/>
    <w:rsid w:val="00CB4E68"/>
    <w:rsid w:val="00CC2733"/>
    <w:rsid w:val="00CC4D52"/>
    <w:rsid w:val="00CD0050"/>
    <w:rsid w:val="00CE7481"/>
    <w:rsid w:val="00CF0A8F"/>
    <w:rsid w:val="00D048CE"/>
    <w:rsid w:val="00D10998"/>
    <w:rsid w:val="00D15CBD"/>
    <w:rsid w:val="00D221CB"/>
    <w:rsid w:val="00D23391"/>
    <w:rsid w:val="00D3050E"/>
    <w:rsid w:val="00D31805"/>
    <w:rsid w:val="00D32F82"/>
    <w:rsid w:val="00D552B9"/>
    <w:rsid w:val="00D735B2"/>
    <w:rsid w:val="00D74021"/>
    <w:rsid w:val="00D76D01"/>
    <w:rsid w:val="00D81183"/>
    <w:rsid w:val="00D813ED"/>
    <w:rsid w:val="00D82BE4"/>
    <w:rsid w:val="00D85775"/>
    <w:rsid w:val="00D922A9"/>
    <w:rsid w:val="00D93559"/>
    <w:rsid w:val="00D9394A"/>
    <w:rsid w:val="00DA7C16"/>
    <w:rsid w:val="00DB0CBB"/>
    <w:rsid w:val="00DB67CC"/>
    <w:rsid w:val="00DC3783"/>
    <w:rsid w:val="00DD061F"/>
    <w:rsid w:val="00DD4B80"/>
    <w:rsid w:val="00DD6297"/>
    <w:rsid w:val="00DE1070"/>
    <w:rsid w:val="00E00219"/>
    <w:rsid w:val="00E0316B"/>
    <w:rsid w:val="00E04982"/>
    <w:rsid w:val="00E25E10"/>
    <w:rsid w:val="00E44A9E"/>
    <w:rsid w:val="00E50B41"/>
    <w:rsid w:val="00E5219B"/>
    <w:rsid w:val="00E52D07"/>
    <w:rsid w:val="00E5518B"/>
    <w:rsid w:val="00E609FE"/>
    <w:rsid w:val="00E630BE"/>
    <w:rsid w:val="00E75920"/>
    <w:rsid w:val="00E80D96"/>
    <w:rsid w:val="00E871FA"/>
    <w:rsid w:val="00E936A4"/>
    <w:rsid w:val="00E954BB"/>
    <w:rsid w:val="00EA45E7"/>
    <w:rsid w:val="00EA4638"/>
    <w:rsid w:val="00EA78F9"/>
    <w:rsid w:val="00EB78E3"/>
    <w:rsid w:val="00EB7BE3"/>
    <w:rsid w:val="00EC1C4B"/>
    <w:rsid w:val="00EC735A"/>
    <w:rsid w:val="00ED0B3A"/>
    <w:rsid w:val="00ED5F38"/>
    <w:rsid w:val="00EE4BC0"/>
    <w:rsid w:val="00EF27FE"/>
    <w:rsid w:val="00F00C0F"/>
    <w:rsid w:val="00F07FB6"/>
    <w:rsid w:val="00F149D0"/>
    <w:rsid w:val="00F16B53"/>
    <w:rsid w:val="00F20811"/>
    <w:rsid w:val="00F25ECD"/>
    <w:rsid w:val="00F30A7E"/>
    <w:rsid w:val="00F318BE"/>
    <w:rsid w:val="00F33297"/>
    <w:rsid w:val="00F343FB"/>
    <w:rsid w:val="00F359FE"/>
    <w:rsid w:val="00F42159"/>
    <w:rsid w:val="00F4256E"/>
    <w:rsid w:val="00F42EE1"/>
    <w:rsid w:val="00F60F1F"/>
    <w:rsid w:val="00F64141"/>
    <w:rsid w:val="00F67244"/>
    <w:rsid w:val="00F67508"/>
    <w:rsid w:val="00F67F87"/>
    <w:rsid w:val="00F71FC9"/>
    <w:rsid w:val="00F73B48"/>
    <w:rsid w:val="00F74F51"/>
    <w:rsid w:val="00F82BA1"/>
    <w:rsid w:val="00F842AD"/>
    <w:rsid w:val="00F914EB"/>
    <w:rsid w:val="00F91B85"/>
    <w:rsid w:val="00F938E7"/>
    <w:rsid w:val="00F9511A"/>
    <w:rsid w:val="00FA3B17"/>
    <w:rsid w:val="00FA5E8D"/>
    <w:rsid w:val="00FA5F3D"/>
    <w:rsid w:val="00FB399E"/>
    <w:rsid w:val="00FB4973"/>
    <w:rsid w:val="00FB7F50"/>
    <w:rsid w:val="00FC2A85"/>
    <w:rsid w:val="00FC3FB0"/>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2C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55AC2"/>
    <w:pPr>
      <w:bidi/>
      <w:spacing w:line="276" w:lineRule="auto"/>
      <w:ind w:firstLine="454"/>
      <w:jc w:val="both"/>
    </w:pPr>
    <w:rPr>
      <w:rFonts w:eastAsia="IRLotus" w:cs="IRLotus"/>
      <w:sz w:val="22"/>
      <w:szCs w:val="30"/>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customStyle="1" w:styleId="UnresolvedMention">
    <w:name w:val="Unresolved Mention"/>
    <w:basedOn w:val="DefaultParagraphFont"/>
    <w:uiPriority w:val="99"/>
    <w:semiHidden/>
    <w:unhideWhenUsed/>
    <w:rsid w:val="00221871"/>
    <w:rPr>
      <w:color w:val="605E5C"/>
      <w:shd w:val="clear" w:color="auto" w:fill="E1DFDD"/>
    </w:rPr>
  </w:style>
  <w:style w:type="character" w:styleId="FollowedHyperlink">
    <w:name w:val="FollowedHyperlink"/>
    <w:basedOn w:val="DefaultParagraphFont"/>
    <w:uiPriority w:val="99"/>
    <w:semiHidden/>
    <w:unhideWhenUsed/>
    <w:rsid w:val="00046D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55AC2"/>
    <w:pPr>
      <w:bidi/>
      <w:spacing w:line="276" w:lineRule="auto"/>
      <w:ind w:firstLine="454"/>
      <w:jc w:val="both"/>
    </w:pPr>
    <w:rPr>
      <w:rFonts w:eastAsia="IRLotus" w:cs="IRLotus"/>
      <w:sz w:val="22"/>
      <w:szCs w:val="30"/>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customStyle="1" w:styleId="UnresolvedMention">
    <w:name w:val="Unresolved Mention"/>
    <w:basedOn w:val="DefaultParagraphFont"/>
    <w:uiPriority w:val="99"/>
    <w:semiHidden/>
    <w:unhideWhenUsed/>
    <w:rsid w:val="00221871"/>
    <w:rPr>
      <w:color w:val="605E5C"/>
      <w:shd w:val="clear" w:color="auto" w:fill="E1DFDD"/>
    </w:rPr>
  </w:style>
  <w:style w:type="character" w:styleId="FollowedHyperlink">
    <w:name w:val="FollowedHyperlink"/>
    <w:basedOn w:val="DefaultParagraphFont"/>
    <w:uiPriority w:val="99"/>
    <w:semiHidden/>
    <w:unhideWhenUsed/>
    <w:rsid w:val="00046D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0460941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5536987">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3064/3/203/&#1601;&#1575;&#1604;&#1589;&#1581;&#1740;&#1581;" TargetMode="External"/><Relationship Id="rId13" Type="http://schemas.openxmlformats.org/officeDocument/2006/relationships/hyperlink" Target="http://lib.eshia.ir/86749/3/180/&#1578;&#1583;&#1585;&#1740;&#1580;&#1575;" TargetMode="External"/><Relationship Id="rId3" Type="http://schemas.openxmlformats.org/officeDocument/2006/relationships/hyperlink" Target="http://lib.eshia.ir/86749/3/178/&#1601;&#1740;&#1607;&#1605;&#1575;" TargetMode="External"/><Relationship Id="rId7" Type="http://schemas.openxmlformats.org/officeDocument/2006/relationships/hyperlink" Target="http://lib.eshia.ir/27874/4/279/&#1575;&#1604;&#1579;&#1575;&#1606;&#1740;" TargetMode="External"/><Relationship Id="rId12" Type="http://schemas.openxmlformats.org/officeDocument/2006/relationships/hyperlink" Target="http://lib.eshia.ir/13049/1/396/" TargetMode="External"/><Relationship Id="rId2" Type="http://schemas.openxmlformats.org/officeDocument/2006/relationships/hyperlink" Target="http://lib.eshia.ir/11184/3/43/&#1604;&#1604;&#1608;&#1589;&#1601;" TargetMode="External"/><Relationship Id="rId1" Type="http://schemas.openxmlformats.org/officeDocument/2006/relationships/hyperlink" Target="http://lib.eshia.ir/86741/1/200/&#1575;&#1604;&#1581;&#1602;" TargetMode="External"/><Relationship Id="rId6" Type="http://schemas.openxmlformats.org/officeDocument/2006/relationships/hyperlink" Target="http://lib.eshia.ir/12881/1/267/&#1601;&#1606;&#1602;&#1608;&#1604;" TargetMode="External"/><Relationship Id="rId11" Type="http://schemas.openxmlformats.org/officeDocument/2006/relationships/hyperlink" Target="http://lib.eshia.ir/13049/1/411/" TargetMode="External"/><Relationship Id="rId5" Type="http://schemas.openxmlformats.org/officeDocument/2006/relationships/hyperlink" Target="http://lib.eshia.ir/86447/1/156/&#1575;&#1604;&#1605;&#1582;&#1578;&#1575;&#1585;" TargetMode="External"/><Relationship Id="rId10" Type="http://schemas.openxmlformats.org/officeDocument/2006/relationships/hyperlink" Target="http://lib.eshia.ir/27897/2/435/&#1578;&#1602;&#1585;&#1740;&#1576;" TargetMode="External"/><Relationship Id="rId4" Type="http://schemas.openxmlformats.org/officeDocument/2006/relationships/hyperlink" Target="http://lib.eshia.ir/13269/1/294/&#1608;&#1589;&#1601;" TargetMode="External"/><Relationship Id="rId9" Type="http://schemas.openxmlformats.org/officeDocument/2006/relationships/hyperlink" Target="http://lib.eshia.ir/10057/1/435/&#1575;&#1604;&#1579;&#1575;&#1606;&#1740;%20&#1601;&#1583;&#1604;&#1575;&#1604;&#1577;%20&#1575;&#1604;&#1592;&#1575;&#1607;&#1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2E2EB-F0EB-4597-A3B0-8A5739377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3579</TotalTime>
  <Pages>8</Pages>
  <Words>2294</Words>
  <Characters>13082</Characters>
  <Application>Microsoft Office Word</Application>
  <DocSecurity>0</DocSecurity>
  <Lines>109</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15346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SAM</dc:creator>
  <cp:keywords>تقریر، درس خارج</cp:keywords>
  <dc:description/>
  <cp:lastModifiedBy>محمدمهدی عمادی</cp:lastModifiedBy>
  <cp:revision>63</cp:revision>
  <cp:lastPrinted>2022-06-20T18:39:00Z</cp:lastPrinted>
  <dcterms:created xsi:type="dcterms:W3CDTF">2022-06-18T04:53:00Z</dcterms:created>
  <dcterms:modified xsi:type="dcterms:W3CDTF">2022-06-21T09:16:00Z</dcterms:modified>
  <cp:contentStatus>ویرایش 2.5</cp:contentStatus>
  <cp:version>2.7</cp:version>
</cp:coreProperties>
</file>