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C56CE9" w:rsidRDefault="00783473" w:rsidP="00C56CE9">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56CE9" w:rsidRPr="00C56CE9" w:rsidRDefault="00C56CE9" w:rsidP="00C56CE9">
      <w:pPr>
        <w:pStyle w:val="TOC1"/>
        <w:rPr>
          <w:rFonts w:asciiTheme="minorHAnsi" w:eastAsiaTheme="minorEastAsia" w:hAnsiTheme="minorHAnsi" w:cstheme="minorBidi"/>
          <w:noProof/>
          <w:color w:val="auto"/>
          <w:szCs w:val="22"/>
          <w:rtl/>
        </w:rPr>
      </w:pPr>
      <w:r w:rsidRPr="00C56CE9">
        <w:rPr>
          <w:noProof/>
          <w:webHidden/>
          <w:rtl/>
        </w:rPr>
        <w:fldChar w:fldCharType="begin"/>
      </w:r>
      <w:r w:rsidRPr="00C56CE9">
        <w:rPr>
          <w:noProof/>
          <w:webHidden/>
          <w:rtl/>
        </w:rPr>
        <w:instrText xml:space="preserve"> </w:instrText>
      </w:r>
      <w:r w:rsidRPr="00C56CE9">
        <w:rPr>
          <w:noProof/>
          <w:webHidden/>
        </w:rPr>
        <w:instrText>TOC</w:instrText>
      </w:r>
      <w:r w:rsidRPr="00C56CE9">
        <w:rPr>
          <w:noProof/>
          <w:webHidden/>
          <w:rtl/>
        </w:rPr>
        <w:instrText xml:space="preserve"> \</w:instrText>
      </w:r>
      <w:r w:rsidRPr="00C56CE9">
        <w:rPr>
          <w:noProof/>
          <w:webHidden/>
        </w:rPr>
        <w:instrText>o "1-9" \h \z \u</w:instrText>
      </w:r>
      <w:r w:rsidRPr="00C56CE9">
        <w:rPr>
          <w:noProof/>
          <w:webHidden/>
          <w:rtl/>
        </w:rPr>
        <w:instrText xml:space="preserve"> </w:instrText>
      </w:r>
      <w:r w:rsidRPr="00C56CE9">
        <w:rPr>
          <w:noProof/>
          <w:webHidden/>
          <w:rtl/>
        </w:rPr>
        <w:fldChar w:fldCharType="separate"/>
      </w:r>
      <w:hyperlink w:anchor="_Toc43553157" w:history="1">
        <w:r w:rsidRPr="00C56CE9">
          <w:rPr>
            <w:rStyle w:val="Hyperlink"/>
            <w:noProof/>
            <w:rtl/>
          </w:rPr>
          <w:t>وجوه محال بودن اخذ قصد قربت به معنا</w:t>
        </w:r>
        <w:r w:rsidRPr="00C56CE9">
          <w:rPr>
            <w:rStyle w:val="Hyperlink"/>
            <w:rFonts w:hint="cs"/>
            <w:noProof/>
            <w:rtl/>
          </w:rPr>
          <w:t>ی</w:t>
        </w:r>
        <w:r w:rsidRPr="00C56CE9">
          <w:rPr>
            <w:rStyle w:val="Hyperlink"/>
            <w:noProof/>
            <w:rtl/>
          </w:rPr>
          <w:t xml:space="preserve"> قصد امتثال امر در متعلق امر</w:t>
        </w:r>
        <w:r w:rsidRPr="00C56CE9">
          <w:rPr>
            <w:noProof/>
            <w:webHidden/>
            <w:rtl/>
          </w:rPr>
          <w:tab/>
        </w:r>
        <w:r w:rsidRPr="00C56CE9">
          <w:rPr>
            <w:rStyle w:val="Hyperlink"/>
            <w:noProof/>
            <w:rtl/>
          </w:rPr>
          <w:fldChar w:fldCharType="begin"/>
        </w:r>
        <w:r w:rsidRPr="00C56CE9">
          <w:rPr>
            <w:noProof/>
            <w:webHidden/>
            <w:rtl/>
          </w:rPr>
          <w:instrText xml:space="preserve"> </w:instrText>
        </w:r>
        <w:r w:rsidRPr="00C56CE9">
          <w:rPr>
            <w:noProof/>
            <w:webHidden/>
          </w:rPr>
          <w:instrText>PAGEREF</w:instrText>
        </w:r>
        <w:r w:rsidRPr="00C56CE9">
          <w:rPr>
            <w:noProof/>
            <w:webHidden/>
            <w:rtl/>
          </w:rPr>
          <w:instrText xml:space="preserve"> _</w:instrText>
        </w:r>
        <w:r w:rsidRPr="00C56CE9">
          <w:rPr>
            <w:noProof/>
            <w:webHidden/>
          </w:rPr>
          <w:instrText>Toc43553157 \h</w:instrText>
        </w:r>
        <w:r w:rsidRPr="00C56CE9">
          <w:rPr>
            <w:noProof/>
            <w:webHidden/>
            <w:rtl/>
          </w:rPr>
          <w:instrText xml:space="preserve"> </w:instrText>
        </w:r>
        <w:r w:rsidRPr="00C56CE9">
          <w:rPr>
            <w:rStyle w:val="Hyperlink"/>
            <w:noProof/>
            <w:rtl/>
          </w:rPr>
        </w:r>
        <w:r w:rsidRPr="00C56CE9">
          <w:rPr>
            <w:rStyle w:val="Hyperlink"/>
            <w:noProof/>
            <w:rtl/>
          </w:rPr>
          <w:fldChar w:fldCharType="separate"/>
        </w:r>
        <w:r w:rsidR="00792722">
          <w:rPr>
            <w:noProof/>
            <w:webHidden/>
            <w:rtl/>
          </w:rPr>
          <w:t>1</w:t>
        </w:r>
        <w:r w:rsidRPr="00C56CE9">
          <w:rPr>
            <w:rStyle w:val="Hyperlink"/>
            <w:noProof/>
            <w:rtl/>
          </w:rPr>
          <w:fldChar w:fldCharType="end"/>
        </w:r>
      </w:hyperlink>
    </w:p>
    <w:p w:rsidR="00C56CE9" w:rsidRPr="00C56CE9" w:rsidRDefault="00C56CE9" w:rsidP="00C56CE9">
      <w:pPr>
        <w:pStyle w:val="TOC2"/>
        <w:tabs>
          <w:tab w:val="right" w:leader="dot" w:pos="10194"/>
        </w:tabs>
        <w:rPr>
          <w:rFonts w:asciiTheme="minorHAnsi" w:eastAsiaTheme="minorEastAsia" w:hAnsiTheme="minorHAnsi" w:cstheme="minorBidi"/>
          <w:bCs w:val="0"/>
          <w:noProof/>
          <w:color w:val="auto"/>
          <w:szCs w:val="22"/>
          <w:rtl/>
        </w:rPr>
      </w:pPr>
      <w:hyperlink w:anchor="_Toc43553158" w:history="1">
        <w:r w:rsidRPr="00C56CE9">
          <w:rPr>
            <w:rStyle w:val="Hyperlink"/>
            <w:noProof/>
            <w:rtl/>
          </w:rPr>
          <w:t>الف: محال بودن به جهت منجر شدن به دور</w:t>
        </w:r>
        <w:r w:rsidRPr="00C56CE9">
          <w:rPr>
            <w:noProof/>
            <w:webHidden/>
            <w:rtl/>
          </w:rPr>
          <w:tab/>
        </w:r>
        <w:r w:rsidRPr="00C56CE9">
          <w:rPr>
            <w:rStyle w:val="Hyperlink"/>
            <w:noProof/>
            <w:rtl/>
          </w:rPr>
          <w:fldChar w:fldCharType="begin"/>
        </w:r>
        <w:r w:rsidRPr="00C56CE9">
          <w:rPr>
            <w:noProof/>
            <w:webHidden/>
            <w:rtl/>
          </w:rPr>
          <w:instrText xml:space="preserve"> </w:instrText>
        </w:r>
        <w:r w:rsidRPr="00C56CE9">
          <w:rPr>
            <w:noProof/>
            <w:webHidden/>
          </w:rPr>
          <w:instrText>PAGEREF</w:instrText>
        </w:r>
        <w:r w:rsidRPr="00C56CE9">
          <w:rPr>
            <w:noProof/>
            <w:webHidden/>
            <w:rtl/>
          </w:rPr>
          <w:instrText xml:space="preserve"> _</w:instrText>
        </w:r>
        <w:r w:rsidRPr="00C56CE9">
          <w:rPr>
            <w:noProof/>
            <w:webHidden/>
          </w:rPr>
          <w:instrText>Toc43553158 \h</w:instrText>
        </w:r>
        <w:r w:rsidRPr="00C56CE9">
          <w:rPr>
            <w:noProof/>
            <w:webHidden/>
            <w:rtl/>
          </w:rPr>
          <w:instrText xml:space="preserve"> </w:instrText>
        </w:r>
        <w:r w:rsidRPr="00C56CE9">
          <w:rPr>
            <w:rStyle w:val="Hyperlink"/>
            <w:noProof/>
            <w:rtl/>
          </w:rPr>
        </w:r>
        <w:r w:rsidRPr="00C56CE9">
          <w:rPr>
            <w:rStyle w:val="Hyperlink"/>
            <w:noProof/>
            <w:rtl/>
          </w:rPr>
          <w:fldChar w:fldCharType="separate"/>
        </w:r>
        <w:r w:rsidR="00792722">
          <w:rPr>
            <w:noProof/>
            <w:webHidden/>
            <w:rtl/>
          </w:rPr>
          <w:t>1</w:t>
        </w:r>
        <w:r w:rsidRPr="00C56CE9">
          <w:rPr>
            <w:rStyle w:val="Hyperlink"/>
            <w:noProof/>
            <w:rtl/>
          </w:rPr>
          <w:fldChar w:fldCharType="end"/>
        </w:r>
      </w:hyperlink>
    </w:p>
    <w:p w:rsidR="00C56CE9" w:rsidRPr="00C56CE9" w:rsidRDefault="00C56CE9" w:rsidP="00C56CE9">
      <w:pPr>
        <w:pStyle w:val="TOC3"/>
        <w:tabs>
          <w:tab w:val="right" w:leader="dot" w:pos="10194"/>
        </w:tabs>
        <w:rPr>
          <w:rFonts w:asciiTheme="minorHAnsi" w:eastAsiaTheme="minorEastAsia" w:hAnsiTheme="minorHAnsi" w:cstheme="minorBidi"/>
          <w:bCs w:val="0"/>
          <w:iCs w:val="0"/>
          <w:noProof/>
          <w:color w:val="auto"/>
          <w:szCs w:val="22"/>
          <w:rtl/>
        </w:rPr>
      </w:pPr>
      <w:hyperlink w:anchor="_Toc43553159" w:history="1">
        <w:r w:rsidR="00204D36">
          <w:rPr>
            <w:rStyle w:val="Hyperlink"/>
            <w:iCs w:val="0"/>
            <w:noProof/>
            <w:rtl/>
          </w:rPr>
          <w:t>دو پاسخ</w:t>
        </w:r>
        <w:r w:rsidRPr="00C56CE9">
          <w:rPr>
            <w:rStyle w:val="Hyperlink"/>
            <w:iCs w:val="0"/>
            <w:noProof/>
            <w:rtl/>
          </w:rPr>
          <w:t xml:space="preserve"> مح</w:t>
        </w:r>
        <w:r w:rsidRPr="00C56CE9">
          <w:rPr>
            <w:rStyle w:val="Hyperlink"/>
            <w:iCs w:val="0"/>
            <w:noProof/>
            <w:rtl/>
          </w:rPr>
          <w:t>ق</w:t>
        </w:r>
        <w:r w:rsidRPr="00C56CE9">
          <w:rPr>
            <w:rStyle w:val="Hyperlink"/>
            <w:iCs w:val="0"/>
            <w:noProof/>
            <w:rtl/>
          </w:rPr>
          <w:t>ق عراق</w:t>
        </w:r>
        <w:r w:rsidRPr="00C56CE9">
          <w:rPr>
            <w:rStyle w:val="Hyperlink"/>
            <w:rFonts w:hint="cs"/>
            <w:iCs w:val="0"/>
            <w:noProof/>
            <w:rtl/>
          </w:rPr>
          <w:t>ی</w:t>
        </w:r>
        <w:r w:rsidRPr="00C56CE9">
          <w:rPr>
            <w:rStyle w:val="Hyperlink"/>
            <w:iCs w:val="0"/>
            <w:noProof/>
            <w:rtl/>
          </w:rPr>
          <w:t xml:space="preserve"> از دور</w:t>
        </w:r>
        <w:r w:rsidRPr="00C56CE9">
          <w:rPr>
            <w:iCs w:val="0"/>
            <w:noProof/>
            <w:webHidden/>
            <w:rtl/>
          </w:rPr>
          <w:tab/>
        </w:r>
        <w:r w:rsidRPr="00C56CE9">
          <w:rPr>
            <w:rStyle w:val="Hyperlink"/>
            <w:iCs w:val="0"/>
            <w:noProof/>
            <w:rtl/>
          </w:rPr>
          <w:fldChar w:fldCharType="begin"/>
        </w:r>
        <w:r w:rsidRPr="00C56CE9">
          <w:rPr>
            <w:iCs w:val="0"/>
            <w:noProof/>
            <w:webHidden/>
            <w:rtl/>
          </w:rPr>
          <w:instrText xml:space="preserve"> </w:instrText>
        </w:r>
        <w:r w:rsidRPr="00C56CE9">
          <w:rPr>
            <w:iCs w:val="0"/>
            <w:noProof/>
            <w:webHidden/>
          </w:rPr>
          <w:instrText>PAGEREF</w:instrText>
        </w:r>
        <w:r w:rsidRPr="00C56CE9">
          <w:rPr>
            <w:iCs w:val="0"/>
            <w:noProof/>
            <w:webHidden/>
            <w:rtl/>
          </w:rPr>
          <w:instrText xml:space="preserve"> _</w:instrText>
        </w:r>
        <w:r w:rsidRPr="00C56CE9">
          <w:rPr>
            <w:iCs w:val="0"/>
            <w:noProof/>
            <w:webHidden/>
          </w:rPr>
          <w:instrText>Toc43553159 \h</w:instrText>
        </w:r>
        <w:r w:rsidRPr="00C56CE9">
          <w:rPr>
            <w:iCs w:val="0"/>
            <w:noProof/>
            <w:webHidden/>
            <w:rtl/>
          </w:rPr>
          <w:instrText xml:space="preserve"> </w:instrText>
        </w:r>
        <w:r w:rsidRPr="00C56CE9">
          <w:rPr>
            <w:rStyle w:val="Hyperlink"/>
            <w:iCs w:val="0"/>
            <w:noProof/>
            <w:rtl/>
          </w:rPr>
        </w:r>
        <w:r w:rsidRPr="00C56CE9">
          <w:rPr>
            <w:rStyle w:val="Hyperlink"/>
            <w:iCs w:val="0"/>
            <w:noProof/>
            <w:rtl/>
          </w:rPr>
          <w:fldChar w:fldCharType="separate"/>
        </w:r>
        <w:r w:rsidR="00792722">
          <w:rPr>
            <w:iCs w:val="0"/>
            <w:noProof/>
            <w:webHidden/>
            <w:rtl/>
          </w:rPr>
          <w:t>2</w:t>
        </w:r>
        <w:r w:rsidRPr="00C56CE9">
          <w:rPr>
            <w:rStyle w:val="Hyperlink"/>
            <w:iCs w:val="0"/>
            <w:noProof/>
            <w:rtl/>
          </w:rPr>
          <w:fldChar w:fldCharType="end"/>
        </w:r>
      </w:hyperlink>
    </w:p>
    <w:p w:rsidR="00C56CE9" w:rsidRPr="00C56CE9" w:rsidRDefault="00C56CE9" w:rsidP="00C56CE9">
      <w:pPr>
        <w:pStyle w:val="TOC4"/>
        <w:tabs>
          <w:tab w:val="right" w:leader="dot" w:pos="10194"/>
        </w:tabs>
        <w:rPr>
          <w:rFonts w:asciiTheme="minorHAnsi" w:eastAsiaTheme="minorEastAsia" w:hAnsiTheme="minorHAnsi" w:cstheme="minorBidi"/>
          <w:bCs w:val="0"/>
          <w:noProof/>
          <w:color w:val="auto"/>
          <w:szCs w:val="22"/>
          <w:rtl/>
        </w:rPr>
      </w:pPr>
      <w:hyperlink w:anchor="_Toc43553160" w:history="1">
        <w:r w:rsidRPr="00C56CE9">
          <w:rPr>
            <w:rStyle w:val="Hyperlink"/>
            <w:noProof/>
            <w:rtl/>
          </w:rPr>
          <w:t>پاسخ اول</w:t>
        </w:r>
        <w:r w:rsidRPr="00C56CE9">
          <w:rPr>
            <w:noProof/>
            <w:webHidden/>
            <w:rtl/>
          </w:rPr>
          <w:tab/>
        </w:r>
        <w:r w:rsidRPr="00C56CE9">
          <w:rPr>
            <w:rStyle w:val="Hyperlink"/>
            <w:noProof/>
            <w:rtl/>
          </w:rPr>
          <w:fldChar w:fldCharType="begin"/>
        </w:r>
        <w:r w:rsidRPr="00C56CE9">
          <w:rPr>
            <w:noProof/>
            <w:webHidden/>
            <w:rtl/>
          </w:rPr>
          <w:instrText xml:space="preserve"> </w:instrText>
        </w:r>
        <w:r w:rsidRPr="00C56CE9">
          <w:rPr>
            <w:noProof/>
            <w:webHidden/>
          </w:rPr>
          <w:instrText>PAGEREF</w:instrText>
        </w:r>
        <w:r w:rsidRPr="00C56CE9">
          <w:rPr>
            <w:noProof/>
            <w:webHidden/>
            <w:rtl/>
          </w:rPr>
          <w:instrText xml:space="preserve"> _</w:instrText>
        </w:r>
        <w:r w:rsidRPr="00C56CE9">
          <w:rPr>
            <w:noProof/>
            <w:webHidden/>
          </w:rPr>
          <w:instrText>Toc43553160 \h</w:instrText>
        </w:r>
        <w:r w:rsidRPr="00C56CE9">
          <w:rPr>
            <w:noProof/>
            <w:webHidden/>
            <w:rtl/>
          </w:rPr>
          <w:instrText xml:space="preserve"> </w:instrText>
        </w:r>
        <w:r w:rsidRPr="00C56CE9">
          <w:rPr>
            <w:rStyle w:val="Hyperlink"/>
            <w:noProof/>
            <w:rtl/>
          </w:rPr>
        </w:r>
        <w:r w:rsidRPr="00C56CE9">
          <w:rPr>
            <w:rStyle w:val="Hyperlink"/>
            <w:noProof/>
            <w:rtl/>
          </w:rPr>
          <w:fldChar w:fldCharType="separate"/>
        </w:r>
        <w:r w:rsidR="00792722">
          <w:rPr>
            <w:noProof/>
            <w:webHidden/>
            <w:rtl/>
          </w:rPr>
          <w:t>2</w:t>
        </w:r>
        <w:r w:rsidRPr="00C56CE9">
          <w:rPr>
            <w:rStyle w:val="Hyperlink"/>
            <w:noProof/>
            <w:rtl/>
          </w:rPr>
          <w:fldChar w:fldCharType="end"/>
        </w:r>
      </w:hyperlink>
    </w:p>
    <w:p w:rsidR="00C56CE9" w:rsidRPr="00C56CE9" w:rsidRDefault="00C56CE9" w:rsidP="00C56CE9">
      <w:pPr>
        <w:pStyle w:val="TOC5"/>
        <w:tabs>
          <w:tab w:val="right" w:leader="dot" w:pos="10194"/>
        </w:tabs>
        <w:rPr>
          <w:rFonts w:asciiTheme="minorHAnsi" w:eastAsiaTheme="minorEastAsia" w:hAnsiTheme="minorHAnsi" w:cstheme="minorBidi"/>
          <w:bCs w:val="0"/>
          <w:noProof/>
          <w:color w:val="auto"/>
          <w:szCs w:val="22"/>
          <w:rtl/>
        </w:rPr>
      </w:pPr>
      <w:hyperlink w:anchor="_Toc43553161" w:history="1">
        <w:r w:rsidRPr="00C56CE9">
          <w:rPr>
            <w:rStyle w:val="Hyperlink"/>
            <w:noProof/>
            <w:rtl/>
          </w:rPr>
          <w:t>مناقشه در پاسخ اول محقق عراق</w:t>
        </w:r>
        <w:r w:rsidRPr="00C56CE9">
          <w:rPr>
            <w:rStyle w:val="Hyperlink"/>
            <w:rFonts w:hint="cs"/>
            <w:noProof/>
            <w:rtl/>
          </w:rPr>
          <w:t>ی</w:t>
        </w:r>
        <w:r w:rsidRPr="00C56CE9">
          <w:rPr>
            <w:noProof/>
            <w:webHidden/>
            <w:rtl/>
          </w:rPr>
          <w:tab/>
        </w:r>
        <w:r w:rsidRPr="00C56CE9">
          <w:rPr>
            <w:rStyle w:val="Hyperlink"/>
            <w:noProof/>
            <w:rtl/>
          </w:rPr>
          <w:fldChar w:fldCharType="begin"/>
        </w:r>
        <w:r w:rsidRPr="00C56CE9">
          <w:rPr>
            <w:noProof/>
            <w:webHidden/>
            <w:rtl/>
          </w:rPr>
          <w:instrText xml:space="preserve"> </w:instrText>
        </w:r>
        <w:r w:rsidRPr="00C56CE9">
          <w:rPr>
            <w:noProof/>
            <w:webHidden/>
          </w:rPr>
          <w:instrText>PAGEREF</w:instrText>
        </w:r>
        <w:r w:rsidRPr="00C56CE9">
          <w:rPr>
            <w:noProof/>
            <w:webHidden/>
            <w:rtl/>
          </w:rPr>
          <w:instrText xml:space="preserve"> _</w:instrText>
        </w:r>
        <w:r w:rsidRPr="00C56CE9">
          <w:rPr>
            <w:noProof/>
            <w:webHidden/>
          </w:rPr>
          <w:instrText>Toc43553161 \h</w:instrText>
        </w:r>
        <w:r w:rsidRPr="00C56CE9">
          <w:rPr>
            <w:noProof/>
            <w:webHidden/>
            <w:rtl/>
          </w:rPr>
          <w:instrText xml:space="preserve"> </w:instrText>
        </w:r>
        <w:r w:rsidRPr="00C56CE9">
          <w:rPr>
            <w:rStyle w:val="Hyperlink"/>
            <w:noProof/>
            <w:rtl/>
          </w:rPr>
        </w:r>
        <w:r w:rsidRPr="00C56CE9">
          <w:rPr>
            <w:rStyle w:val="Hyperlink"/>
            <w:noProof/>
            <w:rtl/>
          </w:rPr>
          <w:fldChar w:fldCharType="separate"/>
        </w:r>
        <w:r w:rsidR="00792722">
          <w:rPr>
            <w:noProof/>
            <w:webHidden/>
            <w:rtl/>
          </w:rPr>
          <w:t>2</w:t>
        </w:r>
        <w:r w:rsidRPr="00C56CE9">
          <w:rPr>
            <w:rStyle w:val="Hyperlink"/>
            <w:noProof/>
            <w:rtl/>
          </w:rPr>
          <w:fldChar w:fldCharType="end"/>
        </w:r>
      </w:hyperlink>
    </w:p>
    <w:p w:rsidR="00C56CE9" w:rsidRPr="00C56CE9" w:rsidRDefault="00C56CE9" w:rsidP="00C56CE9">
      <w:pPr>
        <w:pStyle w:val="TOC5"/>
        <w:tabs>
          <w:tab w:val="right" w:leader="dot" w:pos="10194"/>
        </w:tabs>
        <w:rPr>
          <w:rFonts w:asciiTheme="minorHAnsi" w:eastAsiaTheme="minorEastAsia" w:hAnsiTheme="minorHAnsi" w:cstheme="minorBidi"/>
          <w:bCs w:val="0"/>
          <w:noProof/>
          <w:color w:val="auto"/>
          <w:szCs w:val="22"/>
          <w:rtl/>
        </w:rPr>
      </w:pPr>
      <w:hyperlink w:anchor="_Toc43553162" w:history="1">
        <w:r w:rsidRPr="00C56CE9">
          <w:rPr>
            <w:rStyle w:val="Hyperlink"/>
            <w:noProof/>
            <w:rtl/>
          </w:rPr>
          <w:t>بررس</w:t>
        </w:r>
        <w:r w:rsidRPr="00C56CE9">
          <w:rPr>
            <w:rStyle w:val="Hyperlink"/>
            <w:rFonts w:hint="cs"/>
            <w:noProof/>
            <w:rtl/>
          </w:rPr>
          <w:t>ی</w:t>
        </w:r>
        <w:r w:rsidRPr="00C56CE9">
          <w:rPr>
            <w:rStyle w:val="Hyperlink"/>
            <w:noProof/>
            <w:rtl/>
          </w:rPr>
          <w:t xml:space="preserve"> احتمال مطرح شده از سو</w:t>
        </w:r>
        <w:r w:rsidRPr="00C56CE9">
          <w:rPr>
            <w:rStyle w:val="Hyperlink"/>
            <w:rFonts w:hint="cs"/>
            <w:noProof/>
            <w:rtl/>
          </w:rPr>
          <w:t>ی</w:t>
        </w:r>
        <w:r w:rsidRPr="00C56CE9">
          <w:rPr>
            <w:rStyle w:val="Hyperlink"/>
            <w:noProof/>
            <w:rtl/>
          </w:rPr>
          <w:t xml:space="preserve"> شه</w:t>
        </w:r>
        <w:r w:rsidRPr="00C56CE9">
          <w:rPr>
            <w:rStyle w:val="Hyperlink"/>
            <w:rFonts w:hint="cs"/>
            <w:noProof/>
            <w:rtl/>
          </w:rPr>
          <w:t>ی</w:t>
        </w:r>
        <w:r w:rsidRPr="00C56CE9">
          <w:rPr>
            <w:rStyle w:val="Hyperlink"/>
            <w:rFonts w:hint="eastAsia"/>
            <w:noProof/>
            <w:rtl/>
          </w:rPr>
          <w:t>د</w:t>
        </w:r>
        <w:r w:rsidRPr="00C56CE9">
          <w:rPr>
            <w:rStyle w:val="Hyperlink"/>
            <w:noProof/>
            <w:rtl/>
          </w:rPr>
          <w:t xml:space="preserve"> صدر در مورد کلام محقق عراق</w:t>
        </w:r>
        <w:r w:rsidRPr="00C56CE9">
          <w:rPr>
            <w:rStyle w:val="Hyperlink"/>
            <w:rFonts w:hint="cs"/>
            <w:noProof/>
            <w:rtl/>
          </w:rPr>
          <w:t>ی</w:t>
        </w:r>
        <w:r w:rsidRPr="00C56CE9">
          <w:rPr>
            <w:noProof/>
            <w:webHidden/>
            <w:rtl/>
          </w:rPr>
          <w:tab/>
        </w:r>
        <w:r w:rsidRPr="00C56CE9">
          <w:rPr>
            <w:rStyle w:val="Hyperlink"/>
            <w:noProof/>
            <w:rtl/>
          </w:rPr>
          <w:fldChar w:fldCharType="begin"/>
        </w:r>
        <w:r w:rsidRPr="00C56CE9">
          <w:rPr>
            <w:noProof/>
            <w:webHidden/>
            <w:rtl/>
          </w:rPr>
          <w:instrText xml:space="preserve"> </w:instrText>
        </w:r>
        <w:r w:rsidRPr="00C56CE9">
          <w:rPr>
            <w:noProof/>
            <w:webHidden/>
          </w:rPr>
          <w:instrText>PAGEREF</w:instrText>
        </w:r>
        <w:r w:rsidRPr="00C56CE9">
          <w:rPr>
            <w:noProof/>
            <w:webHidden/>
            <w:rtl/>
          </w:rPr>
          <w:instrText xml:space="preserve"> _</w:instrText>
        </w:r>
        <w:r w:rsidRPr="00C56CE9">
          <w:rPr>
            <w:noProof/>
            <w:webHidden/>
          </w:rPr>
          <w:instrText>Toc43553162 \h</w:instrText>
        </w:r>
        <w:r w:rsidRPr="00C56CE9">
          <w:rPr>
            <w:noProof/>
            <w:webHidden/>
            <w:rtl/>
          </w:rPr>
          <w:instrText xml:space="preserve"> </w:instrText>
        </w:r>
        <w:r w:rsidRPr="00C56CE9">
          <w:rPr>
            <w:rStyle w:val="Hyperlink"/>
            <w:noProof/>
            <w:rtl/>
          </w:rPr>
        </w:r>
        <w:r w:rsidRPr="00C56CE9">
          <w:rPr>
            <w:rStyle w:val="Hyperlink"/>
            <w:noProof/>
            <w:rtl/>
          </w:rPr>
          <w:fldChar w:fldCharType="separate"/>
        </w:r>
        <w:r w:rsidR="00792722">
          <w:rPr>
            <w:noProof/>
            <w:webHidden/>
            <w:rtl/>
          </w:rPr>
          <w:t>2</w:t>
        </w:r>
        <w:r w:rsidRPr="00C56CE9">
          <w:rPr>
            <w:rStyle w:val="Hyperlink"/>
            <w:noProof/>
            <w:rtl/>
          </w:rPr>
          <w:fldChar w:fldCharType="end"/>
        </w:r>
      </w:hyperlink>
    </w:p>
    <w:p w:rsidR="00C56CE9" w:rsidRPr="00C56CE9" w:rsidRDefault="00C56CE9" w:rsidP="00C56CE9">
      <w:pPr>
        <w:pStyle w:val="TOC4"/>
        <w:tabs>
          <w:tab w:val="right" w:leader="dot" w:pos="10194"/>
        </w:tabs>
        <w:rPr>
          <w:rFonts w:asciiTheme="minorHAnsi" w:eastAsiaTheme="minorEastAsia" w:hAnsiTheme="minorHAnsi" w:cstheme="minorBidi"/>
          <w:bCs w:val="0"/>
          <w:noProof/>
          <w:color w:val="auto"/>
          <w:szCs w:val="22"/>
          <w:rtl/>
        </w:rPr>
      </w:pPr>
      <w:hyperlink w:anchor="_Toc43553163" w:history="1">
        <w:r w:rsidRPr="00C56CE9">
          <w:rPr>
            <w:rStyle w:val="Hyperlink"/>
            <w:noProof/>
            <w:rtl/>
          </w:rPr>
          <w:t>پاسخ دوم محقق عراق</w:t>
        </w:r>
        <w:r w:rsidRPr="00C56CE9">
          <w:rPr>
            <w:rStyle w:val="Hyperlink"/>
            <w:rFonts w:hint="cs"/>
            <w:noProof/>
            <w:rtl/>
          </w:rPr>
          <w:t>ی</w:t>
        </w:r>
        <w:r w:rsidRPr="00C56CE9">
          <w:rPr>
            <w:noProof/>
            <w:webHidden/>
            <w:rtl/>
          </w:rPr>
          <w:tab/>
        </w:r>
        <w:r w:rsidRPr="00C56CE9">
          <w:rPr>
            <w:rStyle w:val="Hyperlink"/>
            <w:noProof/>
            <w:rtl/>
          </w:rPr>
          <w:fldChar w:fldCharType="begin"/>
        </w:r>
        <w:r w:rsidRPr="00C56CE9">
          <w:rPr>
            <w:noProof/>
            <w:webHidden/>
            <w:rtl/>
          </w:rPr>
          <w:instrText xml:space="preserve"> </w:instrText>
        </w:r>
        <w:r w:rsidRPr="00C56CE9">
          <w:rPr>
            <w:noProof/>
            <w:webHidden/>
          </w:rPr>
          <w:instrText>PAGEREF</w:instrText>
        </w:r>
        <w:r w:rsidRPr="00C56CE9">
          <w:rPr>
            <w:noProof/>
            <w:webHidden/>
            <w:rtl/>
          </w:rPr>
          <w:instrText xml:space="preserve"> _</w:instrText>
        </w:r>
        <w:r w:rsidRPr="00C56CE9">
          <w:rPr>
            <w:noProof/>
            <w:webHidden/>
          </w:rPr>
          <w:instrText>Toc43553163 \h</w:instrText>
        </w:r>
        <w:r w:rsidRPr="00C56CE9">
          <w:rPr>
            <w:noProof/>
            <w:webHidden/>
            <w:rtl/>
          </w:rPr>
          <w:instrText xml:space="preserve"> </w:instrText>
        </w:r>
        <w:r w:rsidRPr="00C56CE9">
          <w:rPr>
            <w:rStyle w:val="Hyperlink"/>
            <w:noProof/>
            <w:rtl/>
          </w:rPr>
        </w:r>
        <w:r w:rsidRPr="00C56CE9">
          <w:rPr>
            <w:rStyle w:val="Hyperlink"/>
            <w:noProof/>
            <w:rtl/>
          </w:rPr>
          <w:fldChar w:fldCharType="separate"/>
        </w:r>
        <w:r w:rsidR="00792722">
          <w:rPr>
            <w:noProof/>
            <w:webHidden/>
            <w:rtl/>
          </w:rPr>
          <w:t>3</w:t>
        </w:r>
        <w:r w:rsidRPr="00C56CE9">
          <w:rPr>
            <w:rStyle w:val="Hyperlink"/>
            <w:noProof/>
            <w:rtl/>
          </w:rPr>
          <w:fldChar w:fldCharType="end"/>
        </w:r>
      </w:hyperlink>
    </w:p>
    <w:p w:rsidR="00C56CE9" w:rsidRPr="00C56CE9" w:rsidRDefault="00C56CE9" w:rsidP="00C56CE9">
      <w:pPr>
        <w:pStyle w:val="TOC5"/>
        <w:tabs>
          <w:tab w:val="right" w:leader="dot" w:pos="10194"/>
        </w:tabs>
        <w:rPr>
          <w:rFonts w:asciiTheme="minorHAnsi" w:eastAsiaTheme="minorEastAsia" w:hAnsiTheme="minorHAnsi" w:cstheme="minorBidi"/>
          <w:bCs w:val="0"/>
          <w:noProof/>
          <w:color w:val="auto"/>
          <w:szCs w:val="22"/>
          <w:rtl/>
        </w:rPr>
      </w:pPr>
      <w:hyperlink w:anchor="_Toc43553164" w:history="1">
        <w:r w:rsidRPr="00C56CE9">
          <w:rPr>
            <w:rStyle w:val="Hyperlink"/>
            <w:noProof/>
            <w:rtl/>
          </w:rPr>
          <w:t>مناقشه در پاسخ دوم محقق عراق</w:t>
        </w:r>
        <w:r w:rsidRPr="00C56CE9">
          <w:rPr>
            <w:rStyle w:val="Hyperlink"/>
            <w:rFonts w:hint="cs"/>
            <w:noProof/>
            <w:rtl/>
          </w:rPr>
          <w:t>ی</w:t>
        </w:r>
        <w:r w:rsidRPr="00C56CE9">
          <w:rPr>
            <w:noProof/>
            <w:webHidden/>
            <w:rtl/>
          </w:rPr>
          <w:tab/>
        </w:r>
        <w:r w:rsidRPr="00C56CE9">
          <w:rPr>
            <w:rStyle w:val="Hyperlink"/>
            <w:noProof/>
            <w:rtl/>
          </w:rPr>
          <w:fldChar w:fldCharType="begin"/>
        </w:r>
        <w:r w:rsidRPr="00C56CE9">
          <w:rPr>
            <w:noProof/>
            <w:webHidden/>
            <w:rtl/>
          </w:rPr>
          <w:instrText xml:space="preserve"> </w:instrText>
        </w:r>
        <w:r w:rsidRPr="00C56CE9">
          <w:rPr>
            <w:noProof/>
            <w:webHidden/>
          </w:rPr>
          <w:instrText>PAGEREF</w:instrText>
        </w:r>
        <w:r w:rsidRPr="00C56CE9">
          <w:rPr>
            <w:noProof/>
            <w:webHidden/>
            <w:rtl/>
          </w:rPr>
          <w:instrText xml:space="preserve"> _</w:instrText>
        </w:r>
        <w:r w:rsidRPr="00C56CE9">
          <w:rPr>
            <w:noProof/>
            <w:webHidden/>
          </w:rPr>
          <w:instrText>Toc43553164 \h</w:instrText>
        </w:r>
        <w:r w:rsidRPr="00C56CE9">
          <w:rPr>
            <w:noProof/>
            <w:webHidden/>
            <w:rtl/>
          </w:rPr>
          <w:instrText xml:space="preserve"> </w:instrText>
        </w:r>
        <w:r w:rsidRPr="00C56CE9">
          <w:rPr>
            <w:rStyle w:val="Hyperlink"/>
            <w:noProof/>
            <w:rtl/>
          </w:rPr>
        </w:r>
        <w:r w:rsidRPr="00C56CE9">
          <w:rPr>
            <w:rStyle w:val="Hyperlink"/>
            <w:noProof/>
            <w:rtl/>
          </w:rPr>
          <w:fldChar w:fldCharType="separate"/>
        </w:r>
        <w:r w:rsidR="00792722">
          <w:rPr>
            <w:noProof/>
            <w:webHidden/>
            <w:rtl/>
          </w:rPr>
          <w:t>4</w:t>
        </w:r>
        <w:r w:rsidRPr="00C56CE9">
          <w:rPr>
            <w:rStyle w:val="Hyperlink"/>
            <w:noProof/>
            <w:rtl/>
          </w:rPr>
          <w:fldChar w:fldCharType="end"/>
        </w:r>
      </w:hyperlink>
    </w:p>
    <w:p w:rsidR="00C56CE9" w:rsidRPr="00C56CE9" w:rsidRDefault="00C56CE9" w:rsidP="00C56CE9">
      <w:pPr>
        <w:pStyle w:val="TOC3"/>
        <w:tabs>
          <w:tab w:val="right" w:leader="dot" w:pos="10194"/>
        </w:tabs>
        <w:rPr>
          <w:rFonts w:asciiTheme="minorHAnsi" w:eastAsiaTheme="minorEastAsia" w:hAnsiTheme="minorHAnsi" w:cstheme="minorBidi"/>
          <w:bCs w:val="0"/>
          <w:iCs w:val="0"/>
          <w:noProof/>
          <w:color w:val="auto"/>
          <w:szCs w:val="22"/>
          <w:rtl/>
        </w:rPr>
      </w:pPr>
      <w:hyperlink w:anchor="_Toc43553165" w:history="1">
        <w:r w:rsidRPr="00C56CE9">
          <w:rPr>
            <w:rStyle w:val="Hyperlink"/>
            <w:iCs w:val="0"/>
            <w:noProof/>
            <w:rtl/>
          </w:rPr>
          <w:t>پاسخ محقق نائ</w:t>
        </w:r>
        <w:r w:rsidRPr="00C56CE9">
          <w:rPr>
            <w:rStyle w:val="Hyperlink"/>
            <w:rFonts w:hint="cs"/>
            <w:iCs w:val="0"/>
            <w:noProof/>
            <w:rtl/>
          </w:rPr>
          <w:t>ی</w:t>
        </w:r>
        <w:r w:rsidRPr="00C56CE9">
          <w:rPr>
            <w:rStyle w:val="Hyperlink"/>
            <w:rFonts w:hint="eastAsia"/>
            <w:iCs w:val="0"/>
            <w:noProof/>
            <w:rtl/>
          </w:rPr>
          <w:t>ن</w:t>
        </w:r>
        <w:r w:rsidRPr="00C56CE9">
          <w:rPr>
            <w:rStyle w:val="Hyperlink"/>
            <w:rFonts w:hint="cs"/>
            <w:iCs w:val="0"/>
            <w:noProof/>
            <w:rtl/>
          </w:rPr>
          <w:t>ی</w:t>
        </w:r>
        <w:r w:rsidRPr="00C56CE9">
          <w:rPr>
            <w:rStyle w:val="Hyperlink"/>
            <w:iCs w:val="0"/>
            <w:noProof/>
            <w:rtl/>
          </w:rPr>
          <w:t xml:space="preserve"> از اشکال دور</w:t>
        </w:r>
        <w:r w:rsidRPr="00C56CE9">
          <w:rPr>
            <w:iCs w:val="0"/>
            <w:noProof/>
            <w:webHidden/>
            <w:rtl/>
          </w:rPr>
          <w:tab/>
        </w:r>
        <w:r w:rsidRPr="00C56CE9">
          <w:rPr>
            <w:rStyle w:val="Hyperlink"/>
            <w:iCs w:val="0"/>
            <w:noProof/>
            <w:rtl/>
          </w:rPr>
          <w:fldChar w:fldCharType="begin"/>
        </w:r>
        <w:r w:rsidRPr="00C56CE9">
          <w:rPr>
            <w:iCs w:val="0"/>
            <w:noProof/>
            <w:webHidden/>
            <w:rtl/>
          </w:rPr>
          <w:instrText xml:space="preserve"> </w:instrText>
        </w:r>
        <w:r w:rsidRPr="00C56CE9">
          <w:rPr>
            <w:iCs w:val="0"/>
            <w:noProof/>
            <w:webHidden/>
          </w:rPr>
          <w:instrText>PAGEREF</w:instrText>
        </w:r>
        <w:r w:rsidRPr="00C56CE9">
          <w:rPr>
            <w:iCs w:val="0"/>
            <w:noProof/>
            <w:webHidden/>
            <w:rtl/>
          </w:rPr>
          <w:instrText xml:space="preserve"> _</w:instrText>
        </w:r>
        <w:r w:rsidRPr="00C56CE9">
          <w:rPr>
            <w:iCs w:val="0"/>
            <w:noProof/>
            <w:webHidden/>
          </w:rPr>
          <w:instrText>Toc43553165 \h</w:instrText>
        </w:r>
        <w:r w:rsidRPr="00C56CE9">
          <w:rPr>
            <w:iCs w:val="0"/>
            <w:noProof/>
            <w:webHidden/>
            <w:rtl/>
          </w:rPr>
          <w:instrText xml:space="preserve"> </w:instrText>
        </w:r>
        <w:r w:rsidRPr="00C56CE9">
          <w:rPr>
            <w:rStyle w:val="Hyperlink"/>
            <w:iCs w:val="0"/>
            <w:noProof/>
            <w:rtl/>
          </w:rPr>
        </w:r>
        <w:r w:rsidRPr="00C56CE9">
          <w:rPr>
            <w:rStyle w:val="Hyperlink"/>
            <w:iCs w:val="0"/>
            <w:noProof/>
            <w:rtl/>
          </w:rPr>
          <w:fldChar w:fldCharType="separate"/>
        </w:r>
        <w:r w:rsidR="00792722">
          <w:rPr>
            <w:iCs w:val="0"/>
            <w:noProof/>
            <w:webHidden/>
            <w:rtl/>
          </w:rPr>
          <w:t>5</w:t>
        </w:r>
        <w:r w:rsidRPr="00C56CE9">
          <w:rPr>
            <w:rStyle w:val="Hyperlink"/>
            <w:iCs w:val="0"/>
            <w:noProof/>
            <w:rtl/>
          </w:rPr>
          <w:fldChar w:fldCharType="end"/>
        </w:r>
      </w:hyperlink>
    </w:p>
    <w:p w:rsidR="00C56CE9" w:rsidRPr="00C56CE9" w:rsidRDefault="00C56CE9" w:rsidP="00C56CE9">
      <w:pPr>
        <w:pStyle w:val="TOC2"/>
        <w:tabs>
          <w:tab w:val="right" w:leader="dot" w:pos="10194"/>
        </w:tabs>
        <w:rPr>
          <w:rFonts w:asciiTheme="minorHAnsi" w:eastAsiaTheme="minorEastAsia" w:hAnsiTheme="minorHAnsi" w:cstheme="minorBidi"/>
          <w:bCs w:val="0"/>
          <w:noProof/>
          <w:color w:val="auto"/>
          <w:szCs w:val="22"/>
          <w:rtl/>
        </w:rPr>
      </w:pPr>
      <w:hyperlink w:anchor="_Toc43553166" w:history="1">
        <w:r w:rsidRPr="00C56CE9">
          <w:rPr>
            <w:rStyle w:val="Hyperlink"/>
            <w:noProof/>
            <w:rtl/>
          </w:rPr>
          <w:t>ب: محال بودن به جهت شرط</w:t>
        </w:r>
        <w:r w:rsidRPr="00C56CE9">
          <w:rPr>
            <w:rStyle w:val="Hyperlink"/>
            <w:rFonts w:hint="cs"/>
            <w:noProof/>
            <w:rtl/>
          </w:rPr>
          <w:t>ی</w:t>
        </w:r>
        <w:r w:rsidRPr="00C56CE9">
          <w:rPr>
            <w:rStyle w:val="Hyperlink"/>
            <w:rFonts w:hint="eastAsia"/>
            <w:noProof/>
            <w:rtl/>
          </w:rPr>
          <w:t>ت</w:t>
        </w:r>
        <w:r w:rsidRPr="00C56CE9">
          <w:rPr>
            <w:rStyle w:val="Hyperlink"/>
            <w:noProof/>
            <w:rtl/>
          </w:rPr>
          <w:t xml:space="preserve"> قدرت در تکل</w:t>
        </w:r>
        <w:r w:rsidRPr="00C56CE9">
          <w:rPr>
            <w:rStyle w:val="Hyperlink"/>
            <w:rFonts w:hint="cs"/>
            <w:noProof/>
            <w:rtl/>
          </w:rPr>
          <w:t>ی</w:t>
        </w:r>
        <w:r w:rsidRPr="00C56CE9">
          <w:rPr>
            <w:rStyle w:val="Hyperlink"/>
            <w:rFonts w:hint="eastAsia"/>
            <w:noProof/>
            <w:rtl/>
          </w:rPr>
          <w:t>ف</w:t>
        </w:r>
        <w:r w:rsidRPr="00C56CE9">
          <w:rPr>
            <w:noProof/>
            <w:webHidden/>
            <w:rtl/>
          </w:rPr>
          <w:tab/>
        </w:r>
        <w:r w:rsidRPr="00C56CE9">
          <w:rPr>
            <w:rStyle w:val="Hyperlink"/>
            <w:noProof/>
            <w:rtl/>
          </w:rPr>
          <w:fldChar w:fldCharType="begin"/>
        </w:r>
        <w:r w:rsidRPr="00C56CE9">
          <w:rPr>
            <w:noProof/>
            <w:webHidden/>
            <w:rtl/>
          </w:rPr>
          <w:instrText xml:space="preserve"> </w:instrText>
        </w:r>
        <w:r w:rsidRPr="00C56CE9">
          <w:rPr>
            <w:noProof/>
            <w:webHidden/>
          </w:rPr>
          <w:instrText>PAGEREF</w:instrText>
        </w:r>
        <w:r w:rsidRPr="00C56CE9">
          <w:rPr>
            <w:noProof/>
            <w:webHidden/>
            <w:rtl/>
          </w:rPr>
          <w:instrText xml:space="preserve"> _</w:instrText>
        </w:r>
        <w:r w:rsidRPr="00C56CE9">
          <w:rPr>
            <w:noProof/>
            <w:webHidden/>
          </w:rPr>
          <w:instrText>Toc43553166 \h</w:instrText>
        </w:r>
        <w:r w:rsidRPr="00C56CE9">
          <w:rPr>
            <w:noProof/>
            <w:webHidden/>
            <w:rtl/>
          </w:rPr>
          <w:instrText xml:space="preserve"> </w:instrText>
        </w:r>
        <w:r w:rsidRPr="00C56CE9">
          <w:rPr>
            <w:rStyle w:val="Hyperlink"/>
            <w:noProof/>
            <w:rtl/>
          </w:rPr>
        </w:r>
        <w:r w:rsidRPr="00C56CE9">
          <w:rPr>
            <w:rStyle w:val="Hyperlink"/>
            <w:noProof/>
            <w:rtl/>
          </w:rPr>
          <w:fldChar w:fldCharType="separate"/>
        </w:r>
        <w:r w:rsidR="00792722">
          <w:rPr>
            <w:noProof/>
            <w:webHidden/>
            <w:rtl/>
          </w:rPr>
          <w:t>5</w:t>
        </w:r>
        <w:r w:rsidRPr="00C56CE9">
          <w:rPr>
            <w:rStyle w:val="Hyperlink"/>
            <w:noProof/>
            <w:rtl/>
          </w:rPr>
          <w:fldChar w:fldCharType="end"/>
        </w:r>
      </w:hyperlink>
    </w:p>
    <w:p w:rsidR="00C56CE9" w:rsidRPr="00C56CE9" w:rsidRDefault="00C56CE9" w:rsidP="00C56CE9">
      <w:pPr>
        <w:pStyle w:val="TOC3"/>
        <w:tabs>
          <w:tab w:val="right" w:leader="dot" w:pos="10194"/>
        </w:tabs>
        <w:rPr>
          <w:rFonts w:asciiTheme="minorHAnsi" w:eastAsiaTheme="minorEastAsia" w:hAnsiTheme="minorHAnsi" w:cstheme="minorBidi"/>
          <w:bCs w:val="0"/>
          <w:iCs w:val="0"/>
          <w:noProof/>
          <w:color w:val="auto"/>
          <w:szCs w:val="22"/>
          <w:rtl/>
        </w:rPr>
      </w:pPr>
      <w:hyperlink w:anchor="_Toc43553167" w:history="1">
        <w:r w:rsidRPr="00C56CE9">
          <w:rPr>
            <w:rStyle w:val="Hyperlink"/>
            <w:iCs w:val="0"/>
            <w:noProof/>
            <w:rtl/>
          </w:rPr>
          <w:t>پاسخ صاحب کفا</w:t>
        </w:r>
        <w:r w:rsidRPr="00C56CE9">
          <w:rPr>
            <w:rStyle w:val="Hyperlink"/>
            <w:rFonts w:hint="cs"/>
            <w:iCs w:val="0"/>
            <w:noProof/>
            <w:rtl/>
          </w:rPr>
          <w:t>ی</w:t>
        </w:r>
        <w:r w:rsidRPr="00C56CE9">
          <w:rPr>
            <w:rStyle w:val="Hyperlink"/>
            <w:rFonts w:hint="eastAsia"/>
            <w:iCs w:val="0"/>
            <w:noProof/>
            <w:rtl/>
          </w:rPr>
          <w:t>ه</w:t>
        </w:r>
        <w:r w:rsidRPr="00C56CE9">
          <w:rPr>
            <w:iCs w:val="0"/>
            <w:noProof/>
            <w:webHidden/>
            <w:rtl/>
          </w:rPr>
          <w:tab/>
        </w:r>
        <w:r w:rsidRPr="00C56CE9">
          <w:rPr>
            <w:rStyle w:val="Hyperlink"/>
            <w:iCs w:val="0"/>
            <w:noProof/>
            <w:rtl/>
          </w:rPr>
          <w:fldChar w:fldCharType="begin"/>
        </w:r>
        <w:r w:rsidRPr="00C56CE9">
          <w:rPr>
            <w:iCs w:val="0"/>
            <w:noProof/>
            <w:webHidden/>
            <w:rtl/>
          </w:rPr>
          <w:instrText xml:space="preserve"> </w:instrText>
        </w:r>
        <w:r w:rsidRPr="00C56CE9">
          <w:rPr>
            <w:iCs w:val="0"/>
            <w:noProof/>
            <w:webHidden/>
          </w:rPr>
          <w:instrText>PAGEREF</w:instrText>
        </w:r>
        <w:r w:rsidRPr="00C56CE9">
          <w:rPr>
            <w:iCs w:val="0"/>
            <w:noProof/>
            <w:webHidden/>
            <w:rtl/>
          </w:rPr>
          <w:instrText xml:space="preserve"> _</w:instrText>
        </w:r>
        <w:r w:rsidRPr="00C56CE9">
          <w:rPr>
            <w:iCs w:val="0"/>
            <w:noProof/>
            <w:webHidden/>
          </w:rPr>
          <w:instrText>Toc43553167 \h</w:instrText>
        </w:r>
        <w:r w:rsidRPr="00C56CE9">
          <w:rPr>
            <w:iCs w:val="0"/>
            <w:noProof/>
            <w:webHidden/>
            <w:rtl/>
          </w:rPr>
          <w:instrText xml:space="preserve"> </w:instrText>
        </w:r>
        <w:r w:rsidRPr="00C56CE9">
          <w:rPr>
            <w:rStyle w:val="Hyperlink"/>
            <w:iCs w:val="0"/>
            <w:noProof/>
            <w:rtl/>
          </w:rPr>
        </w:r>
        <w:r w:rsidRPr="00C56CE9">
          <w:rPr>
            <w:rStyle w:val="Hyperlink"/>
            <w:iCs w:val="0"/>
            <w:noProof/>
            <w:rtl/>
          </w:rPr>
          <w:fldChar w:fldCharType="separate"/>
        </w:r>
        <w:r w:rsidR="00792722">
          <w:rPr>
            <w:iCs w:val="0"/>
            <w:noProof/>
            <w:webHidden/>
            <w:rtl/>
          </w:rPr>
          <w:t>6</w:t>
        </w:r>
        <w:r w:rsidRPr="00C56CE9">
          <w:rPr>
            <w:rStyle w:val="Hyperlink"/>
            <w:iCs w:val="0"/>
            <w:noProof/>
            <w:rtl/>
          </w:rPr>
          <w:fldChar w:fldCharType="end"/>
        </w:r>
      </w:hyperlink>
    </w:p>
    <w:p w:rsidR="00C56CE9" w:rsidRPr="00C56CE9" w:rsidRDefault="00C56CE9" w:rsidP="00C56CE9">
      <w:pPr>
        <w:pStyle w:val="TOC4"/>
        <w:tabs>
          <w:tab w:val="right" w:leader="dot" w:pos="10194"/>
        </w:tabs>
        <w:rPr>
          <w:rFonts w:asciiTheme="minorHAnsi" w:eastAsiaTheme="minorEastAsia" w:hAnsiTheme="minorHAnsi" w:cstheme="minorBidi"/>
          <w:bCs w:val="0"/>
          <w:noProof/>
          <w:color w:val="auto"/>
          <w:szCs w:val="22"/>
          <w:rtl/>
        </w:rPr>
      </w:pPr>
      <w:hyperlink w:anchor="_Toc43553168" w:history="1">
        <w:r w:rsidRPr="00C56CE9">
          <w:rPr>
            <w:rStyle w:val="Hyperlink"/>
            <w:noProof/>
            <w:rtl/>
          </w:rPr>
          <w:t>مناقشه در کلام صاحب کفا</w:t>
        </w:r>
        <w:r w:rsidRPr="00C56CE9">
          <w:rPr>
            <w:rStyle w:val="Hyperlink"/>
            <w:rFonts w:hint="cs"/>
            <w:noProof/>
            <w:rtl/>
          </w:rPr>
          <w:t>ی</w:t>
        </w:r>
        <w:r w:rsidRPr="00C56CE9">
          <w:rPr>
            <w:rStyle w:val="Hyperlink"/>
            <w:rFonts w:hint="eastAsia"/>
            <w:noProof/>
            <w:rtl/>
          </w:rPr>
          <w:t>ه</w:t>
        </w:r>
        <w:r w:rsidRPr="00C56CE9">
          <w:rPr>
            <w:noProof/>
            <w:webHidden/>
            <w:rtl/>
          </w:rPr>
          <w:tab/>
        </w:r>
        <w:r w:rsidRPr="00C56CE9">
          <w:rPr>
            <w:rStyle w:val="Hyperlink"/>
            <w:noProof/>
            <w:rtl/>
          </w:rPr>
          <w:fldChar w:fldCharType="begin"/>
        </w:r>
        <w:r w:rsidRPr="00C56CE9">
          <w:rPr>
            <w:noProof/>
            <w:webHidden/>
            <w:rtl/>
          </w:rPr>
          <w:instrText xml:space="preserve"> </w:instrText>
        </w:r>
        <w:r w:rsidRPr="00C56CE9">
          <w:rPr>
            <w:noProof/>
            <w:webHidden/>
          </w:rPr>
          <w:instrText>PAGEREF</w:instrText>
        </w:r>
        <w:r w:rsidRPr="00C56CE9">
          <w:rPr>
            <w:noProof/>
            <w:webHidden/>
            <w:rtl/>
          </w:rPr>
          <w:instrText xml:space="preserve"> _</w:instrText>
        </w:r>
        <w:r w:rsidRPr="00C56CE9">
          <w:rPr>
            <w:noProof/>
            <w:webHidden/>
          </w:rPr>
          <w:instrText>Toc43553168 \h</w:instrText>
        </w:r>
        <w:r w:rsidRPr="00C56CE9">
          <w:rPr>
            <w:noProof/>
            <w:webHidden/>
            <w:rtl/>
          </w:rPr>
          <w:instrText xml:space="preserve"> </w:instrText>
        </w:r>
        <w:r w:rsidRPr="00C56CE9">
          <w:rPr>
            <w:rStyle w:val="Hyperlink"/>
            <w:noProof/>
            <w:rtl/>
          </w:rPr>
        </w:r>
        <w:r w:rsidRPr="00C56CE9">
          <w:rPr>
            <w:rStyle w:val="Hyperlink"/>
            <w:noProof/>
            <w:rtl/>
          </w:rPr>
          <w:fldChar w:fldCharType="separate"/>
        </w:r>
        <w:r w:rsidR="00792722">
          <w:rPr>
            <w:noProof/>
            <w:webHidden/>
            <w:rtl/>
          </w:rPr>
          <w:t>6</w:t>
        </w:r>
        <w:r w:rsidRPr="00C56CE9">
          <w:rPr>
            <w:rStyle w:val="Hyperlink"/>
            <w:noProof/>
            <w:rtl/>
          </w:rPr>
          <w:fldChar w:fldCharType="end"/>
        </w:r>
      </w:hyperlink>
    </w:p>
    <w:p w:rsidR="00C91EB6" w:rsidRPr="00C91EB6" w:rsidRDefault="00C56CE9" w:rsidP="000452B4">
      <w:pPr>
        <w:jc w:val="lowKashida"/>
      </w:pPr>
      <w:r w:rsidRPr="00C56CE9">
        <w:rPr>
          <w:rFonts w:cs="B Titr"/>
          <w:noProof/>
          <w:webHidden/>
          <w:color w:val="632423" w:themeColor="accent2" w:themeShade="80"/>
          <w:szCs w:val="24"/>
          <w:rtl/>
        </w:rPr>
        <w:fldChar w:fldCharType="end"/>
      </w:r>
    </w:p>
    <w:p w:rsidR="00F343FB" w:rsidRPr="00A6366F" w:rsidRDefault="00F842AD" w:rsidP="000452B4">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91BD8" w:rsidRPr="00683C6B">
        <w:rPr>
          <w:rFonts w:hint="cs"/>
          <w:sz w:val="20"/>
          <w:szCs w:val="26"/>
          <w:rtl/>
        </w:rPr>
        <w:t>وجوه امتناع اخذ قصد قربت در متعلق امر/ معنای معروف تعبدی و توصلی/ تعبدی و توصلی/</w:t>
      </w:r>
      <w:bookmarkStart w:id="1" w:name="BokSabj_d"/>
      <w:bookmarkEnd w:id="1"/>
      <w:r w:rsidR="00391BD8" w:rsidRPr="00683C6B">
        <w:rPr>
          <w:rFonts w:hint="cs"/>
          <w:sz w:val="20"/>
          <w:szCs w:val="26"/>
          <w:rtl/>
        </w:rPr>
        <w:t xml:space="preserve">  اوامر/</w:t>
      </w:r>
      <w:bookmarkStart w:id="2" w:name="Bokkolli"/>
      <w:bookmarkEnd w:id="2"/>
      <w:r w:rsidR="00391BD8" w:rsidRPr="00683C6B">
        <w:rPr>
          <w:rFonts w:hint="cs"/>
          <w:sz w:val="20"/>
          <w:szCs w:val="26"/>
          <w:rtl/>
        </w:rPr>
        <w:t xml:space="preserve"> </w:t>
      </w:r>
      <w:r w:rsidR="00391BD8" w:rsidRPr="00683C6B">
        <w:rPr>
          <w:sz w:val="20"/>
          <w:szCs w:val="26"/>
          <w:rtl/>
        </w:rPr>
        <w:t>مباحث الفاظ</w:t>
      </w:r>
    </w:p>
    <w:p w:rsidR="008F5B4D" w:rsidRPr="009C66D5" w:rsidRDefault="008F5B4D" w:rsidP="000452B4">
      <w:pPr>
        <w:jc w:val="lowKashida"/>
        <w:rPr>
          <w:rStyle w:val="Emphasis"/>
          <w:b/>
          <w:bCs w:val="0"/>
          <w:rtl/>
        </w:rPr>
      </w:pPr>
      <w:r w:rsidRPr="009C66D5">
        <w:rPr>
          <w:rStyle w:val="Emphasis"/>
          <w:rFonts w:hint="cs"/>
          <w:b/>
          <w:bCs w:val="0"/>
          <w:rtl/>
        </w:rPr>
        <w:t>خلاصه مباحث گذشته:</w:t>
      </w:r>
    </w:p>
    <w:p w:rsidR="00247D2F" w:rsidRPr="003A6148" w:rsidRDefault="00683C6B" w:rsidP="000452B4">
      <w:pPr>
        <w:pBdr>
          <w:bottom w:val="double" w:sz="6" w:space="1" w:color="auto"/>
        </w:pBdr>
        <w:jc w:val="lowKashida"/>
      </w:pPr>
      <w:r>
        <w:rPr>
          <w:rFonts w:hint="cs"/>
          <w:rtl/>
        </w:rPr>
        <w:t>بحث در تعبدی و توصلی قرار دارد که بیان شد در مورد تعبدی و توصلی معانی متعددی وجود دارد که یک معنای آن معروف بوده و سه معنای غیرمعروف برای آن وجود دارد. در معنای معروف از تعبدی و توصلی تعبدی عملی است که قصد قربت در آن شرط بوده و توصلی عملی است که در آن قصد قربت شرط نیست</w:t>
      </w:r>
      <w:r w:rsidR="00141559">
        <w:rPr>
          <w:rFonts w:hint="cs"/>
          <w:rtl/>
        </w:rPr>
        <w:t>. مشهور در مورد اخذ قصد قربت در متعلق امر قائل به امتناع شده اند که در این زمینه وجوهی ذکر شده است که این وجوه در ادامه مورد بررسی قرار می گیرد.</w:t>
      </w:r>
    </w:p>
    <w:p w:rsidR="00391BD8" w:rsidRDefault="00391BD8" w:rsidP="000452B4">
      <w:pPr>
        <w:pStyle w:val="Heading1"/>
        <w:jc w:val="lowKashida"/>
        <w:rPr>
          <w:rtl/>
        </w:rPr>
      </w:pPr>
      <w:bookmarkStart w:id="3" w:name="_Toc43214812"/>
      <w:bookmarkStart w:id="4" w:name="_Toc43553123"/>
      <w:bookmarkStart w:id="5" w:name="_Toc43553157"/>
      <w:r>
        <w:rPr>
          <w:rFonts w:hint="cs"/>
          <w:rtl/>
        </w:rPr>
        <w:t>وجوه محال بودن اخذ قصد قربت به معنای قصد امتثال امر در متعلق امر</w:t>
      </w:r>
      <w:bookmarkEnd w:id="3"/>
      <w:bookmarkEnd w:id="4"/>
      <w:bookmarkEnd w:id="5"/>
    </w:p>
    <w:p w:rsidR="003E6650" w:rsidRDefault="009D33DC" w:rsidP="000452B4">
      <w:pPr>
        <w:jc w:val="lowKashida"/>
        <w:rPr>
          <w:rtl/>
        </w:rPr>
      </w:pPr>
      <w:r>
        <w:rPr>
          <w:rFonts w:hint="cs"/>
          <w:rtl/>
        </w:rPr>
        <w:t>در مورد امتناع اخذ قصد قربت به معنای قصد امتثال امر در متعلق امر، وجو</w:t>
      </w:r>
      <w:r w:rsidR="000452B4">
        <w:rPr>
          <w:rFonts w:hint="cs"/>
          <w:rtl/>
        </w:rPr>
        <w:t>هی ذکر شده است:</w:t>
      </w:r>
    </w:p>
    <w:p w:rsidR="000452B4" w:rsidRDefault="000452B4" w:rsidP="000452B4">
      <w:pPr>
        <w:pStyle w:val="Heading2"/>
        <w:jc w:val="lowKashida"/>
        <w:rPr>
          <w:rtl/>
        </w:rPr>
      </w:pPr>
      <w:bookmarkStart w:id="6" w:name="_Toc43553124"/>
      <w:bookmarkStart w:id="7" w:name="_Toc43553158"/>
      <w:r w:rsidRPr="000452B4">
        <w:rPr>
          <w:rtl/>
        </w:rPr>
        <w:t>الف: محال بودن به جهت منجر شدن به دور</w:t>
      </w:r>
      <w:bookmarkEnd w:id="6"/>
      <w:bookmarkEnd w:id="7"/>
    </w:p>
    <w:p w:rsidR="00B62284" w:rsidRDefault="00B62284" w:rsidP="000452B4">
      <w:pPr>
        <w:jc w:val="lowKashida"/>
        <w:rPr>
          <w:rtl/>
        </w:rPr>
      </w:pPr>
      <w:r>
        <w:rPr>
          <w:rFonts w:hint="cs"/>
          <w:rtl/>
        </w:rPr>
        <w:t>اولین وجه برای امتناع اخذ قصد قربت در متعلق امر این است که اخذ قصد امتثال امر در متعلق امر، مستلزم دور و به تعبیر دیگر مستلزم تهافت در رتبه است؛ چون قصد امتثال امر متوقف بر امر است و لذا از نظر رتبی متأخر از آن خواهد بود. اما اگر قصد امر امتثال امر بخواهد در متعلق امر اخذ شود، با توجه به اینکه امر عارض بر متعلق خود بوده و امر به متعلق</w:t>
      </w:r>
      <w:r w:rsidR="00986647">
        <w:rPr>
          <w:rFonts w:hint="cs"/>
          <w:rtl/>
        </w:rPr>
        <w:t>،</w:t>
      </w:r>
      <w:r>
        <w:rPr>
          <w:rFonts w:hint="cs"/>
          <w:rtl/>
        </w:rPr>
        <w:t xml:space="preserve"> م</w:t>
      </w:r>
      <w:r w:rsidR="00986647">
        <w:rPr>
          <w:rFonts w:hint="cs"/>
          <w:rtl/>
        </w:rPr>
        <w:t>توقف بر این است که متعلق در رتبه</w:t>
      </w:r>
      <w:r>
        <w:rPr>
          <w:rFonts w:hint="cs"/>
          <w:rtl/>
        </w:rPr>
        <w:t xml:space="preserve"> سابق لحاظ شده باشد، دور</w:t>
      </w:r>
      <w:r w:rsidR="00C04374">
        <w:rPr>
          <w:rFonts w:hint="cs"/>
          <w:rtl/>
        </w:rPr>
        <w:t xml:space="preserve"> و به تعبیر دیگر تهافت در رتبه</w:t>
      </w:r>
      <w:r>
        <w:rPr>
          <w:rFonts w:hint="cs"/>
          <w:rtl/>
        </w:rPr>
        <w:t xml:space="preserve"> رخ خواهد داد</w:t>
      </w:r>
      <w:r w:rsidR="00C04374">
        <w:rPr>
          <w:rFonts w:hint="cs"/>
          <w:rtl/>
        </w:rPr>
        <w:t>.</w:t>
      </w:r>
    </w:p>
    <w:p w:rsidR="00986647" w:rsidRDefault="00A1339A" w:rsidP="00986647">
      <w:pPr>
        <w:pStyle w:val="Heading3"/>
        <w:rPr>
          <w:rFonts w:hint="cs"/>
          <w:rtl/>
        </w:rPr>
      </w:pPr>
      <w:bookmarkStart w:id="8" w:name="_Toc43553125"/>
      <w:bookmarkStart w:id="9" w:name="_Toc43553159"/>
      <w:r>
        <w:rPr>
          <w:rFonts w:hint="cs"/>
          <w:rtl/>
        </w:rPr>
        <w:lastRenderedPageBreak/>
        <w:t xml:space="preserve">دو </w:t>
      </w:r>
      <w:r w:rsidR="00204D36">
        <w:rPr>
          <w:rFonts w:hint="cs"/>
          <w:rtl/>
        </w:rPr>
        <w:t>پاسخ</w:t>
      </w:r>
      <w:r>
        <w:rPr>
          <w:rFonts w:hint="cs"/>
          <w:rtl/>
        </w:rPr>
        <w:t xml:space="preserve"> </w:t>
      </w:r>
      <w:r w:rsidR="00986647">
        <w:rPr>
          <w:rFonts w:hint="cs"/>
          <w:rtl/>
        </w:rPr>
        <w:t>محقق عراقی</w:t>
      </w:r>
      <w:r>
        <w:rPr>
          <w:rFonts w:hint="cs"/>
          <w:rtl/>
        </w:rPr>
        <w:t xml:space="preserve"> از دور</w:t>
      </w:r>
      <w:bookmarkEnd w:id="8"/>
      <w:bookmarkEnd w:id="9"/>
    </w:p>
    <w:p w:rsidR="00A1339A" w:rsidRDefault="00A1339A" w:rsidP="00A1339A">
      <w:pPr>
        <w:rPr>
          <w:rFonts w:hint="cs"/>
          <w:rtl/>
        </w:rPr>
      </w:pPr>
      <w:r>
        <w:rPr>
          <w:rFonts w:hint="cs"/>
          <w:rtl/>
        </w:rPr>
        <w:t>محقق عراقی در مورد وجه اول امتناع اخذ قصد قربت در متعلق امر به دو پاسخ اشاره کرده اند:</w:t>
      </w:r>
    </w:p>
    <w:p w:rsidR="00A1339A" w:rsidRPr="00A1339A" w:rsidRDefault="00A1339A" w:rsidP="00A1339A">
      <w:pPr>
        <w:pStyle w:val="Heading4"/>
        <w:rPr>
          <w:rFonts w:hint="cs"/>
          <w:rtl/>
        </w:rPr>
      </w:pPr>
      <w:bookmarkStart w:id="10" w:name="_Toc43553126"/>
      <w:bookmarkStart w:id="11" w:name="_Toc43553160"/>
      <w:r>
        <w:rPr>
          <w:rFonts w:hint="cs"/>
          <w:rtl/>
        </w:rPr>
        <w:t>پاسخ اول</w:t>
      </w:r>
      <w:bookmarkEnd w:id="10"/>
      <w:bookmarkEnd w:id="11"/>
    </w:p>
    <w:p w:rsidR="00C034F0" w:rsidRDefault="00C04374" w:rsidP="00C84CBC">
      <w:pPr>
        <w:jc w:val="lowKashida"/>
        <w:rPr>
          <w:rFonts w:hint="cs"/>
          <w:rtl/>
        </w:rPr>
      </w:pPr>
      <w:r>
        <w:rPr>
          <w:rFonts w:hint="cs"/>
          <w:rtl/>
        </w:rPr>
        <w:t>محقق عراقی در پاسخ</w:t>
      </w:r>
      <w:r w:rsidR="00C84CBC">
        <w:rPr>
          <w:rFonts w:hint="cs"/>
          <w:rtl/>
        </w:rPr>
        <w:t xml:space="preserve"> اول خود در مورد</w:t>
      </w:r>
      <w:r>
        <w:rPr>
          <w:rFonts w:hint="cs"/>
          <w:rtl/>
        </w:rPr>
        <w:t xml:space="preserve"> وجه اول </w:t>
      </w:r>
      <w:r w:rsidR="00C84CBC">
        <w:rPr>
          <w:rFonts w:hint="cs"/>
          <w:rtl/>
        </w:rPr>
        <w:t xml:space="preserve">امتناع قصد امتثال امر در متعلق امر </w:t>
      </w:r>
      <w:r>
        <w:rPr>
          <w:rFonts w:hint="cs"/>
          <w:rtl/>
        </w:rPr>
        <w:t xml:space="preserve">فرموده اند: اگر دو وجوب فرض شود که یک وجوب به ذات فعل مانند نماز تعلق گرفته و وجوب دیگر، در طول آن به </w:t>
      </w:r>
      <w:r w:rsidR="00863524">
        <w:rPr>
          <w:rFonts w:hint="cs"/>
          <w:rtl/>
        </w:rPr>
        <w:t>اتیان نماز به قصد امتثال آن</w:t>
      </w:r>
      <w:r>
        <w:rPr>
          <w:rFonts w:hint="cs"/>
          <w:rtl/>
        </w:rPr>
        <w:t xml:space="preserve"> تعلق پیدا کند، </w:t>
      </w:r>
      <w:r w:rsidR="00C034F0">
        <w:rPr>
          <w:rFonts w:hint="cs"/>
          <w:rtl/>
        </w:rPr>
        <w:t>اگرچه وجوب دوم در طول وجوب اول است، اما انشای هر دو وجوب با یک انشاء از طرف مولی ممکن خواهد بود.</w:t>
      </w:r>
    </w:p>
    <w:p w:rsidR="00863524" w:rsidRDefault="00863524" w:rsidP="00C84CBC">
      <w:pPr>
        <w:pStyle w:val="Heading5"/>
        <w:rPr>
          <w:rtl/>
        </w:rPr>
      </w:pPr>
      <w:bookmarkStart w:id="12" w:name="_Toc43553127"/>
      <w:bookmarkStart w:id="13" w:name="_Toc43553161"/>
      <w:r>
        <w:rPr>
          <w:rFonts w:hint="cs"/>
          <w:rtl/>
        </w:rPr>
        <w:t xml:space="preserve">مناقشه در </w:t>
      </w:r>
      <w:r w:rsidR="00C84CBC">
        <w:rPr>
          <w:rFonts w:hint="cs"/>
          <w:rtl/>
        </w:rPr>
        <w:t>پاسخ اول محقق عراقی</w:t>
      </w:r>
      <w:bookmarkEnd w:id="12"/>
      <w:bookmarkEnd w:id="13"/>
    </w:p>
    <w:p w:rsidR="001552CF" w:rsidRDefault="00C034F0" w:rsidP="000452B4">
      <w:pPr>
        <w:jc w:val="lowKashida"/>
        <w:rPr>
          <w:rtl/>
        </w:rPr>
      </w:pPr>
      <w:r>
        <w:rPr>
          <w:rFonts w:hint="cs"/>
          <w:rtl/>
        </w:rPr>
        <w:t>پاسخ کلام محقق عراقی این است که انشای واحد در فرضی متصور است که عنوان مُنشأ واحد باشد ولو ا</w:t>
      </w:r>
      <w:r w:rsidR="00863524">
        <w:rPr>
          <w:rFonts w:hint="cs"/>
          <w:rtl/>
        </w:rPr>
        <w:t xml:space="preserve">ینکه دارای مصادیق کثیر باشند و </w:t>
      </w:r>
      <w:r>
        <w:rPr>
          <w:rFonts w:hint="cs"/>
          <w:rtl/>
        </w:rPr>
        <w:t>برخی از مصادیق در طول دیگری باشند کما اینکه در انشاء حجیت خبر ثقه، عنوان واحد وجود دارد که با انشای واحد این حجیت انشاء می شود. البته در مورد اخبار مع الواسطه، به عنوان مثال حجیت خبر حریز که از تعبیر «أخبرنا زراره» استفاده می کند، در طول حجیت خبر زراره است؛ چون تا زمانی که خبر زراره حجت نباشد، مفاد خبر حریز موضوع دارای اث</w:t>
      </w:r>
      <w:r w:rsidR="00E004E2">
        <w:rPr>
          <w:rFonts w:hint="cs"/>
          <w:rtl/>
        </w:rPr>
        <w:t xml:space="preserve">ر شرعی نخواهد بود تا حجت شود. این در حالی که در محل بحث دو عنوان </w:t>
      </w:r>
      <w:r w:rsidR="00720169">
        <w:rPr>
          <w:rFonts w:hint="cs"/>
          <w:rtl/>
        </w:rPr>
        <w:t xml:space="preserve">مانند نماز و اتیان نماز به قصد وجوب آن وجود دارد که امکان ندارد این دو عنوان با انشای واحد جعل شود. </w:t>
      </w:r>
    </w:p>
    <w:p w:rsidR="00EF2309" w:rsidRDefault="00720169" w:rsidP="000452B4">
      <w:pPr>
        <w:jc w:val="lowKashida"/>
        <w:rPr>
          <w:rtl/>
        </w:rPr>
      </w:pPr>
      <w:r>
        <w:rPr>
          <w:rFonts w:hint="cs"/>
          <w:rtl/>
        </w:rPr>
        <w:t>البته ممکن است که خطاب واحد مبرز جعل وجوب نماز و جعل وجوب اتیان نماز به قصد وجوب نماز باشد.</w:t>
      </w:r>
    </w:p>
    <w:p w:rsidR="001552CF" w:rsidRDefault="001552CF" w:rsidP="00C84CBC">
      <w:pPr>
        <w:pStyle w:val="Heading5"/>
        <w:rPr>
          <w:rFonts w:hint="cs"/>
          <w:rtl/>
        </w:rPr>
      </w:pPr>
      <w:bookmarkStart w:id="14" w:name="_Toc43553128"/>
      <w:bookmarkStart w:id="15" w:name="_Toc43553162"/>
      <w:r>
        <w:rPr>
          <w:rFonts w:hint="cs"/>
          <w:rtl/>
        </w:rPr>
        <w:t>بررسی احتمال مطرح شده از سوی شهید صدر در مورد کلام محقق عراقی</w:t>
      </w:r>
      <w:bookmarkEnd w:id="14"/>
      <w:bookmarkEnd w:id="15"/>
    </w:p>
    <w:p w:rsidR="00720169" w:rsidRDefault="00720169" w:rsidP="000452B4">
      <w:pPr>
        <w:jc w:val="lowKashida"/>
        <w:rPr>
          <w:rtl/>
        </w:rPr>
      </w:pPr>
      <w:r>
        <w:rPr>
          <w:rFonts w:hint="cs"/>
          <w:rtl/>
        </w:rPr>
        <w:t xml:space="preserve">در مورد کلام محقق عراقی احتمالی </w:t>
      </w:r>
      <w:r w:rsidR="00975B51">
        <w:rPr>
          <w:rFonts w:hint="cs"/>
          <w:rtl/>
        </w:rPr>
        <w:t xml:space="preserve">از سوی شهید صدر ذکر شده است. ایشان فرموده اند: شاید مقصود محقق عراقی این باشد که </w:t>
      </w:r>
      <w:r w:rsidR="001552CF">
        <w:rPr>
          <w:rFonts w:hint="cs"/>
          <w:rtl/>
        </w:rPr>
        <w:t>دو وجوب استقلالی فرض نمی شود</w:t>
      </w:r>
      <w:r w:rsidR="002D3216">
        <w:rPr>
          <w:rFonts w:hint="cs"/>
          <w:rtl/>
        </w:rPr>
        <w:t xml:space="preserve"> که یک وجوب به ذات نماز و دیگری به اتیان نماز به قصد امتثال وجوب آن تعلق پیدا نکرده باشد، بلکه </w:t>
      </w:r>
      <w:r w:rsidR="00975B51">
        <w:rPr>
          <w:rFonts w:hint="cs"/>
          <w:rtl/>
        </w:rPr>
        <w:t>شارع با انشای واحد</w:t>
      </w:r>
      <w:r w:rsidR="002D3216">
        <w:rPr>
          <w:rFonts w:hint="cs"/>
          <w:rtl/>
        </w:rPr>
        <w:t xml:space="preserve"> وجوب استقلالی جعل کرده است که به مرکب تعلق گرفته که یک جزء آن نماز بوده و جزء دیگر آن اتیان نماز به قصد وجوب ضمنی آن است. </w:t>
      </w:r>
      <w:r w:rsidR="00654FCB">
        <w:rPr>
          <w:rFonts w:hint="cs"/>
          <w:rtl/>
        </w:rPr>
        <w:t>در نتیجه شارع</w:t>
      </w:r>
      <w:r w:rsidR="00975B51">
        <w:rPr>
          <w:rFonts w:hint="cs"/>
          <w:rtl/>
        </w:rPr>
        <w:t xml:space="preserve"> وجوب ضمنی را برای نماز و اتیان نماز به قصد امتثال </w:t>
      </w:r>
      <w:r w:rsidR="00654FCB">
        <w:rPr>
          <w:rFonts w:hint="cs"/>
          <w:rtl/>
        </w:rPr>
        <w:t xml:space="preserve">وجوب آن جعل کرده است. </w:t>
      </w:r>
    </w:p>
    <w:p w:rsidR="00EF2309" w:rsidRDefault="00654FCB" w:rsidP="00BB7120">
      <w:pPr>
        <w:jc w:val="lowKashida"/>
        <w:rPr>
          <w:rFonts w:hint="cs"/>
          <w:rtl/>
        </w:rPr>
      </w:pPr>
      <w:r>
        <w:rPr>
          <w:rFonts w:hint="cs"/>
          <w:rtl/>
        </w:rPr>
        <w:t xml:space="preserve">شهید صدر بعد از ذکر این مطلب فرموده اند: </w:t>
      </w:r>
      <w:r w:rsidR="00304D06">
        <w:rPr>
          <w:rFonts w:hint="cs"/>
          <w:rtl/>
        </w:rPr>
        <w:t>در فرضی که وجوب ضمنی یک جزء در طول وجوب ضمنی جزء دیگر باشد، محال است که شارع وجوب استقلالی جعل کرده باشد. محال بودن به این جهت است که موضوع وجوب های ضمنی در</w:t>
      </w:r>
      <w:r w:rsidR="00D53BDE">
        <w:rPr>
          <w:rFonts w:hint="cs"/>
          <w:rtl/>
        </w:rPr>
        <w:t xml:space="preserve"> لحاظ حاکم</w:t>
      </w:r>
      <w:r w:rsidR="00BB7120">
        <w:rPr>
          <w:rFonts w:hint="cs"/>
          <w:rtl/>
        </w:rPr>
        <w:t>،</w:t>
      </w:r>
      <w:r w:rsidR="00D53BDE">
        <w:rPr>
          <w:rFonts w:hint="cs"/>
          <w:rtl/>
        </w:rPr>
        <w:t xml:space="preserve"> یک شیء واحد و همان مرکبی است که وجوب استقلالی به آن تعلق پیدا کرده است، در حالی </w:t>
      </w:r>
      <w:r w:rsidR="00D53BDE">
        <w:rPr>
          <w:rFonts w:hint="cs"/>
          <w:rtl/>
        </w:rPr>
        <w:lastRenderedPageBreak/>
        <w:t xml:space="preserve">اگر موضوع یک وجوب ضمنی در طول یک وجوب ضمنی دیگر باشد، مستلزم این است که حاکم موضوع وجوب ضمنی اول را یک بار لحاظ کرده و موضوع وجوب ضمنی دوم را بار دیگر لحاظ کند تا بتواند در آن همان وجوب ضمنی اول را اخذ کند که این </w:t>
      </w:r>
      <w:r w:rsidR="000275C9">
        <w:rPr>
          <w:rFonts w:hint="cs"/>
          <w:rtl/>
        </w:rPr>
        <w:t>مطلب خلف وجوب ضمنی خواهد بود؛ چون وجوب ضمنی به این معنا است که در ضمن جعل وجوب استقلالی برای عنوان واحد که مرکب ارتباطی است، وجوب ثابت شود.</w:t>
      </w:r>
      <w:r w:rsidR="00BB7120">
        <w:rPr>
          <w:rStyle w:val="FootnoteReference"/>
          <w:rtl/>
        </w:rPr>
        <w:footnoteReference w:id="1"/>
      </w:r>
    </w:p>
    <w:p w:rsidR="000275C9" w:rsidRDefault="000275C9" w:rsidP="000452B4">
      <w:pPr>
        <w:jc w:val="lowKashida"/>
        <w:rPr>
          <w:rFonts w:hint="cs"/>
          <w:rtl/>
        </w:rPr>
      </w:pPr>
      <w:r>
        <w:rPr>
          <w:rFonts w:hint="cs"/>
          <w:rtl/>
        </w:rPr>
        <w:t xml:space="preserve">به نظر ما کلام شهید صدر صحیح نیست؛ چون </w:t>
      </w:r>
      <w:r w:rsidR="00660506">
        <w:rPr>
          <w:rFonts w:hint="cs"/>
          <w:rtl/>
        </w:rPr>
        <w:t>در خصوص</w:t>
      </w:r>
      <w:r w:rsidR="00E70DAA">
        <w:rPr>
          <w:rFonts w:hint="cs"/>
          <w:rtl/>
        </w:rPr>
        <w:t xml:space="preserve"> اخذ قصد امتثال امر در متعلق امر، </w:t>
      </w:r>
      <w:r w:rsidR="00660506">
        <w:rPr>
          <w:rFonts w:hint="cs"/>
          <w:rtl/>
        </w:rPr>
        <w:t xml:space="preserve">اینکه در ضمن یک مرکب وجوب ضمنی یک جزء در طول وجوب ضمنی دیگر باشد، </w:t>
      </w:r>
      <w:r>
        <w:rPr>
          <w:rFonts w:hint="cs"/>
          <w:rtl/>
        </w:rPr>
        <w:t>غیر از محذور</w:t>
      </w:r>
      <w:r w:rsidR="00E70DAA">
        <w:rPr>
          <w:rFonts w:hint="cs"/>
          <w:rtl/>
        </w:rPr>
        <w:t xml:space="preserve"> تهافت در رتبه</w:t>
      </w:r>
      <w:r>
        <w:rPr>
          <w:rFonts w:hint="cs"/>
          <w:rtl/>
        </w:rPr>
        <w:t xml:space="preserve"> که محقق عراقی مطرح کرده</w:t>
      </w:r>
      <w:r w:rsidR="00E70DAA">
        <w:rPr>
          <w:rFonts w:hint="cs"/>
          <w:rtl/>
        </w:rPr>
        <w:t xml:space="preserve"> اند، محذور دیگری </w:t>
      </w:r>
      <w:r w:rsidR="00A50FFA">
        <w:rPr>
          <w:rFonts w:hint="cs"/>
          <w:rtl/>
        </w:rPr>
        <w:t>وجود ندارد. توضیح مطلب اینکه اگر مولی از تعبیر «یجب عل</w:t>
      </w:r>
      <w:r w:rsidR="00EF6819">
        <w:rPr>
          <w:rFonts w:hint="cs"/>
          <w:rtl/>
        </w:rPr>
        <w:t>یکم أ</w:t>
      </w:r>
      <w:r w:rsidR="00A50FFA">
        <w:rPr>
          <w:rFonts w:hint="cs"/>
          <w:rtl/>
        </w:rPr>
        <w:t>ن تکرموا زیدا و کل من کان جالسا فی جنب من یجب اکرامه»</w:t>
      </w:r>
      <w:r w:rsidR="00EF6819">
        <w:rPr>
          <w:rFonts w:hint="cs"/>
          <w:rtl/>
        </w:rPr>
        <w:t xml:space="preserve"> استفاده کرده و فرضا وجوب هم انحلالی نبوده بلکه به صورت ارتباطی و عام مجموعی باشد، </w:t>
      </w:r>
      <w:r w:rsidR="0092493B">
        <w:rPr>
          <w:rFonts w:hint="cs"/>
          <w:rtl/>
        </w:rPr>
        <w:t>وجوب اکرام زید، برای وجوب ضمنی اکرام کسی مثل عمرو که کنار او نشسته است، موضوع ایجاد می کند. وجوب ضمنی اکرام عمرو نیز</w:t>
      </w:r>
      <w:r w:rsidR="00072FB3">
        <w:rPr>
          <w:rFonts w:hint="cs"/>
          <w:rtl/>
        </w:rPr>
        <w:t xml:space="preserve"> برای اکرام بکر که در کنار عمرو</w:t>
      </w:r>
      <w:r w:rsidR="0092493B">
        <w:rPr>
          <w:rFonts w:hint="cs"/>
          <w:rtl/>
        </w:rPr>
        <w:t xml:space="preserve"> نشسته است، موضوع ایجاد می کند و هکذا. </w:t>
      </w:r>
      <w:r w:rsidR="00B6438F">
        <w:rPr>
          <w:rFonts w:hint="cs"/>
          <w:rtl/>
        </w:rPr>
        <w:t xml:space="preserve">فرض مطرح شده با محذوری مواجه نیست و لذا نیاز نیست که در مرکب ارتباطی عنوان واحدی لحاظ شود بلکه مهم این است که وجوب واحد است کما اینکه در مورد «یجب علیک أن تکرم زیدا و عمرا معا» وجوب ارتباطی است، اما واحد است. </w:t>
      </w:r>
    </w:p>
    <w:p w:rsidR="00B6438F" w:rsidRDefault="00B6438F" w:rsidP="000452B4">
      <w:pPr>
        <w:jc w:val="lowKashida"/>
        <w:rPr>
          <w:rtl/>
        </w:rPr>
      </w:pPr>
      <w:r>
        <w:rPr>
          <w:rFonts w:hint="cs"/>
          <w:rtl/>
        </w:rPr>
        <w:t xml:space="preserve">البته اشکال وارد بر کلام محقق عراقی این است که این تصویر محذور تهافت در رتبه را برطرف نمی کند؛ چون </w:t>
      </w:r>
      <w:r w:rsidR="00C616D2">
        <w:rPr>
          <w:rFonts w:hint="cs"/>
          <w:rtl/>
        </w:rPr>
        <w:t xml:space="preserve">قصد امتثال وجوب ضمنی </w:t>
      </w:r>
      <w:r>
        <w:rPr>
          <w:rFonts w:hint="cs"/>
          <w:rtl/>
        </w:rPr>
        <w:t xml:space="preserve">در موضوع وجوب استقلالی </w:t>
      </w:r>
      <w:r w:rsidR="00C616D2">
        <w:rPr>
          <w:rFonts w:hint="cs"/>
          <w:rtl/>
        </w:rPr>
        <w:t xml:space="preserve">اخذ می شود که در واقع جزئی از همان وجوب استقلالی است، </w:t>
      </w:r>
      <w:r w:rsidR="00443B29">
        <w:rPr>
          <w:rFonts w:hint="cs"/>
          <w:rtl/>
        </w:rPr>
        <w:t xml:space="preserve">اعم از اینکه در موضوع وجوب استقلالی قصد وجوب استقلالی اخذ شود و قصد وجوب ضمنی اخذ شود، تفاوتی نمی کند؛ چون وجوب ضمنی هم جزئی از همان وجوب استقلالی است و محذور تهافت در رتبه در اینجا هم رخ خواهد داد. </w:t>
      </w:r>
    </w:p>
    <w:p w:rsidR="00C84CBC" w:rsidRDefault="00C84CBC" w:rsidP="00B41C62">
      <w:pPr>
        <w:pStyle w:val="Heading4"/>
        <w:rPr>
          <w:rtl/>
        </w:rPr>
      </w:pPr>
      <w:bookmarkStart w:id="16" w:name="_Toc43553129"/>
      <w:bookmarkStart w:id="17" w:name="_Toc43553163"/>
      <w:r>
        <w:rPr>
          <w:rFonts w:hint="cs"/>
          <w:rtl/>
        </w:rPr>
        <w:t>پاسخ دوم محقق عراقی</w:t>
      </w:r>
      <w:bookmarkEnd w:id="16"/>
      <w:bookmarkEnd w:id="17"/>
    </w:p>
    <w:p w:rsidR="00C2636E" w:rsidRDefault="00B41C62" w:rsidP="00B41C62">
      <w:pPr>
        <w:jc w:val="lowKashida"/>
        <w:rPr>
          <w:rtl/>
        </w:rPr>
      </w:pPr>
      <w:r>
        <w:rPr>
          <w:rFonts w:hint="cs"/>
          <w:rtl/>
        </w:rPr>
        <w:t>محقق عراقی در د</w:t>
      </w:r>
      <w:r w:rsidR="00C2636E">
        <w:rPr>
          <w:rFonts w:hint="cs"/>
          <w:rtl/>
        </w:rPr>
        <w:t xml:space="preserve">ومین پاسخ </w:t>
      </w:r>
      <w:r>
        <w:rPr>
          <w:rFonts w:hint="cs"/>
          <w:rtl/>
        </w:rPr>
        <w:t xml:space="preserve">خود </w:t>
      </w:r>
      <w:r w:rsidR="00C2636E">
        <w:rPr>
          <w:rFonts w:hint="cs"/>
          <w:rtl/>
        </w:rPr>
        <w:t xml:space="preserve">از دور و تهافت در رتبه در مورد اخذ قصد امتثال امر در متعلق امر فرموده اند: </w:t>
      </w:r>
      <w:r w:rsidR="00D5099F">
        <w:rPr>
          <w:rFonts w:hint="cs"/>
          <w:rtl/>
        </w:rPr>
        <w:t xml:space="preserve">فرض بر این است که غرض مولی در واجب تعبدی با اتیان ذات فعل حاصل نمی شود بلکه برای تحصیل غرض مولی </w:t>
      </w:r>
      <w:r w:rsidR="00AD70CD">
        <w:rPr>
          <w:rFonts w:hint="cs"/>
          <w:rtl/>
        </w:rPr>
        <w:t xml:space="preserve">لازم است که </w:t>
      </w:r>
      <w:r w:rsidR="00D5099F">
        <w:rPr>
          <w:rFonts w:hint="cs"/>
          <w:rtl/>
        </w:rPr>
        <w:t xml:space="preserve">فعل به داعی </w:t>
      </w:r>
      <w:r w:rsidR="00AD70CD">
        <w:rPr>
          <w:rFonts w:hint="cs"/>
          <w:rtl/>
        </w:rPr>
        <w:t xml:space="preserve">امتثال امر او انجام شود. در این شرائط طبعا به مقتضای اینکه اراده مولی تابع غرض او است، دائره اراده مولی نیز ضیق شده و اراده و امر او به ذات فعل که </w:t>
      </w:r>
      <w:r w:rsidR="001A0C0F">
        <w:rPr>
          <w:rFonts w:hint="cs"/>
          <w:rtl/>
        </w:rPr>
        <w:t xml:space="preserve">توأم و مقترن با قصد امتثال امر است، تعلق می گیرد؛ یعنی متعلق امر و اراده مولی در عین اینکه مقید لحاظی به </w:t>
      </w:r>
      <w:r>
        <w:rPr>
          <w:rFonts w:hint="cs"/>
          <w:rtl/>
        </w:rPr>
        <w:t>فعلِ همراه با قصد امتثال امر</w:t>
      </w:r>
      <w:r w:rsidR="001A0C0F">
        <w:rPr>
          <w:rFonts w:hint="cs"/>
          <w:rtl/>
        </w:rPr>
        <w:t xml:space="preserve"> نیست، اما مطلق هم نیست</w:t>
      </w:r>
      <w:r>
        <w:rPr>
          <w:rFonts w:hint="cs"/>
          <w:rtl/>
        </w:rPr>
        <w:t>،</w:t>
      </w:r>
      <w:r w:rsidR="001A0C0F">
        <w:rPr>
          <w:rFonts w:hint="cs"/>
          <w:rtl/>
        </w:rPr>
        <w:t xml:space="preserve"> بلکه به تبع </w:t>
      </w:r>
      <w:r w:rsidR="001A0C0F">
        <w:rPr>
          <w:rFonts w:hint="cs"/>
          <w:rtl/>
        </w:rPr>
        <w:lastRenderedPageBreak/>
        <w:t>ضیق غرض</w:t>
      </w:r>
      <w:r w:rsidR="006269EE">
        <w:rPr>
          <w:rFonts w:hint="cs"/>
          <w:rtl/>
        </w:rPr>
        <w:t>،</w:t>
      </w:r>
      <w:r w:rsidR="001A0C0F">
        <w:rPr>
          <w:rFonts w:hint="cs"/>
          <w:rtl/>
        </w:rPr>
        <w:t xml:space="preserve"> ضیق ذاتی پیدا کرده و متعلق امر نسبت به فعلی که بدون قصد امتثال امر انجام می شود</w:t>
      </w:r>
      <w:r w:rsidR="006269EE">
        <w:rPr>
          <w:rFonts w:hint="cs"/>
          <w:rtl/>
        </w:rPr>
        <w:t>،</w:t>
      </w:r>
      <w:r w:rsidR="001A0C0F">
        <w:rPr>
          <w:rFonts w:hint="cs"/>
          <w:rtl/>
        </w:rPr>
        <w:t xml:space="preserve"> </w:t>
      </w:r>
      <w:r w:rsidR="006269EE">
        <w:rPr>
          <w:rFonts w:hint="cs"/>
          <w:rtl/>
        </w:rPr>
        <w:t>اطلاق نخواهد داشت.</w:t>
      </w:r>
      <w:r w:rsidR="006269EE">
        <w:rPr>
          <w:rStyle w:val="FootnoteReference"/>
          <w:rtl/>
        </w:rPr>
        <w:footnoteReference w:id="2"/>
      </w:r>
    </w:p>
    <w:p w:rsidR="006269EE" w:rsidRDefault="006269EE" w:rsidP="006269EE">
      <w:pPr>
        <w:pStyle w:val="Heading5"/>
        <w:rPr>
          <w:rtl/>
        </w:rPr>
      </w:pPr>
      <w:bookmarkStart w:id="18" w:name="_Toc43553130"/>
      <w:bookmarkStart w:id="19" w:name="_Toc43553164"/>
      <w:r>
        <w:rPr>
          <w:rFonts w:hint="cs"/>
          <w:rtl/>
        </w:rPr>
        <w:t>مناقشه در پاسخ دوم محقق عراقی</w:t>
      </w:r>
      <w:bookmarkEnd w:id="18"/>
      <w:bookmarkEnd w:id="19"/>
    </w:p>
    <w:p w:rsidR="001A0C0F" w:rsidRDefault="001A0C0F" w:rsidP="008015E0">
      <w:pPr>
        <w:jc w:val="lowKashida"/>
        <w:rPr>
          <w:rtl/>
        </w:rPr>
      </w:pPr>
      <w:r>
        <w:rPr>
          <w:rFonts w:hint="cs"/>
          <w:rtl/>
        </w:rPr>
        <w:t xml:space="preserve">به نظر ما </w:t>
      </w:r>
      <w:r w:rsidR="008015E0">
        <w:rPr>
          <w:rFonts w:hint="cs"/>
          <w:rtl/>
        </w:rPr>
        <w:t>اگر مقصود محقق عراقی</w:t>
      </w:r>
      <w:r w:rsidR="007A7B1A">
        <w:rPr>
          <w:rFonts w:hint="cs"/>
          <w:rtl/>
        </w:rPr>
        <w:t xml:space="preserve"> این است که</w:t>
      </w:r>
      <w:r w:rsidR="007E18B3">
        <w:rPr>
          <w:rFonts w:hint="cs"/>
          <w:rtl/>
        </w:rPr>
        <w:t xml:space="preserve"> مولی ذات فعل را لحاظ کرده و ذات فعل </w:t>
      </w:r>
      <w:r w:rsidR="007A7B1A">
        <w:rPr>
          <w:rFonts w:hint="cs"/>
          <w:rtl/>
        </w:rPr>
        <w:t>را متعلق امر و اراده اش قرار داده است</w:t>
      </w:r>
      <w:r w:rsidR="007E18B3">
        <w:rPr>
          <w:rFonts w:hint="cs"/>
          <w:rtl/>
        </w:rPr>
        <w:t>، اما با توجه به اینکه مصلحت مضی</w:t>
      </w:r>
      <w:r w:rsidR="007A7B1A">
        <w:rPr>
          <w:rFonts w:hint="cs"/>
          <w:rtl/>
        </w:rPr>
        <w:t>ّ</w:t>
      </w:r>
      <w:r w:rsidR="007E18B3">
        <w:rPr>
          <w:rFonts w:hint="cs"/>
          <w:rtl/>
        </w:rPr>
        <w:t>ق و مختص فعل</w:t>
      </w:r>
      <w:r w:rsidR="007A7B1A">
        <w:rPr>
          <w:rFonts w:hint="cs"/>
          <w:rtl/>
        </w:rPr>
        <w:t>ِ</w:t>
      </w:r>
      <w:r w:rsidR="007E18B3">
        <w:rPr>
          <w:rFonts w:hint="cs"/>
          <w:rtl/>
        </w:rPr>
        <w:t xml:space="preserve"> به داعی</w:t>
      </w:r>
      <w:r w:rsidR="007A7B1A">
        <w:rPr>
          <w:rFonts w:hint="cs"/>
          <w:rtl/>
        </w:rPr>
        <w:t>ِ</w:t>
      </w:r>
      <w:r w:rsidR="007E18B3">
        <w:rPr>
          <w:rFonts w:hint="cs"/>
          <w:rtl/>
        </w:rPr>
        <w:t xml:space="preserve"> امتثال امر است، موجب ضیق متعلق اراده و امر مولی می شود، </w:t>
      </w:r>
      <w:r w:rsidR="00CF329B">
        <w:rPr>
          <w:rFonts w:hint="cs"/>
          <w:rtl/>
        </w:rPr>
        <w:t xml:space="preserve">کلام ایشان </w:t>
      </w:r>
      <w:r w:rsidR="00217F3B">
        <w:rPr>
          <w:rFonts w:hint="cs"/>
          <w:rtl/>
        </w:rPr>
        <w:t>وجهی نخواهد داشت؛ چون مصلحت</w:t>
      </w:r>
      <w:r w:rsidR="00CF329B">
        <w:rPr>
          <w:rFonts w:hint="cs"/>
          <w:rtl/>
        </w:rPr>
        <w:t>،</w:t>
      </w:r>
      <w:r w:rsidR="00217F3B">
        <w:rPr>
          <w:rFonts w:hint="cs"/>
          <w:rtl/>
        </w:rPr>
        <w:t xml:space="preserve"> مختص فعل به داعی امتثال امر است، اما در صورتی که اراده مولی به ذات فعل تعلق گرفته باشد، ذات فعل مضیق به فعلی که به داعی امتثال امر است، نمی شود. </w:t>
      </w:r>
    </w:p>
    <w:p w:rsidR="004C1955" w:rsidRDefault="00D56C1E" w:rsidP="000452B4">
      <w:pPr>
        <w:jc w:val="lowKashida"/>
        <w:rPr>
          <w:rtl/>
        </w:rPr>
      </w:pPr>
      <w:r>
        <w:rPr>
          <w:rFonts w:hint="cs"/>
          <w:rtl/>
        </w:rPr>
        <w:t>البته ممکن است</w:t>
      </w:r>
      <w:r w:rsidR="00700615">
        <w:rPr>
          <w:rFonts w:hint="cs"/>
          <w:rtl/>
        </w:rPr>
        <w:t xml:space="preserve"> مقصود محقق عراقی این باشد که مولی در مقام تعلق اراده و امر به فعل، ذات فعل را ندیده باشد، بلکه حصه ای از فعل را دیده باشد که نام آن در اصطلاح محقق عراقی حصه توأمه است؛ یعنی مولی فعل را در کنار داعی امتثال امر به نحو قضیه حینیه دیده و به ذات فعل که مضیق شده است، امر می کند. </w:t>
      </w:r>
      <w:r w:rsidR="00EF7646">
        <w:rPr>
          <w:rFonts w:hint="cs"/>
          <w:rtl/>
        </w:rPr>
        <w:t xml:space="preserve">در نتیجه مولی نماز به قصد امتثال امر را لحاظ می کند، اما قصد امتثال امر را در متعلق امر اخذ نمی کند بلکه اشاره به این فعل کرده و بیان می کند که این فعل را از تو می خواهم که در آن فعل </w:t>
      </w:r>
      <w:r w:rsidR="00893D76">
        <w:rPr>
          <w:rFonts w:hint="cs"/>
          <w:rtl/>
        </w:rPr>
        <w:t>به نحو قضیه حینیه در کنار قصد امتثال امر است. شبیه این مطلب در مورد حرارتی که از آتش صادر می شود قابل بیان است؛ چون ح</w:t>
      </w:r>
      <w:r w:rsidR="003240B9">
        <w:rPr>
          <w:rFonts w:hint="cs"/>
          <w:rtl/>
        </w:rPr>
        <w:t xml:space="preserve">رارت صادر از آتش ضیق داشته و نسبت به حرارتی که از غیرآتش صادر می شود، اطلاق ندارد، اما آنچه از آتش صادر می شود، حرارت متصف به صدور از آتش نیست بلکه ذات حرارت است، اما این ذات به تبع صدور از آتش، دارای ضیق قهری است. </w:t>
      </w:r>
      <w:r w:rsidR="00973213">
        <w:rPr>
          <w:rFonts w:hint="cs"/>
          <w:rtl/>
        </w:rPr>
        <w:t xml:space="preserve">در محل بحث هم مولی نماز در کنار قصد امتثال امر را لحاظ کرده است که در کنار این وصف بودن، موجب تضیق قهری نماز شده است، اما در هنگام امر به آن این وصف را در متعلق امر اخذ نمی کند بلکه به ذات این موصوف اشاره می کند که در طول طروّ وصف دارای تضیّق قهری شده و نسبت به نماز فاقد این وصف اطلاق ندارد. </w:t>
      </w:r>
      <w:r w:rsidR="004C1955">
        <w:rPr>
          <w:rFonts w:hint="cs"/>
          <w:rtl/>
        </w:rPr>
        <w:t xml:space="preserve">محقق عراقی از نام حصه توأمه استفاده کرده و از این مبنا در اصول زیاد استفاده کرده اند. </w:t>
      </w:r>
    </w:p>
    <w:p w:rsidR="00700615" w:rsidRDefault="004C1955" w:rsidP="00AA05C9">
      <w:pPr>
        <w:jc w:val="lowKashida"/>
        <w:rPr>
          <w:rtl/>
        </w:rPr>
      </w:pPr>
      <w:r>
        <w:rPr>
          <w:rFonts w:hint="cs"/>
          <w:rtl/>
        </w:rPr>
        <w:t>به نظر ما مبنای حصه توأمه که از سوی محقق عراقی مطرح شده است، تمام نیست؛ چون گاهی موجودخارجی وجود دارد که به جهت تشخص وجودی اش</w:t>
      </w:r>
      <w:r w:rsidR="00AA05C9">
        <w:rPr>
          <w:rFonts w:hint="cs"/>
          <w:rtl/>
        </w:rPr>
        <w:t>، مضیق است، اما</w:t>
      </w:r>
      <w:r>
        <w:rPr>
          <w:rFonts w:hint="cs"/>
          <w:rtl/>
        </w:rPr>
        <w:t xml:space="preserve"> اوصاف او لحاظ نشده و از تعبیر «این» استفاده می شود</w:t>
      </w:r>
      <w:r w:rsidR="00AA05C9">
        <w:rPr>
          <w:rFonts w:hint="cs"/>
          <w:rtl/>
        </w:rPr>
        <w:t>. در این صورت</w:t>
      </w:r>
      <w:r>
        <w:rPr>
          <w:rFonts w:hint="cs"/>
          <w:rtl/>
        </w:rPr>
        <w:t xml:space="preserve"> تبعا مشارالیه به خاطر تشخص وجودی خود</w:t>
      </w:r>
      <w:r w:rsidR="00AA05C9">
        <w:rPr>
          <w:rFonts w:hint="cs"/>
          <w:rtl/>
        </w:rPr>
        <w:t>،</w:t>
      </w:r>
      <w:r>
        <w:rPr>
          <w:rFonts w:hint="cs"/>
          <w:rtl/>
        </w:rPr>
        <w:t xml:space="preserve"> </w:t>
      </w:r>
      <w:r w:rsidR="00AA05C9">
        <w:rPr>
          <w:rFonts w:hint="cs"/>
          <w:rtl/>
        </w:rPr>
        <w:t xml:space="preserve">تضیق ذاتی و قهری </w:t>
      </w:r>
      <w:r>
        <w:rPr>
          <w:rFonts w:hint="cs"/>
          <w:rtl/>
        </w:rPr>
        <w:t xml:space="preserve">دارد، اما متعلق امر یک مفهوم کلی است </w:t>
      </w:r>
      <w:r w:rsidR="001230BC">
        <w:rPr>
          <w:rFonts w:hint="cs"/>
          <w:rtl/>
        </w:rPr>
        <w:t>و مولی وصفی را در کنار آن اخذ نکرده است؛ در نتیجه اطلاق متعل</w:t>
      </w:r>
      <w:r w:rsidR="00A1696D">
        <w:rPr>
          <w:rFonts w:hint="cs"/>
          <w:rtl/>
        </w:rPr>
        <w:t xml:space="preserve">ق امر نسبت به حصه ای که فاقد وصف است، از بین نمی رود. به عنوان مثال اینکه مولی نماز به قصد امتثال امر را لحاظ کرده و بعد بیان کند که </w:t>
      </w:r>
      <w:r w:rsidR="001230BC">
        <w:rPr>
          <w:rFonts w:hint="cs"/>
          <w:rtl/>
        </w:rPr>
        <w:t>«</w:t>
      </w:r>
      <w:r w:rsidR="00A1696D">
        <w:rPr>
          <w:rFonts w:hint="cs"/>
          <w:rtl/>
        </w:rPr>
        <w:t xml:space="preserve">این نماز را از تو می </w:t>
      </w:r>
      <w:r w:rsidR="00A1696D">
        <w:rPr>
          <w:rFonts w:hint="cs"/>
          <w:rtl/>
        </w:rPr>
        <w:lastRenderedPageBreak/>
        <w:t>خواهم</w:t>
      </w:r>
      <w:r w:rsidR="001230BC">
        <w:rPr>
          <w:rFonts w:hint="cs"/>
          <w:rtl/>
        </w:rPr>
        <w:t>»</w:t>
      </w:r>
      <w:r w:rsidR="00A1696D">
        <w:rPr>
          <w:rFonts w:hint="cs"/>
          <w:rtl/>
        </w:rPr>
        <w:t xml:space="preserve">، </w:t>
      </w:r>
      <w:r w:rsidR="005A343F">
        <w:rPr>
          <w:rFonts w:hint="cs"/>
          <w:rtl/>
        </w:rPr>
        <w:t>تعبیر «این نماز» به معنای نماز به قصد امتثال امر خواهد بود و قصد  امتنثال امر در متعلق امر اخذ شده است و محال است که بتوانیم مفهوم کلی را مضیق کنیم</w:t>
      </w:r>
      <w:r w:rsidR="007312C0">
        <w:rPr>
          <w:rFonts w:hint="cs"/>
          <w:rtl/>
        </w:rPr>
        <w:t xml:space="preserve"> الا </w:t>
      </w:r>
      <w:r w:rsidR="005A343F">
        <w:rPr>
          <w:rFonts w:hint="cs"/>
          <w:rtl/>
        </w:rPr>
        <w:t xml:space="preserve">اینکه </w:t>
      </w:r>
      <w:r w:rsidR="006B276C">
        <w:rPr>
          <w:rFonts w:hint="cs"/>
          <w:rtl/>
        </w:rPr>
        <w:t xml:space="preserve">مقید به مفهوم دیگری شده و مفهوم دیگر به عنوان قید در متعلق امر اخذ شود. </w:t>
      </w:r>
    </w:p>
    <w:p w:rsidR="007312C0" w:rsidRDefault="007312C0" w:rsidP="007312C0">
      <w:pPr>
        <w:pStyle w:val="Heading3"/>
        <w:rPr>
          <w:rtl/>
        </w:rPr>
      </w:pPr>
      <w:bookmarkStart w:id="20" w:name="_Toc43553131"/>
      <w:bookmarkStart w:id="21" w:name="_Toc43553165"/>
      <w:r>
        <w:rPr>
          <w:rFonts w:hint="cs"/>
          <w:rtl/>
        </w:rPr>
        <w:t>پاسخ محقق نائینی از اشکال دور</w:t>
      </w:r>
      <w:bookmarkEnd w:id="20"/>
      <w:bookmarkEnd w:id="21"/>
    </w:p>
    <w:p w:rsidR="00EF2309" w:rsidRDefault="007312C0" w:rsidP="008C6B84">
      <w:pPr>
        <w:jc w:val="lowKashida"/>
        <w:rPr>
          <w:rtl/>
        </w:rPr>
      </w:pPr>
      <w:r>
        <w:rPr>
          <w:rFonts w:hint="cs"/>
          <w:rtl/>
        </w:rPr>
        <w:t>محقق نائینی</w:t>
      </w:r>
      <w:r w:rsidR="008C6B84" w:rsidRPr="008C6B84">
        <w:rPr>
          <w:rFonts w:hint="cs"/>
          <w:rtl/>
        </w:rPr>
        <w:t xml:space="preserve"> </w:t>
      </w:r>
      <w:r w:rsidR="008C6B84">
        <w:rPr>
          <w:rFonts w:hint="cs"/>
          <w:rtl/>
        </w:rPr>
        <w:t>به نقل از میرزای شیرازی بزرگ،</w:t>
      </w:r>
      <w:r>
        <w:rPr>
          <w:rFonts w:hint="cs"/>
          <w:rtl/>
        </w:rPr>
        <w:t xml:space="preserve"> در</w:t>
      </w:r>
      <w:r w:rsidR="006B276C">
        <w:rPr>
          <w:rFonts w:hint="cs"/>
          <w:rtl/>
        </w:rPr>
        <w:t xml:space="preserve"> پاسخ از اشکال دور و تهافت </w:t>
      </w:r>
      <w:r w:rsidR="00AC2063">
        <w:rPr>
          <w:rFonts w:hint="cs"/>
          <w:rtl/>
        </w:rPr>
        <w:t xml:space="preserve">در رتبه فرموده اند: فرضا اخذ قصد امتثال امر در متعلق امر محال باشد، </w:t>
      </w:r>
      <w:r w:rsidR="007961AC">
        <w:rPr>
          <w:rFonts w:hint="cs"/>
          <w:rtl/>
        </w:rPr>
        <w:t xml:space="preserve">خود عنوان قصد امتثال امر اخذ نمی شود تا مشکل ایجاد شود بلکه یک عنوان ملازم با قصد امتثال امر در متعلق امر اخذ خواهد شد. </w:t>
      </w:r>
      <w:r w:rsidR="00AC2063">
        <w:rPr>
          <w:rFonts w:hint="cs"/>
          <w:rtl/>
        </w:rPr>
        <w:t xml:space="preserve"> </w:t>
      </w:r>
    </w:p>
    <w:p w:rsidR="005D5399" w:rsidRDefault="007961AC" w:rsidP="008C6B84">
      <w:pPr>
        <w:jc w:val="lowKashida"/>
        <w:rPr>
          <w:rFonts w:hint="cs"/>
          <w:rtl/>
        </w:rPr>
      </w:pPr>
      <w:r>
        <w:rPr>
          <w:rFonts w:hint="cs"/>
          <w:rtl/>
        </w:rPr>
        <w:t>در تفسیر کلام ایشان گفته شده است که به عنوان مثال در متعلق امر تعبدی، عدم اتیان فعل به داعی نفسانی اخذ</w:t>
      </w:r>
      <w:r w:rsidR="008C6B84">
        <w:rPr>
          <w:rFonts w:hint="cs"/>
          <w:rtl/>
        </w:rPr>
        <w:t xml:space="preserve"> خواهد شد</w:t>
      </w:r>
      <w:r w:rsidR="00713E19">
        <w:rPr>
          <w:rFonts w:hint="cs"/>
          <w:rtl/>
        </w:rPr>
        <w:t>. در نتیجه به مکلف گفته می شود که نماز بخوان به شرطی که محرک تو داعی</w:t>
      </w:r>
      <w:r w:rsidR="005D5399">
        <w:rPr>
          <w:rFonts w:hint="cs"/>
          <w:rtl/>
        </w:rPr>
        <w:t xml:space="preserve"> نفسانی نباشد.</w:t>
      </w:r>
    </w:p>
    <w:p w:rsidR="007961AC" w:rsidRDefault="00E70229" w:rsidP="005004DD">
      <w:pPr>
        <w:jc w:val="lowKashida"/>
        <w:rPr>
          <w:rFonts w:hint="cs"/>
          <w:rtl/>
        </w:rPr>
      </w:pPr>
      <w:r>
        <w:rPr>
          <w:rFonts w:hint="cs"/>
          <w:rtl/>
        </w:rPr>
        <w:t xml:space="preserve">کلام محقق نائینی با محذوری مواجه نیست، </w:t>
      </w:r>
      <w:r w:rsidR="00713E19">
        <w:rPr>
          <w:rFonts w:hint="cs"/>
          <w:rtl/>
        </w:rPr>
        <w:t>اما لازمه این مطلب این است که اگر کسی در یک واجب تعبدی هم داعی الهی و هم داعی</w:t>
      </w:r>
      <w:r w:rsidR="00477EE2">
        <w:rPr>
          <w:rFonts w:hint="cs"/>
          <w:rtl/>
        </w:rPr>
        <w:t xml:space="preserve"> نفسانی داشته</w:t>
      </w:r>
      <w:r w:rsidR="00E20D64">
        <w:rPr>
          <w:rFonts w:hint="cs"/>
          <w:rtl/>
        </w:rPr>
        <w:t xml:space="preserve"> باشد</w:t>
      </w:r>
      <w:r>
        <w:rPr>
          <w:rFonts w:hint="cs"/>
          <w:rtl/>
        </w:rPr>
        <w:t>، یعنی</w:t>
      </w:r>
      <w:r w:rsidR="00E20D64">
        <w:rPr>
          <w:rFonts w:hint="cs"/>
          <w:rtl/>
        </w:rPr>
        <w:t xml:space="preserve"> دو داعی مستقل و تام برای انجام عمل عبادی </w:t>
      </w:r>
      <w:r>
        <w:rPr>
          <w:rFonts w:hint="cs"/>
          <w:rtl/>
        </w:rPr>
        <w:t>موجود باش</w:t>
      </w:r>
      <w:r w:rsidR="00E20D64">
        <w:rPr>
          <w:rFonts w:hint="cs"/>
          <w:rtl/>
        </w:rPr>
        <w:t>د،</w:t>
      </w:r>
      <w:r w:rsidR="0041653D">
        <w:rPr>
          <w:rFonts w:hint="cs"/>
          <w:rtl/>
        </w:rPr>
        <w:t xml:space="preserve"> عمل او باطل باشد. لذا اگر مکلف</w:t>
      </w:r>
      <w:r w:rsidR="00E20D64">
        <w:rPr>
          <w:rFonts w:hint="cs"/>
          <w:rtl/>
        </w:rPr>
        <w:t xml:space="preserve"> غسل جمعه </w:t>
      </w:r>
      <w:r w:rsidR="005D5399">
        <w:rPr>
          <w:rFonts w:hint="cs"/>
          <w:rtl/>
        </w:rPr>
        <w:t xml:space="preserve">را </w:t>
      </w:r>
      <w:r w:rsidR="00E20D64">
        <w:rPr>
          <w:rFonts w:hint="cs"/>
          <w:rtl/>
        </w:rPr>
        <w:t xml:space="preserve">به داعی خنک شدن و </w:t>
      </w:r>
      <w:r w:rsidR="0041653D">
        <w:rPr>
          <w:rFonts w:hint="cs"/>
          <w:rtl/>
        </w:rPr>
        <w:t>انجام وظیفه در روز جمعه انجام دهد و این دواعی به نحوی باشند که هر کدام که باشد، غسل انجام می شد،</w:t>
      </w:r>
      <w:r w:rsidR="005D5399">
        <w:rPr>
          <w:rFonts w:hint="cs"/>
          <w:rtl/>
        </w:rPr>
        <w:t xml:space="preserve"> غسل جمعه او باطل خواهد بود؛ چون شرط آن که عدم صدور آن </w:t>
      </w:r>
      <w:r w:rsidR="00477EE2">
        <w:rPr>
          <w:rFonts w:hint="cs"/>
          <w:rtl/>
        </w:rPr>
        <w:t xml:space="preserve">به داعی نفسانی است، محقق نیست. </w:t>
      </w:r>
      <w:r w:rsidR="005D5399">
        <w:rPr>
          <w:rFonts w:hint="cs"/>
          <w:rtl/>
        </w:rPr>
        <w:t xml:space="preserve">برخی مانند آقای سیستانی </w:t>
      </w:r>
      <w:r w:rsidR="00477EE2">
        <w:rPr>
          <w:rFonts w:hint="cs"/>
          <w:rtl/>
        </w:rPr>
        <w:t xml:space="preserve">نیز </w:t>
      </w:r>
      <w:r w:rsidR="005D5399">
        <w:rPr>
          <w:rFonts w:hint="cs"/>
          <w:rtl/>
        </w:rPr>
        <w:t>در صحت عبادت در این فرض اشکال کرده اند، اما مشهور کما هو ا</w:t>
      </w:r>
      <w:r w:rsidR="0077171A">
        <w:rPr>
          <w:rFonts w:hint="cs"/>
          <w:rtl/>
        </w:rPr>
        <w:t>لصحیح این عمل را صحیح می دانند</w:t>
      </w:r>
      <w:r w:rsidR="00FC2412">
        <w:rPr>
          <w:rFonts w:hint="cs"/>
          <w:rtl/>
        </w:rPr>
        <w:t>.</w:t>
      </w:r>
      <w:r w:rsidR="0077171A">
        <w:rPr>
          <w:rFonts w:hint="cs"/>
          <w:rtl/>
        </w:rPr>
        <w:t xml:space="preserve"> برای توجیه این مطلب باید گفته شود که شرط این است که </w:t>
      </w:r>
      <w:r w:rsidR="00FC2412">
        <w:rPr>
          <w:rFonts w:hint="cs"/>
          <w:rtl/>
        </w:rPr>
        <w:t>«</w:t>
      </w:r>
      <w:r w:rsidR="0077171A">
        <w:rPr>
          <w:rFonts w:hint="cs"/>
          <w:rtl/>
        </w:rPr>
        <w:t>نماز بخوان یا غسل جمعه انجام بده به شرطی این عمل به داعی نفسانی منحصر</w:t>
      </w:r>
      <w:r w:rsidR="0077171A">
        <w:rPr>
          <w:rStyle w:val="FootnoteReference"/>
          <w:rtl/>
        </w:rPr>
        <w:footnoteReference w:id="3"/>
      </w:r>
      <w:r w:rsidR="0077171A">
        <w:rPr>
          <w:rFonts w:hint="cs"/>
          <w:rtl/>
        </w:rPr>
        <w:t xml:space="preserve"> </w:t>
      </w:r>
      <w:r w:rsidR="00793AB5">
        <w:rPr>
          <w:rFonts w:hint="cs"/>
          <w:rtl/>
        </w:rPr>
        <w:t>صادر نشده باشد</w:t>
      </w:r>
      <w:r w:rsidR="00FC2412">
        <w:rPr>
          <w:rFonts w:hint="cs"/>
          <w:rtl/>
        </w:rPr>
        <w:t>».</w:t>
      </w:r>
      <w:r w:rsidR="00793AB5">
        <w:rPr>
          <w:rFonts w:hint="cs"/>
          <w:rtl/>
        </w:rPr>
        <w:t xml:space="preserve"> طبق این بی</w:t>
      </w:r>
      <w:r w:rsidR="005004DD">
        <w:rPr>
          <w:rFonts w:hint="cs"/>
          <w:rtl/>
        </w:rPr>
        <w:t>ان شارع بیان کرده است</w:t>
      </w:r>
      <w:r w:rsidR="00793AB5">
        <w:rPr>
          <w:rFonts w:hint="cs"/>
          <w:rtl/>
        </w:rPr>
        <w:t xml:space="preserve"> که نماز خواندن به شرطی که از داعی نفسانی صرف نباشد، </w:t>
      </w:r>
      <w:r w:rsidR="005004DD">
        <w:rPr>
          <w:rFonts w:hint="cs"/>
          <w:rtl/>
        </w:rPr>
        <w:t>لازم است که با این</w:t>
      </w:r>
      <w:r w:rsidR="00152BB7">
        <w:rPr>
          <w:rFonts w:hint="cs"/>
          <w:rtl/>
        </w:rPr>
        <w:t xml:space="preserve"> توجیه</w:t>
      </w:r>
      <w:r w:rsidR="005004DD">
        <w:rPr>
          <w:rFonts w:hint="cs"/>
          <w:rtl/>
        </w:rPr>
        <w:t>،</w:t>
      </w:r>
      <w:r w:rsidR="00152BB7">
        <w:rPr>
          <w:rFonts w:hint="cs"/>
          <w:rtl/>
        </w:rPr>
        <w:t xml:space="preserve"> </w:t>
      </w:r>
      <w:r w:rsidR="005004DD">
        <w:rPr>
          <w:rFonts w:hint="cs"/>
          <w:rtl/>
        </w:rPr>
        <w:t xml:space="preserve">پاسخی که از میرزای شیرازی نقل شده </w:t>
      </w:r>
      <w:r w:rsidR="00152BB7">
        <w:rPr>
          <w:rFonts w:hint="cs"/>
          <w:rtl/>
        </w:rPr>
        <w:t>است</w:t>
      </w:r>
      <w:r w:rsidR="005004DD">
        <w:rPr>
          <w:rFonts w:hint="cs"/>
          <w:rtl/>
        </w:rPr>
        <w:t>،</w:t>
      </w:r>
      <w:r w:rsidR="00152BB7">
        <w:rPr>
          <w:rFonts w:hint="cs"/>
          <w:rtl/>
        </w:rPr>
        <w:t xml:space="preserve"> قابل پذیرش است.</w:t>
      </w:r>
    </w:p>
    <w:p w:rsidR="00152BB7" w:rsidRDefault="00152BB7" w:rsidP="000452B4">
      <w:pPr>
        <w:jc w:val="lowKashida"/>
        <w:rPr>
          <w:rtl/>
        </w:rPr>
      </w:pPr>
      <w:r>
        <w:rPr>
          <w:rFonts w:hint="cs"/>
          <w:rtl/>
        </w:rPr>
        <w:t xml:space="preserve">تاکنون </w:t>
      </w:r>
      <w:r w:rsidR="00274548">
        <w:rPr>
          <w:rFonts w:hint="cs"/>
          <w:rtl/>
        </w:rPr>
        <w:t>پاسخ های مطرح شده از</w:t>
      </w:r>
      <w:r>
        <w:rPr>
          <w:rFonts w:hint="cs"/>
          <w:rtl/>
        </w:rPr>
        <w:t xml:space="preserve"> وجه اول</w:t>
      </w:r>
      <w:r w:rsidR="00172308">
        <w:rPr>
          <w:rFonts w:hint="cs"/>
          <w:rtl/>
        </w:rPr>
        <w:t>ِ</w:t>
      </w:r>
      <w:r>
        <w:rPr>
          <w:rFonts w:hint="cs"/>
          <w:rtl/>
        </w:rPr>
        <w:t xml:space="preserve"> امتناع اخذ قصد امتثال امر در متعلق امر مورد بررسی قرار گرفت.</w:t>
      </w:r>
    </w:p>
    <w:p w:rsidR="00172308" w:rsidRDefault="00172308" w:rsidP="00C56CE9">
      <w:pPr>
        <w:pStyle w:val="Heading2"/>
        <w:rPr>
          <w:rtl/>
        </w:rPr>
      </w:pPr>
      <w:bookmarkStart w:id="22" w:name="_Toc43553132"/>
      <w:bookmarkStart w:id="23" w:name="_Toc43553166"/>
      <w:r>
        <w:rPr>
          <w:rFonts w:hint="cs"/>
          <w:rtl/>
        </w:rPr>
        <w:t>ب: محال بودن به جهت شرطیت قدرت در تکلیف</w:t>
      </w:r>
      <w:bookmarkEnd w:id="22"/>
      <w:bookmarkEnd w:id="23"/>
    </w:p>
    <w:p w:rsidR="009E3A30" w:rsidRDefault="00274548" w:rsidP="00741035">
      <w:pPr>
        <w:jc w:val="lowKashida"/>
        <w:rPr>
          <w:rtl/>
        </w:rPr>
      </w:pPr>
      <w:r>
        <w:rPr>
          <w:rFonts w:hint="cs"/>
          <w:rtl/>
        </w:rPr>
        <w:t xml:space="preserve">دومین وجه برای امتناع اخذ </w:t>
      </w:r>
      <w:r w:rsidR="00172308">
        <w:rPr>
          <w:rFonts w:hint="cs"/>
          <w:rtl/>
        </w:rPr>
        <w:t xml:space="preserve">قصد </w:t>
      </w:r>
      <w:r>
        <w:rPr>
          <w:rFonts w:hint="cs"/>
          <w:rtl/>
        </w:rPr>
        <w:t xml:space="preserve">امتثال امر در متعلق امر این است که </w:t>
      </w:r>
      <w:r w:rsidR="00741035">
        <w:rPr>
          <w:rFonts w:hint="cs"/>
          <w:rtl/>
        </w:rPr>
        <w:t xml:space="preserve">مقدور بودن شرط تکلیف </w:t>
      </w:r>
      <w:r w:rsidR="006411B9">
        <w:rPr>
          <w:rFonts w:hint="cs"/>
          <w:rtl/>
        </w:rPr>
        <w:t xml:space="preserve">است و لذا </w:t>
      </w:r>
      <w:r>
        <w:rPr>
          <w:rFonts w:hint="cs"/>
          <w:rtl/>
        </w:rPr>
        <w:t xml:space="preserve">قدرت بر انجام متعلق امر، یکی از شرائط تعلق امر است. </w:t>
      </w:r>
      <w:r w:rsidR="006411B9">
        <w:rPr>
          <w:rFonts w:hint="cs"/>
          <w:rtl/>
        </w:rPr>
        <w:t xml:space="preserve">بنابراین امر به نماز متوقف بر قدرت بر نماز است. حال اگر گفته شود که متعلق امر نماز به قصد امتثال امر است، با قید ذکر شده قدرت بر نماز به قصد امتثال امر هم متوقف بر وجود امر خواهد </w:t>
      </w:r>
      <w:r w:rsidR="006411B9">
        <w:rPr>
          <w:rFonts w:hint="cs"/>
          <w:rtl/>
        </w:rPr>
        <w:lastRenderedPageBreak/>
        <w:t>بود</w:t>
      </w:r>
      <w:r w:rsidR="001617ED">
        <w:rPr>
          <w:rFonts w:hint="cs"/>
          <w:rtl/>
        </w:rPr>
        <w:t>؛ چون بدون وجود امر کسی قادر بر قصد امتثال امر نیست که این مطلب مستلزم دور می شود. دور به این جهت است که امر به قصد امتثال امر</w:t>
      </w:r>
      <w:r w:rsidR="009E3A30">
        <w:rPr>
          <w:rFonts w:hint="cs"/>
          <w:rtl/>
        </w:rPr>
        <w:t>، از باب توقف مشروط به شرط آن،</w:t>
      </w:r>
      <w:r w:rsidR="001617ED">
        <w:rPr>
          <w:rFonts w:hint="cs"/>
          <w:rtl/>
        </w:rPr>
        <w:t xml:space="preserve"> </w:t>
      </w:r>
      <w:r w:rsidR="009E3A30">
        <w:rPr>
          <w:rFonts w:hint="cs"/>
          <w:rtl/>
        </w:rPr>
        <w:t>متوقف بر قدرت بر این متعلق است و از طرف دیگر قدرت بر نماز به قصد امتثال امر هم متوقف بر وجود است که این دور واضح است.</w:t>
      </w:r>
    </w:p>
    <w:p w:rsidR="003A45EA" w:rsidRDefault="003A45EA" w:rsidP="00C56CE9">
      <w:pPr>
        <w:pStyle w:val="Heading3"/>
        <w:rPr>
          <w:rFonts w:hint="cs"/>
          <w:rtl/>
        </w:rPr>
      </w:pPr>
      <w:bookmarkStart w:id="24" w:name="_Toc43553133"/>
      <w:bookmarkStart w:id="25" w:name="_Toc43553167"/>
      <w:r>
        <w:rPr>
          <w:rFonts w:hint="cs"/>
          <w:rtl/>
        </w:rPr>
        <w:t>پاسخ صاحب کفایه</w:t>
      </w:r>
      <w:bookmarkEnd w:id="24"/>
      <w:bookmarkEnd w:id="25"/>
    </w:p>
    <w:p w:rsidR="00274548" w:rsidRDefault="009E3A30" w:rsidP="000452B4">
      <w:pPr>
        <w:jc w:val="lowKashida"/>
        <w:rPr>
          <w:rtl/>
        </w:rPr>
      </w:pPr>
      <w:r>
        <w:rPr>
          <w:rFonts w:hint="cs"/>
          <w:rtl/>
        </w:rPr>
        <w:t>صاحب کفایه در پاسخ از این وجه فرموده اند: شرط امر</w:t>
      </w:r>
      <w:r w:rsidR="00D92057">
        <w:rPr>
          <w:rFonts w:hint="cs"/>
          <w:rtl/>
        </w:rPr>
        <w:t>، قدرت در زمان تعلق امر نیست، بلکه قدرت در زمان امتثال است که مکلف در زمان امتثال امر به نماز به قصد امتثال امر، قدرت دارد.</w:t>
      </w:r>
    </w:p>
    <w:p w:rsidR="003A45EA" w:rsidRDefault="003A45EA" w:rsidP="00C56CE9">
      <w:pPr>
        <w:pStyle w:val="Heading4"/>
        <w:rPr>
          <w:rFonts w:hint="cs"/>
          <w:rtl/>
        </w:rPr>
      </w:pPr>
      <w:bookmarkStart w:id="26" w:name="_Toc43553134"/>
      <w:bookmarkStart w:id="27" w:name="_Toc43553168"/>
      <w:r>
        <w:rPr>
          <w:rFonts w:hint="cs"/>
          <w:rtl/>
        </w:rPr>
        <w:t>مناقشه در کلام صاحب کفایه</w:t>
      </w:r>
      <w:bookmarkEnd w:id="26"/>
      <w:bookmarkEnd w:id="27"/>
    </w:p>
    <w:p w:rsidR="0019397E" w:rsidRDefault="00D92057" w:rsidP="000452B4">
      <w:pPr>
        <w:jc w:val="lowKashida"/>
        <w:rPr>
          <w:rtl/>
        </w:rPr>
      </w:pPr>
      <w:r>
        <w:rPr>
          <w:rFonts w:hint="cs"/>
          <w:rtl/>
        </w:rPr>
        <w:t xml:space="preserve">به </w:t>
      </w:r>
      <w:r w:rsidR="003A45EA">
        <w:rPr>
          <w:rFonts w:hint="cs"/>
          <w:rtl/>
        </w:rPr>
        <w:t xml:space="preserve">نظر ما کلام صاحب کفایه </w:t>
      </w:r>
      <w:r>
        <w:rPr>
          <w:rFonts w:hint="cs"/>
          <w:rtl/>
        </w:rPr>
        <w:t xml:space="preserve">به تنهایی مشکل دور را برطرف نمی کند؛ چون اگرچه قدرت بر عمل در زمان امتثال شرط است، اما بحث در این است که قدرت بر عمل در زمان امتثال </w:t>
      </w:r>
      <w:r w:rsidR="000F0478">
        <w:rPr>
          <w:rFonts w:hint="cs"/>
          <w:rtl/>
        </w:rPr>
        <w:t xml:space="preserve">متوقف بر امر است و با توجه به اینکه امر هم متوقف بر قدرت بر متعلق خود در زمان امتثال است، دور خواهد بود. </w:t>
      </w:r>
    </w:p>
    <w:p w:rsidR="00D92057" w:rsidRDefault="0019397E" w:rsidP="0019397E">
      <w:pPr>
        <w:jc w:val="lowKashida"/>
        <w:rPr>
          <w:rFonts w:hint="cs"/>
          <w:rtl/>
        </w:rPr>
      </w:pPr>
      <w:r>
        <w:rPr>
          <w:rFonts w:hint="cs"/>
          <w:rtl/>
        </w:rPr>
        <w:t>بنابراین باید در پاسخ از وجه دوم</w:t>
      </w:r>
      <w:r w:rsidR="000F0478">
        <w:rPr>
          <w:rFonts w:hint="cs"/>
          <w:rtl/>
        </w:rPr>
        <w:t xml:space="preserve"> گفته شود که </w:t>
      </w:r>
      <w:r>
        <w:rPr>
          <w:rFonts w:hint="cs"/>
          <w:rtl/>
        </w:rPr>
        <w:t>قدرت بالفعل بر متعلق،</w:t>
      </w:r>
      <w:r w:rsidRPr="0019397E">
        <w:rPr>
          <w:rFonts w:hint="cs"/>
          <w:rtl/>
        </w:rPr>
        <w:t xml:space="preserve"> </w:t>
      </w:r>
      <w:r>
        <w:rPr>
          <w:rFonts w:hint="cs"/>
          <w:rtl/>
        </w:rPr>
        <w:t>شرط امر</w:t>
      </w:r>
      <w:r w:rsidR="000F0478">
        <w:rPr>
          <w:rFonts w:hint="cs"/>
          <w:rtl/>
        </w:rPr>
        <w:t xml:space="preserve"> نیست بلکه شرط امر قدرت بر فعل است ولو اینکه در طول امر باشد؛ یعنی امر به یک شیء متوقف بر قضیه شرطیه </w:t>
      </w:r>
      <w:r w:rsidR="0014209A">
        <w:rPr>
          <w:rFonts w:hint="cs"/>
          <w:rtl/>
        </w:rPr>
        <w:t>است که «اذا تعلّق به الامر یکون هذا الفعل مقدورا» که اگر این قضیه شرطیه محقق باشد، امر صحیح خواهد بود که در محل بحث این قضیه شرطیه حاصل است؛ چون اگر امر به نماز به قصد امتثال امر صورت گیرد، نماز به قصد امتثال امر مقدور است. بنابراین</w:t>
      </w:r>
      <w:r w:rsidR="00EE25B4">
        <w:rPr>
          <w:rFonts w:hint="cs"/>
          <w:rtl/>
        </w:rPr>
        <w:t xml:space="preserve"> اگر</w:t>
      </w:r>
      <w:r w:rsidR="0014209A">
        <w:rPr>
          <w:rFonts w:hint="cs"/>
          <w:rtl/>
        </w:rPr>
        <w:t xml:space="preserve"> این</w:t>
      </w:r>
      <w:r w:rsidR="00DA2AC7">
        <w:rPr>
          <w:rFonts w:hint="cs"/>
          <w:rtl/>
        </w:rPr>
        <w:t xml:space="preserve"> قدرت تعلیقی و به تعبیر دیگر</w:t>
      </w:r>
      <w:r w:rsidR="0014209A">
        <w:rPr>
          <w:rFonts w:hint="cs"/>
          <w:rtl/>
        </w:rPr>
        <w:t xml:space="preserve"> قضیه شرطیه </w:t>
      </w:r>
      <w:r w:rsidR="00EE25B4">
        <w:rPr>
          <w:rFonts w:hint="cs"/>
          <w:rtl/>
        </w:rPr>
        <w:t xml:space="preserve">وجود داشته باشد که وجود دارد، امر صحیح خواهد بود </w:t>
      </w:r>
      <w:r w:rsidR="00DA2AC7">
        <w:rPr>
          <w:rFonts w:hint="cs"/>
          <w:rtl/>
        </w:rPr>
        <w:t>و لذا گاهی مشاهده می شود که</w:t>
      </w:r>
      <w:r w:rsidR="00EE25B4">
        <w:rPr>
          <w:rFonts w:hint="cs"/>
          <w:rtl/>
        </w:rPr>
        <w:t xml:space="preserve"> امر مولی مؤثر تکوینی در زوال عجز مکلف است. به عنوان مثال اگر پیامبر اکرم صلّی الله علیه وآله به مریضی که عاجز از قیام است، </w:t>
      </w:r>
      <w:r w:rsidR="00F65A79">
        <w:rPr>
          <w:rFonts w:hint="cs"/>
          <w:rtl/>
        </w:rPr>
        <w:t xml:space="preserve">بیان کند که «بر </w:t>
      </w:r>
      <w:r w:rsidR="00DA2AC7">
        <w:rPr>
          <w:rFonts w:hint="cs"/>
          <w:rtl/>
        </w:rPr>
        <w:t>ت</w:t>
      </w:r>
      <w:r w:rsidR="008506BA">
        <w:rPr>
          <w:rFonts w:hint="cs"/>
          <w:rtl/>
        </w:rPr>
        <w:t>و واجب کردم که بایستی»، همین که پیامبر اکرم صلّی الله علیه وآله به او بفرمایند که «أوجبت علیک ان تقوم» و این کلام سبب شود که قدرت بر قیام پیدا کند،</w:t>
      </w:r>
      <w:r w:rsidR="00F65A79">
        <w:rPr>
          <w:rFonts w:hint="cs"/>
          <w:rtl/>
        </w:rPr>
        <w:t xml:space="preserve"> امر پیامبر اکرم صلّی الله علیه وآله به قیام قبیح نبوده و خلاف اقتضای خطاب بعث که مقدور بودن متعلق است، نخواهد بود. </w:t>
      </w:r>
    </w:p>
    <w:p w:rsidR="00F65A79" w:rsidRDefault="00F65A79" w:rsidP="000452B4">
      <w:pPr>
        <w:jc w:val="lowKashida"/>
        <w:rPr>
          <w:rtl/>
        </w:rPr>
      </w:pPr>
      <w:r>
        <w:rPr>
          <w:rFonts w:hint="cs"/>
          <w:rtl/>
        </w:rPr>
        <w:t xml:space="preserve">بنابراین وجه دوم برای امتناع اخذ قصد امتثال امر در متعلق امر صحیح نیست. </w:t>
      </w:r>
    </w:p>
    <w:p w:rsidR="00FB4264" w:rsidRDefault="00F65A79" w:rsidP="00C56CE9">
      <w:pPr>
        <w:jc w:val="lowKashida"/>
        <w:rPr>
          <w:rFonts w:hint="cs"/>
        </w:rPr>
      </w:pPr>
      <w:r>
        <w:rPr>
          <w:rFonts w:hint="cs"/>
          <w:rtl/>
        </w:rPr>
        <w:t>سومین و مهمترین وجه برای امتناع اخ</w:t>
      </w:r>
      <w:r w:rsidR="00FA4E2D">
        <w:rPr>
          <w:rFonts w:hint="cs"/>
          <w:rtl/>
        </w:rPr>
        <w:t>ذ قصد امتثال امر در متعلق امر</w:t>
      </w:r>
      <w:r>
        <w:rPr>
          <w:rFonts w:hint="cs"/>
          <w:rtl/>
        </w:rPr>
        <w:t xml:space="preserve"> از سوی </w:t>
      </w:r>
      <w:r w:rsidR="00FA4E2D">
        <w:rPr>
          <w:rFonts w:hint="cs"/>
          <w:rtl/>
        </w:rPr>
        <w:t>صاحب کفایه مطرح شده</w:t>
      </w:r>
      <w:r w:rsidR="00C56CE9">
        <w:rPr>
          <w:rFonts w:hint="cs"/>
          <w:rtl/>
        </w:rPr>
        <w:t xml:space="preserve"> است</w:t>
      </w:r>
      <w:r w:rsidR="00FA4E2D">
        <w:rPr>
          <w:rFonts w:hint="cs"/>
          <w:rtl/>
        </w:rPr>
        <w:t xml:space="preserve"> </w:t>
      </w:r>
      <w:r w:rsidR="00C56CE9">
        <w:rPr>
          <w:rFonts w:hint="cs"/>
          <w:rtl/>
        </w:rPr>
        <w:t xml:space="preserve">که </w:t>
      </w:r>
      <w:r w:rsidR="00C6183E">
        <w:rPr>
          <w:rFonts w:hint="cs"/>
          <w:rtl/>
        </w:rPr>
        <w:t>این وجه در جلسه آتی مورد بررسی قرار می گیرد.</w:t>
      </w:r>
    </w:p>
    <w:p w:rsidR="00152BB7" w:rsidRPr="00EF2309" w:rsidRDefault="00152BB7" w:rsidP="000452B4">
      <w:pPr>
        <w:jc w:val="lowKashida"/>
        <w:rPr>
          <w:rtl/>
        </w:rPr>
      </w:pPr>
    </w:p>
    <w:p w:rsidR="00EF2309" w:rsidRPr="00EF2309" w:rsidRDefault="00EF2309" w:rsidP="000452B4">
      <w:pPr>
        <w:jc w:val="lowKashida"/>
        <w:rPr>
          <w:rtl/>
        </w:rPr>
      </w:pPr>
    </w:p>
    <w:p w:rsidR="001A1EA5" w:rsidRPr="00EF2309" w:rsidRDefault="001A1EA5" w:rsidP="000452B4">
      <w:pPr>
        <w:jc w:val="lowKashida"/>
        <w:rPr>
          <w:rtl/>
        </w:rPr>
      </w:pPr>
      <w:bookmarkStart w:id="28" w:name="_GoBack"/>
      <w:bookmarkEnd w:id="28"/>
    </w:p>
    <w:sectPr w:rsidR="001A1EA5" w:rsidRPr="00EF2309"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D66" w:rsidRDefault="003E4D66" w:rsidP="008B750B">
      <w:pPr>
        <w:spacing w:line="240" w:lineRule="auto"/>
      </w:pPr>
      <w:r>
        <w:separator/>
      </w:r>
    </w:p>
  </w:endnote>
  <w:endnote w:type="continuationSeparator" w:id="0">
    <w:p w:rsidR="003E4D66" w:rsidRDefault="003E4D6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C56CE9" w:rsidRPr="00EF2309" w:rsidTr="0020241A">
      <w:tc>
        <w:tcPr>
          <w:tcW w:w="3382" w:type="dxa"/>
          <w:tcBorders>
            <w:top w:val="nil"/>
            <w:left w:val="nil"/>
            <w:bottom w:val="nil"/>
            <w:right w:val="nil"/>
          </w:tcBorders>
        </w:tcPr>
        <w:p w:rsidR="00C56CE9" w:rsidRPr="00EF2309" w:rsidRDefault="00C56CE9" w:rsidP="006D44C1">
          <w:pPr>
            <w:pStyle w:val="Footer"/>
            <w:rPr>
              <w:sz w:val="20"/>
              <w:szCs w:val="26"/>
              <w:rtl/>
            </w:rPr>
          </w:pPr>
          <w:r w:rsidRPr="00EF2309">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C56CE9" w:rsidRPr="00EF2309" w:rsidRDefault="00C56CE9" w:rsidP="006D44C1">
          <w:pPr>
            <w:pStyle w:val="Footer"/>
            <w:jc w:val="right"/>
            <w:rPr>
              <w:sz w:val="20"/>
              <w:szCs w:val="26"/>
              <w:rtl/>
            </w:rPr>
          </w:pPr>
          <w:r w:rsidRPr="00EF2309">
            <w:rPr>
              <w:rFonts w:hint="cs"/>
              <w:sz w:val="20"/>
              <w:szCs w:val="26"/>
              <w:rtl/>
            </w:rPr>
            <w:t xml:space="preserve">صفحه </w:t>
          </w:r>
          <w:r w:rsidRPr="00EF2309">
            <w:rPr>
              <w:sz w:val="20"/>
              <w:szCs w:val="26"/>
            </w:rPr>
            <w:fldChar w:fldCharType="begin"/>
          </w:r>
          <w:r w:rsidRPr="00EF2309">
            <w:rPr>
              <w:sz w:val="20"/>
              <w:szCs w:val="26"/>
            </w:rPr>
            <w:instrText>PAGE   \* MERGEFORMAT</w:instrText>
          </w:r>
          <w:r w:rsidRPr="00EF2309">
            <w:rPr>
              <w:sz w:val="20"/>
              <w:szCs w:val="26"/>
            </w:rPr>
            <w:fldChar w:fldCharType="separate"/>
          </w:r>
          <w:r w:rsidR="00792722" w:rsidRPr="00792722">
            <w:rPr>
              <w:noProof/>
              <w:sz w:val="20"/>
              <w:szCs w:val="26"/>
              <w:rtl/>
              <w:lang w:val="fa-IR"/>
            </w:rPr>
            <w:t>6</w:t>
          </w:r>
          <w:r w:rsidRPr="00EF2309">
            <w:rPr>
              <w:noProof/>
              <w:sz w:val="20"/>
              <w:szCs w:val="26"/>
            </w:rPr>
            <w:fldChar w:fldCharType="end"/>
          </w:r>
        </w:p>
      </w:tc>
      <w:tc>
        <w:tcPr>
          <w:tcW w:w="4786" w:type="dxa"/>
          <w:tcBorders>
            <w:top w:val="nil"/>
            <w:left w:val="nil"/>
            <w:bottom w:val="nil"/>
            <w:right w:val="nil"/>
          </w:tcBorders>
          <w:vAlign w:val="center"/>
        </w:tcPr>
        <w:p w:rsidR="00C56CE9" w:rsidRPr="00EF2309" w:rsidRDefault="00C56CE9" w:rsidP="001B6799">
          <w:pPr>
            <w:pStyle w:val="Footer"/>
            <w:bidi w:val="0"/>
            <w:rPr>
              <w:color w:val="808080" w:themeColor="background1" w:themeShade="80"/>
              <w:sz w:val="20"/>
              <w:szCs w:val="26"/>
              <w:rtl/>
            </w:rPr>
          </w:pPr>
          <w:bookmarkStart w:id="36" w:name="BokAdres"/>
          <w:bookmarkEnd w:id="36"/>
          <w:r w:rsidRPr="00EF2309">
            <w:rPr>
              <w:color w:val="808080" w:themeColor="background1" w:themeShade="80"/>
              <w:sz w:val="20"/>
              <w:szCs w:val="26"/>
            </w:rPr>
            <w:t>U1ms4_13990331-140_mm2_mfeb.ir</w:t>
          </w:r>
        </w:p>
      </w:tc>
    </w:tr>
  </w:tbl>
  <w:p w:rsidR="00C56CE9" w:rsidRPr="00EF2309" w:rsidRDefault="00C56CE9"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D66" w:rsidRDefault="003E4D66" w:rsidP="008B750B">
      <w:pPr>
        <w:spacing w:line="240" w:lineRule="auto"/>
      </w:pPr>
      <w:r>
        <w:separator/>
      </w:r>
    </w:p>
  </w:footnote>
  <w:footnote w:type="continuationSeparator" w:id="0">
    <w:p w:rsidR="003E4D66" w:rsidRDefault="003E4D66" w:rsidP="008B750B">
      <w:pPr>
        <w:spacing w:line="240" w:lineRule="auto"/>
      </w:pPr>
      <w:r>
        <w:continuationSeparator/>
      </w:r>
    </w:p>
  </w:footnote>
  <w:footnote w:id="1">
    <w:p w:rsidR="00C56CE9" w:rsidRPr="00BB7120" w:rsidRDefault="00C56CE9" w:rsidP="00BB7120">
      <w:pPr>
        <w:pStyle w:val="FootnoteText"/>
        <w:rPr>
          <w:rFonts w:hint="cs"/>
        </w:rPr>
      </w:pPr>
      <w:r w:rsidRPr="00C56CE9">
        <w:footnoteRef/>
      </w:r>
      <w:r>
        <w:rPr>
          <w:rtl/>
        </w:rPr>
        <w:t>.</w:t>
      </w:r>
      <w:r w:rsidRPr="00BB7120">
        <w:rPr>
          <w:rtl/>
        </w:rPr>
        <w:t xml:space="preserve"> </w:t>
      </w:r>
      <w:hyperlink r:id="rId1" w:history="1">
        <w:r w:rsidRPr="00BB7120">
          <w:rPr>
            <w:rStyle w:val="Hyperlink"/>
            <w:rFonts w:hint="eastAsia"/>
            <w:rtl/>
          </w:rPr>
          <w:t>بحوث</w:t>
        </w:r>
        <w:r w:rsidRPr="00BB7120">
          <w:rPr>
            <w:rStyle w:val="Hyperlink"/>
            <w:rtl/>
          </w:rPr>
          <w:t xml:space="preserve"> ف</w:t>
        </w:r>
        <w:r w:rsidRPr="00BB7120">
          <w:rPr>
            <w:rStyle w:val="Hyperlink"/>
            <w:rFonts w:hint="cs"/>
            <w:rtl/>
          </w:rPr>
          <w:t>ی</w:t>
        </w:r>
        <w:r w:rsidRPr="00BB7120">
          <w:rPr>
            <w:rStyle w:val="Hyperlink"/>
            <w:rtl/>
          </w:rPr>
          <w:t xml:space="preserve"> علم الأصول، الس</w:t>
        </w:r>
        <w:r w:rsidRPr="00BB7120">
          <w:rPr>
            <w:rStyle w:val="Hyperlink"/>
            <w:rFonts w:hint="cs"/>
            <w:rtl/>
          </w:rPr>
          <w:t>ی</w:t>
        </w:r>
        <w:r w:rsidRPr="00BB7120">
          <w:rPr>
            <w:rStyle w:val="Hyperlink"/>
            <w:rFonts w:hint="eastAsia"/>
            <w:rtl/>
          </w:rPr>
          <w:t>د</w:t>
        </w:r>
        <w:r w:rsidRPr="00BB7120">
          <w:rPr>
            <w:rStyle w:val="Hyperlink"/>
            <w:rtl/>
          </w:rPr>
          <w:t xml:space="preserve"> محمد باقر الصدر، ج2، ص74.</w:t>
        </w:r>
      </w:hyperlink>
    </w:p>
  </w:footnote>
  <w:footnote w:id="2">
    <w:p w:rsidR="00C56CE9" w:rsidRPr="006269EE" w:rsidRDefault="00C56CE9" w:rsidP="006269EE">
      <w:pPr>
        <w:pStyle w:val="FootnoteText"/>
        <w:rPr>
          <w:rFonts w:hint="cs"/>
        </w:rPr>
      </w:pPr>
      <w:r w:rsidRPr="00C56CE9">
        <w:footnoteRef/>
      </w:r>
      <w:r>
        <w:rPr>
          <w:rtl/>
        </w:rPr>
        <w:t>.</w:t>
      </w:r>
      <w:r w:rsidRPr="006269EE">
        <w:rPr>
          <w:rtl/>
        </w:rPr>
        <w:t xml:space="preserve"> </w:t>
      </w:r>
      <w:hyperlink r:id="rId2" w:history="1">
        <w:r w:rsidRPr="006269EE">
          <w:rPr>
            <w:rStyle w:val="Hyperlink"/>
            <w:rtl/>
          </w:rPr>
          <w:t>نها</w:t>
        </w:r>
        <w:r w:rsidRPr="006269EE">
          <w:rPr>
            <w:rStyle w:val="Hyperlink"/>
            <w:rFonts w:hint="cs"/>
            <w:rtl/>
          </w:rPr>
          <w:t>ی</w:t>
        </w:r>
        <w:r w:rsidRPr="006269EE">
          <w:rPr>
            <w:rStyle w:val="Hyperlink"/>
            <w:rFonts w:hint="eastAsia"/>
            <w:rtl/>
          </w:rPr>
          <w:t>ة</w:t>
        </w:r>
        <w:r w:rsidRPr="006269EE">
          <w:rPr>
            <w:rStyle w:val="Hyperlink"/>
            <w:rtl/>
          </w:rPr>
          <w:t xml:space="preserve"> الافکار، آقا ض</w:t>
        </w:r>
        <w:r w:rsidRPr="006269EE">
          <w:rPr>
            <w:rStyle w:val="Hyperlink"/>
            <w:rFonts w:hint="cs"/>
            <w:rtl/>
          </w:rPr>
          <w:t>ی</w:t>
        </w:r>
        <w:r w:rsidRPr="006269EE">
          <w:rPr>
            <w:rStyle w:val="Hyperlink"/>
            <w:rFonts w:hint="eastAsia"/>
            <w:rtl/>
          </w:rPr>
          <w:t>اء</w:t>
        </w:r>
        <w:r w:rsidRPr="006269EE">
          <w:rPr>
            <w:rStyle w:val="Hyperlink"/>
            <w:rtl/>
          </w:rPr>
          <w:t xml:space="preserve"> الد</w:t>
        </w:r>
        <w:r w:rsidRPr="006269EE">
          <w:rPr>
            <w:rStyle w:val="Hyperlink"/>
            <w:rFonts w:hint="cs"/>
            <w:rtl/>
          </w:rPr>
          <w:t>ی</w:t>
        </w:r>
        <w:r w:rsidRPr="006269EE">
          <w:rPr>
            <w:rStyle w:val="Hyperlink"/>
            <w:rFonts w:hint="eastAsia"/>
            <w:rtl/>
          </w:rPr>
          <w:t>ن</w:t>
        </w:r>
        <w:r w:rsidRPr="006269EE">
          <w:rPr>
            <w:rStyle w:val="Hyperlink"/>
            <w:rtl/>
          </w:rPr>
          <w:t xml:space="preserve"> العراق</w:t>
        </w:r>
        <w:r w:rsidRPr="006269EE">
          <w:rPr>
            <w:rStyle w:val="Hyperlink"/>
            <w:rFonts w:hint="cs"/>
            <w:rtl/>
          </w:rPr>
          <w:t>ی</w:t>
        </w:r>
        <w:r w:rsidRPr="006269EE">
          <w:rPr>
            <w:rStyle w:val="Hyperlink"/>
            <w:rFonts w:hint="eastAsia"/>
            <w:rtl/>
          </w:rPr>
          <w:t>،</w:t>
        </w:r>
        <w:r w:rsidRPr="006269EE">
          <w:rPr>
            <w:rStyle w:val="Hyperlink"/>
            <w:rtl/>
          </w:rPr>
          <w:t xml:space="preserve"> ج1 ، ص191</w:t>
        </w:r>
        <w:r w:rsidRPr="006269EE">
          <w:rPr>
            <w:rStyle w:val="Hyperlink"/>
          </w:rPr>
          <w:t>.</w:t>
        </w:r>
      </w:hyperlink>
    </w:p>
  </w:footnote>
  <w:footnote w:id="3">
    <w:p w:rsidR="00C56CE9" w:rsidRDefault="00C56CE9">
      <w:pPr>
        <w:pStyle w:val="FootnoteText"/>
        <w:rPr>
          <w:rFonts w:hint="cs"/>
        </w:rPr>
      </w:pPr>
      <w:r w:rsidRPr="00C56CE9">
        <w:rPr>
          <w:rStyle w:val="FootnoteReference"/>
          <w:vertAlign w:val="baseline"/>
        </w:rPr>
        <w:footnoteRef/>
      </w:r>
      <w:r>
        <w:rPr>
          <w:rStyle w:val="FootnoteReference"/>
          <w:vertAlign w:val="baseline"/>
          <w:rtl/>
        </w:rPr>
        <w:t>.</w:t>
      </w:r>
      <w:r>
        <w:rPr>
          <w:rtl/>
        </w:rPr>
        <w:t xml:space="preserve"> </w:t>
      </w:r>
      <w:r>
        <w:rPr>
          <w:rFonts w:hint="cs"/>
          <w:rtl/>
        </w:rPr>
        <w:t xml:space="preserve">داعی نفسانی منحصر یعنی اینکه اگر این داعی وجود نداشته باشد، صدور فعل منتفی باشد.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CE9" w:rsidRPr="001D2E9A" w:rsidRDefault="00C56CE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29" w:name="BokNum"/>
    <w:bookmarkEnd w:id="29"/>
    <w:r>
      <w:rPr>
        <w:b/>
        <w:bCs/>
        <w:sz w:val="20"/>
        <w:szCs w:val="24"/>
        <w:rtl/>
      </w:rPr>
      <w:t>140</w:t>
    </w:r>
    <w:r>
      <w:rPr>
        <w:rFonts w:hint="cs"/>
        <w:b/>
        <w:bCs/>
        <w:sz w:val="20"/>
        <w:szCs w:val="24"/>
        <w:rtl/>
      </w:rPr>
      <w:tab/>
    </w:r>
    <w:r w:rsidRPr="00C32A7E">
      <w:rPr>
        <w:rFonts w:hint="cs"/>
        <w:b/>
        <w:bCs/>
        <w:color w:val="632423" w:themeColor="accent2" w:themeShade="80"/>
        <w:sz w:val="20"/>
        <w:szCs w:val="24"/>
        <w:rtl/>
      </w:rPr>
      <w:t xml:space="preserve">درس خارج </w:t>
    </w:r>
    <w:bookmarkStart w:id="30" w:name="Bokdars"/>
    <w:bookmarkEnd w:id="30"/>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31" w:name="Bokostad"/>
    <w:bookmarkEnd w:id="31"/>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32" w:name="BokTarikh"/>
    <w:bookmarkEnd w:id="32"/>
    <w:r>
      <w:rPr>
        <w:sz w:val="24"/>
        <w:szCs w:val="24"/>
        <w:rtl/>
      </w:rPr>
      <w:t>31 /3 /1399</w:t>
    </w:r>
  </w:p>
  <w:p w:rsidR="00C56CE9" w:rsidRPr="00F16B53" w:rsidRDefault="00C56CE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33" w:name="BokSabj"/>
    <w:bookmarkEnd w:id="33"/>
    <w:r w:rsidR="00204D36">
      <w:rPr>
        <w:rFonts w:hint="cs"/>
        <w:color w:val="000000" w:themeColor="text1"/>
        <w:sz w:val="24"/>
        <w:szCs w:val="24"/>
        <w:rtl/>
      </w:rPr>
      <w:t xml:space="preserve">تعبدی و توصلی                  </w:t>
    </w:r>
    <w:r w:rsidRPr="001D2E9A">
      <w:rPr>
        <w:rFonts w:hint="cs"/>
        <w:b/>
        <w:bCs/>
        <w:color w:val="7030A0"/>
        <w:sz w:val="24"/>
        <w:szCs w:val="24"/>
        <w:rtl/>
      </w:rPr>
      <w:t>مقرر</w:t>
    </w:r>
    <w:r>
      <w:rPr>
        <w:rFonts w:hint="cs"/>
        <w:sz w:val="24"/>
        <w:szCs w:val="24"/>
        <w:rtl/>
      </w:rPr>
      <w:t xml:space="preserve">: </w:t>
    </w:r>
    <w:bookmarkStart w:id="34" w:name="Bokmoqarer"/>
    <w:bookmarkEnd w:id="34"/>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5" w:name="BokSabj2"/>
    <w:bookmarkEnd w:id="35"/>
    <w:r w:rsidR="00204D36">
      <w:rPr>
        <w:rFonts w:hint="cs"/>
        <w:sz w:val="24"/>
        <w:szCs w:val="24"/>
        <w:rtl/>
      </w:rPr>
      <w:t>وجوه امتناع اخذ قصد امتثال امر در متعلق امر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75C9"/>
    <w:rsid w:val="000353D7"/>
    <w:rsid w:val="000452B4"/>
    <w:rsid w:val="00055496"/>
    <w:rsid w:val="00072FB3"/>
    <w:rsid w:val="00080A41"/>
    <w:rsid w:val="0008299B"/>
    <w:rsid w:val="000913AA"/>
    <w:rsid w:val="00094847"/>
    <w:rsid w:val="00096C63"/>
    <w:rsid w:val="000B5DB5"/>
    <w:rsid w:val="000C3947"/>
    <w:rsid w:val="000D2A37"/>
    <w:rsid w:val="000D30E9"/>
    <w:rsid w:val="000D6818"/>
    <w:rsid w:val="000E335E"/>
    <w:rsid w:val="000F0478"/>
    <w:rsid w:val="000F16CF"/>
    <w:rsid w:val="000F5BAC"/>
    <w:rsid w:val="00102585"/>
    <w:rsid w:val="00114AB7"/>
    <w:rsid w:val="00116B2B"/>
    <w:rsid w:val="001230BC"/>
    <w:rsid w:val="00124E3D"/>
    <w:rsid w:val="00127E95"/>
    <w:rsid w:val="00130659"/>
    <w:rsid w:val="001347C7"/>
    <w:rsid w:val="001356B0"/>
    <w:rsid w:val="00141559"/>
    <w:rsid w:val="0014209A"/>
    <w:rsid w:val="00151937"/>
    <w:rsid w:val="00152BB7"/>
    <w:rsid w:val="001552CF"/>
    <w:rsid w:val="001617ED"/>
    <w:rsid w:val="00172308"/>
    <w:rsid w:val="00181844"/>
    <w:rsid w:val="001837E9"/>
    <w:rsid w:val="00187DFA"/>
    <w:rsid w:val="0019397E"/>
    <w:rsid w:val="001A0C0F"/>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4D36"/>
    <w:rsid w:val="00211632"/>
    <w:rsid w:val="0021630D"/>
    <w:rsid w:val="00217F3B"/>
    <w:rsid w:val="0024121B"/>
    <w:rsid w:val="00247D2F"/>
    <w:rsid w:val="00256560"/>
    <w:rsid w:val="00274548"/>
    <w:rsid w:val="0027605E"/>
    <w:rsid w:val="00281E00"/>
    <w:rsid w:val="00294A52"/>
    <w:rsid w:val="002B575F"/>
    <w:rsid w:val="002B729B"/>
    <w:rsid w:val="002C23B5"/>
    <w:rsid w:val="002C53A2"/>
    <w:rsid w:val="002D0040"/>
    <w:rsid w:val="002D2FA8"/>
    <w:rsid w:val="002D3216"/>
    <w:rsid w:val="002E220F"/>
    <w:rsid w:val="00304D06"/>
    <w:rsid w:val="00307311"/>
    <w:rsid w:val="0032100F"/>
    <w:rsid w:val="003240B9"/>
    <w:rsid w:val="0033402C"/>
    <w:rsid w:val="00340521"/>
    <w:rsid w:val="00345C73"/>
    <w:rsid w:val="00354A99"/>
    <w:rsid w:val="00360311"/>
    <w:rsid w:val="00361922"/>
    <w:rsid w:val="0037339B"/>
    <w:rsid w:val="00386C11"/>
    <w:rsid w:val="00391BD8"/>
    <w:rsid w:val="00397466"/>
    <w:rsid w:val="003A45EA"/>
    <w:rsid w:val="003A6148"/>
    <w:rsid w:val="003C33F6"/>
    <w:rsid w:val="003C3D2E"/>
    <w:rsid w:val="003C43A5"/>
    <w:rsid w:val="003E1C5C"/>
    <w:rsid w:val="003E4D66"/>
    <w:rsid w:val="003E6650"/>
    <w:rsid w:val="003F5B46"/>
    <w:rsid w:val="00401363"/>
    <w:rsid w:val="00402E47"/>
    <w:rsid w:val="0041653D"/>
    <w:rsid w:val="00425015"/>
    <w:rsid w:val="00430994"/>
    <w:rsid w:val="00441B6D"/>
    <w:rsid w:val="00443B29"/>
    <w:rsid w:val="004556EF"/>
    <w:rsid w:val="00462B07"/>
    <w:rsid w:val="00465BD2"/>
    <w:rsid w:val="004715C8"/>
    <w:rsid w:val="00477EE2"/>
    <w:rsid w:val="00481C31"/>
    <w:rsid w:val="00482FC1"/>
    <w:rsid w:val="00483027"/>
    <w:rsid w:val="004871AA"/>
    <w:rsid w:val="004918D7"/>
    <w:rsid w:val="004926E1"/>
    <w:rsid w:val="004A2FEA"/>
    <w:rsid w:val="004A31FC"/>
    <w:rsid w:val="004C1955"/>
    <w:rsid w:val="004D2DD7"/>
    <w:rsid w:val="004D75C5"/>
    <w:rsid w:val="004E2186"/>
    <w:rsid w:val="004E66FB"/>
    <w:rsid w:val="004F470A"/>
    <w:rsid w:val="004F4C59"/>
    <w:rsid w:val="005004DD"/>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A343F"/>
    <w:rsid w:val="005B7BCA"/>
    <w:rsid w:val="005C0DAE"/>
    <w:rsid w:val="005C188E"/>
    <w:rsid w:val="005D2349"/>
    <w:rsid w:val="005D5399"/>
    <w:rsid w:val="005E1B60"/>
    <w:rsid w:val="005E5507"/>
    <w:rsid w:val="005E607B"/>
    <w:rsid w:val="005F0A8D"/>
    <w:rsid w:val="00601229"/>
    <w:rsid w:val="00603B67"/>
    <w:rsid w:val="006162A2"/>
    <w:rsid w:val="006240DA"/>
    <w:rsid w:val="006269EE"/>
    <w:rsid w:val="0063256E"/>
    <w:rsid w:val="00633F04"/>
    <w:rsid w:val="00635219"/>
    <w:rsid w:val="00635EC0"/>
    <w:rsid w:val="00640B58"/>
    <w:rsid w:val="006411B9"/>
    <w:rsid w:val="00651B02"/>
    <w:rsid w:val="00651B19"/>
    <w:rsid w:val="00654FCB"/>
    <w:rsid w:val="00660506"/>
    <w:rsid w:val="00660A29"/>
    <w:rsid w:val="00683C6B"/>
    <w:rsid w:val="00695519"/>
    <w:rsid w:val="006A4134"/>
    <w:rsid w:val="006A5DDA"/>
    <w:rsid w:val="006A6701"/>
    <w:rsid w:val="006B21F4"/>
    <w:rsid w:val="006B276C"/>
    <w:rsid w:val="006B3753"/>
    <w:rsid w:val="006B7AD6"/>
    <w:rsid w:val="006C50FD"/>
    <w:rsid w:val="006D07DA"/>
    <w:rsid w:val="006D1DD4"/>
    <w:rsid w:val="006D4014"/>
    <w:rsid w:val="006D44C1"/>
    <w:rsid w:val="006E5651"/>
    <w:rsid w:val="006E5B85"/>
    <w:rsid w:val="006F026A"/>
    <w:rsid w:val="00700615"/>
    <w:rsid w:val="0070265B"/>
    <w:rsid w:val="00704813"/>
    <w:rsid w:val="00713E19"/>
    <w:rsid w:val="00720169"/>
    <w:rsid w:val="0072290D"/>
    <w:rsid w:val="00723D6D"/>
    <w:rsid w:val="00724537"/>
    <w:rsid w:val="007312C0"/>
    <w:rsid w:val="00731724"/>
    <w:rsid w:val="0073474B"/>
    <w:rsid w:val="00735511"/>
    <w:rsid w:val="00737208"/>
    <w:rsid w:val="00741035"/>
    <w:rsid w:val="00744DE6"/>
    <w:rsid w:val="00762452"/>
    <w:rsid w:val="007639E0"/>
    <w:rsid w:val="0077171A"/>
    <w:rsid w:val="00775507"/>
    <w:rsid w:val="00783473"/>
    <w:rsid w:val="0078594B"/>
    <w:rsid w:val="00792722"/>
    <w:rsid w:val="00793AB5"/>
    <w:rsid w:val="00795E02"/>
    <w:rsid w:val="007961AC"/>
    <w:rsid w:val="007979D0"/>
    <w:rsid w:val="007A4E18"/>
    <w:rsid w:val="007A7B1A"/>
    <w:rsid w:val="007A7B8C"/>
    <w:rsid w:val="007C6D9E"/>
    <w:rsid w:val="007D1C43"/>
    <w:rsid w:val="007D6C53"/>
    <w:rsid w:val="007E1564"/>
    <w:rsid w:val="007E18B3"/>
    <w:rsid w:val="007E1E87"/>
    <w:rsid w:val="007E5B3F"/>
    <w:rsid w:val="007F2257"/>
    <w:rsid w:val="0080091D"/>
    <w:rsid w:val="008015E0"/>
    <w:rsid w:val="00804108"/>
    <w:rsid w:val="00804FC4"/>
    <w:rsid w:val="00816367"/>
    <w:rsid w:val="00816A0B"/>
    <w:rsid w:val="00824B22"/>
    <w:rsid w:val="00830C53"/>
    <w:rsid w:val="00837FAA"/>
    <w:rsid w:val="00841F77"/>
    <w:rsid w:val="008506BA"/>
    <w:rsid w:val="0085276D"/>
    <w:rsid w:val="00863390"/>
    <w:rsid w:val="00863524"/>
    <w:rsid w:val="0086385C"/>
    <w:rsid w:val="00871916"/>
    <w:rsid w:val="00893D76"/>
    <w:rsid w:val="008956DD"/>
    <w:rsid w:val="008A510E"/>
    <w:rsid w:val="008A522A"/>
    <w:rsid w:val="008B4464"/>
    <w:rsid w:val="008B750B"/>
    <w:rsid w:val="008C3162"/>
    <w:rsid w:val="008C6B84"/>
    <w:rsid w:val="008D1F14"/>
    <w:rsid w:val="008E3924"/>
    <w:rsid w:val="008F13F7"/>
    <w:rsid w:val="008F5B4D"/>
    <w:rsid w:val="00907425"/>
    <w:rsid w:val="00923C34"/>
    <w:rsid w:val="00924152"/>
    <w:rsid w:val="0092493B"/>
    <w:rsid w:val="0092513D"/>
    <w:rsid w:val="00927A9F"/>
    <w:rsid w:val="009335CC"/>
    <w:rsid w:val="00935A55"/>
    <w:rsid w:val="00941CEB"/>
    <w:rsid w:val="0094720F"/>
    <w:rsid w:val="00953B28"/>
    <w:rsid w:val="00954322"/>
    <w:rsid w:val="00957CAA"/>
    <w:rsid w:val="0096778A"/>
    <w:rsid w:val="00973213"/>
    <w:rsid w:val="00975B51"/>
    <w:rsid w:val="00977656"/>
    <w:rsid w:val="009846A7"/>
    <w:rsid w:val="00986647"/>
    <w:rsid w:val="0098794D"/>
    <w:rsid w:val="0099497B"/>
    <w:rsid w:val="009A43BA"/>
    <w:rsid w:val="009B0D05"/>
    <w:rsid w:val="009B4CA6"/>
    <w:rsid w:val="009B79F8"/>
    <w:rsid w:val="009C66D5"/>
    <w:rsid w:val="009D13FD"/>
    <w:rsid w:val="009D266A"/>
    <w:rsid w:val="009D33DC"/>
    <w:rsid w:val="009E3A30"/>
    <w:rsid w:val="009F7E07"/>
    <w:rsid w:val="00A01522"/>
    <w:rsid w:val="00A10A11"/>
    <w:rsid w:val="00A1339A"/>
    <w:rsid w:val="00A13C6A"/>
    <w:rsid w:val="00A1696D"/>
    <w:rsid w:val="00A17B09"/>
    <w:rsid w:val="00A457C6"/>
    <w:rsid w:val="00A46AD0"/>
    <w:rsid w:val="00A47063"/>
    <w:rsid w:val="00A473A8"/>
    <w:rsid w:val="00A50FFA"/>
    <w:rsid w:val="00A513F0"/>
    <w:rsid w:val="00A61AC8"/>
    <w:rsid w:val="00A6366F"/>
    <w:rsid w:val="00A65D4C"/>
    <w:rsid w:val="00A70512"/>
    <w:rsid w:val="00AA05C9"/>
    <w:rsid w:val="00AA1F60"/>
    <w:rsid w:val="00AA40D7"/>
    <w:rsid w:val="00AB5F7D"/>
    <w:rsid w:val="00AC0C50"/>
    <w:rsid w:val="00AC2063"/>
    <w:rsid w:val="00AC6FE2"/>
    <w:rsid w:val="00AD70CD"/>
    <w:rsid w:val="00AF3925"/>
    <w:rsid w:val="00B1296B"/>
    <w:rsid w:val="00B2292F"/>
    <w:rsid w:val="00B41C62"/>
    <w:rsid w:val="00B43169"/>
    <w:rsid w:val="00B501A8"/>
    <w:rsid w:val="00B55AE4"/>
    <w:rsid w:val="00B62284"/>
    <w:rsid w:val="00B6438F"/>
    <w:rsid w:val="00B70B46"/>
    <w:rsid w:val="00B739B0"/>
    <w:rsid w:val="00B814A3"/>
    <w:rsid w:val="00B96F38"/>
    <w:rsid w:val="00BB7120"/>
    <w:rsid w:val="00BC716B"/>
    <w:rsid w:val="00BD0E74"/>
    <w:rsid w:val="00BD5F8C"/>
    <w:rsid w:val="00BE29DD"/>
    <w:rsid w:val="00C034F0"/>
    <w:rsid w:val="00C04374"/>
    <w:rsid w:val="00C066AF"/>
    <w:rsid w:val="00C10E06"/>
    <w:rsid w:val="00C145B8"/>
    <w:rsid w:val="00C2438F"/>
    <w:rsid w:val="00C2636E"/>
    <w:rsid w:val="00C31AF0"/>
    <w:rsid w:val="00C32A7E"/>
    <w:rsid w:val="00C34F28"/>
    <w:rsid w:val="00C368DF"/>
    <w:rsid w:val="00C442C5"/>
    <w:rsid w:val="00C56CE9"/>
    <w:rsid w:val="00C57B5C"/>
    <w:rsid w:val="00C57C7C"/>
    <w:rsid w:val="00C61049"/>
    <w:rsid w:val="00C616D2"/>
    <w:rsid w:val="00C6183E"/>
    <w:rsid w:val="00C63FFE"/>
    <w:rsid w:val="00C84CBC"/>
    <w:rsid w:val="00C91EB6"/>
    <w:rsid w:val="00CA10B0"/>
    <w:rsid w:val="00CA2F8E"/>
    <w:rsid w:val="00CA3EE2"/>
    <w:rsid w:val="00CA7FD5"/>
    <w:rsid w:val="00CB3287"/>
    <w:rsid w:val="00CB33E2"/>
    <w:rsid w:val="00CB4E68"/>
    <w:rsid w:val="00CC2733"/>
    <w:rsid w:val="00CD0050"/>
    <w:rsid w:val="00CE7481"/>
    <w:rsid w:val="00CF0A8F"/>
    <w:rsid w:val="00CF329B"/>
    <w:rsid w:val="00D048CE"/>
    <w:rsid w:val="00D10998"/>
    <w:rsid w:val="00D15CBD"/>
    <w:rsid w:val="00D221CB"/>
    <w:rsid w:val="00D23391"/>
    <w:rsid w:val="00D31805"/>
    <w:rsid w:val="00D5099F"/>
    <w:rsid w:val="00D53BDE"/>
    <w:rsid w:val="00D552B9"/>
    <w:rsid w:val="00D56C1E"/>
    <w:rsid w:val="00D735B2"/>
    <w:rsid w:val="00D74021"/>
    <w:rsid w:val="00D76D01"/>
    <w:rsid w:val="00D92057"/>
    <w:rsid w:val="00D922A9"/>
    <w:rsid w:val="00D9394A"/>
    <w:rsid w:val="00DA2AC7"/>
    <w:rsid w:val="00DB0CBB"/>
    <w:rsid w:val="00DB67CC"/>
    <w:rsid w:val="00DC3783"/>
    <w:rsid w:val="00DE1070"/>
    <w:rsid w:val="00E00219"/>
    <w:rsid w:val="00E004E2"/>
    <w:rsid w:val="00E0316B"/>
    <w:rsid w:val="00E20D64"/>
    <w:rsid w:val="00E25E10"/>
    <w:rsid w:val="00E50B41"/>
    <w:rsid w:val="00E5219B"/>
    <w:rsid w:val="00E52D07"/>
    <w:rsid w:val="00E5518B"/>
    <w:rsid w:val="00E609FE"/>
    <w:rsid w:val="00E630BE"/>
    <w:rsid w:val="00E70229"/>
    <w:rsid w:val="00E70DAA"/>
    <w:rsid w:val="00E75920"/>
    <w:rsid w:val="00E80D96"/>
    <w:rsid w:val="00E871FA"/>
    <w:rsid w:val="00E936A4"/>
    <w:rsid w:val="00E954BB"/>
    <w:rsid w:val="00EA45E7"/>
    <w:rsid w:val="00EB78E3"/>
    <w:rsid w:val="00EB7BE3"/>
    <w:rsid w:val="00EC1C4B"/>
    <w:rsid w:val="00EC735A"/>
    <w:rsid w:val="00ED5F38"/>
    <w:rsid w:val="00EE25B4"/>
    <w:rsid w:val="00EF2309"/>
    <w:rsid w:val="00EF27FE"/>
    <w:rsid w:val="00EF6819"/>
    <w:rsid w:val="00EF7646"/>
    <w:rsid w:val="00F07FB6"/>
    <w:rsid w:val="00F149D0"/>
    <w:rsid w:val="00F16B53"/>
    <w:rsid w:val="00F25ECD"/>
    <w:rsid w:val="00F318BE"/>
    <w:rsid w:val="00F33297"/>
    <w:rsid w:val="00F343FB"/>
    <w:rsid w:val="00F359FE"/>
    <w:rsid w:val="00F42159"/>
    <w:rsid w:val="00F4256E"/>
    <w:rsid w:val="00F42EE1"/>
    <w:rsid w:val="00F60F1F"/>
    <w:rsid w:val="00F64141"/>
    <w:rsid w:val="00F65A79"/>
    <w:rsid w:val="00F67508"/>
    <w:rsid w:val="00F71FC9"/>
    <w:rsid w:val="00F73B48"/>
    <w:rsid w:val="00F74F51"/>
    <w:rsid w:val="00F842AD"/>
    <w:rsid w:val="00F914EB"/>
    <w:rsid w:val="00F91B85"/>
    <w:rsid w:val="00F938E7"/>
    <w:rsid w:val="00FA3B17"/>
    <w:rsid w:val="00FA4E2D"/>
    <w:rsid w:val="00FA5E8D"/>
    <w:rsid w:val="00FA5F3D"/>
    <w:rsid w:val="00FB399E"/>
    <w:rsid w:val="00FB4264"/>
    <w:rsid w:val="00FB7F50"/>
    <w:rsid w:val="00FC2412"/>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309"/>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3053/1%20/191/" TargetMode="External"/><Relationship Id="rId1" Type="http://schemas.openxmlformats.org/officeDocument/2006/relationships/hyperlink" Target="http://lib.eshia.ir/13064/2/74/&#1608;&#1740;&#1585;&#15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95245-4880-4CFC-AAB5-52E40C7FE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146</TotalTime>
  <Pages>6</Pages>
  <Words>1892</Words>
  <Characters>10785</Characters>
  <Application>Microsoft Office Word</Application>
  <DocSecurity>0</DocSecurity>
  <Lines>89</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12652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7</cp:revision>
  <cp:lastPrinted>2020-06-20T09:17:00Z</cp:lastPrinted>
  <dcterms:created xsi:type="dcterms:W3CDTF">2020-06-20T05:54:00Z</dcterms:created>
  <dcterms:modified xsi:type="dcterms:W3CDTF">2020-06-20T09:17:00Z</dcterms:modified>
  <cp:contentStatus>ویرایش 2.5</cp:contentStatus>
  <cp:version>2.7</cp:version>
</cp:coreProperties>
</file>