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3C5AD7" w:rsidRDefault="00783473" w:rsidP="003C5AD7">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3C5AD7" w:rsidRPr="003C5AD7" w:rsidRDefault="003C5AD7" w:rsidP="003C5AD7">
      <w:pPr>
        <w:pStyle w:val="TOC1"/>
        <w:rPr>
          <w:rFonts w:asciiTheme="minorHAnsi" w:eastAsiaTheme="minorEastAsia" w:hAnsiTheme="minorHAnsi" w:cstheme="minorBidi"/>
          <w:noProof/>
          <w:color w:val="auto"/>
          <w:szCs w:val="22"/>
          <w:rtl/>
        </w:rPr>
      </w:pPr>
      <w:r w:rsidRPr="003C5AD7">
        <w:rPr>
          <w:noProof/>
          <w:webHidden/>
          <w:rtl/>
        </w:rPr>
        <w:fldChar w:fldCharType="begin"/>
      </w:r>
      <w:r w:rsidRPr="003C5AD7">
        <w:rPr>
          <w:noProof/>
          <w:webHidden/>
          <w:rtl/>
        </w:rPr>
        <w:instrText xml:space="preserve"> </w:instrText>
      </w:r>
      <w:r w:rsidRPr="003C5AD7">
        <w:rPr>
          <w:noProof/>
          <w:webHidden/>
        </w:rPr>
        <w:instrText>TOC</w:instrText>
      </w:r>
      <w:r w:rsidRPr="003C5AD7">
        <w:rPr>
          <w:noProof/>
          <w:webHidden/>
          <w:rtl/>
        </w:rPr>
        <w:instrText xml:space="preserve"> \</w:instrText>
      </w:r>
      <w:r w:rsidRPr="003C5AD7">
        <w:rPr>
          <w:noProof/>
          <w:webHidden/>
        </w:rPr>
        <w:instrText>o "1-9" \h \z \u</w:instrText>
      </w:r>
      <w:r w:rsidRPr="003C5AD7">
        <w:rPr>
          <w:noProof/>
          <w:webHidden/>
          <w:rtl/>
        </w:rPr>
        <w:instrText xml:space="preserve"> </w:instrText>
      </w:r>
      <w:r w:rsidRPr="003C5AD7">
        <w:rPr>
          <w:noProof/>
          <w:webHidden/>
          <w:rtl/>
        </w:rPr>
        <w:fldChar w:fldCharType="separate"/>
      </w:r>
      <w:hyperlink w:anchor="_Toc43713495" w:history="1">
        <w:r w:rsidRPr="003C5AD7">
          <w:rPr>
            <w:rStyle w:val="Hyperlink"/>
            <w:noProof/>
            <w:rtl/>
          </w:rPr>
          <w:t>وجوه محال بودن اخذ قصد قربت به معنا</w:t>
        </w:r>
        <w:r w:rsidRPr="003C5AD7">
          <w:rPr>
            <w:rStyle w:val="Hyperlink"/>
            <w:rFonts w:hint="cs"/>
            <w:noProof/>
            <w:rtl/>
          </w:rPr>
          <w:t>ی</w:t>
        </w:r>
        <w:r w:rsidRPr="003C5AD7">
          <w:rPr>
            <w:rStyle w:val="Hyperlink"/>
            <w:noProof/>
            <w:rtl/>
          </w:rPr>
          <w:t xml:space="preserve"> قصد امتثال امر در متعلق امر</w:t>
        </w:r>
        <w:r w:rsidRPr="003C5AD7">
          <w:rPr>
            <w:noProof/>
            <w:webHidden/>
            <w:rtl/>
          </w:rPr>
          <w:tab/>
        </w:r>
        <w:r w:rsidRPr="003C5AD7">
          <w:rPr>
            <w:rStyle w:val="Hyperlink"/>
            <w:noProof/>
            <w:rtl/>
          </w:rPr>
          <w:fldChar w:fldCharType="begin"/>
        </w:r>
        <w:r w:rsidRPr="003C5AD7">
          <w:rPr>
            <w:noProof/>
            <w:webHidden/>
            <w:rtl/>
          </w:rPr>
          <w:instrText xml:space="preserve"> </w:instrText>
        </w:r>
        <w:r w:rsidRPr="003C5AD7">
          <w:rPr>
            <w:noProof/>
            <w:webHidden/>
          </w:rPr>
          <w:instrText>PAGEREF</w:instrText>
        </w:r>
        <w:r w:rsidRPr="003C5AD7">
          <w:rPr>
            <w:noProof/>
            <w:webHidden/>
            <w:rtl/>
          </w:rPr>
          <w:instrText xml:space="preserve"> _</w:instrText>
        </w:r>
        <w:r w:rsidRPr="003C5AD7">
          <w:rPr>
            <w:noProof/>
            <w:webHidden/>
          </w:rPr>
          <w:instrText>Toc43713495 \h</w:instrText>
        </w:r>
        <w:r w:rsidRPr="003C5AD7">
          <w:rPr>
            <w:noProof/>
            <w:webHidden/>
            <w:rtl/>
          </w:rPr>
          <w:instrText xml:space="preserve"> </w:instrText>
        </w:r>
        <w:r w:rsidRPr="003C5AD7">
          <w:rPr>
            <w:rStyle w:val="Hyperlink"/>
            <w:noProof/>
            <w:rtl/>
          </w:rPr>
        </w:r>
        <w:r w:rsidRPr="003C5AD7">
          <w:rPr>
            <w:rStyle w:val="Hyperlink"/>
            <w:noProof/>
            <w:rtl/>
          </w:rPr>
          <w:fldChar w:fldCharType="separate"/>
        </w:r>
        <w:r w:rsidRPr="003C5AD7">
          <w:rPr>
            <w:noProof/>
            <w:webHidden/>
            <w:rtl/>
          </w:rPr>
          <w:t>1</w:t>
        </w:r>
        <w:r w:rsidRPr="003C5AD7">
          <w:rPr>
            <w:rStyle w:val="Hyperlink"/>
            <w:noProof/>
            <w:rtl/>
          </w:rPr>
          <w:fldChar w:fldCharType="end"/>
        </w:r>
      </w:hyperlink>
    </w:p>
    <w:p w:rsidR="003C5AD7" w:rsidRPr="003C5AD7" w:rsidRDefault="003C5AD7" w:rsidP="003C5AD7">
      <w:pPr>
        <w:pStyle w:val="TOC2"/>
        <w:tabs>
          <w:tab w:val="right" w:leader="dot" w:pos="10194"/>
        </w:tabs>
        <w:rPr>
          <w:rFonts w:asciiTheme="minorHAnsi" w:eastAsiaTheme="minorEastAsia" w:hAnsiTheme="minorHAnsi" w:cstheme="minorBidi"/>
          <w:bCs w:val="0"/>
          <w:noProof/>
          <w:color w:val="auto"/>
          <w:szCs w:val="22"/>
          <w:rtl/>
        </w:rPr>
      </w:pPr>
      <w:hyperlink w:anchor="_Toc43713496" w:history="1">
        <w:r w:rsidRPr="003C5AD7">
          <w:rPr>
            <w:rStyle w:val="Hyperlink"/>
            <w:noProof/>
            <w:rtl/>
          </w:rPr>
          <w:t>ه: محرک بودن امر به محرک</w:t>
        </w:r>
        <w:r w:rsidRPr="003C5AD7">
          <w:rPr>
            <w:rStyle w:val="Hyperlink"/>
            <w:rFonts w:hint="cs"/>
            <w:noProof/>
            <w:rtl/>
          </w:rPr>
          <w:t>ی</w:t>
        </w:r>
        <w:r w:rsidRPr="003C5AD7">
          <w:rPr>
            <w:rStyle w:val="Hyperlink"/>
            <w:rFonts w:hint="eastAsia"/>
            <w:noProof/>
            <w:rtl/>
          </w:rPr>
          <w:t>ت</w:t>
        </w:r>
        <w:r w:rsidRPr="003C5AD7">
          <w:rPr>
            <w:rStyle w:val="Hyperlink"/>
            <w:noProof/>
            <w:rtl/>
          </w:rPr>
          <w:t xml:space="preserve"> خودش</w:t>
        </w:r>
        <w:r w:rsidRPr="003C5AD7">
          <w:rPr>
            <w:noProof/>
            <w:webHidden/>
            <w:rtl/>
          </w:rPr>
          <w:tab/>
        </w:r>
        <w:r w:rsidRPr="003C5AD7">
          <w:rPr>
            <w:rStyle w:val="Hyperlink"/>
            <w:noProof/>
            <w:rtl/>
          </w:rPr>
          <w:fldChar w:fldCharType="begin"/>
        </w:r>
        <w:r w:rsidRPr="003C5AD7">
          <w:rPr>
            <w:noProof/>
            <w:webHidden/>
            <w:rtl/>
          </w:rPr>
          <w:instrText xml:space="preserve"> </w:instrText>
        </w:r>
        <w:r w:rsidRPr="003C5AD7">
          <w:rPr>
            <w:noProof/>
            <w:webHidden/>
          </w:rPr>
          <w:instrText>PAGEREF</w:instrText>
        </w:r>
        <w:r w:rsidRPr="003C5AD7">
          <w:rPr>
            <w:noProof/>
            <w:webHidden/>
            <w:rtl/>
          </w:rPr>
          <w:instrText xml:space="preserve"> _</w:instrText>
        </w:r>
        <w:r w:rsidRPr="003C5AD7">
          <w:rPr>
            <w:noProof/>
            <w:webHidden/>
          </w:rPr>
          <w:instrText>Toc43713496 \h</w:instrText>
        </w:r>
        <w:r w:rsidRPr="003C5AD7">
          <w:rPr>
            <w:noProof/>
            <w:webHidden/>
            <w:rtl/>
          </w:rPr>
          <w:instrText xml:space="preserve"> </w:instrText>
        </w:r>
        <w:r w:rsidRPr="003C5AD7">
          <w:rPr>
            <w:rStyle w:val="Hyperlink"/>
            <w:noProof/>
            <w:rtl/>
          </w:rPr>
        </w:r>
        <w:r w:rsidRPr="003C5AD7">
          <w:rPr>
            <w:rStyle w:val="Hyperlink"/>
            <w:noProof/>
            <w:rtl/>
          </w:rPr>
          <w:fldChar w:fldCharType="separate"/>
        </w:r>
        <w:r w:rsidRPr="003C5AD7">
          <w:rPr>
            <w:noProof/>
            <w:webHidden/>
            <w:rtl/>
          </w:rPr>
          <w:t>1</w:t>
        </w:r>
        <w:r w:rsidRPr="003C5AD7">
          <w:rPr>
            <w:rStyle w:val="Hyperlink"/>
            <w:noProof/>
            <w:rtl/>
          </w:rPr>
          <w:fldChar w:fldCharType="end"/>
        </w:r>
      </w:hyperlink>
    </w:p>
    <w:p w:rsidR="003C5AD7" w:rsidRPr="003C5AD7" w:rsidRDefault="003C5AD7" w:rsidP="003C5AD7">
      <w:pPr>
        <w:pStyle w:val="TOC3"/>
        <w:tabs>
          <w:tab w:val="right" w:leader="dot" w:pos="10194"/>
        </w:tabs>
        <w:rPr>
          <w:rFonts w:asciiTheme="minorHAnsi" w:eastAsiaTheme="minorEastAsia" w:hAnsiTheme="minorHAnsi" w:cstheme="minorBidi"/>
          <w:bCs w:val="0"/>
          <w:iCs w:val="0"/>
          <w:noProof/>
          <w:color w:val="auto"/>
          <w:szCs w:val="22"/>
          <w:rtl/>
        </w:rPr>
      </w:pPr>
      <w:hyperlink w:anchor="_Toc43713497" w:history="1">
        <w:r w:rsidRPr="003C5AD7">
          <w:rPr>
            <w:rStyle w:val="Hyperlink"/>
            <w:iCs w:val="0"/>
            <w:noProof/>
            <w:rtl/>
          </w:rPr>
          <w:t>مناقشه</w:t>
        </w:r>
        <w:r w:rsidRPr="003C5AD7">
          <w:rPr>
            <w:iCs w:val="0"/>
            <w:noProof/>
            <w:webHidden/>
            <w:rtl/>
          </w:rPr>
          <w:tab/>
        </w:r>
        <w:r w:rsidRPr="003C5AD7">
          <w:rPr>
            <w:rStyle w:val="Hyperlink"/>
            <w:iCs w:val="0"/>
            <w:noProof/>
            <w:rtl/>
          </w:rPr>
          <w:fldChar w:fldCharType="begin"/>
        </w:r>
        <w:r w:rsidRPr="003C5AD7">
          <w:rPr>
            <w:iCs w:val="0"/>
            <w:noProof/>
            <w:webHidden/>
            <w:rtl/>
          </w:rPr>
          <w:instrText xml:space="preserve"> </w:instrText>
        </w:r>
        <w:r w:rsidRPr="003C5AD7">
          <w:rPr>
            <w:iCs w:val="0"/>
            <w:noProof/>
            <w:webHidden/>
          </w:rPr>
          <w:instrText>PAGEREF</w:instrText>
        </w:r>
        <w:r w:rsidRPr="003C5AD7">
          <w:rPr>
            <w:iCs w:val="0"/>
            <w:noProof/>
            <w:webHidden/>
            <w:rtl/>
          </w:rPr>
          <w:instrText xml:space="preserve"> _</w:instrText>
        </w:r>
        <w:r w:rsidRPr="003C5AD7">
          <w:rPr>
            <w:iCs w:val="0"/>
            <w:noProof/>
            <w:webHidden/>
          </w:rPr>
          <w:instrText>Toc43713497 \h</w:instrText>
        </w:r>
        <w:r w:rsidRPr="003C5AD7">
          <w:rPr>
            <w:iCs w:val="0"/>
            <w:noProof/>
            <w:webHidden/>
            <w:rtl/>
          </w:rPr>
          <w:instrText xml:space="preserve"> </w:instrText>
        </w:r>
        <w:r w:rsidRPr="003C5AD7">
          <w:rPr>
            <w:rStyle w:val="Hyperlink"/>
            <w:iCs w:val="0"/>
            <w:noProof/>
            <w:rtl/>
          </w:rPr>
        </w:r>
        <w:r w:rsidRPr="003C5AD7">
          <w:rPr>
            <w:rStyle w:val="Hyperlink"/>
            <w:iCs w:val="0"/>
            <w:noProof/>
            <w:rtl/>
          </w:rPr>
          <w:fldChar w:fldCharType="separate"/>
        </w:r>
        <w:r w:rsidRPr="003C5AD7">
          <w:rPr>
            <w:iCs w:val="0"/>
            <w:noProof/>
            <w:webHidden/>
            <w:rtl/>
          </w:rPr>
          <w:t>2</w:t>
        </w:r>
        <w:r w:rsidRPr="003C5AD7">
          <w:rPr>
            <w:rStyle w:val="Hyperlink"/>
            <w:iCs w:val="0"/>
            <w:noProof/>
            <w:rtl/>
          </w:rPr>
          <w:fldChar w:fldCharType="end"/>
        </w:r>
      </w:hyperlink>
    </w:p>
    <w:p w:rsidR="003C5AD7" w:rsidRPr="003C5AD7" w:rsidRDefault="003C5AD7" w:rsidP="003C5AD7">
      <w:pPr>
        <w:pStyle w:val="TOC2"/>
        <w:tabs>
          <w:tab w:val="right" w:leader="dot" w:pos="10194"/>
        </w:tabs>
        <w:rPr>
          <w:rFonts w:asciiTheme="minorHAnsi" w:eastAsiaTheme="minorEastAsia" w:hAnsiTheme="minorHAnsi" w:cstheme="minorBidi"/>
          <w:bCs w:val="0"/>
          <w:noProof/>
          <w:color w:val="auto"/>
          <w:szCs w:val="22"/>
          <w:rtl/>
        </w:rPr>
      </w:pPr>
      <w:hyperlink w:anchor="_Toc43713498" w:history="1">
        <w:r w:rsidRPr="003C5AD7">
          <w:rPr>
            <w:rStyle w:val="Hyperlink"/>
            <w:noProof/>
            <w:rtl/>
          </w:rPr>
          <w:t>و: در اخت</w:t>
        </w:r>
        <w:r w:rsidRPr="003C5AD7">
          <w:rPr>
            <w:rStyle w:val="Hyperlink"/>
            <w:rFonts w:hint="cs"/>
            <w:noProof/>
            <w:rtl/>
          </w:rPr>
          <w:t>ی</w:t>
        </w:r>
        <w:r w:rsidRPr="003C5AD7">
          <w:rPr>
            <w:rStyle w:val="Hyperlink"/>
            <w:rFonts w:hint="eastAsia"/>
            <w:noProof/>
            <w:rtl/>
          </w:rPr>
          <w:t>ار</w:t>
        </w:r>
        <w:r w:rsidRPr="003C5AD7">
          <w:rPr>
            <w:rStyle w:val="Hyperlink"/>
            <w:noProof/>
            <w:rtl/>
          </w:rPr>
          <w:t xml:space="preserve"> مکلف نبودن امر مول</w:t>
        </w:r>
        <w:r w:rsidRPr="003C5AD7">
          <w:rPr>
            <w:rStyle w:val="Hyperlink"/>
            <w:rFonts w:hint="cs"/>
            <w:noProof/>
            <w:rtl/>
          </w:rPr>
          <w:t>ی</w:t>
        </w:r>
        <w:r w:rsidRPr="003C5AD7">
          <w:rPr>
            <w:noProof/>
            <w:webHidden/>
            <w:rtl/>
          </w:rPr>
          <w:tab/>
        </w:r>
        <w:r w:rsidRPr="003C5AD7">
          <w:rPr>
            <w:rStyle w:val="Hyperlink"/>
            <w:noProof/>
            <w:rtl/>
          </w:rPr>
          <w:fldChar w:fldCharType="begin"/>
        </w:r>
        <w:r w:rsidRPr="003C5AD7">
          <w:rPr>
            <w:noProof/>
            <w:webHidden/>
            <w:rtl/>
          </w:rPr>
          <w:instrText xml:space="preserve"> </w:instrText>
        </w:r>
        <w:r w:rsidRPr="003C5AD7">
          <w:rPr>
            <w:noProof/>
            <w:webHidden/>
          </w:rPr>
          <w:instrText>PAGEREF</w:instrText>
        </w:r>
        <w:r w:rsidRPr="003C5AD7">
          <w:rPr>
            <w:noProof/>
            <w:webHidden/>
            <w:rtl/>
          </w:rPr>
          <w:instrText xml:space="preserve"> _</w:instrText>
        </w:r>
        <w:r w:rsidRPr="003C5AD7">
          <w:rPr>
            <w:noProof/>
            <w:webHidden/>
          </w:rPr>
          <w:instrText>Toc43713498 \h</w:instrText>
        </w:r>
        <w:r w:rsidRPr="003C5AD7">
          <w:rPr>
            <w:noProof/>
            <w:webHidden/>
            <w:rtl/>
          </w:rPr>
          <w:instrText xml:space="preserve"> </w:instrText>
        </w:r>
        <w:r w:rsidRPr="003C5AD7">
          <w:rPr>
            <w:rStyle w:val="Hyperlink"/>
            <w:noProof/>
            <w:rtl/>
          </w:rPr>
        </w:r>
        <w:r w:rsidRPr="003C5AD7">
          <w:rPr>
            <w:rStyle w:val="Hyperlink"/>
            <w:noProof/>
            <w:rtl/>
          </w:rPr>
          <w:fldChar w:fldCharType="separate"/>
        </w:r>
        <w:r w:rsidRPr="003C5AD7">
          <w:rPr>
            <w:noProof/>
            <w:webHidden/>
            <w:rtl/>
          </w:rPr>
          <w:t>3</w:t>
        </w:r>
        <w:r w:rsidRPr="003C5AD7">
          <w:rPr>
            <w:rStyle w:val="Hyperlink"/>
            <w:noProof/>
            <w:rtl/>
          </w:rPr>
          <w:fldChar w:fldCharType="end"/>
        </w:r>
      </w:hyperlink>
    </w:p>
    <w:p w:rsidR="003C5AD7" w:rsidRPr="003C5AD7" w:rsidRDefault="003C5AD7" w:rsidP="003C5AD7">
      <w:pPr>
        <w:pStyle w:val="TOC3"/>
        <w:tabs>
          <w:tab w:val="right" w:leader="dot" w:pos="10194"/>
        </w:tabs>
        <w:rPr>
          <w:rFonts w:asciiTheme="minorHAnsi" w:eastAsiaTheme="minorEastAsia" w:hAnsiTheme="minorHAnsi" w:cstheme="minorBidi"/>
          <w:bCs w:val="0"/>
          <w:iCs w:val="0"/>
          <w:noProof/>
          <w:color w:val="auto"/>
          <w:szCs w:val="22"/>
          <w:rtl/>
        </w:rPr>
      </w:pPr>
      <w:hyperlink w:anchor="_Toc43713499" w:history="1">
        <w:r w:rsidRPr="003C5AD7">
          <w:rPr>
            <w:rStyle w:val="Hyperlink"/>
            <w:iCs w:val="0"/>
            <w:noProof/>
            <w:rtl/>
          </w:rPr>
          <w:t>مناقشه مرحوم آقا</w:t>
        </w:r>
        <w:r w:rsidRPr="003C5AD7">
          <w:rPr>
            <w:rStyle w:val="Hyperlink"/>
            <w:rFonts w:hint="cs"/>
            <w:iCs w:val="0"/>
            <w:noProof/>
            <w:rtl/>
          </w:rPr>
          <w:t>ی</w:t>
        </w:r>
        <w:r w:rsidRPr="003C5AD7">
          <w:rPr>
            <w:rStyle w:val="Hyperlink"/>
            <w:iCs w:val="0"/>
            <w:noProof/>
            <w:rtl/>
          </w:rPr>
          <w:t xml:space="preserve"> خو</w:t>
        </w:r>
        <w:r w:rsidRPr="003C5AD7">
          <w:rPr>
            <w:rStyle w:val="Hyperlink"/>
            <w:rFonts w:hint="cs"/>
            <w:iCs w:val="0"/>
            <w:noProof/>
            <w:rtl/>
          </w:rPr>
          <w:t>یی</w:t>
        </w:r>
        <w:r w:rsidRPr="003C5AD7">
          <w:rPr>
            <w:rStyle w:val="Hyperlink"/>
            <w:iCs w:val="0"/>
            <w:noProof/>
            <w:rtl/>
          </w:rPr>
          <w:t xml:space="preserve"> در کلام محقق نائ</w:t>
        </w:r>
        <w:r w:rsidRPr="003C5AD7">
          <w:rPr>
            <w:rStyle w:val="Hyperlink"/>
            <w:rFonts w:hint="cs"/>
            <w:iCs w:val="0"/>
            <w:noProof/>
            <w:rtl/>
          </w:rPr>
          <w:t>ی</w:t>
        </w:r>
        <w:r w:rsidRPr="003C5AD7">
          <w:rPr>
            <w:rStyle w:val="Hyperlink"/>
            <w:rFonts w:hint="eastAsia"/>
            <w:iCs w:val="0"/>
            <w:noProof/>
            <w:rtl/>
          </w:rPr>
          <w:t>ن</w:t>
        </w:r>
        <w:r w:rsidRPr="003C5AD7">
          <w:rPr>
            <w:rStyle w:val="Hyperlink"/>
            <w:rFonts w:hint="cs"/>
            <w:iCs w:val="0"/>
            <w:noProof/>
            <w:rtl/>
          </w:rPr>
          <w:t>ی</w:t>
        </w:r>
        <w:r w:rsidRPr="003C5AD7">
          <w:rPr>
            <w:iCs w:val="0"/>
            <w:noProof/>
            <w:webHidden/>
            <w:rtl/>
          </w:rPr>
          <w:tab/>
        </w:r>
        <w:r w:rsidRPr="003C5AD7">
          <w:rPr>
            <w:rStyle w:val="Hyperlink"/>
            <w:iCs w:val="0"/>
            <w:noProof/>
            <w:rtl/>
          </w:rPr>
          <w:fldChar w:fldCharType="begin"/>
        </w:r>
        <w:r w:rsidRPr="003C5AD7">
          <w:rPr>
            <w:iCs w:val="0"/>
            <w:noProof/>
            <w:webHidden/>
            <w:rtl/>
          </w:rPr>
          <w:instrText xml:space="preserve"> </w:instrText>
        </w:r>
        <w:r w:rsidRPr="003C5AD7">
          <w:rPr>
            <w:iCs w:val="0"/>
            <w:noProof/>
            <w:webHidden/>
          </w:rPr>
          <w:instrText>PAGEREF</w:instrText>
        </w:r>
        <w:r w:rsidRPr="003C5AD7">
          <w:rPr>
            <w:iCs w:val="0"/>
            <w:noProof/>
            <w:webHidden/>
            <w:rtl/>
          </w:rPr>
          <w:instrText xml:space="preserve"> _</w:instrText>
        </w:r>
        <w:r w:rsidRPr="003C5AD7">
          <w:rPr>
            <w:iCs w:val="0"/>
            <w:noProof/>
            <w:webHidden/>
          </w:rPr>
          <w:instrText>Toc43713499 \h</w:instrText>
        </w:r>
        <w:r w:rsidRPr="003C5AD7">
          <w:rPr>
            <w:iCs w:val="0"/>
            <w:noProof/>
            <w:webHidden/>
            <w:rtl/>
          </w:rPr>
          <w:instrText xml:space="preserve"> </w:instrText>
        </w:r>
        <w:r w:rsidRPr="003C5AD7">
          <w:rPr>
            <w:rStyle w:val="Hyperlink"/>
            <w:iCs w:val="0"/>
            <w:noProof/>
            <w:rtl/>
          </w:rPr>
        </w:r>
        <w:r w:rsidRPr="003C5AD7">
          <w:rPr>
            <w:rStyle w:val="Hyperlink"/>
            <w:iCs w:val="0"/>
            <w:noProof/>
            <w:rtl/>
          </w:rPr>
          <w:fldChar w:fldCharType="separate"/>
        </w:r>
        <w:r w:rsidRPr="003C5AD7">
          <w:rPr>
            <w:iCs w:val="0"/>
            <w:noProof/>
            <w:webHidden/>
            <w:rtl/>
          </w:rPr>
          <w:t>4</w:t>
        </w:r>
        <w:r w:rsidRPr="003C5AD7">
          <w:rPr>
            <w:rStyle w:val="Hyperlink"/>
            <w:iCs w:val="0"/>
            <w:noProof/>
            <w:rtl/>
          </w:rPr>
          <w:fldChar w:fldCharType="end"/>
        </w:r>
      </w:hyperlink>
    </w:p>
    <w:p w:rsidR="003C5AD7" w:rsidRPr="003C5AD7" w:rsidRDefault="003C5AD7" w:rsidP="003C5AD7">
      <w:pPr>
        <w:pStyle w:val="TOC2"/>
        <w:tabs>
          <w:tab w:val="right" w:leader="dot" w:pos="10194"/>
        </w:tabs>
        <w:rPr>
          <w:rFonts w:asciiTheme="minorHAnsi" w:eastAsiaTheme="minorEastAsia" w:hAnsiTheme="minorHAnsi" w:cstheme="minorBidi"/>
          <w:bCs w:val="0"/>
          <w:noProof/>
          <w:color w:val="auto"/>
          <w:szCs w:val="22"/>
          <w:rtl/>
        </w:rPr>
      </w:pPr>
      <w:hyperlink w:anchor="_Toc43713500" w:history="1">
        <w:r w:rsidRPr="003C5AD7">
          <w:rPr>
            <w:rStyle w:val="Hyperlink"/>
            <w:noProof/>
            <w:rtl/>
          </w:rPr>
          <w:t>ز: اخذ وصول حکم در موضوع خود حکم</w:t>
        </w:r>
        <w:r w:rsidRPr="003C5AD7">
          <w:rPr>
            <w:noProof/>
            <w:webHidden/>
            <w:rtl/>
          </w:rPr>
          <w:tab/>
        </w:r>
        <w:r w:rsidRPr="003C5AD7">
          <w:rPr>
            <w:rStyle w:val="Hyperlink"/>
            <w:noProof/>
            <w:rtl/>
          </w:rPr>
          <w:fldChar w:fldCharType="begin"/>
        </w:r>
        <w:r w:rsidRPr="003C5AD7">
          <w:rPr>
            <w:noProof/>
            <w:webHidden/>
            <w:rtl/>
          </w:rPr>
          <w:instrText xml:space="preserve"> </w:instrText>
        </w:r>
        <w:r w:rsidRPr="003C5AD7">
          <w:rPr>
            <w:noProof/>
            <w:webHidden/>
          </w:rPr>
          <w:instrText>PAGEREF</w:instrText>
        </w:r>
        <w:r w:rsidRPr="003C5AD7">
          <w:rPr>
            <w:noProof/>
            <w:webHidden/>
            <w:rtl/>
          </w:rPr>
          <w:instrText xml:space="preserve"> _</w:instrText>
        </w:r>
        <w:r w:rsidRPr="003C5AD7">
          <w:rPr>
            <w:noProof/>
            <w:webHidden/>
          </w:rPr>
          <w:instrText>Toc43713500 \h</w:instrText>
        </w:r>
        <w:r w:rsidRPr="003C5AD7">
          <w:rPr>
            <w:noProof/>
            <w:webHidden/>
            <w:rtl/>
          </w:rPr>
          <w:instrText xml:space="preserve"> </w:instrText>
        </w:r>
        <w:r w:rsidRPr="003C5AD7">
          <w:rPr>
            <w:rStyle w:val="Hyperlink"/>
            <w:noProof/>
            <w:rtl/>
          </w:rPr>
        </w:r>
        <w:r w:rsidRPr="003C5AD7">
          <w:rPr>
            <w:rStyle w:val="Hyperlink"/>
            <w:noProof/>
            <w:rtl/>
          </w:rPr>
          <w:fldChar w:fldCharType="separate"/>
        </w:r>
        <w:r w:rsidRPr="003C5AD7">
          <w:rPr>
            <w:noProof/>
            <w:webHidden/>
            <w:rtl/>
          </w:rPr>
          <w:t>4</w:t>
        </w:r>
        <w:r w:rsidRPr="003C5AD7">
          <w:rPr>
            <w:rStyle w:val="Hyperlink"/>
            <w:noProof/>
            <w:rtl/>
          </w:rPr>
          <w:fldChar w:fldCharType="end"/>
        </w:r>
      </w:hyperlink>
    </w:p>
    <w:p w:rsidR="003C5AD7" w:rsidRPr="003C5AD7" w:rsidRDefault="003C5AD7" w:rsidP="003C5AD7">
      <w:pPr>
        <w:pStyle w:val="TOC3"/>
        <w:tabs>
          <w:tab w:val="right" w:leader="dot" w:pos="10194"/>
        </w:tabs>
        <w:rPr>
          <w:rFonts w:asciiTheme="minorHAnsi" w:eastAsiaTheme="minorEastAsia" w:hAnsiTheme="minorHAnsi" w:cstheme="minorBidi"/>
          <w:bCs w:val="0"/>
          <w:iCs w:val="0"/>
          <w:noProof/>
          <w:color w:val="auto"/>
          <w:szCs w:val="22"/>
          <w:rtl/>
        </w:rPr>
      </w:pPr>
      <w:hyperlink w:anchor="_Toc43713501" w:history="1">
        <w:r w:rsidRPr="003C5AD7">
          <w:rPr>
            <w:rStyle w:val="Hyperlink"/>
            <w:iCs w:val="0"/>
            <w:noProof/>
            <w:rtl/>
          </w:rPr>
          <w:t>مناقشه</w:t>
        </w:r>
        <w:r w:rsidRPr="003C5AD7">
          <w:rPr>
            <w:iCs w:val="0"/>
            <w:noProof/>
            <w:webHidden/>
            <w:rtl/>
          </w:rPr>
          <w:tab/>
        </w:r>
        <w:r w:rsidRPr="003C5AD7">
          <w:rPr>
            <w:rStyle w:val="Hyperlink"/>
            <w:iCs w:val="0"/>
            <w:noProof/>
            <w:rtl/>
          </w:rPr>
          <w:fldChar w:fldCharType="begin"/>
        </w:r>
        <w:r w:rsidRPr="003C5AD7">
          <w:rPr>
            <w:iCs w:val="0"/>
            <w:noProof/>
            <w:webHidden/>
            <w:rtl/>
          </w:rPr>
          <w:instrText xml:space="preserve"> </w:instrText>
        </w:r>
        <w:r w:rsidRPr="003C5AD7">
          <w:rPr>
            <w:iCs w:val="0"/>
            <w:noProof/>
            <w:webHidden/>
          </w:rPr>
          <w:instrText>PAGEREF</w:instrText>
        </w:r>
        <w:r w:rsidRPr="003C5AD7">
          <w:rPr>
            <w:iCs w:val="0"/>
            <w:noProof/>
            <w:webHidden/>
            <w:rtl/>
          </w:rPr>
          <w:instrText xml:space="preserve"> _</w:instrText>
        </w:r>
        <w:r w:rsidRPr="003C5AD7">
          <w:rPr>
            <w:iCs w:val="0"/>
            <w:noProof/>
            <w:webHidden/>
          </w:rPr>
          <w:instrText>Toc43713501 \h</w:instrText>
        </w:r>
        <w:r w:rsidRPr="003C5AD7">
          <w:rPr>
            <w:iCs w:val="0"/>
            <w:noProof/>
            <w:webHidden/>
            <w:rtl/>
          </w:rPr>
          <w:instrText xml:space="preserve"> </w:instrText>
        </w:r>
        <w:r w:rsidRPr="003C5AD7">
          <w:rPr>
            <w:rStyle w:val="Hyperlink"/>
            <w:iCs w:val="0"/>
            <w:noProof/>
            <w:rtl/>
          </w:rPr>
        </w:r>
        <w:r w:rsidRPr="003C5AD7">
          <w:rPr>
            <w:rStyle w:val="Hyperlink"/>
            <w:iCs w:val="0"/>
            <w:noProof/>
            <w:rtl/>
          </w:rPr>
          <w:fldChar w:fldCharType="separate"/>
        </w:r>
        <w:r w:rsidRPr="003C5AD7">
          <w:rPr>
            <w:iCs w:val="0"/>
            <w:noProof/>
            <w:webHidden/>
            <w:rtl/>
          </w:rPr>
          <w:t>5</w:t>
        </w:r>
        <w:r w:rsidRPr="003C5AD7">
          <w:rPr>
            <w:rStyle w:val="Hyperlink"/>
            <w:iCs w:val="0"/>
            <w:noProof/>
            <w:rtl/>
          </w:rPr>
          <w:fldChar w:fldCharType="end"/>
        </w:r>
      </w:hyperlink>
    </w:p>
    <w:p w:rsidR="00C91EB6" w:rsidRPr="00C91EB6" w:rsidRDefault="003C5AD7" w:rsidP="00AF108D">
      <w:pPr>
        <w:jc w:val="lowKashida"/>
      </w:pPr>
      <w:r w:rsidRPr="003C5AD7">
        <w:rPr>
          <w:rFonts w:cs="B Titr"/>
          <w:noProof/>
          <w:webHidden/>
          <w:color w:val="632423" w:themeColor="accent2" w:themeShade="80"/>
          <w:szCs w:val="24"/>
          <w:rtl/>
        </w:rPr>
        <w:fldChar w:fldCharType="end"/>
      </w:r>
    </w:p>
    <w:p w:rsidR="00F343FB" w:rsidRPr="00A6366F" w:rsidRDefault="00F842AD" w:rsidP="00AF108D">
      <w:pPr>
        <w:jc w:val="lowKashida"/>
      </w:pPr>
      <w:r w:rsidRPr="009C66D5">
        <w:rPr>
          <w:rStyle w:val="Emphasis"/>
          <w:rFonts w:hint="cs"/>
          <w:b/>
          <w:bCs w:val="0"/>
          <w:rtl/>
        </w:rPr>
        <w:t>موضوع</w:t>
      </w:r>
      <w:r w:rsidRPr="009C66D5">
        <w:rPr>
          <w:rStyle w:val="Emphasis"/>
          <w:rFonts w:hint="cs"/>
          <w:rtl/>
        </w:rPr>
        <w:t>:</w:t>
      </w:r>
      <w:bookmarkStart w:id="1" w:name="BokSabj2_d"/>
      <w:bookmarkEnd w:id="1"/>
      <w:r w:rsidR="009C56E0">
        <w:rPr>
          <w:rFonts w:hint="cs"/>
          <w:rtl/>
        </w:rPr>
        <w:t xml:space="preserve"> </w:t>
      </w:r>
      <w:r w:rsidR="009C56E0" w:rsidRPr="00683C6B">
        <w:rPr>
          <w:rFonts w:hint="cs"/>
          <w:sz w:val="20"/>
          <w:szCs w:val="26"/>
          <w:rtl/>
        </w:rPr>
        <w:t>وجوه امتناع اخذ قصد قربت در متعلق امر/ معنای معروف تعبدی و توصلی/ تعبدی و توصلی/</w:t>
      </w:r>
      <w:bookmarkStart w:id="2" w:name="BokSabj_d"/>
      <w:bookmarkEnd w:id="2"/>
      <w:r w:rsidR="009C56E0" w:rsidRPr="00683C6B">
        <w:rPr>
          <w:rFonts w:hint="cs"/>
          <w:sz w:val="20"/>
          <w:szCs w:val="26"/>
          <w:rtl/>
        </w:rPr>
        <w:t xml:space="preserve">  اوامر/</w:t>
      </w:r>
      <w:bookmarkStart w:id="3" w:name="Bokkolli"/>
      <w:bookmarkEnd w:id="3"/>
      <w:r w:rsidR="009C56E0" w:rsidRPr="00683C6B">
        <w:rPr>
          <w:rFonts w:hint="cs"/>
          <w:sz w:val="20"/>
          <w:szCs w:val="26"/>
          <w:rtl/>
        </w:rPr>
        <w:t xml:space="preserve"> </w:t>
      </w:r>
      <w:r w:rsidR="009C56E0" w:rsidRPr="00683C6B">
        <w:rPr>
          <w:sz w:val="20"/>
          <w:szCs w:val="26"/>
          <w:rtl/>
        </w:rPr>
        <w:t>مباحث الفاظ</w:t>
      </w:r>
    </w:p>
    <w:p w:rsidR="008F5B4D" w:rsidRPr="009C66D5" w:rsidRDefault="008F5B4D" w:rsidP="00AF108D">
      <w:pPr>
        <w:jc w:val="lowKashida"/>
        <w:rPr>
          <w:rStyle w:val="Emphasis"/>
          <w:b/>
          <w:bCs w:val="0"/>
          <w:rtl/>
        </w:rPr>
      </w:pPr>
      <w:r w:rsidRPr="009C66D5">
        <w:rPr>
          <w:rStyle w:val="Emphasis"/>
          <w:rFonts w:hint="cs"/>
          <w:b/>
          <w:bCs w:val="0"/>
          <w:rtl/>
        </w:rPr>
        <w:t>خلاصه مباحث گذشته:</w:t>
      </w:r>
    </w:p>
    <w:p w:rsidR="00247D2F" w:rsidRPr="003A6148" w:rsidRDefault="00AC7CBC" w:rsidP="00AF108D">
      <w:pPr>
        <w:pBdr>
          <w:bottom w:val="double" w:sz="6" w:space="1" w:color="auto"/>
        </w:pBdr>
        <w:jc w:val="lowKashida"/>
      </w:pPr>
      <w:r>
        <w:rPr>
          <w:rFonts w:hint="cs"/>
          <w:rtl/>
        </w:rPr>
        <w:t>بحث در معنای معروف از تعبدی و توصلی قرار دارد که طبق آن تعبدی عملی است که قصد قربت در آن شرط بوده و توصلی عملی است که قصد قربت در آن شرط نیست. یکی از مباحث مربوط به این بحث، اخذ قصد قربت در متعلق امر است که مشهور قائل به امتناع اخذ قصد قربت در متعلق امر شده اند. در این زمینه وجوهی ذکر شده اس</w:t>
      </w:r>
      <w:r>
        <w:rPr>
          <w:rFonts w:hint="cs"/>
          <w:rtl/>
        </w:rPr>
        <w:t>ت که تاکنون چهار وجه ذکر شده و مورد پذیرش واقع نشده است.</w:t>
      </w:r>
    </w:p>
    <w:p w:rsidR="003E6650" w:rsidRPr="001A27D7" w:rsidRDefault="009C56E0" w:rsidP="00AF108D">
      <w:pPr>
        <w:pStyle w:val="Heading1"/>
        <w:jc w:val="lowKashida"/>
        <w:rPr>
          <w:rtl/>
        </w:rPr>
      </w:pPr>
      <w:bookmarkStart w:id="4" w:name="_Toc43214812"/>
      <w:bookmarkStart w:id="5" w:name="_Toc43553123"/>
      <w:bookmarkStart w:id="6" w:name="_Toc43553157"/>
      <w:bookmarkStart w:id="7" w:name="_Toc43710879"/>
      <w:bookmarkStart w:id="8" w:name="_Toc43711071"/>
      <w:bookmarkStart w:id="9" w:name="_Toc43713465"/>
      <w:bookmarkStart w:id="10" w:name="_Toc43713495"/>
      <w:r>
        <w:rPr>
          <w:rFonts w:hint="cs"/>
          <w:rtl/>
        </w:rPr>
        <w:t>وجوه محال بودن اخذ قصد قربت به معنای قصد امتثال امر در متعلق امر</w:t>
      </w:r>
      <w:bookmarkEnd w:id="4"/>
      <w:bookmarkEnd w:id="5"/>
      <w:bookmarkEnd w:id="6"/>
      <w:bookmarkEnd w:id="7"/>
      <w:bookmarkEnd w:id="8"/>
      <w:bookmarkEnd w:id="9"/>
      <w:bookmarkEnd w:id="10"/>
    </w:p>
    <w:p w:rsidR="001A1EA5" w:rsidRDefault="00502C36" w:rsidP="00AF108D">
      <w:pPr>
        <w:jc w:val="lowKashida"/>
        <w:rPr>
          <w:rtl/>
        </w:rPr>
      </w:pPr>
      <w:r>
        <w:rPr>
          <w:rFonts w:hint="cs"/>
          <w:rtl/>
        </w:rPr>
        <w:t>در مورد اخذ قصد قر</w:t>
      </w:r>
      <w:r w:rsidR="003C3D48">
        <w:rPr>
          <w:rFonts w:hint="cs"/>
          <w:rtl/>
        </w:rPr>
        <w:t>بت به معنای قصد امتثال امر</w:t>
      </w:r>
      <w:r w:rsidR="00AF108D">
        <w:rPr>
          <w:rFonts w:hint="cs"/>
          <w:rtl/>
        </w:rPr>
        <w:t>،</w:t>
      </w:r>
      <w:r w:rsidR="003C3D48">
        <w:rPr>
          <w:rFonts w:hint="cs"/>
          <w:rtl/>
        </w:rPr>
        <w:t xml:space="preserve"> در متعلق امر بیان گردید که به مشهور متأخرین نسبت داده</w:t>
      </w:r>
      <w:r w:rsidR="00AF108D">
        <w:rPr>
          <w:rFonts w:hint="cs"/>
          <w:rtl/>
        </w:rPr>
        <w:t xml:space="preserve"> شده است که این اخذ ممتنع است و در تبیین</w:t>
      </w:r>
      <w:r w:rsidR="003C3D48">
        <w:rPr>
          <w:rFonts w:hint="cs"/>
          <w:rtl/>
        </w:rPr>
        <w:t xml:space="preserve"> این امتناع</w:t>
      </w:r>
      <w:r w:rsidR="00AF108D">
        <w:rPr>
          <w:rFonts w:hint="cs"/>
          <w:rtl/>
        </w:rPr>
        <w:t>،</w:t>
      </w:r>
      <w:r w:rsidR="003C3D48">
        <w:rPr>
          <w:rFonts w:hint="cs"/>
          <w:rtl/>
        </w:rPr>
        <w:t xml:space="preserve"> به وجوهی استدلال شده است که در مباحث پیشین به چهار وجه اشاره شده و پاسخ داده شد. </w:t>
      </w:r>
    </w:p>
    <w:p w:rsidR="00AF108D" w:rsidRDefault="00AF108D" w:rsidP="00AF108D">
      <w:pPr>
        <w:pStyle w:val="Heading2"/>
        <w:rPr>
          <w:rtl/>
        </w:rPr>
      </w:pPr>
      <w:bookmarkStart w:id="11" w:name="_Toc43713466"/>
      <w:bookmarkStart w:id="12" w:name="_Toc43713496"/>
      <w:r>
        <w:rPr>
          <w:rFonts w:hint="cs"/>
          <w:rtl/>
        </w:rPr>
        <w:t>ه:</w:t>
      </w:r>
      <w:r w:rsidR="00953C7C">
        <w:rPr>
          <w:rFonts w:hint="cs"/>
          <w:rtl/>
        </w:rPr>
        <w:t xml:space="preserve"> محرک بودن امر به محرکیت خودش</w:t>
      </w:r>
      <w:bookmarkEnd w:id="11"/>
      <w:bookmarkEnd w:id="12"/>
    </w:p>
    <w:p w:rsidR="003C3D48" w:rsidRDefault="003C3D48" w:rsidP="00AF108D">
      <w:pPr>
        <w:jc w:val="lowKashida"/>
        <w:rPr>
          <w:rtl/>
        </w:rPr>
      </w:pPr>
      <w:r>
        <w:rPr>
          <w:rFonts w:hint="cs"/>
          <w:rtl/>
        </w:rPr>
        <w:t xml:space="preserve">پنجمین وجه برای امتناع اخذ قصد قربت به معنای قصد امتثال امر در متعلق امر که توسط شهید صدر در کتاب بحوث ذکر شده این است که </w:t>
      </w:r>
      <w:r w:rsidR="00851261">
        <w:rPr>
          <w:rFonts w:hint="cs"/>
          <w:rtl/>
        </w:rPr>
        <w:t xml:space="preserve">اگر قصد امتثال امر در متعلق امر اخذ شود، مستلزم محذور محرک بودن امر به محرکیت خودش است. این محذور در کلام محقق اصفهانی نیز </w:t>
      </w:r>
      <w:r w:rsidR="00953C7C">
        <w:rPr>
          <w:rFonts w:hint="cs"/>
          <w:rtl/>
        </w:rPr>
        <w:t xml:space="preserve">مورد </w:t>
      </w:r>
      <w:r w:rsidR="00851261">
        <w:rPr>
          <w:rFonts w:hint="cs"/>
          <w:rtl/>
        </w:rPr>
        <w:t xml:space="preserve">اشاره </w:t>
      </w:r>
      <w:r w:rsidR="00953C7C">
        <w:rPr>
          <w:rFonts w:hint="cs"/>
          <w:rtl/>
        </w:rPr>
        <w:t xml:space="preserve">واقع </w:t>
      </w:r>
      <w:r w:rsidR="00851261">
        <w:rPr>
          <w:rFonts w:hint="cs"/>
          <w:rtl/>
        </w:rPr>
        <w:t xml:space="preserve">شده است. </w:t>
      </w:r>
    </w:p>
    <w:p w:rsidR="00D43296" w:rsidRDefault="00D43296" w:rsidP="00CE7AF8">
      <w:pPr>
        <w:jc w:val="lowKashida"/>
        <w:rPr>
          <w:rtl/>
        </w:rPr>
      </w:pPr>
      <w:r>
        <w:rPr>
          <w:rFonts w:hint="cs"/>
          <w:rtl/>
        </w:rPr>
        <w:t>در تفسیر کلام شهید صدر می توان گفت: محرکیت امر به این معنا است که امر</w:t>
      </w:r>
      <w:r w:rsidR="00953C7C">
        <w:rPr>
          <w:rFonts w:hint="cs"/>
          <w:rtl/>
        </w:rPr>
        <w:t>،</w:t>
      </w:r>
      <w:r>
        <w:rPr>
          <w:rFonts w:hint="cs"/>
          <w:rtl/>
        </w:rPr>
        <w:t xml:space="preserve"> سبب انقداح ارا</w:t>
      </w:r>
      <w:r w:rsidR="002F2A08">
        <w:rPr>
          <w:rFonts w:hint="cs"/>
          <w:rtl/>
        </w:rPr>
        <w:t xml:space="preserve">ده به انجام متعلق امر گردد. با این بیان </w:t>
      </w:r>
      <w:r>
        <w:rPr>
          <w:rFonts w:hint="cs"/>
          <w:rtl/>
        </w:rPr>
        <w:t xml:space="preserve">اگر مولی </w:t>
      </w:r>
      <w:r w:rsidR="0063061E">
        <w:rPr>
          <w:rFonts w:hint="cs"/>
          <w:rtl/>
        </w:rPr>
        <w:t>به عنوان مثال</w:t>
      </w:r>
      <w:r>
        <w:rPr>
          <w:rFonts w:hint="cs"/>
          <w:rtl/>
        </w:rPr>
        <w:t xml:space="preserve"> به ذات نماز </w:t>
      </w:r>
      <w:r w:rsidR="0063061E">
        <w:rPr>
          <w:rFonts w:hint="cs"/>
          <w:rtl/>
        </w:rPr>
        <w:t>امر کند، این امر</w:t>
      </w:r>
      <w:r w:rsidR="00A700A5">
        <w:rPr>
          <w:rFonts w:hint="cs"/>
          <w:rtl/>
        </w:rPr>
        <w:t>،</w:t>
      </w:r>
      <w:r w:rsidR="0063061E">
        <w:rPr>
          <w:rFonts w:hint="cs"/>
          <w:rtl/>
        </w:rPr>
        <w:t xml:space="preserve"> صلاحیت محرکیت نسبت به متعلق خود را خواهد داشت و سبب می شود که اراده به انجام نماز در نفس مکلف منقدح شود. اما در صورتی که امر به نماز</w:t>
      </w:r>
      <w:r w:rsidR="002F2A08">
        <w:rPr>
          <w:rFonts w:hint="cs"/>
          <w:rtl/>
        </w:rPr>
        <w:t>ِ</w:t>
      </w:r>
      <w:r w:rsidR="0063061E">
        <w:rPr>
          <w:rFonts w:hint="cs"/>
          <w:rtl/>
        </w:rPr>
        <w:t xml:space="preserve"> همراه با قصد امتثال امر تعلق بگیرد، </w:t>
      </w:r>
      <w:r w:rsidR="00016594">
        <w:rPr>
          <w:rFonts w:hint="cs"/>
          <w:rtl/>
        </w:rPr>
        <w:t xml:space="preserve">لازم خواهد بود که امر نسبت به متعلق خود که نماز به قصد امتثال امر است، محرکیت داشته </w:t>
      </w:r>
      <w:r w:rsidR="00016594">
        <w:rPr>
          <w:rFonts w:hint="cs"/>
          <w:rtl/>
        </w:rPr>
        <w:lastRenderedPageBreak/>
        <w:t>و سبب انقداح ارا</w:t>
      </w:r>
      <w:r w:rsidR="002F2A08">
        <w:rPr>
          <w:rFonts w:hint="cs"/>
          <w:rtl/>
        </w:rPr>
        <w:t>ده</w:t>
      </w:r>
      <w:r w:rsidR="00A700A5">
        <w:rPr>
          <w:rFonts w:hint="cs"/>
          <w:rtl/>
        </w:rPr>
        <w:t xml:space="preserve"> باشد</w:t>
      </w:r>
      <w:r w:rsidR="00675536">
        <w:rPr>
          <w:rFonts w:hint="cs"/>
          <w:rtl/>
        </w:rPr>
        <w:t xml:space="preserve"> که این امر</w:t>
      </w:r>
      <w:r w:rsidR="00016594">
        <w:rPr>
          <w:rFonts w:hint="cs"/>
          <w:rtl/>
        </w:rPr>
        <w:t xml:space="preserve"> محال است؛ چون </w:t>
      </w:r>
      <w:r w:rsidR="000373CB">
        <w:rPr>
          <w:rFonts w:hint="cs"/>
          <w:rtl/>
        </w:rPr>
        <w:t>قصد امتثال چیزی جز اراده امتثال نیست</w:t>
      </w:r>
      <w:r w:rsidR="00362E9C">
        <w:rPr>
          <w:rFonts w:hint="cs"/>
          <w:rtl/>
        </w:rPr>
        <w:t>. علاوه بر اینکه</w:t>
      </w:r>
      <w:r w:rsidR="000373CB">
        <w:rPr>
          <w:rFonts w:hint="cs"/>
          <w:rtl/>
        </w:rPr>
        <w:t xml:space="preserve"> امر مولی به نماز با قصد امتثال</w:t>
      </w:r>
      <w:r w:rsidR="00362E9C">
        <w:rPr>
          <w:rFonts w:hint="cs"/>
          <w:rtl/>
        </w:rPr>
        <w:t>،</w:t>
      </w:r>
      <w:r w:rsidR="000373CB">
        <w:rPr>
          <w:rFonts w:hint="cs"/>
          <w:rtl/>
        </w:rPr>
        <w:t xml:space="preserve"> منحل به دو امر ضمنی خواهد شد که یکی از آنها به ذات نماز و دیگری به قصد امتثال </w:t>
      </w:r>
      <w:r w:rsidR="00F8617F">
        <w:rPr>
          <w:rFonts w:hint="cs"/>
          <w:rtl/>
        </w:rPr>
        <w:t>تعلق می گیرد.</w:t>
      </w:r>
      <w:r w:rsidR="00231818">
        <w:rPr>
          <w:rFonts w:hint="cs"/>
          <w:rtl/>
        </w:rPr>
        <w:t xml:space="preserve"> </w:t>
      </w:r>
      <w:r w:rsidR="00362E9C">
        <w:rPr>
          <w:rFonts w:hint="cs"/>
          <w:rtl/>
        </w:rPr>
        <w:t xml:space="preserve">بنابراین </w:t>
      </w:r>
      <w:r w:rsidR="00231818">
        <w:rPr>
          <w:rFonts w:hint="cs"/>
          <w:rtl/>
        </w:rPr>
        <w:t>امر به قصد امتثال به م</w:t>
      </w:r>
      <w:r w:rsidR="00EC180D">
        <w:rPr>
          <w:rFonts w:hint="cs"/>
          <w:rtl/>
        </w:rPr>
        <w:t>عنای امر به اراده امتثال امر خواهد بود و از طرف دیگر</w:t>
      </w:r>
      <w:r w:rsidR="00231818">
        <w:rPr>
          <w:rFonts w:hint="cs"/>
          <w:rtl/>
        </w:rPr>
        <w:t xml:space="preserve"> باید به داعی محرکیت مکلف نسبت به متعلق </w:t>
      </w:r>
      <w:r w:rsidR="00EC180D">
        <w:rPr>
          <w:rFonts w:hint="cs"/>
          <w:rtl/>
        </w:rPr>
        <w:t xml:space="preserve">خود </w:t>
      </w:r>
      <w:r w:rsidR="00231818">
        <w:rPr>
          <w:rFonts w:hint="cs"/>
          <w:rtl/>
        </w:rPr>
        <w:t>باشد که محرکیت به سبب انقداح اراده</w:t>
      </w:r>
      <w:r w:rsidR="00307536">
        <w:rPr>
          <w:rFonts w:hint="cs"/>
          <w:rtl/>
        </w:rPr>
        <w:t xml:space="preserve"> به اتیان متعلق</w:t>
      </w:r>
      <w:r w:rsidR="00231818">
        <w:rPr>
          <w:rFonts w:hint="cs"/>
          <w:rtl/>
        </w:rPr>
        <w:t xml:space="preserve"> معنا شد</w:t>
      </w:r>
      <w:r w:rsidR="000B0299">
        <w:rPr>
          <w:rFonts w:hint="cs"/>
          <w:rtl/>
        </w:rPr>
        <w:t xml:space="preserve"> که در محل بحث</w:t>
      </w:r>
      <w:r w:rsidR="00307536">
        <w:rPr>
          <w:rFonts w:hint="cs"/>
          <w:rtl/>
        </w:rPr>
        <w:t xml:space="preserve"> متعلق امر ضمنی به قصد امتثال، اراده امتثال است که معنای آن این است که امر مولی به قصد امتثال سبب اراده مکلف به قصد  امتثال </w:t>
      </w:r>
      <w:r w:rsidR="00375994">
        <w:rPr>
          <w:rFonts w:hint="cs"/>
          <w:rtl/>
        </w:rPr>
        <w:t xml:space="preserve">یعنی اراده امتثال شود. در نتیجه باید </w:t>
      </w:r>
      <w:r w:rsidR="00C26F5E">
        <w:rPr>
          <w:rFonts w:hint="cs"/>
          <w:rtl/>
        </w:rPr>
        <w:t>مکلف</w:t>
      </w:r>
      <w:r w:rsidR="00C26F5E">
        <w:rPr>
          <w:rFonts w:hint="cs"/>
          <w:rtl/>
        </w:rPr>
        <w:t xml:space="preserve"> به جهت</w:t>
      </w:r>
      <w:r w:rsidR="00375994">
        <w:rPr>
          <w:rFonts w:hint="cs"/>
          <w:rtl/>
        </w:rPr>
        <w:t xml:space="preserve"> امر</w:t>
      </w:r>
      <w:r w:rsidR="00C26F5E">
        <w:rPr>
          <w:rFonts w:hint="cs"/>
          <w:rtl/>
        </w:rPr>
        <w:t xml:space="preserve">، اراده کند که اراده </w:t>
      </w:r>
      <w:r w:rsidR="00CE7AF8">
        <w:rPr>
          <w:rFonts w:hint="cs"/>
          <w:rtl/>
        </w:rPr>
        <w:t>امتثال امر داشته باشد</w:t>
      </w:r>
      <w:r w:rsidR="00765C6B">
        <w:rPr>
          <w:rFonts w:hint="cs"/>
          <w:rtl/>
        </w:rPr>
        <w:t>، در حالی که تعلق اراده به خود اراده محال است.</w:t>
      </w:r>
    </w:p>
    <w:p w:rsidR="00C10C64" w:rsidRDefault="00765C6B" w:rsidP="00CE7AF8">
      <w:pPr>
        <w:jc w:val="lowKashida"/>
        <w:rPr>
          <w:rtl/>
        </w:rPr>
      </w:pPr>
      <w:r>
        <w:rPr>
          <w:rFonts w:hint="cs"/>
          <w:rtl/>
        </w:rPr>
        <w:t xml:space="preserve">در اینجا ممکن است گفته شود که داعی </w:t>
      </w:r>
      <w:r w:rsidR="00907A33">
        <w:rPr>
          <w:rFonts w:hint="cs"/>
          <w:rtl/>
        </w:rPr>
        <w:t xml:space="preserve">امر </w:t>
      </w:r>
      <w:r>
        <w:rPr>
          <w:rFonts w:hint="cs"/>
          <w:rtl/>
        </w:rPr>
        <w:t xml:space="preserve">به نماز به </w:t>
      </w:r>
      <w:r w:rsidR="00907A33">
        <w:rPr>
          <w:rFonts w:hint="cs"/>
          <w:rtl/>
        </w:rPr>
        <w:t xml:space="preserve">قصد </w:t>
      </w:r>
      <w:r>
        <w:rPr>
          <w:rFonts w:hint="cs"/>
          <w:rtl/>
        </w:rPr>
        <w:t>امتثال این است که سبب اراده مکلف به انجام ذات نماز باشد</w:t>
      </w:r>
      <w:r w:rsidR="00907A33">
        <w:rPr>
          <w:rFonts w:hint="cs"/>
          <w:rtl/>
        </w:rPr>
        <w:t>. در پاسخ گفته می شود که معنای ادعای ذکر شده این است</w:t>
      </w:r>
      <w:r w:rsidR="00C10C64">
        <w:rPr>
          <w:rFonts w:hint="cs"/>
          <w:rtl/>
        </w:rPr>
        <w:t xml:space="preserve"> امر ضمنی دوم به قصد امتثال بدون داعی محرکیت باشد، در حالی که قوام امر به این است که به داعی محرکیت به انجام متعلق خود باشد.</w:t>
      </w:r>
      <w:r w:rsidR="00CE7AF8">
        <w:rPr>
          <w:rStyle w:val="FootnoteReference"/>
          <w:rtl/>
        </w:rPr>
        <w:footnoteReference w:id="1"/>
      </w:r>
    </w:p>
    <w:p w:rsidR="00367D18" w:rsidRDefault="00367D18" w:rsidP="00367D18">
      <w:pPr>
        <w:pStyle w:val="Heading3"/>
        <w:rPr>
          <w:rtl/>
        </w:rPr>
      </w:pPr>
      <w:bookmarkStart w:id="13" w:name="_Toc43713467"/>
      <w:bookmarkStart w:id="14" w:name="_Toc43713497"/>
      <w:r>
        <w:rPr>
          <w:rFonts w:hint="cs"/>
          <w:rtl/>
        </w:rPr>
        <w:t>مناقشه</w:t>
      </w:r>
      <w:bookmarkEnd w:id="13"/>
      <w:bookmarkEnd w:id="14"/>
    </w:p>
    <w:p w:rsidR="00C10C64" w:rsidRDefault="00C10C64" w:rsidP="00AF108D">
      <w:pPr>
        <w:jc w:val="lowKashida"/>
        <w:rPr>
          <w:rtl/>
        </w:rPr>
      </w:pPr>
      <w:r>
        <w:rPr>
          <w:rFonts w:hint="cs"/>
          <w:rtl/>
        </w:rPr>
        <w:t>پاسخ کلام شهید صدر این است که ما اختیار می کنیم که داعی از امر</w:t>
      </w:r>
      <w:r w:rsidR="00367D18">
        <w:rPr>
          <w:rFonts w:hint="cs"/>
          <w:rtl/>
        </w:rPr>
        <w:t>ِ</w:t>
      </w:r>
      <w:r>
        <w:rPr>
          <w:rFonts w:hint="cs"/>
          <w:rtl/>
        </w:rPr>
        <w:t xml:space="preserve"> به نماز به قصد امتثال امر، محرکیت به ذات نماز است</w:t>
      </w:r>
      <w:r w:rsidR="00A763DD">
        <w:rPr>
          <w:rFonts w:hint="cs"/>
          <w:rtl/>
        </w:rPr>
        <w:t xml:space="preserve">؛ یعنی داعی این نیست که </w:t>
      </w:r>
      <w:r w:rsidR="00F14B51">
        <w:rPr>
          <w:rFonts w:hint="cs"/>
          <w:rtl/>
        </w:rPr>
        <w:t>امرضمنی به قصد امتثال</w:t>
      </w:r>
      <w:r w:rsidR="00367D18">
        <w:rPr>
          <w:rFonts w:hint="cs"/>
          <w:rtl/>
        </w:rPr>
        <w:t>،</w:t>
      </w:r>
      <w:r w:rsidR="00F14B51">
        <w:rPr>
          <w:rFonts w:hint="cs"/>
          <w:rtl/>
        </w:rPr>
        <w:t xml:space="preserve"> </w:t>
      </w:r>
      <w:r w:rsidR="00A763DD">
        <w:rPr>
          <w:rFonts w:hint="cs"/>
          <w:rtl/>
        </w:rPr>
        <w:t>داعی مکلف به اراده امتثال امر شود بلکه داعی این است که این امر س</w:t>
      </w:r>
      <w:r w:rsidR="00F14B51">
        <w:rPr>
          <w:rFonts w:hint="cs"/>
          <w:rtl/>
        </w:rPr>
        <w:t xml:space="preserve">بب اراده مکلف به ذات نماز باشد و غرض </w:t>
      </w:r>
      <w:r w:rsidR="00604644">
        <w:rPr>
          <w:rFonts w:hint="cs"/>
          <w:rtl/>
        </w:rPr>
        <w:t xml:space="preserve">مولی حفظ شود؛ چون </w:t>
      </w:r>
      <w:r w:rsidR="00231CFA">
        <w:rPr>
          <w:rFonts w:hint="cs"/>
          <w:rtl/>
        </w:rPr>
        <w:t xml:space="preserve">اگر مولی صرفا امر به ذات نماز کند، در صورتی که مکلف داعی نفسانی به انجام نماز داشته باشد و بر اثر داعی الهی نماز نخواند بلکه بر اثر داعی نفسانی نماز بخواند، به همین نماز اکتفاء خواهد کرد و لذا برای اینکه مکلف </w:t>
      </w:r>
      <w:r w:rsidR="00664BD2">
        <w:rPr>
          <w:rFonts w:hint="cs"/>
          <w:rtl/>
        </w:rPr>
        <w:t xml:space="preserve">به نماز به سبب داعی نفسانی که سبب فوت غرض مولی است، اکتفاء نکند، مولی در متعلق امر خود قیدی ذکر می کند، اما لزومی ندارد که تقیید متعلق امر هم دارای داعی محرکیت باشد. </w:t>
      </w:r>
    </w:p>
    <w:p w:rsidR="00664BD2" w:rsidRDefault="00F26E24" w:rsidP="00AF108D">
      <w:pPr>
        <w:jc w:val="lowKashida"/>
        <w:rPr>
          <w:rtl/>
        </w:rPr>
      </w:pPr>
      <w:r>
        <w:rPr>
          <w:rFonts w:hint="cs"/>
          <w:rtl/>
        </w:rPr>
        <w:t>در مورد محال بودن اراده</w:t>
      </w:r>
      <w:r>
        <w:rPr>
          <w:rFonts w:hint="eastAsia"/>
          <w:rtl/>
        </w:rPr>
        <w:t>‌</w:t>
      </w:r>
      <w:r>
        <w:rPr>
          <w:rFonts w:hint="cs"/>
          <w:rtl/>
        </w:rPr>
        <w:t>ی اراده امتثال هم کلام ما این است که طبق این بیان محال خواهد بود که خدای متعال امر کند که مکلفین قصد امتثال ا</w:t>
      </w:r>
      <w:r w:rsidR="00646304">
        <w:rPr>
          <w:rFonts w:hint="cs"/>
          <w:rtl/>
        </w:rPr>
        <w:t>وا</w:t>
      </w:r>
      <w:r>
        <w:rPr>
          <w:rFonts w:hint="cs"/>
          <w:rtl/>
        </w:rPr>
        <w:t xml:space="preserve">مر پیامبر اکرم صلّی الله علیه وآله </w:t>
      </w:r>
      <w:r w:rsidR="00646304">
        <w:rPr>
          <w:rFonts w:hint="cs"/>
          <w:rtl/>
        </w:rPr>
        <w:t xml:space="preserve">را داشته باشند؛ یعنی </w:t>
      </w:r>
      <w:r w:rsidR="00913FD6">
        <w:rPr>
          <w:rFonts w:hint="cs"/>
          <w:rtl/>
        </w:rPr>
        <w:t xml:space="preserve">محال باشد که </w:t>
      </w:r>
      <w:r w:rsidR="00DE2FA3">
        <w:rPr>
          <w:rFonts w:hint="cs"/>
          <w:rtl/>
        </w:rPr>
        <w:t>خداوند امر کرده باشد که مکلفین امتثال امر پیامبر اکرم صلّی الله علیه وآله را اراده کنند</w:t>
      </w:r>
      <w:r w:rsidR="00913FD6">
        <w:rPr>
          <w:rFonts w:hint="cs"/>
          <w:rtl/>
        </w:rPr>
        <w:t xml:space="preserve">؛ چون امر خدای متعال به اراده امتثال اوامر پیامبر صلّی الله علیه وآله به داعی این است که محرک مکلفین به عمل باشد که محرکیت هم معنا شد که امر خدای متعال سبب انقداح اراده به انجام عمل باشد که اراده امتثال امر پیامبراکرم صلّی الله علیه وآله است. بنابراین امر خداوند متعال به امتثال امر پیامبر اکرم صلّی الله علیه وآله به داعی این است که مکلف اراده کندکه امتثال امر پیامبر را اراده کند و این محال است. در </w:t>
      </w:r>
      <w:r w:rsidR="00913FD6">
        <w:rPr>
          <w:rFonts w:hint="cs"/>
          <w:rtl/>
        </w:rPr>
        <w:lastRenderedPageBreak/>
        <w:t>حالی که می دانیم این مطلب صحیح نیست</w:t>
      </w:r>
      <w:r w:rsidR="00F00E10">
        <w:rPr>
          <w:rFonts w:hint="cs"/>
          <w:rtl/>
        </w:rPr>
        <w:t>؛ چون اگرچه امر خدای متعال به داعی این است که مکلفین امتثال امر پیامبر اکرم صلّی الله علیه وآله را اراده کنند، اما این مطلب مستلزم تعلق اراده به اراده نیست تا لازم باشد که مکلفین اراده کنند تا امتثال ا</w:t>
      </w:r>
      <w:r w:rsidR="00593FB7">
        <w:rPr>
          <w:rFonts w:hint="cs"/>
          <w:rtl/>
        </w:rPr>
        <w:t>مر پیامبر را اراده کنند بلکه وقتی متعلق امر خدای متعال اراده امتثال امر پیامبر اکرم صلّی الله علیه وآله باشد، امر خدای متعال به این مطلب به داعی ایجاد اراده این اراده نیست بلکه به داعی ایجاد خود این اراده در نفس مکلفین است.</w:t>
      </w:r>
      <w:r w:rsidR="00CD73C4">
        <w:rPr>
          <w:rFonts w:hint="cs"/>
          <w:rtl/>
        </w:rPr>
        <w:t xml:space="preserve"> در نتیجه وقتی خدای متعال بیان می کندکه هر گاه پیامبر اکرم صلّی الله علیه وآله امری داشته باشد، آن عمل به قصد امتثال امر پیامبر صلّی الله علیه وآله انجام شود، داعی امر خداوند متعال ایجاد اراده</w:t>
      </w:r>
      <w:r w:rsidR="00A045F4">
        <w:rPr>
          <w:rFonts w:hint="cs"/>
          <w:rtl/>
        </w:rPr>
        <w:t xml:space="preserve"> مردم نسبت به اراده امتثال نیست بلکه داعی ایجاد اراده</w:t>
      </w:r>
      <w:r w:rsidR="00CD73C4">
        <w:rPr>
          <w:rFonts w:hint="cs"/>
          <w:rtl/>
        </w:rPr>
        <w:t xml:space="preserve"> امتثال امر پیامبر اکرم صلّی الله علیه وآله در نفس مردم است.</w:t>
      </w:r>
    </w:p>
    <w:p w:rsidR="00141686" w:rsidRDefault="00A045F4" w:rsidP="00AF108D">
      <w:pPr>
        <w:jc w:val="lowKashida"/>
        <w:rPr>
          <w:rtl/>
        </w:rPr>
      </w:pPr>
      <w:r>
        <w:rPr>
          <w:rFonts w:hint="cs"/>
          <w:rtl/>
        </w:rPr>
        <w:t xml:space="preserve">البته در مورد امر ضمنی به قصد امتثال معنا ندارد که امر ضمنی </w:t>
      </w:r>
      <w:r w:rsidR="00E54D05">
        <w:rPr>
          <w:rFonts w:hint="cs"/>
          <w:rtl/>
        </w:rPr>
        <w:t>مانند امر به نماز خواندن به قصد امتثال</w:t>
      </w:r>
      <w:r w:rsidR="00DF560D">
        <w:rPr>
          <w:rFonts w:hint="cs"/>
          <w:rtl/>
        </w:rPr>
        <w:t>،</w:t>
      </w:r>
      <w:r w:rsidR="00E54D05">
        <w:rPr>
          <w:rFonts w:hint="cs"/>
          <w:rtl/>
        </w:rPr>
        <w:t xml:space="preserve"> به داعی اراده کردن ا</w:t>
      </w:r>
      <w:r w:rsidR="00DF560D">
        <w:rPr>
          <w:rFonts w:hint="cs"/>
          <w:rtl/>
        </w:rPr>
        <w:t>متثال این امر از سوی مکلفین بوده و هدف از امر ضمنی به امتثال این امر</w:t>
      </w:r>
      <w:r w:rsidR="00731859">
        <w:rPr>
          <w:rFonts w:hint="cs"/>
          <w:rtl/>
        </w:rPr>
        <w:t>،</w:t>
      </w:r>
      <w:r w:rsidR="00DF560D">
        <w:rPr>
          <w:rFonts w:hint="cs"/>
          <w:rtl/>
        </w:rPr>
        <w:t xml:space="preserve"> اراده امتثال این امر باشد؛ چون اگر امر به ذات نماز سبب انقداح اراده در نفس مکلفین نسبت به نماز باشد، نماز خواندن را اراده خواهند کرد ولو اینکه امر ضمنی به قصد امتثال امر وجود نداشته باشد ودر صورتی که امر به ذات نماز سبب انقداح اراده در نفس مکلفین نشود، امر ضمنی به اراده امتثال هم اثر نخواهد داشت</w:t>
      </w:r>
      <w:r w:rsidR="00AB3462">
        <w:rPr>
          <w:rFonts w:hint="cs"/>
          <w:rtl/>
        </w:rPr>
        <w:t xml:space="preserve">. این مطلب مورد پذیرش ما قرار دارد، اما اثر امر ضمنی محرکیت زائد به اراده امتثال نیست بلکه اثر آن حفاظت از غرض مولی است که اگر زمانی مکلفین فعل مثل نماز را </w:t>
      </w:r>
      <w:r w:rsidR="00141686">
        <w:rPr>
          <w:rFonts w:hint="cs"/>
          <w:rtl/>
        </w:rPr>
        <w:t xml:space="preserve">به داعی نفسانی انجام داده باشند اکتفاء به آن نکرده و آن را به داعی الهی اعاده کنند. </w:t>
      </w:r>
    </w:p>
    <w:p w:rsidR="00731859" w:rsidRDefault="00731859" w:rsidP="00731859">
      <w:pPr>
        <w:pStyle w:val="Heading2"/>
        <w:rPr>
          <w:rtl/>
        </w:rPr>
      </w:pPr>
      <w:bookmarkStart w:id="15" w:name="_Toc43713468"/>
      <w:bookmarkStart w:id="16" w:name="_Toc43713498"/>
      <w:r>
        <w:rPr>
          <w:rFonts w:hint="cs"/>
          <w:rtl/>
        </w:rPr>
        <w:t>و:</w:t>
      </w:r>
      <w:r w:rsidR="00D121D6">
        <w:rPr>
          <w:rFonts w:hint="cs"/>
          <w:rtl/>
        </w:rPr>
        <w:t xml:space="preserve"> در اختیار مکلف نبودن امر مولی</w:t>
      </w:r>
      <w:bookmarkEnd w:id="15"/>
      <w:bookmarkEnd w:id="16"/>
    </w:p>
    <w:p w:rsidR="00A045F4" w:rsidRDefault="00141686" w:rsidP="006E24F6">
      <w:pPr>
        <w:jc w:val="lowKashida"/>
        <w:rPr>
          <w:rtl/>
        </w:rPr>
      </w:pPr>
      <w:r>
        <w:rPr>
          <w:rFonts w:hint="cs"/>
          <w:rtl/>
        </w:rPr>
        <w:t xml:space="preserve">ششمین وجه برای امتناع اخذ قصد قربت به معنای قصد امتثال در متعلق تکلیف از سوی محقق نائینی ذکر شده است. </w:t>
      </w:r>
      <w:r w:rsidR="00124C0A">
        <w:rPr>
          <w:rFonts w:hint="cs"/>
          <w:rtl/>
        </w:rPr>
        <w:t>ایشان فرموده اند اگر به عنوان مثال شارع نماز به قصد امتثال امر را وا</w:t>
      </w:r>
      <w:r w:rsidR="00060A32">
        <w:rPr>
          <w:rFonts w:hint="cs"/>
          <w:rtl/>
        </w:rPr>
        <w:t>جب کرده باشد، قصد امتثال امر،</w:t>
      </w:r>
      <w:r w:rsidR="00124C0A">
        <w:rPr>
          <w:rFonts w:hint="cs"/>
          <w:rtl/>
        </w:rPr>
        <w:t xml:space="preserve"> فعل مکلف و متعلق تکلیف خواهد شود، اما امر مولی فعل مکلف نیست و لذا </w:t>
      </w:r>
      <w:r w:rsidR="005663AB">
        <w:rPr>
          <w:rFonts w:hint="cs"/>
          <w:rtl/>
        </w:rPr>
        <w:t xml:space="preserve">با توجه به اینکه تحت اختیار مکلف نیست، </w:t>
      </w:r>
      <w:r w:rsidR="00124C0A">
        <w:rPr>
          <w:rFonts w:hint="cs"/>
          <w:rtl/>
        </w:rPr>
        <w:t xml:space="preserve">نمی تواند در متعلق تکلیف اخذ شود بلکه باید </w:t>
      </w:r>
      <w:r w:rsidR="005663AB">
        <w:rPr>
          <w:rFonts w:hint="cs"/>
          <w:rtl/>
        </w:rPr>
        <w:t xml:space="preserve">شارع </w:t>
      </w:r>
      <w:r w:rsidR="00124C0A">
        <w:rPr>
          <w:rFonts w:hint="cs"/>
          <w:rtl/>
        </w:rPr>
        <w:t xml:space="preserve">در موضوع </w:t>
      </w:r>
      <w:r w:rsidR="005663AB">
        <w:rPr>
          <w:rFonts w:hint="cs"/>
          <w:rtl/>
        </w:rPr>
        <w:t xml:space="preserve">خطاب «صلّ بقصد الامر» اخذ </w:t>
      </w:r>
      <w:r w:rsidR="00F83DBB">
        <w:rPr>
          <w:rFonts w:hint="cs"/>
          <w:rtl/>
        </w:rPr>
        <w:t xml:space="preserve">کرده و به صورت </w:t>
      </w:r>
      <w:r w:rsidR="005663AB">
        <w:rPr>
          <w:rFonts w:hint="cs"/>
          <w:rtl/>
        </w:rPr>
        <w:t>«اذا وجد الامر بالصلاة فصلّوا بقصد امتثال الامر»</w:t>
      </w:r>
      <w:r w:rsidR="00F83DBB">
        <w:rPr>
          <w:rFonts w:hint="cs"/>
          <w:rtl/>
        </w:rPr>
        <w:t xml:space="preserve"> بیان کند؛ چون هر چیزی که تحت اختیار مکلف نباشد و در موضوع تکلیف اخذ شود، به قضیه شرطیه به صورت «اذا وجد هذا الموضوع وجود الحکم» بازگشت خواهد داشت. </w:t>
      </w:r>
      <w:r w:rsidR="00E54D05">
        <w:rPr>
          <w:rFonts w:hint="cs"/>
          <w:rtl/>
        </w:rPr>
        <w:t xml:space="preserve"> </w:t>
      </w:r>
      <w:r w:rsidR="0089775D">
        <w:rPr>
          <w:rFonts w:hint="cs"/>
          <w:rtl/>
        </w:rPr>
        <w:t>در مورد «صلّ بقصد امتثال الامر» نیز باید شارع امر را در موضوع اخذ کند، در حالی که طبق این بیان دیگر متضمن امر فعلی به نماز نخواهد بود</w:t>
      </w:r>
      <w:r w:rsidR="003F4E33">
        <w:rPr>
          <w:rFonts w:hint="cs"/>
          <w:rtl/>
        </w:rPr>
        <w:t xml:space="preserve"> بلکه فعلیت امر به نماز توقف بر وجود امر پیدا می کند و معنای آن این است که اگر امر وجود داشته باشد، امر به نماز وجود خواهد داشت که توقف الشیء علی نفسه خواهد بود الا اینکه</w:t>
      </w:r>
      <w:r w:rsidR="003C31B2">
        <w:rPr>
          <w:rFonts w:hint="cs"/>
          <w:rtl/>
        </w:rPr>
        <w:t xml:space="preserve"> این مطلب</w:t>
      </w:r>
      <w:r w:rsidR="003F4E33">
        <w:rPr>
          <w:rFonts w:hint="cs"/>
          <w:rtl/>
        </w:rPr>
        <w:t xml:space="preserve"> </w:t>
      </w:r>
      <w:r w:rsidR="003C31B2">
        <w:rPr>
          <w:rFonts w:hint="cs"/>
          <w:rtl/>
        </w:rPr>
        <w:t xml:space="preserve">با دو امر استقلالی بیان شود که یک امر استقلالی به صورت «صلّ» امر به نماز کرده و امراستقلالی دیگر به صورت «صلّ بقصد امتثال ذلک الامر الاول» بیان گردد </w:t>
      </w:r>
      <w:r w:rsidR="003C31B2">
        <w:rPr>
          <w:rFonts w:hint="cs"/>
          <w:rtl/>
        </w:rPr>
        <w:lastRenderedPageBreak/>
        <w:t xml:space="preserve">که طبق این فرض مشکلی ایجاد نخواهد شد، اما در حال حاضر فرض بر این است که </w:t>
      </w:r>
      <w:r w:rsidR="0081449C">
        <w:rPr>
          <w:rFonts w:hint="cs"/>
          <w:rtl/>
        </w:rPr>
        <w:t xml:space="preserve">قصد امتثال امر </w:t>
      </w:r>
      <w:r w:rsidR="003C31B2">
        <w:rPr>
          <w:rFonts w:hint="cs"/>
          <w:rtl/>
        </w:rPr>
        <w:t>در متعلق امر اول</w:t>
      </w:r>
      <w:r w:rsidR="0081449C">
        <w:rPr>
          <w:rFonts w:hint="cs"/>
          <w:rtl/>
        </w:rPr>
        <w:t xml:space="preserve"> اخذ شود که این محال است. </w:t>
      </w:r>
      <w:r w:rsidR="006E24F6">
        <w:rPr>
          <w:rStyle w:val="FootnoteReference"/>
          <w:rtl/>
        </w:rPr>
        <w:footnoteReference w:id="2"/>
      </w:r>
    </w:p>
    <w:p w:rsidR="006E24F6" w:rsidRDefault="006E24F6" w:rsidP="003C5AD7">
      <w:pPr>
        <w:pStyle w:val="Heading3"/>
        <w:rPr>
          <w:rtl/>
        </w:rPr>
      </w:pPr>
      <w:bookmarkStart w:id="17" w:name="_Toc43713469"/>
      <w:bookmarkStart w:id="18" w:name="_Toc43713499"/>
      <w:r>
        <w:rPr>
          <w:rFonts w:hint="cs"/>
          <w:rtl/>
        </w:rPr>
        <w:t>مناقشه مرحوم آقای خویی در کلام محقق نائینی</w:t>
      </w:r>
      <w:bookmarkEnd w:id="17"/>
      <w:bookmarkEnd w:id="18"/>
    </w:p>
    <w:p w:rsidR="002F4461" w:rsidRDefault="0081449C" w:rsidP="00AF108D">
      <w:pPr>
        <w:jc w:val="lowKashida"/>
        <w:rPr>
          <w:rtl/>
        </w:rPr>
      </w:pPr>
      <w:r>
        <w:rPr>
          <w:rFonts w:hint="cs"/>
          <w:rtl/>
        </w:rPr>
        <w:t xml:space="preserve">مرحوم آقای خویی در اشکال به کلام محقق نائینی فرموده اند: </w:t>
      </w:r>
      <w:r w:rsidR="002F4461">
        <w:rPr>
          <w:rFonts w:hint="cs"/>
          <w:rtl/>
        </w:rPr>
        <w:t>لازم نیست همه</w:t>
      </w:r>
      <w:r w:rsidR="0029233E">
        <w:rPr>
          <w:rFonts w:hint="cs"/>
          <w:rtl/>
        </w:rPr>
        <w:t xml:space="preserve"> قید مربوط به خطاب که خارج از اختیار مکلف است، در موضوع حکم به نحو قضیه حقیقیه اخذ شود تا نتیجه آن قضیه شرطیه باشد. </w:t>
      </w:r>
    </w:p>
    <w:p w:rsidR="0081449C" w:rsidRDefault="0029233E" w:rsidP="00576C41">
      <w:pPr>
        <w:jc w:val="lowKashida"/>
        <w:rPr>
          <w:rtl/>
        </w:rPr>
      </w:pPr>
      <w:r>
        <w:rPr>
          <w:rFonts w:hint="cs"/>
          <w:rtl/>
        </w:rPr>
        <w:t xml:space="preserve">البته در مثال «أکرم العالم» با توجه به اینکه امر </w:t>
      </w:r>
      <w:r w:rsidR="002908B1">
        <w:rPr>
          <w:rFonts w:hint="cs"/>
          <w:rtl/>
        </w:rPr>
        <w:t>به اکرام عالم بدون وجود عالم لغو است، گفته می شود که بازگشت آن به «ان وجد عالم فأکرمه» خواهد بود، اما در محل بحث وقتی شارع می بیند که امر نماز را در حال حاضر انشاء می کند، لزومی نخواهد داشت که امر به نماز به قصد امتث</w:t>
      </w:r>
      <w:r w:rsidR="00DD3559">
        <w:rPr>
          <w:rFonts w:hint="cs"/>
          <w:rtl/>
        </w:rPr>
        <w:t xml:space="preserve">ال امر را به وجود امر معلق کرده و به صورت «اگر امر به نماز باشد، نماز به قصد امتثال امر بخوانید» بیان کند. فرض این است که در حال حاضر با همین خطاب «صل بقصد امتثال الامر» امر به نماز موجود شده و </w:t>
      </w:r>
      <w:r w:rsidR="00576C41">
        <w:rPr>
          <w:rFonts w:hint="cs"/>
          <w:rtl/>
        </w:rPr>
        <w:t>شرط این جمله را محقق می کند.</w:t>
      </w:r>
      <w:r w:rsidR="00576C41">
        <w:rPr>
          <w:rStyle w:val="FootnoteReference"/>
          <w:rtl/>
        </w:rPr>
        <w:footnoteReference w:id="3"/>
      </w:r>
    </w:p>
    <w:p w:rsidR="00D401E8" w:rsidRDefault="00D401E8" w:rsidP="00AF108D">
      <w:pPr>
        <w:jc w:val="lowKashida"/>
        <w:rPr>
          <w:rtl/>
        </w:rPr>
      </w:pPr>
      <w:r>
        <w:rPr>
          <w:rFonts w:hint="cs"/>
          <w:rtl/>
        </w:rPr>
        <w:t>به نظر ما اشکال مرح</w:t>
      </w:r>
      <w:r w:rsidR="00246F75">
        <w:rPr>
          <w:rFonts w:hint="cs"/>
          <w:rtl/>
        </w:rPr>
        <w:t>وم آقای خویی</w:t>
      </w:r>
      <w:r>
        <w:rPr>
          <w:rFonts w:hint="cs"/>
          <w:rtl/>
        </w:rPr>
        <w:t xml:space="preserve"> متین است.</w:t>
      </w:r>
    </w:p>
    <w:p w:rsidR="00E133D4" w:rsidRDefault="00E133D4" w:rsidP="00712E33">
      <w:pPr>
        <w:pStyle w:val="Heading2"/>
        <w:rPr>
          <w:rtl/>
        </w:rPr>
      </w:pPr>
      <w:bookmarkStart w:id="19" w:name="_Toc43713470"/>
      <w:bookmarkStart w:id="20" w:name="_Toc43713500"/>
      <w:r>
        <w:rPr>
          <w:rFonts w:hint="cs"/>
          <w:rtl/>
        </w:rPr>
        <w:t>ز:</w:t>
      </w:r>
      <w:r w:rsidR="00712E33">
        <w:rPr>
          <w:rFonts w:hint="cs"/>
          <w:rtl/>
        </w:rPr>
        <w:t xml:space="preserve"> اخذ وصول حکم در موضوع خود حکم</w:t>
      </w:r>
      <w:bookmarkEnd w:id="19"/>
      <w:bookmarkEnd w:id="20"/>
    </w:p>
    <w:p w:rsidR="00E133D4" w:rsidRDefault="00246F75" w:rsidP="00AF108D">
      <w:pPr>
        <w:jc w:val="lowKashida"/>
        <w:rPr>
          <w:rtl/>
        </w:rPr>
      </w:pPr>
      <w:r>
        <w:rPr>
          <w:rFonts w:hint="cs"/>
          <w:rtl/>
        </w:rPr>
        <w:t>هفتمین وجه برای امتناع اخذ قصد قربت به معنای قصد امتثال امر در متعلق امر که شهید صد</w:t>
      </w:r>
      <w:r w:rsidR="00E742C8">
        <w:rPr>
          <w:rFonts w:hint="cs"/>
          <w:rtl/>
        </w:rPr>
        <w:t>ر در بحوث به عنوان متمم وجه قبل که از سوی محقق نائینی ذکر شد،</w:t>
      </w:r>
      <w:r>
        <w:rPr>
          <w:rFonts w:hint="cs"/>
          <w:rtl/>
        </w:rPr>
        <w:t xml:space="preserve"> بیان کرده اند. </w:t>
      </w:r>
      <w:r w:rsidR="00E742C8">
        <w:rPr>
          <w:rFonts w:hint="cs"/>
          <w:rtl/>
        </w:rPr>
        <w:t xml:space="preserve">ایشان در صفحه 79 از جلد دوم بحوث فرموده اند: کلام محقق نائینی را تکمیل می کنیم که اگر </w:t>
      </w:r>
      <w:r w:rsidR="00E71FE6">
        <w:rPr>
          <w:rFonts w:hint="cs"/>
          <w:rtl/>
        </w:rPr>
        <w:t>صرفا وجود امر لازم باشد، اشکال مرحوم آقای خویی بر محقق نائینی مبنی بر اینکه مولی با همان خطاب امر خود را انشاء می کند</w:t>
      </w:r>
      <w:r w:rsidR="000B1926">
        <w:rPr>
          <w:rFonts w:hint="cs"/>
          <w:rtl/>
        </w:rPr>
        <w:t xml:space="preserve"> و نیازی به تعلیق وجود ندارد</w:t>
      </w:r>
      <w:r w:rsidR="00E71FE6">
        <w:rPr>
          <w:rFonts w:hint="cs"/>
          <w:rtl/>
        </w:rPr>
        <w:t xml:space="preserve">، </w:t>
      </w:r>
      <w:r w:rsidR="000B1926">
        <w:rPr>
          <w:rFonts w:hint="cs"/>
          <w:rtl/>
        </w:rPr>
        <w:t xml:space="preserve">وارد خواهد بود، اما اگر امر مولی به مکلف واصل نشده و در عین حال مکلف قصد امتثال کند، تشریع خواهد بود و مکلف </w:t>
      </w:r>
      <w:r w:rsidR="003B13F6">
        <w:rPr>
          <w:rFonts w:hint="cs"/>
          <w:rtl/>
        </w:rPr>
        <w:t xml:space="preserve">متمکن از قصد امتثال امری که متضمن تشریع محرم نباشد، نخواهد بود الا اینکه در طول وصول امر مولی باشد. </w:t>
      </w:r>
    </w:p>
    <w:p w:rsidR="00E71FE6" w:rsidRDefault="003B13F6" w:rsidP="00AF108D">
      <w:pPr>
        <w:jc w:val="lowKashida"/>
        <w:rPr>
          <w:rtl/>
        </w:rPr>
      </w:pPr>
      <w:r>
        <w:rPr>
          <w:rFonts w:hint="cs"/>
          <w:rtl/>
        </w:rPr>
        <w:t>البته ممکن است در اینجا گفته شود که وصول جزمی لازم نیست، بلکه احتمال وجود امر برای قصد امتثال امر به صورت رجائی کافی خواهد بود</w:t>
      </w:r>
      <w:r w:rsidR="00E133D4">
        <w:rPr>
          <w:rFonts w:hint="cs"/>
          <w:rtl/>
        </w:rPr>
        <w:t>،</w:t>
      </w:r>
      <w:r>
        <w:rPr>
          <w:rFonts w:hint="cs"/>
          <w:rtl/>
        </w:rPr>
        <w:t xml:space="preserve"> اما به هر حال باید امر مولی به مکلف واصل شود، أعم از اینکه وصول به صورت جزمی یا احتمالی باشد. </w:t>
      </w:r>
      <w:r w:rsidR="00D01EC8">
        <w:rPr>
          <w:rFonts w:hint="cs"/>
          <w:rtl/>
        </w:rPr>
        <w:t xml:space="preserve">در غیر این صورت اگر اساسا امر مولی به صورت جزمی یا احتمالی به مکلف واصل نشود بلکه غافل از امر بوده یا قاطع به عدم وجود امر باشد، نمی تواند قصد امتثال امر به نحوی که متضمن تشریع محرم نباشد، </w:t>
      </w:r>
      <w:r w:rsidR="00DE4660">
        <w:rPr>
          <w:rFonts w:hint="cs"/>
          <w:rtl/>
        </w:rPr>
        <w:t xml:space="preserve">داشته باشد و </w:t>
      </w:r>
      <w:r w:rsidR="00DE4660">
        <w:rPr>
          <w:rFonts w:hint="cs"/>
          <w:rtl/>
        </w:rPr>
        <w:lastRenderedPageBreak/>
        <w:t xml:space="preserve">لذا </w:t>
      </w:r>
      <w:r w:rsidR="00F70AB2">
        <w:rPr>
          <w:rFonts w:hint="cs"/>
          <w:rtl/>
        </w:rPr>
        <w:t>به عنوان مثال اینکه مولی مطلقا نماز به قصد امر را طلب کرده باشد که شامل شخص غافل ی</w:t>
      </w:r>
      <w:r w:rsidR="00712E33">
        <w:rPr>
          <w:rFonts w:hint="cs"/>
          <w:rtl/>
        </w:rPr>
        <w:t xml:space="preserve">ا قاطع به عدم وجود امر هم شود، </w:t>
      </w:r>
      <w:r w:rsidR="00F70AB2">
        <w:rPr>
          <w:rFonts w:hint="cs"/>
          <w:rtl/>
        </w:rPr>
        <w:t>تکلیف به غیرمقدور خواهد بود؛ چون مکلف متمکن از قصد امتثال امر به نحوی که متضمن تشریع محرم نباشد، نیست و لذا باید مولی از تعبیر «اذا وصل الامر بالصلاة فصل بقصد امتثال الامر» استفاده کند که این هم محال است؛ چون اخذ وصول</w:t>
      </w:r>
      <w:r w:rsidR="00F012EA">
        <w:rPr>
          <w:rFonts w:hint="cs"/>
          <w:rtl/>
        </w:rPr>
        <w:t xml:space="preserve"> حکم در موضوع خود حکم می شود که ممکن نیست.</w:t>
      </w:r>
    </w:p>
    <w:p w:rsidR="00F012EA" w:rsidRDefault="00F012EA" w:rsidP="00AF108D">
      <w:pPr>
        <w:jc w:val="lowKashida"/>
        <w:rPr>
          <w:rtl/>
        </w:rPr>
      </w:pPr>
      <w:r>
        <w:rPr>
          <w:rFonts w:hint="cs"/>
          <w:rtl/>
        </w:rPr>
        <w:t>توضیح مطلب اینکه وصول حکم در طول وجود حکم است</w:t>
      </w:r>
      <w:r w:rsidR="00795C60">
        <w:rPr>
          <w:rFonts w:hint="cs"/>
          <w:rtl/>
        </w:rPr>
        <w:t>؛ یعنی در رتبه سابق بر وصول حکم باید حکمی فرض شود تا وصول به مکلف رخ دهد</w:t>
      </w:r>
      <w:r>
        <w:rPr>
          <w:rFonts w:hint="cs"/>
          <w:rtl/>
        </w:rPr>
        <w:t xml:space="preserve"> و لذا </w:t>
      </w:r>
      <w:r w:rsidR="00795C60">
        <w:rPr>
          <w:rFonts w:hint="cs"/>
          <w:rtl/>
        </w:rPr>
        <w:t xml:space="preserve">حداقل در نظر مکلف </w:t>
      </w:r>
      <w:r>
        <w:rPr>
          <w:rFonts w:hint="cs"/>
          <w:rtl/>
        </w:rPr>
        <w:t xml:space="preserve">وصول حکم فرع بر وجود </w:t>
      </w:r>
      <w:r w:rsidR="00795C60">
        <w:rPr>
          <w:rFonts w:hint="cs"/>
          <w:rtl/>
        </w:rPr>
        <w:t>حکم خواهد بود</w:t>
      </w:r>
      <w:r>
        <w:rPr>
          <w:rFonts w:hint="cs"/>
          <w:rtl/>
        </w:rPr>
        <w:t xml:space="preserve"> . حال اگر وجود حکم هم متوقف بر وصول حکم باشد، دور خواهد بود.</w:t>
      </w:r>
    </w:p>
    <w:p w:rsidR="00712E33" w:rsidRDefault="00712E33" w:rsidP="00712E33">
      <w:pPr>
        <w:pStyle w:val="Heading3"/>
        <w:rPr>
          <w:rtl/>
        </w:rPr>
      </w:pPr>
      <w:bookmarkStart w:id="21" w:name="_Toc43713471"/>
      <w:bookmarkStart w:id="22" w:name="_Toc43713501"/>
      <w:r>
        <w:rPr>
          <w:rFonts w:hint="cs"/>
          <w:rtl/>
        </w:rPr>
        <w:t>مناقشه</w:t>
      </w:r>
      <w:bookmarkEnd w:id="21"/>
      <w:bookmarkEnd w:id="22"/>
    </w:p>
    <w:p w:rsidR="00713D25" w:rsidRDefault="00713D25" w:rsidP="00AF108D">
      <w:pPr>
        <w:jc w:val="lowKashida"/>
        <w:rPr>
          <w:rtl/>
        </w:rPr>
      </w:pPr>
      <w:r>
        <w:rPr>
          <w:rFonts w:hint="cs"/>
          <w:rtl/>
        </w:rPr>
        <w:t>به نظر ما به کلام شهید صدر اشکالاتی وارد است:</w:t>
      </w:r>
    </w:p>
    <w:p w:rsidR="004A073B" w:rsidRDefault="00713D25" w:rsidP="00AF108D">
      <w:pPr>
        <w:pStyle w:val="ListParagraph"/>
        <w:numPr>
          <w:ilvl w:val="0"/>
          <w:numId w:val="16"/>
        </w:numPr>
        <w:jc w:val="lowKashida"/>
        <w:rPr>
          <w:rtl/>
        </w:rPr>
      </w:pPr>
      <w:r>
        <w:rPr>
          <w:rFonts w:hint="cs"/>
          <w:rtl/>
        </w:rPr>
        <w:t>ایشان بارها در بحوث فرموده اند که داعی بر تکلیف</w:t>
      </w:r>
      <w:r w:rsidR="00F16F98">
        <w:rPr>
          <w:rFonts w:hint="cs"/>
          <w:rtl/>
        </w:rPr>
        <w:t>،</w:t>
      </w:r>
      <w:r>
        <w:rPr>
          <w:rFonts w:hint="cs"/>
          <w:rtl/>
        </w:rPr>
        <w:t xml:space="preserve"> </w:t>
      </w:r>
      <w:r w:rsidR="00C87ADE">
        <w:rPr>
          <w:rFonts w:hint="cs"/>
          <w:rtl/>
        </w:rPr>
        <w:t xml:space="preserve">محرکیت و باعثیت علی تقدیر الوصول است و لذا از این جهت است که تکلیف را شامل ناسی و غافل هم دانسته اند؛ چون هدف از خطاب تکلیف این است که بر فرض وصول محرک باشد که این هدف در مورد غافل و ناسی هم وجود دارد </w:t>
      </w:r>
      <w:r w:rsidR="004A073B">
        <w:rPr>
          <w:rFonts w:hint="cs"/>
          <w:rtl/>
        </w:rPr>
        <w:t>و علی تقدیر وصول دیگر غافل و ناسی نبوده و امکان تحریک آنها وجود خواهد داشت. البته در مورد عاجزی که بعد از وصول خطاب تکلیف نیز عاجز باشد، امکان تحریک علی تقدیر الوصول نیست و لذا خطاب تکلیف شامل او نمی شود.</w:t>
      </w:r>
    </w:p>
    <w:p w:rsidR="004A073B" w:rsidRDefault="00A571D6" w:rsidP="00AF108D">
      <w:pPr>
        <w:pStyle w:val="ListParagraph"/>
        <w:jc w:val="lowKashida"/>
        <w:rPr>
          <w:rtl/>
        </w:rPr>
      </w:pPr>
      <w:r>
        <w:rPr>
          <w:rFonts w:hint="cs"/>
          <w:rtl/>
        </w:rPr>
        <w:t xml:space="preserve">اما </w:t>
      </w:r>
      <w:r w:rsidR="004A073B">
        <w:rPr>
          <w:rFonts w:hint="cs"/>
          <w:rtl/>
        </w:rPr>
        <w:t>در محل بحث</w:t>
      </w:r>
      <w:r>
        <w:rPr>
          <w:rFonts w:hint="cs"/>
          <w:rtl/>
        </w:rPr>
        <w:t xml:space="preserve"> مکلف علی تقدیر الوصول دیگر عاجز نیست. بنابراین وقتی بعد وصول خطاب امر به صلات به قصد امتثال امر</w:t>
      </w:r>
      <w:r w:rsidR="00D84304">
        <w:rPr>
          <w:rFonts w:hint="cs"/>
          <w:rtl/>
        </w:rPr>
        <w:t>،</w:t>
      </w:r>
      <w:r>
        <w:rPr>
          <w:rFonts w:hint="cs"/>
          <w:rtl/>
        </w:rPr>
        <w:t xml:space="preserve"> عاجز </w:t>
      </w:r>
      <w:r w:rsidR="00D84304">
        <w:rPr>
          <w:rFonts w:hint="cs"/>
          <w:rtl/>
        </w:rPr>
        <w:t xml:space="preserve">نیست </w:t>
      </w:r>
      <w:r>
        <w:rPr>
          <w:rFonts w:hint="cs"/>
          <w:rtl/>
        </w:rPr>
        <w:t xml:space="preserve">از قصد امتثال امر به نحوی که متضمن تشریع نباشد، </w:t>
      </w:r>
      <w:r w:rsidR="00D84304">
        <w:rPr>
          <w:rFonts w:hint="cs"/>
          <w:rtl/>
        </w:rPr>
        <w:t xml:space="preserve">خطاب تکلیف مطلق خواهد بود و نیاز نخواهد بود که به صورت «اذا وصل الامر بالصلاة فصلّ بقصد امتثال الامر» مشروط شود. </w:t>
      </w:r>
    </w:p>
    <w:p w:rsidR="00D84304" w:rsidRDefault="00E82B5B" w:rsidP="00AF108D">
      <w:pPr>
        <w:pStyle w:val="ListParagraph"/>
        <w:numPr>
          <w:ilvl w:val="0"/>
          <w:numId w:val="16"/>
        </w:numPr>
        <w:jc w:val="lowKashida"/>
      </w:pPr>
      <w:r>
        <w:rPr>
          <w:rFonts w:hint="cs"/>
          <w:rtl/>
        </w:rPr>
        <w:t>اشکالی نخواهد داشت که شارع</w:t>
      </w:r>
      <w:r w:rsidR="007E2C44">
        <w:rPr>
          <w:rFonts w:hint="cs"/>
          <w:rtl/>
        </w:rPr>
        <w:t xml:space="preserve"> وصول را در خطاب تکلیف اخذ نکند بلکه</w:t>
      </w:r>
      <w:r>
        <w:rPr>
          <w:rFonts w:hint="cs"/>
          <w:rtl/>
        </w:rPr>
        <w:t xml:space="preserve"> قدرت را در موضوع خطاب تکلیف اخذ </w:t>
      </w:r>
      <w:r w:rsidR="007E2C44">
        <w:rPr>
          <w:rFonts w:hint="cs"/>
          <w:rtl/>
        </w:rPr>
        <w:t xml:space="preserve">کرده و </w:t>
      </w:r>
      <w:r>
        <w:rPr>
          <w:rFonts w:hint="cs"/>
          <w:rtl/>
        </w:rPr>
        <w:t>به صورت «اذا قدرت علی قصد امتثال الامر بنحو لایوجب التشریع فصلّ</w:t>
      </w:r>
      <w:r w:rsidR="007E2C44">
        <w:rPr>
          <w:rFonts w:hint="cs"/>
          <w:rtl/>
        </w:rPr>
        <w:t xml:space="preserve"> بقصد امتثال الامر» بیان کند. در مباحث پیشین بیان کرده ایم که در شرطیت قدرت، قدرت به </w:t>
      </w:r>
      <w:r w:rsidR="00F16F98">
        <w:rPr>
          <w:rFonts w:hint="cs"/>
          <w:rtl/>
        </w:rPr>
        <w:t xml:space="preserve">صورت </w:t>
      </w:r>
      <w:r w:rsidR="007E2C44">
        <w:rPr>
          <w:rFonts w:hint="cs"/>
          <w:rtl/>
        </w:rPr>
        <w:t xml:space="preserve">تعلیقی </w:t>
      </w:r>
      <w:r w:rsidR="004A5125">
        <w:rPr>
          <w:rFonts w:hint="cs"/>
          <w:rtl/>
        </w:rPr>
        <w:t>کافی است؛ یعنی قدرت بر امتثال ولو اینکه در طو</w:t>
      </w:r>
      <w:r w:rsidR="00F16F98">
        <w:rPr>
          <w:rFonts w:hint="cs"/>
          <w:rtl/>
        </w:rPr>
        <w:t>ل وصول خطاب تکلیف باشد</w:t>
      </w:r>
      <w:r w:rsidR="004A5125">
        <w:rPr>
          <w:rFonts w:hint="cs"/>
          <w:rtl/>
        </w:rPr>
        <w:t>. در نتیجه بیان شارع به صورت «هر کسی که قادر بر نماز به قصد امتثال امر که متضمن بر تشریع محرم نباشد، باید ا</w:t>
      </w:r>
      <w:r w:rsidR="002C10C7">
        <w:rPr>
          <w:rFonts w:hint="cs"/>
          <w:rtl/>
        </w:rPr>
        <w:t xml:space="preserve">ین کار را انجام دهد» خواهد بود و مقصود از قادر بودن حتی شامل قدرت در طول خطاب تکلیف و وصول آن می شود. </w:t>
      </w:r>
    </w:p>
    <w:p w:rsidR="00C62948" w:rsidRDefault="00C62948" w:rsidP="00AF108D">
      <w:pPr>
        <w:pStyle w:val="ListParagraph"/>
        <w:numPr>
          <w:ilvl w:val="0"/>
          <w:numId w:val="16"/>
        </w:numPr>
        <w:jc w:val="lowKashida"/>
      </w:pPr>
      <w:r>
        <w:rPr>
          <w:rFonts w:hint="cs"/>
          <w:rtl/>
        </w:rPr>
        <w:lastRenderedPageBreak/>
        <w:t xml:space="preserve">شرط خطاب تکلیف را می توان وصول انشاء امری قرار داد که فعلیت آن به برکت خود همین وصول است. </w:t>
      </w:r>
      <w:r w:rsidR="00545240">
        <w:rPr>
          <w:rFonts w:hint="cs"/>
          <w:rtl/>
        </w:rPr>
        <w:t>بنابراین لازم نیست که وجوب نماز قبل از وصول فعلی باشد، بلکه هر گاه انشای امر به نمازی</w:t>
      </w:r>
      <w:r w:rsidR="00764808">
        <w:rPr>
          <w:rFonts w:hint="cs"/>
          <w:rtl/>
        </w:rPr>
        <w:t xml:space="preserve"> شود</w:t>
      </w:r>
      <w:r w:rsidR="00545240">
        <w:rPr>
          <w:rFonts w:hint="cs"/>
          <w:rtl/>
        </w:rPr>
        <w:t xml:space="preserve"> که ولو به برکت همین وصول فعلی می شود</w:t>
      </w:r>
      <w:r w:rsidR="00764808">
        <w:rPr>
          <w:rFonts w:hint="cs"/>
          <w:rtl/>
        </w:rPr>
        <w:t xml:space="preserve">، آن گاه نماز به قصد امتثال امر لازم خواهد بود. </w:t>
      </w:r>
    </w:p>
    <w:p w:rsidR="00764808" w:rsidRDefault="00764808" w:rsidP="00AF108D">
      <w:pPr>
        <w:pStyle w:val="ListParagraph"/>
        <w:jc w:val="lowKashida"/>
        <w:rPr>
          <w:rtl/>
        </w:rPr>
      </w:pPr>
      <w:r>
        <w:rPr>
          <w:rFonts w:hint="cs"/>
          <w:rtl/>
        </w:rPr>
        <w:t>از مطلب ذکر شده دور هم رخ نخواهد داد؛ چون دور در صورتی است که حکم متوقف بر وجود همان حکم فعلی در رتبه سابق باش</w:t>
      </w:r>
      <w:r w:rsidR="00EF068D">
        <w:rPr>
          <w:rFonts w:hint="cs"/>
          <w:rtl/>
        </w:rPr>
        <w:t>د؛ یعنی بیان شود که هر گاه نماز بر شما واجب شد، آن گاه نماز بر شما واجب است که این فرض که در آن وجوب نماز متوقف بر وجوب نماز در رتبه سابق شده است، محال است. اما در صورتی که موضوع وجوب نماز</w:t>
      </w:r>
      <w:r w:rsidR="004842A7">
        <w:rPr>
          <w:rFonts w:hint="cs"/>
          <w:rtl/>
        </w:rPr>
        <w:t xml:space="preserve"> به گونه ای باشد که </w:t>
      </w:r>
      <w:r w:rsidR="009C6FAE">
        <w:rPr>
          <w:rFonts w:hint="cs"/>
          <w:rtl/>
        </w:rPr>
        <w:t>با وصول انشاء،</w:t>
      </w:r>
      <w:r w:rsidR="004842A7">
        <w:rPr>
          <w:rFonts w:hint="cs"/>
          <w:rtl/>
        </w:rPr>
        <w:t xml:space="preserve"> وجوب نماز </w:t>
      </w:r>
      <w:r w:rsidR="009C6FAE">
        <w:rPr>
          <w:rFonts w:hint="cs"/>
          <w:rtl/>
        </w:rPr>
        <w:t>ولو به برکت خود همین وصول فعلی باشد</w:t>
      </w:r>
      <w:r w:rsidR="0048091F">
        <w:rPr>
          <w:rStyle w:val="FootnoteReference"/>
          <w:rtl/>
        </w:rPr>
        <w:footnoteReference w:id="4"/>
      </w:r>
      <w:r w:rsidR="009C6FAE">
        <w:rPr>
          <w:rFonts w:hint="cs"/>
          <w:rtl/>
        </w:rPr>
        <w:t xml:space="preserve">، </w:t>
      </w:r>
      <w:r w:rsidR="0048091F">
        <w:rPr>
          <w:rFonts w:hint="cs"/>
          <w:rtl/>
        </w:rPr>
        <w:t>مشکلی رخ نخواهد داد.</w:t>
      </w:r>
    </w:p>
    <w:p w:rsidR="0048091F" w:rsidRDefault="00822268" w:rsidP="00AF108D">
      <w:pPr>
        <w:pStyle w:val="ListParagraph"/>
        <w:numPr>
          <w:ilvl w:val="0"/>
          <w:numId w:val="16"/>
        </w:numPr>
        <w:jc w:val="lowKashida"/>
      </w:pPr>
      <w:r>
        <w:rPr>
          <w:rFonts w:hint="cs"/>
          <w:rtl/>
        </w:rPr>
        <w:t xml:space="preserve">ایشان پذیرفته اند که وصول احتمالی هم برای قصد امتثال امر از سوی مکلف ولو اینکه به صورت رجائی باشد، کافی است؛ یعنی علم به حکم در موضوع حکم اخذ نشده است. با این فرض محذوری نخواهد داشت که شارع نماز </w:t>
      </w:r>
      <w:r w:rsidR="00105247">
        <w:rPr>
          <w:rFonts w:hint="cs"/>
          <w:rtl/>
        </w:rPr>
        <w:t xml:space="preserve">به قصد امتثال امر را بر کسی که غافل از آن نبوده یا قاطع به عدم آن نباشد، واجب می کند. </w:t>
      </w:r>
      <w:r w:rsidR="00860DA5">
        <w:rPr>
          <w:rFonts w:hint="cs"/>
          <w:rtl/>
        </w:rPr>
        <w:t xml:space="preserve">در نتیجه وجوب نماز به قصد امتثال امر بر کسی نیست که علم به وجوب نماز به قصد امتثال امر بر او دارد تا مستلزم دور باشد بلکه نماز با قصد امتثال امر بر همگان واجب است الا افرادی که غافل از این حکم بوده و یا </w:t>
      </w:r>
      <w:r w:rsidR="00621393">
        <w:rPr>
          <w:rFonts w:hint="cs"/>
          <w:rtl/>
        </w:rPr>
        <w:t>قاطع به عدم وجود این حکم باشند که نهایتا غفلت و قطع به عدم، مانع از ثبوت حکم است و این مطلب محذوری نخواهد داشت کما اینکه خود ایشان هم محذور نداشتن این مطلب را در بحث قطع پذیرفته اند.</w:t>
      </w:r>
    </w:p>
    <w:p w:rsidR="00621393" w:rsidRDefault="00621393" w:rsidP="00AF108D">
      <w:pPr>
        <w:pStyle w:val="ListParagraph"/>
        <w:numPr>
          <w:ilvl w:val="0"/>
          <w:numId w:val="16"/>
        </w:numPr>
        <w:jc w:val="lowKashida"/>
      </w:pPr>
      <w:r>
        <w:rPr>
          <w:rFonts w:hint="cs"/>
          <w:rtl/>
        </w:rPr>
        <w:t>فرضا هیچ یک از پاسخ های ذکر شده صحیح نباشد، نهایت امر این است</w:t>
      </w:r>
      <w:r w:rsidR="00842EF6">
        <w:rPr>
          <w:rFonts w:hint="cs"/>
          <w:rtl/>
        </w:rPr>
        <w:t xml:space="preserve"> خطاب تکلیف به نماز به قصد امتثال امر شامل غافل یا قاطع به عدم وجوب می شود که قادر بر قصد امتثال امر که متضمن تشریع محرم نباشد، اما این شمول اشکالی نخواهد داشت؛ چون شامل شدن اطلاق خطاب نسبت به عاجز </w:t>
      </w:r>
      <w:r w:rsidR="00DA2937">
        <w:rPr>
          <w:rFonts w:hint="cs"/>
          <w:rtl/>
        </w:rPr>
        <w:t>محذور ثبوتی ندارد و نهایت امر این است که مولی بیان می کند که امکان خارج کردن عاجز از خطاب وجود نداشت و از باب ضیق خناق خطاب امر شامل او شده است. بنابراین شمول خطاب موجب مشکلی عقلی نمی شود.</w:t>
      </w:r>
    </w:p>
    <w:p w:rsidR="00DA2937" w:rsidRDefault="00DA2937" w:rsidP="00AF108D">
      <w:pPr>
        <w:jc w:val="lowKashida"/>
        <w:rPr>
          <w:rtl/>
        </w:rPr>
      </w:pPr>
      <w:r>
        <w:rPr>
          <w:rFonts w:hint="cs"/>
          <w:rtl/>
        </w:rPr>
        <w:t>بنابراین این وجه هم تمام نخواهد بود.</w:t>
      </w:r>
    </w:p>
    <w:p w:rsidR="00DA2937" w:rsidRPr="006162A2" w:rsidRDefault="00DA2937" w:rsidP="00AF108D">
      <w:pPr>
        <w:jc w:val="lowKashida"/>
        <w:rPr>
          <w:rtl/>
        </w:rPr>
      </w:pPr>
      <w:r>
        <w:rPr>
          <w:rFonts w:hint="cs"/>
          <w:rtl/>
        </w:rPr>
        <w:t xml:space="preserve">محصل </w:t>
      </w:r>
      <w:r w:rsidR="007A2A8C">
        <w:rPr>
          <w:rFonts w:hint="cs"/>
          <w:rtl/>
        </w:rPr>
        <w:t xml:space="preserve">کلام ما این است که برای اخذ قصد امتثال در متعلق امر محذوری وجود ندارد. ان شاء الله نکات تکمیلی در جلسات آتی مطرح خواهد شد. </w:t>
      </w:r>
    </w:p>
    <w:sectPr w:rsidR="00DA293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48" w:rsidRDefault="00AD5048" w:rsidP="008B750B">
      <w:pPr>
        <w:spacing w:line="240" w:lineRule="auto"/>
      </w:pPr>
      <w:r>
        <w:separator/>
      </w:r>
    </w:p>
  </w:endnote>
  <w:endnote w:type="continuationSeparator" w:id="0">
    <w:p w:rsidR="00AD5048" w:rsidRDefault="00AD50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1F08B6" w:rsidTr="0020241A">
      <w:tc>
        <w:tcPr>
          <w:tcW w:w="3382" w:type="dxa"/>
          <w:tcBorders>
            <w:top w:val="nil"/>
            <w:left w:val="nil"/>
            <w:bottom w:val="nil"/>
            <w:right w:val="nil"/>
          </w:tcBorders>
        </w:tcPr>
        <w:p w:rsidR="006D44C1" w:rsidRPr="001F08B6" w:rsidRDefault="006D44C1" w:rsidP="006D44C1">
          <w:pPr>
            <w:pStyle w:val="Footer"/>
            <w:rPr>
              <w:sz w:val="20"/>
              <w:szCs w:val="26"/>
              <w:rtl/>
            </w:rPr>
          </w:pPr>
          <w:r w:rsidRPr="001F08B6">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1F08B6" w:rsidRDefault="006D44C1" w:rsidP="006D44C1">
          <w:pPr>
            <w:pStyle w:val="Footer"/>
            <w:jc w:val="right"/>
            <w:rPr>
              <w:sz w:val="20"/>
              <w:szCs w:val="26"/>
              <w:rtl/>
            </w:rPr>
          </w:pPr>
          <w:r w:rsidRPr="001F08B6">
            <w:rPr>
              <w:rFonts w:hint="cs"/>
              <w:sz w:val="20"/>
              <w:szCs w:val="26"/>
              <w:rtl/>
            </w:rPr>
            <w:t xml:space="preserve">صفحه </w:t>
          </w:r>
          <w:r w:rsidRPr="001F08B6">
            <w:rPr>
              <w:sz w:val="20"/>
              <w:szCs w:val="26"/>
            </w:rPr>
            <w:fldChar w:fldCharType="begin"/>
          </w:r>
          <w:r w:rsidRPr="001F08B6">
            <w:rPr>
              <w:sz w:val="20"/>
              <w:szCs w:val="26"/>
            </w:rPr>
            <w:instrText>PAGE   \* MERGEFORMAT</w:instrText>
          </w:r>
          <w:r w:rsidRPr="001F08B6">
            <w:rPr>
              <w:sz w:val="20"/>
              <w:szCs w:val="26"/>
            </w:rPr>
            <w:fldChar w:fldCharType="separate"/>
          </w:r>
          <w:r w:rsidR="003C5AD7" w:rsidRPr="003C5AD7">
            <w:rPr>
              <w:noProof/>
              <w:sz w:val="20"/>
              <w:szCs w:val="26"/>
              <w:rtl/>
              <w:lang w:val="fa-IR"/>
            </w:rPr>
            <w:t>6</w:t>
          </w:r>
          <w:r w:rsidRPr="001F08B6">
            <w:rPr>
              <w:noProof/>
              <w:sz w:val="20"/>
              <w:szCs w:val="26"/>
            </w:rPr>
            <w:fldChar w:fldCharType="end"/>
          </w:r>
        </w:p>
      </w:tc>
      <w:tc>
        <w:tcPr>
          <w:tcW w:w="4786" w:type="dxa"/>
          <w:tcBorders>
            <w:top w:val="nil"/>
            <w:left w:val="nil"/>
            <w:bottom w:val="nil"/>
            <w:right w:val="nil"/>
          </w:tcBorders>
          <w:vAlign w:val="center"/>
        </w:tcPr>
        <w:p w:rsidR="006D44C1" w:rsidRPr="001F08B6" w:rsidRDefault="009206A3" w:rsidP="001B6799">
          <w:pPr>
            <w:pStyle w:val="Footer"/>
            <w:bidi w:val="0"/>
            <w:rPr>
              <w:color w:val="808080" w:themeColor="background1" w:themeShade="80"/>
              <w:sz w:val="20"/>
              <w:szCs w:val="26"/>
              <w:rtl/>
            </w:rPr>
          </w:pPr>
          <w:bookmarkStart w:id="30" w:name="BokAdres"/>
          <w:bookmarkEnd w:id="30"/>
          <w:r w:rsidRPr="001F08B6">
            <w:rPr>
              <w:color w:val="808080" w:themeColor="background1" w:themeShade="80"/>
              <w:sz w:val="20"/>
              <w:szCs w:val="26"/>
            </w:rPr>
            <w:t>U1ms4_13990402-142_mm2_mfeb.ir</w:t>
          </w:r>
        </w:p>
      </w:tc>
    </w:tr>
  </w:tbl>
  <w:p w:rsidR="00FA3B17" w:rsidRPr="001F08B6"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48" w:rsidRDefault="00AD5048" w:rsidP="008B750B">
      <w:pPr>
        <w:spacing w:line="240" w:lineRule="auto"/>
      </w:pPr>
      <w:r>
        <w:separator/>
      </w:r>
    </w:p>
  </w:footnote>
  <w:footnote w:type="continuationSeparator" w:id="0">
    <w:p w:rsidR="00AD5048" w:rsidRDefault="00AD5048" w:rsidP="008B750B">
      <w:pPr>
        <w:spacing w:line="240" w:lineRule="auto"/>
      </w:pPr>
      <w:r>
        <w:continuationSeparator/>
      </w:r>
    </w:p>
  </w:footnote>
  <w:footnote w:id="1">
    <w:p w:rsidR="00CE7AF8" w:rsidRPr="00CE7AF8" w:rsidRDefault="00CE7AF8" w:rsidP="00CE7AF8">
      <w:pPr>
        <w:pStyle w:val="FootnoteText"/>
        <w:rPr>
          <w:rFonts w:hint="cs"/>
        </w:rPr>
      </w:pPr>
      <w:r w:rsidRPr="00CE7AF8">
        <w:footnoteRef/>
      </w:r>
      <w:r w:rsidRPr="00CE7AF8">
        <w:rPr>
          <w:rtl/>
        </w:rPr>
        <w:t xml:space="preserve"> </w:t>
      </w:r>
      <w:hyperlink r:id="rId1" w:history="1">
        <w:r w:rsidRPr="00CE7AF8">
          <w:rPr>
            <w:rStyle w:val="Hyperlink"/>
            <w:rFonts w:hint="eastAsia"/>
            <w:rtl/>
          </w:rPr>
          <w:t>بحوث</w:t>
        </w:r>
        <w:r w:rsidRPr="00CE7AF8">
          <w:rPr>
            <w:rStyle w:val="Hyperlink"/>
            <w:rtl/>
          </w:rPr>
          <w:t xml:space="preserve"> ف</w:t>
        </w:r>
        <w:r w:rsidRPr="00CE7AF8">
          <w:rPr>
            <w:rStyle w:val="Hyperlink"/>
            <w:rFonts w:hint="cs"/>
            <w:rtl/>
          </w:rPr>
          <w:t>ی</w:t>
        </w:r>
        <w:r w:rsidRPr="00CE7AF8">
          <w:rPr>
            <w:rStyle w:val="Hyperlink"/>
            <w:rtl/>
          </w:rPr>
          <w:t xml:space="preserve"> علم الأصول، الس</w:t>
        </w:r>
        <w:r w:rsidRPr="00CE7AF8">
          <w:rPr>
            <w:rStyle w:val="Hyperlink"/>
            <w:rFonts w:hint="cs"/>
            <w:rtl/>
          </w:rPr>
          <w:t>ی</w:t>
        </w:r>
        <w:r w:rsidRPr="00CE7AF8">
          <w:rPr>
            <w:rStyle w:val="Hyperlink"/>
            <w:rFonts w:hint="eastAsia"/>
            <w:rtl/>
          </w:rPr>
          <w:t>د</w:t>
        </w:r>
        <w:r w:rsidRPr="00CE7AF8">
          <w:rPr>
            <w:rStyle w:val="Hyperlink"/>
            <w:rtl/>
          </w:rPr>
          <w:t xml:space="preserve"> محمد باقر الصدر، ج2، ص83.</w:t>
        </w:r>
      </w:hyperlink>
    </w:p>
  </w:footnote>
  <w:footnote w:id="2">
    <w:p w:rsidR="006E24F6" w:rsidRPr="006E24F6" w:rsidRDefault="006E24F6" w:rsidP="006E24F6">
      <w:pPr>
        <w:pStyle w:val="FootnoteText"/>
        <w:rPr>
          <w:rFonts w:hint="cs"/>
          <w:rtl/>
        </w:rPr>
      </w:pPr>
      <w:r w:rsidRPr="006E24F6">
        <w:footnoteRef/>
      </w:r>
      <w:r w:rsidRPr="006E24F6">
        <w:rPr>
          <w:rtl/>
        </w:rPr>
        <w:t xml:space="preserve"> </w:t>
      </w:r>
      <w:hyperlink r:id="rId2" w:history="1">
        <w:r w:rsidRPr="006E24F6">
          <w:rPr>
            <w:rStyle w:val="Hyperlink"/>
            <w:rtl/>
          </w:rPr>
          <w:t>اجود التقر</w:t>
        </w:r>
        <w:r w:rsidRPr="006E24F6">
          <w:rPr>
            <w:rStyle w:val="Hyperlink"/>
            <w:rFonts w:hint="cs"/>
            <w:rtl/>
          </w:rPr>
          <w:t>ی</w:t>
        </w:r>
        <w:r w:rsidRPr="006E24F6">
          <w:rPr>
            <w:rStyle w:val="Hyperlink"/>
            <w:rFonts w:hint="eastAsia"/>
            <w:rtl/>
          </w:rPr>
          <w:t>رات،</w:t>
        </w:r>
        <w:r w:rsidRPr="006E24F6">
          <w:rPr>
            <w:rStyle w:val="Hyperlink"/>
            <w:rtl/>
          </w:rPr>
          <w:t xml:space="preserve"> نائ</w:t>
        </w:r>
        <w:r w:rsidRPr="006E24F6">
          <w:rPr>
            <w:rStyle w:val="Hyperlink"/>
            <w:rFonts w:hint="cs"/>
            <w:rtl/>
          </w:rPr>
          <w:t>ی</w:t>
        </w:r>
        <w:r w:rsidRPr="006E24F6">
          <w:rPr>
            <w:rStyle w:val="Hyperlink"/>
            <w:rFonts w:hint="eastAsia"/>
            <w:rtl/>
          </w:rPr>
          <w:t>ن</w:t>
        </w:r>
        <w:r w:rsidRPr="006E24F6">
          <w:rPr>
            <w:rStyle w:val="Hyperlink"/>
            <w:rFonts w:hint="cs"/>
            <w:rtl/>
          </w:rPr>
          <w:t>ی</w:t>
        </w:r>
        <w:r w:rsidRPr="006E24F6">
          <w:rPr>
            <w:rStyle w:val="Hyperlink"/>
            <w:rFonts w:hint="eastAsia"/>
            <w:rtl/>
          </w:rPr>
          <w:t>،</w:t>
        </w:r>
        <w:r w:rsidRPr="006E24F6">
          <w:rPr>
            <w:rStyle w:val="Hyperlink"/>
            <w:rtl/>
          </w:rPr>
          <w:t xml:space="preserve"> ج1، ص106.</w:t>
        </w:r>
      </w:hyperlink>
    </w:p>
  </w:footnote>
  <w:footnote w:id="3">
    <w:p w:rsidR="00576C41" w:rsidRDefault="00576C41">
      <w:pPr>
        <w:pStyle w:val="FootnoteText"/>
        <w:rPr>
          <w:rFonts w:hint="cs"/>
          <w:rtl/>
        </w:rPr>
      </w:pPr>
      <w:r>
        <w:rPr>
          <w:rStyle w:val="FootnoteReference"/>
        </w:rPr>
        <w:footnoteRef/>
      </w:r>
      <w:r>
        <w:rPr>
          <w:rtl/>
        </w:rPr>
        <w:t xml:space="preserve"> </w:t>
      </w:r>
      <w:hyperlink r:id="rId3" w:history="1">
        <w:r w:rsidRPr="00E133D4">
          <w:rPr>
            <w:rStyle w:val="Hyperlink"/>
            <w:rtl/>
          </w:rPr>
          <w:t>محاضرات ف</w:t>
        </w:r>
        <w:r w:rsidRPr="00E133D4">
          <w:rPr>
            <w:rStyle w:val="Hyperlink"/>
            <w:rFonts w:hint="cs"/>
            <w:rtl/>
          </w:rPr>
          <w:t>ی</w:t>
        </w:r>
        <w:r w:rsidRPr="00E133D4">
          <w:rPr>
            <w:rStyle w:val="Hyperlink"/>
            <w:rtl/>
          </w:rPr>
          <w:t xml:space="preserve"> اصول الفقه، </w:t>
        </w:r>
        <w:r w:rsidR="00E133D4">
          <w:rPr>
            <w:rStyle w:val="Hyperlink"/>
            <w:rFonts w:hint="cs"/>
            <w:rtl/>
          </w:rPr>
          <w:t xml:space="preserve">سید ابوالقاسم خویی، </w:t>
        </w:r>
        <w:r w:rsidRPr="00E133D4">
          <w:rPr>
            <w:rStyle w:val="Hyperlink"/>
            <w:rtl/>
          </w:rPr>
          <w:t>ج2، ص158</w:t>
        </w:r>
        <w:r w:rsidRPr="00E133D4">
          <w:rPr>
            <w:rStyle w:val="Hyperlink"/>
            <w:rFonts w:hint="cs"/>
            <w:rtl/>
          </w:rPr>
          <w:t>.</w:t>
        </w:r>
      </w:hyperlink>
    </w:p>
  </w:footnote>
  <w:footnote w:id="4">
    <w:p w:rsidR="0048091F" w:rsidRDefault="0048091F">
      <w:pPr>
        <w:pStyle w:val="FootnoteText"/>
      </w:pPr>
      <w:r>
        <w:rPr>
          <w:rStyle w:val="FootnoteReference"/>
        </w:rPr>
        <w:footnoteRef/>
      </w:r>
      <w:r>
        <w:rPr>
          <w:rtl/>
        </w:rPr>
        <w:t xml:space="preserve"> </w:t>
      </w:r>
      <w:r>
        <w:rPr>
          <w:rFonts w:hint="cs"/>
          <w:rtl/>
        </w:rPr>
        <w:t>از این فرض می توان به صورت «تجب الصلاة بقصد امتثال الامر علی من علم بانشاء هذا الوجوب بحیث لو وصل الیه صار الوجوب فعلیا» تعبر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9206A3">
      <w:rPr>
        <w:b/>
        <w:bCs/>
        <w:sz w:val="20"/>
        <w:szCs w:val="24"/>
        <w:rtl/>
      </w:rPr>
      <w:t>142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9206A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9206A3">
      <w:rPr>
        <w:b/>
        <w:bCs/>
        <w:color w:val="632423" w:themeColor="accent2" w:themeShade="80"/>
        <w:sz w:val="20"/>
        <w:szCs w:val="24"/>
        <w:rtl/>
      </w:rPr>
      <w:t>شه</w:t>
    </w:r>
    <w:r w:rsidR="009206A3">
      <w:rPr>
        <w:rFonts w:hint="cs"/>
        <w:b/>
        <w:bCs/>
        <w:color w:val="632423" w:themeColor="accent2" w:themeShade="80"/>
        <w:sz w:val="20"/>
        <w:szCs w:val="24"/>
        <w:rtl/>
      </w:rPr>
      <w:t>ی</w:t>
    </w:r>
    <w:r w:rsidR="009206A3">
      <w:rPr>
        <w:rFonts w:hint="eastAsia"/>
        <w:b/>
        <w:bCs/>
        <w:color w:val="632423" w:themeColor="accent2" w:themeShade="80"/>
        <w:sz w:val="20"/>
        <w:szCs w:val="24"/>
        <w:rtl/>
      </w:rPr>
      <w:t>د</w:t>
    </w:r>
    <w:r w:rsidR="009206A3">
      <w:rPr>
        <w:rFonts w:hint="cs"/>
        <w:b/>
        <w:bCs/>
        <w:color w:val="632423" w:themeColor="accent2" w:themeShade="80"/>
        <w:sz w:val="20"/>
        <w:szCs w:val="24"/>
        <w:rtl/>
      </w:rPr>
      <w:t>ی</w:t>
    </w:r>
    <w:r w:rsidR="009206A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9206A3">
      <w:rPr>
        <w:sz w:val="24"/>
        <w:szCs w:val="24"/>
        <w:rtl/>
      </w:rPr>
      <w:t>2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bookmarkStart w:id="27" w:name="BokSabj"/>
    <w:bookmarkEnd w:id="27"/>
    <w:r w:rsidR="009C56E0">
      <w:rPr>
        <w:rFonts w:hint="cs"/>
        <w:color w:val="000000" w:themeColor="text1"/>
        <w:sz w:val="24"/>
        <w:szCs w:val="24"/>
        <w:rtl/>
      </w:rPr>
      <w:t xml:space="preserve"> تعبدی و توصلی                   </w:t>
    </w: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9206A3">
      <w:rPr>
        <w:sz w:val="24"/>
        <w:szCs w:val="24"/>
        <w:rtl/>
      </w:rPr>
      <w:t>مهد</w:t>
    </w:r>
    <w:r w:rsidR="009206A3">
      <w:rPr>
        <w:rFonts w:hint="cs"/>
        <w:sz w:val="24"/>
        <w:szCs w:val="24"/>
        <w:rtl/>
      </w:rPr>
      <w:t>ی</w:t>
    </w:r>
    <w:r w:rsidR="009206A3">
      <w:rPr>
        <w:sz w:val="24"/>
        <w:szCs w:val="24"/>
        <w:rtl/>
      </w:rPr>
      <w:t xml:space="preserve"> منصور</w:t>
    </w:r>
    <w:r w:rsidR="009206A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9C56E0">
      <w:rPr>
        <w:rFonts w:hint="cs"/>
        <w:sz w:val="24"/>
        <w:szCs w:val="24"/>
        <w:rtl/>
      </w:rPr>
      <w:t>وجوه امتناع اخذ قصد قربت در متعلق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DC356C"/>
    <w:multiLevelType w:val="hybridMultilevel"/>
    <w:tmpl w:val="9C8053DC"/>
    <w:lvl w:ilvl="0" w:tplc="A9EE9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594"/>
    <w:rsid w:val="00025777"/>
    <w:rsid w:val="00025B70"/>
    <w:rsid w:val="000353D7"/>
    <w:rsid w:val="000373CB"/>
    <w:rsid w:val="00055496"/>
    <w:rsid w:val="00060A32"/>
    <w:rsid w:val="00080A41"/>
    <w:rsid w:val="0008299B"/>
    <w:rsid w:val="000913AA"/>
    <w:rsid w:val="00094847"/>
    <w:rsid w:val="00096C63"/>
    <w:rsid w:val="000B0299"/>
    <w:rsid w:val="000B1926"/>
    <w:rsid w:val="000B5DB5"/>
    <w:rsid w:val="000C3947"/>
    <w:rsid w:val="000D2A37"/>
    <w:rsid w:val="000D30E9"/>
    <w:rsid w:val="000D3C1B"/>
    <w:rsid w:val="000D6818"/>
    <w:rsid w:val="000E335E"/>
    <w:rsid w:val="000F16CF"/>
    <w:rsid w:val="000F5BAC"/>
    <w:rsid w:val="00102585"/>
    <w:rsid w:val="00105247"/>
    <w:rsid w:val="00114AB7"/>
    <w:rsid w:val="00116B2B"/>
    <w:rsid w:val="00124C0A"/>
    <w:rsid w:val="00124E3D"/>
    <w:rsid w:val="00127E95"/>
    <w:rsid w:val="00130659"/>
    <w:rsid w:val="001347C7"/>
    <w:rsid w:val="001356B0"/>
    <w:rsid w:val="00141686"/>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08B6"/>
    <w:rsid w:val="0020241A"/>
    <w:rsid w:val="00203821"/>
    <w:rsid w:val="00211632"/>
    <w:rsid w:val="0021630D"/>
    <w:rsid w:val="00231818"/>
    <w:rsid w:val="00231CFA"/>
    <w:rsid w:val="0024121B"/>
    <w:rsid w:val="00246F75"/>
    <w:rsid w:val="00247D2F"/>
    <w:rsid w:val="00256560"/>
    <w:rsid w:val="0027605E"/>
    <w:rsid w:val="00281E00"/>
    <w:rsid w:val="002908B1"/>
    <w:rsid w:val="0029233E"/>
    <w:rsid w:val="00294A52"/>
    <w:rsid w:val="002B575F"/>
    <w:rsid w:val="002B729B"/>
    <w:rsid w:val="002C10C7"/>
    <w:rsid w:val="002C23B5"/>
    <w:rsid w:val="002C53A2"/>
    <w:rsid w:val="002D0040"/>
    <w:rsid w:val="002D2FA8"/>
    <w:rsid w:val="002E220F"/>
    <w:rsid w:val="002F2A08"/>
    <w:rsid w:val="002F4461"/>
    <w:rsid w:val="00307311"/>
    <w:rsid w:val="00307536"/>
    <w:rsid w:val="0032100F"/>
    <w:rsid w:val="0033402C"/>
    <w:rsid w:val="00340521"/>
    <w:rsid w:val="00345C73"/>
    <w:rsid w:val="00354A99"/>
    <w:rsid w:val="00360311"/>
    <w:rsid w:val="00361922"/>
    <w:rsid w:val="00362E9C"/>
    <w:rsid w:val="00367D18"/>
    <w:rsid w:val="0037339B"/>
    <w:rsid w:val="00375994"/>
    <w:rsid w:val="00386C11"/>
    <w:rsid w:val="00397466"/>
    <w:rsid w:val="003A6148"/>
    <w:rsid w:val="003B13F6"/>
    <w:rsid w:val="003C31B2"/>
    <w:rsid w:val="003C33F6"/>
    <w:rsid w:val="003C3D2E"/>
    <w:rsid w:val="003C3D48"/>
    <w:rsid w:val="003C43A5"/>
    <w:rsid w:val="003C5AD7"/>
    <w:rsid w:val="003E1C5C"/>
    <w:rsid w:val="003E6650"/>
    <w:rsid w:val="003F4E33"/>
    <w:rsid w:val="003F5B46"/>
    <w:rsid w:val="00401363"/>
    <w:rsid w:val="00402E47"/>
    <w:rsid w:val="00425015"/>
    <w:rsid w:val="00430994"/>
    <w:rsid w:val="00441B6D"/>
    <w:rsid w:val="004556EF"/>
    <w:rsid w:val="00462B07"/>
    <w:rsid w:val="00465BD2"/>
    <w:rsid w:val="004715C8"/>
    <w:rsid w:val="0048091F"/>
    <w:rsid w:val="00481C31"/>
    <w:rsid w:val="00482FC1"/>
    <w:rsid w:val="00483027"/>
    <w:rsid w:val="004842A7"/>
    <w:rsid w:val="004871AA"/>
    <w:rsid w:val="004918D7"/>
    <w:rsid w:val="004926E1"/>
    <w:rsid w:val="004A073B"/>
    <w:rsid w:val="004A2FEA"/>
    <w:rsid w:val="004A5125"/>
    <w:rsid w:val="004D2DD7"/>
    <w:rsid w:val="004D75C5"/>
    <w:rsid w:val="004E2186"/>
    <w:rsid w:val="004E66FB"/>
    <w:rsid w:val="004F470A"/>
    <w:rsid w:val="004F4C59"/>
    <w:rsid w:val="00500C8F"/>
    <w:rsid w:val="00501909"/>
    <w:rsid w:val="00502C36"/>
    <w:rsid w:val="00507BBB"/>
    <w:rsid w:val="005128DF"/>
    <w:rsid w:val="0051592A"/>
    <w:rsid w:val="005206FE"/>
    <w:rsid w:val="005257ED"/>
    <w:rsid w:val="005306F8"/>
    <w:rsid w:val="0054023D"/>
    <w:rsid w:val="005426BF"/>
    <w:rsid w:val="00545240"/>
    <w:rsid w:val="0056213C"/>
    <w:rsid w:val="005663AB"/>
    <w:rsid w:val="00576C41"/>
    <w:rsid w:val="00580C24"/>
    <w:rsid w:val="00593FB7"/>
    <w:rsid w:val="005968EF"/>
    <w:rsid w:val="00596C1E"/>
    <w:rsid w:val="005A2E26"/>
    <w:rsid w:val="005B7BCA"/>
    <w:rsid w:val="005C0DAE"/>
    <w:rsid w:val="005C188E"/>
    <w:rsid w:val="005D2349"/>
    <w:rsid w:val="005E1B60"/>
    <w:rsid w:val="005E5507"/>
    <w:rsid w:val="005E607B"/>
    <w:rsid w:val="005F0A8D"/>
    <w:rsid w:val="00601229"/>
    <w:rsid w:val="00603B67"/>
    <w:rsid w:val="00604644"/>
    <w:rsid w:val="006162A2"/>
    <w:rsid w:val="00621393"/>
    <w:rsid w:val="006240DA"/>
    <w:rsid w:val="0063061E"/>
    <w:rsid w:val="0063256E"/>
    <w:rsid w:val="00633F04"/>
    <w:rsid w:val="00635219"/>
    <w:rsid w:val="00635EC0"/>
    <w:rsid w:val="00640B58"/>
    <w:rsid w:val="00646304"/>
    <w:rsid w:val="00651B02"/>
    <w:rsid w:val="00651B19"/>
    <w:rsid w:val="00660A29"/>
    <w:rsid w:val="00664BD2"/>
    <w:rsid w:val="00675536"/>
    <w:rsid w:val="00695519"/>
    <w:rsid w:val="006A4134"/>
    <w:rsid w:val="006A5DDA"/>
    <w:rsid w:val="006A6701"/>
    <w:rsid w:val="006B21F4"/>
    <w:rsid w:val="006B3753"/>
    <w:rsid w:val="006B7AD6"/>
    <w:rsid w:val="006C50FD"/>
    <w:rsid w:val="006D1DD4"/>
    <w:rsid w:val="006D4014"/>
    <w:rsid w:val="006D44C1"/>
    <w:rsid w:val="006E24F6"/>
    <w:rsid w:val="006E5651"/>
    <w:rsid w:val="006E5B85"/>
    <w:rsid w:val="006F026A"/>
    <w:rsid w:val="0070265B"/>
    <w:rsid w:val="00704813"/>
    <w:rsid w:val="00712E33"/>
    <w:rsid w:val="00713D25"/>
    <w:rsid w:val="0072290D"/>
    <w:rsid w:val="00723D6D"/>
    <w:rsid w:val="00724537"/>
    <w:rsid w:val="00731724"/>
    <w:rsid w:val="00731859"/>
    <w:rsid w:val="0073474B"/>
    <w:rsid w:val="00735511"/>
    <w:rsid w:val="00737208"/>
    <w:rsid w:val="00744DE6"/>
    <w:rsid w:val="00762452"/>
    <w:rsid w:val="007639E0"/>
    <w:rsid w:val="00764808"/>
    <w:rsid w:val="00765C6B"/>
    <w:rsid w:val="00775507"/>
    <w:rsid w:val="00783473"/>
    <w:rsid w:val="0078594B"/>
    <w:rsid w:val="00795C60"/>
    <w:rsid w:val="00795E02"/>
    <w:rsid w:val="007979D0"/>
    <w:rsid w:val="007A2A8C"/>
    <w:rsid w:val="007A4E18"/>
    <w:rsid w:val="007A7B8C"/>
    <w:rsid w:val="007C6D9E"/>
    <w:rsid w:val="007D1C43"/>
    <w:rsid w:val="007D6C53"/>
    <w:rsid w:val="007E1564"/>
    <w:rsid w:val="007E1E87"/>
    <w:rsid w:val="007E2C44"/>
    <w:rsid w:val="007E5B3F"/>
    <w:rsid w:val="007F2257"/>
    <w:rsid w:val="007F5393"/>
    <w:rsid w:val="0080091D"/>
    <w:rsid w:val="00804108"/>
    <w:rsid w:val="00804FC4"/>
    <w:rsid w:val="0081449C"/>
    <w:rsid w:val="00816367"/>
    <w:rsid w:val="00816A0B"/>
    <w:rsid w:val="00822268"/>
    <w:rsid w:val="00824B22"/>
    <w:rsid w:val="00830C53"/>
    <w:rsid w:val="00837FAA"/>
    <w:rsid w:val="00841F77"/>
    <w:rsid w:val="00842EF6"/>
    <w:rsid w:val="00851261"/>
    <w:rsid w:val="0085276D"/>
    <w:rsid w:val="00860DA5"/>
    <w:rsid w:val="00863390"/>
    <w:rsid w:val="0086385C"/>
    <w:rsid w:val="00871916"/>
    <w:rsid w:val="008956DD"/>
    <w:rsid w:val="0089775D"/>
    <w:rsid w:val="008A510E"/>
    <w:rsid w:val="008A522A"/>
    <w:rsid w:val="008B4464"/>
    <w:rsid w:val="008B750B"/>
    <w:rsid w:val="008C3162"/>
    <w:rsid w:val="008D1F14"/>
    <w:rsid w:val="008E3924"/>
    <w:rsid w:val="008F13F7"/>
    <w:rsid w:val="008F5B4D"/>
    <w:rsid w:val="00907425"/>
    <w:rsid w:val="00907A33"/>
    <w:rsid w:val="00913FD6"/>
    <w:rsid w:val="009206A3"/>
    <w:rsid w:val="00923C34"/>
    <w:rsid w:val="00924152"/>
    <w:rsid w:val="0092513D"/>
    <w:rsid w:val="00927A9F"/>
    <w:rsid w:val="009335CC"/>
    <w:rsid w:val="00935A55"/>
    <w:rsid w:val="00941CEB"/>
    <w:rsid w:val="0094720F"/>
    <w:rsid w:val="00953B28"/>
    <w:rsid w:val="00953C7C"/>
    <w:rsid w:val="00954322"/>
    <w:rsid w:val="00957CAA"/>
    <w:rsid w:val="0096778A"/>
    <w:rsid w:val="00977656"/>
    <w:rsid w:val="009846A7"/>
    <w:rsid w:val="0098794D"/>
    <w:rsid w:val="0099497B"/>
    <w:rsid w:val="009A43BA"/>
    <w:rsid w:val="009B0D05"/>
    <w:rsid w:val="009B4CA6"/>
    <w:rsid w:val="009B79F8"/>
    <w:rsid w:val="009C56E0"/>
    <w:rsid w:val="009C66D5"/>
    <w:rsid w:val="009C6FAE"/>
    <w:rsid w:val="009D13FD"/>
    <w:rsid w:val="009D266A"/>
    <w:rsid w:val="009F7E07"/>
    <w:rsid w:val="00A01522"/>
    <w:rsid w:val="00A045F4"/>
    <w:rsid w:val="00A10A11"/>
    <w:rsid w:val="00A13C6A"/>
    <w:rsid w:val="00A17B09"/>
    <w:rsid w:val="00A457C6"/>
    <w:rsid w:val="00A46AD0"/>
    <w:rsid w:val="00A47063"/>
    <w:rsid w:val="00A473A8"/>
    <w:rsid w:val="00A513F0"/>
    <w:rsid w:val="00A571D6"/>
    <w:rsid w:val="00A61AC8"/>
    <w:rsid w:val="00A6366F"/>
    <w:rsid w:val="00A65D4C"/>
    <w:rsid w:val="00A700A5"/>
    <w:rsid w:val="00A70512"/>
    <w:rsid w:val="00A763DD"/>
    <w:rsid w:val="00AA1F60"/>
    <w:rsid w:val="00AA40D7"/>
    <w:rsid w:val="00AB3462"/>
    <w:rsid w:val="00AB5F7D"/>
    <w:rsid w:val="00AC0C50"/>
    <w:rsid w:val="00AC6FE2"/>
    <w:rsid w:val="00AC7CBC"/>
    <w:rsid w:val="00AD5048"/>
    <w:rsid w:val="00AF108D"/>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C64"/>
    <w:rsid w:val="00C10E06"/>
    <w:rsid w:val="00C145B8"/>
    <w:rsid w:val="00C2438F"/>
    <w:rsid w:val="00C26F5E"/>
    <w:rsid w:val="00C31AF0"/>
    <w:rsid w:val="00C32A7E"/>
    <w:rsid w:val="00C34F28"/>
    <w:rsid w:val="00C368DF"/>
    <w:rsid w:val="00C442C5"/>
    <w:rsid w:val="00C57B5C"/>
    <w:rsid w:val="00C57C7C"/>
    <w:rsid w:val="00C61049"/>
    <w:rsid w:val="00C62948"/>
    <w:rsid w:val="00C63FFE"/>
    <w:rsid w:val="00C87ADE"/>
    <w:rsid w:val="00C91EB6"/>
    <w:rsid w:val="00CA10B0"/>
    <w:rsid w:val="00CA2F8E"/>
    <w:rsid w:val="00CA3EE2"/>
    <w:rsid w:val="00CA7FD5"/>
    <w:rsid w:val="00CB3287"/>
    <w:rsid w:val="00CB33E2"/>
    <w:rsid w:val="00CB4E68"/>
    <w:rsid w:val="00CC2733"/>
    <w:rsid w:val="00CD0050"/>
    <w:rsid w:val="00CD73C4"/>
    <w:rsid w:val="00CE7481"/>
    <w:rsid w:val="00CE7AF8"/>
    <w:rsid w:val="00CF0A8F"/>
    <w:rsid w:val="00D01EC8"/>
    <w:rsid w:val="00D048CE"/>
    <w:rsid w:val="00D10998"/>
    <w:rsid w:val="00D121D6"/>
    <w:rsid w:val="00D15CBD"/>
    <w:rsid w:val="00D221CB"/>
    <w:rsid w:val="00D23391"/>
    <w:rsid w:val="00D31805"/>
    <w:rsid w:val="00D401E8"/>
    <w:rsid w:val="00D43296"/>
    <w:rsid w:val="00D552B9"/>
    <w:rsid w:val="00D735B2"/>
    <w:rsid w:val="00D74021"/>
    <w:rsid w:val="00D76D01"/>
    <w:rsid w:val="00D84304"/>
    <w:rsid w:val="00D922A9"/>
    <w:rsid w:val="00D9394A"/>
    <w:rsid w:val="00DA2937"/>
    <w:rsid w:val="00DB0CBB"/>
    <w:rsid w:val="00DB67CC"/>
    <w:rsid w:val="00DC3783"/>
    <w:rsid w:val="00DD3559"/>
    <w:rsid w:val="00DE1070"/>
    <w:rsid w:val="00DE2FA3"/>
    <w:rsid w:val="00DE4660"/>
    <w:rsid w:val="00DF560D"/>
    <w:rsid w:val="00E00219"/>
    <w:rsid w:val="00E0316B"/>
    <w:rsid w:val="00E133D4"/>
    <w:rsid w:val="00E25E10"/>
    <w:rsid w:val="00E50B41"/>
    <w:rsid w:val="00E5219B"/>
    <w:rsid w:val="00E52D07"/>
    <w:rsid w:val="00E54D05"/>
    <w:rsid w:val="00E5518B"/>
    <w:rsid w:val="00E609FE"/>
    <w:rsid w:val="00E630BE"/>
    <w:rsid w:val="00E71FE6"/>
    <w:rsid w:val="00E742C8"/>
    <w:rsid w:val="00E75920"/>
    <w:rsid w:val="00E80D96"/>
    <w:rsid w:val="00E82B5B"/>
    <w:rsid w:val="00E871FA"/>
    <w:rsid w:val="00E936A4"/>
    <w:rsid w:val="00E954BB"/>
    <w:rsid w:val="00EA45E7"/>
    <w:rsid w:val="00EB78E3"/>
    <w:rsid w:val="00EB7BE3"/>
    <w:rsid w:val="00EC180D"/>
    <w:rsid w:val="00EC1C4B"/>
    <w:rsid w:val="00EC735A"/>
    <w:rsid w:val="00ED5F38"/>
    <w:rsid w:val="00EF068D"/>
    <w:rsid w:val="00EF27FE"/>
    <w:rsid w:val="00F00E10"/>
    <w:rsid w:val="00F012EA"/>
    <w:rsid w:val="00F07FB6"/>
    <w:rsid w:val="00F149D0"/>
    <w:rsid w:val="00F14B51"/>
    <w:rsid w:val="00F16B53"/>
    <w:rsid w:val="00F16F98"/>
    <w:rsid w:val="00F25ECD"/>
    <w:rsid w:val="00F26E24"/>
    <w:rsid w:val="00F318BE"/>
    <w:rsid w:val="00F33297"/>
    <w:rsid w:val="00F343FB"/>
    <w:rsid w:val="00F359FE"/>
    <w:rsid w:val="00F42159"/>
    <w:rsid w:val="00F4256E"/>
    <w:rsid w:val="00F42EE1"/>
    <w:rsid w:val="00F60F1F"/>
    <w:rsid w:val="00F64141"/>
    <w:rsid w:val="00F67508"/>
    <w:rsid w:val="00F70AB2"/>
    <w:rsid w:val="00F71FC9"/>
    <w:rsid w:val="00F73B48"/>
    <w:rsid w:val="00F74F51"/>
    <w:rsid w:val="00F83DBB"/>
    <w:rsid w:val="00F842AD"/>
    <w:rsid w:val="00F8617F"/>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B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1/513/%C2%AB%D9%81%D8%A7%D9%84%D8%B5%D8%AD%DB%8C%D8%AD%C2%BB" TargetMode="External"/><Relationship Id="rId2" Type="http://schemas.openxmlformats.org/officeDocument/2006/relationships/hyperlink" Target="http://lib.eshia.ir/10057/1/106/" TargetMode="External"/><Relationship Id="rId1" Type="http://schemas.openxmlformats.org/officeDocument/2006/relationships/hyperlink" Target="http://lib.eshia.ir/13064/2/83/&#1608;&#1578;&#1608;&#1590;&#1740;&#1581;&#160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4EA8-299D-473C-BC07-5499CDB1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133</TotalTime>
  <Pages>6</Pages>
  <Words>1935</Words>
  <Characters>11035</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4</cp:revision>
  <dcterms:created xsi:type="dcterms:W3CDTF">2020-06-22T02:22:00Z</dcterms:created>
  <dcterms:modified xsi:type="dcterms:W3CDTF">2020-06-22T05:48:00Z</dcterms:modified>
  <cp:contentStatus>ویرایش 2.5</cp:contentStatus>
  <cp:version>2.7</cp:version>
</cp:coreProperties>
</file>