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8C500" w14:textId="77777777" w:rsidR="00A04DC2" w:rsidRDefault="00A04DC2" w:rsidP="00A04DC2">
      <w:bookmarkStart w:id="0" w:name="_Toc138444765"/>
      <w:r>
        <w:rPr>
          <w:rtl/>
        </w:rPr>
        <w:t>بسمه تعالی</w:t>
      </w:r>
    </w:p>
    <w:p w14:paraId="5D7A59D4" w14:textId="77777777" w:rsidR="00A04DC2" w:rsidRDefault="00A04DC2" w:rsidP="00A04DC2">
      <w:pPr>
        <w:rPr>
          <w:rFonts w:hint="cs"/>
          <w:rtl/>
        </w:rPr>
      </w:pPr>
      <w:r>
        <w:rPr>
          <w:color w:val="FF0000"/>
          <w:rtl/>
        </w:rPr>
        <w:t xml:space="preserve">موضوع: </w:t>
      </w:r>
      <w:r>
        <w:rPr>
          <w:rtl/>
        </w:rPr>
        <w:t>قیام امارات</w:t>
      </w:r>
      <w:r>
        <w:rPr>
          <w:rFonts w:hint="cs"/>
          <w:rtl/>
        </w:rPr>
        <w:t xml:space="preserve"> و اصول</w:t>
      </w:r>
      <w:r>
        <w:rPr>
          <w:rtl/>
        </w:rPr>
        <w:t xml:space="preserve"> مقام قطع / مباحث قطع</w:t>
      </w:r>
    </w:p>
    <w:sdt>
      <w:sdtPr>
        <w:rPr>
          <w:rtl/>
        </w:rPr>
        <w:id w:val="-1131779759"/>
        <w:docPartObj>
          <w:docPartGallery w:val="Table of Contents"/>
          <w:docPartUnique/>
        </w:docPartObj>
      </w:sdtPr>
      <w:sdtEndPr>
        <w:rPr>
          <w:rFonts w:ascii="Calibri" w:eastAsia="Calibri" w:hAnsi="Calibri"/>
          <w:b w:val="0"/>
          <w:bCs w:val="0"/>
          <w:color w:val="auto"/>
          <w:sz w:val="22"/>
          <w:szCs w:val="28"/>
          <w:lang w:eastAsia="en-US" w:bidi="fa-IR"/>
        </w:rPr>
      </w:sdtEndPr>
      <w:sdtContent>
        <w:bookmarkStart w:id="1" w:name="_GoBack" w:displacedByCustomXml="prev"/>
        <w:p w14:paraId="53EE197A" w14:textId="4EECBEFF" w:rsidR="00657CB2" w:rsidRDefault="00657CB2" w:rsidP="00657CB2">
          <w:pPr>
            <w:pStyle w:val="TOCHeading"/>
            <w:bidi/>
          </w:pPr>
          <w:r>
            <w:t>Contents</w:t>
          </w:r>
        </w:p>
        <w:p w14:paraId="71EB9B97" w14:textId="77777777" w:rsidR="00657CB2" w:rsidRDefault="00657CB2" w:rsidP="00657CB2">
          <w:pPr>
            <w:pStyle w:val="TOC1"/>
            <w:tabs>
              <w:tab w:val="right" w:leader="dot" w:pos="935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42149240" w:history="1">
            <w:r w:rsidRPr="0040710A">
              <w:rPr>
                <w:rStyle w:val="Hyperlink"/>
                <w:rFonts w:hint="eastAsia"/>
                <w:noProof/>
                <w:rtl/>
              </w:rPr>
              <w:t>ق</w:t>
            </w:r>
            <w:r w:rsidRPr="0040710A">
              <w:rPr>
                <w:rStyle w:val="Hyperlink"/>
                <w:rFonts w:hint="cs"/>
                <w:noProof/>
                <w:rtl/>
              </w:rPr>
              <w:t>ی</w:t>
            </w:r>
            <w:r w:rsidRPr="0040710A">
              <w:rPr>
                <w:rStyle w:val="Hyperlink"/>
                <w:rFonts w:hint="eastAsia"/>
                <w:noProof/>
                <w:rtl/>
              </w:rPr>
              <w:t>ام</w:t>
            </w:r>
            <w:r w:rsidRPr="0040710A">
              <w:rPr>
                <w:rStyle w:val="Hyperlink"/>
                <w:noProof/>
                <w:rtl/>
              </w:rPr>
              <w:t xml:space="preserve"> </w:t>
            </w:r>
            <w:r w:rsidRPr="0040710A">
              <w:rPr>
                <w:rStyle w:val="Hyperlink"/>
                <w:rFonts w:hint="eastAsia"/>
                <w:noProof/>
                <w:rtl/>
              </w:rPr>
              <w:t>امارات</w:t>
            </w:r>
            <w:r w:rsidRPr="0040710A">
              <w:rPr>
                <w:rStyle w:val="Hyperlink"/>
                <w:noProof/>
                <w:rtl/>
              </w:rPr>
              <w:t xml:space="preserve"> </w:t>
            </w:r>
            <w:r w:rsidRPr="0040710A">
              <w:rPr>
                <w:rStyle w:val="Hyperlink"/>
                <w:rFonts w:hint="eastAsia"/>
                <w:noProof/>
                <w:rtl/>
              </w:rPr>
              <w:t>و</w:t>
            </w:r>
            <w:r w:rsidRPr="0040710A">
              <w:rPr>
                <w:rStyle w:val="Hyperlink"/>
                <w:noProof/>
                <w:rtl/>
              </w:rPr>
              <w:t xml:space="preserve"> </w:t>
            </w:r>
            <w:r w:rsidRPr="0040710A">
              <w:rPr>
                <w:rStyle w:val="Hyperlink"/>
                <w:rFonts w:hint="eastAsia"/>
                <w:noProof/>
                <w:rtl/>
              </w:rPr>
              <w:t>اصول</w:t>
            </w:r>
            <w:r w:rsidRPr="0040710A">
              <w:rPr>
                <w:rStyle w:val="Hyperlink"/>
                <w:noProof/>
                <w:rtl/>
              </w:rPr>
              <w:t xml:space="preserve"> </w:t>
            </w:r>
            <w:r w:rsidRPr="0040710A">
              <w:rPr>
                <w:rStyle w:val="Hyperlink"/>
                <w:rFonts w:hint="eastAsia"/>
                <w:noProof/>
                <w:rtl/>
              </w:rPr>
              <w:t>مقام</w:t>
            </w:r>
            <w:r w:rsidRPr="0040710A">
              <w:rPr>
                <w:rStyle w:val="Hyperlink"/>
                <w:noProof/>
                <w:rtl/>
              </w:rPr>
              <w:t xml:space="preserve"> </w:t>
            </w:r>
            <w:r w:rsidRPr="0040710A">
              <w:rPr>
                <w:rStyle w:val="Hyperlink"/>
                <w:rFonts w:hint="eastAsia"/>
                <w:noProof/>
                <w:rtl/>
              </w:rPr>
              <w:t>قطع</w:t>
            </w:r>
            <w:r w:rsidRPr="0040710A">
              <w:rPr>
                <w:rStyle w:val="Hyperlink"/>
                <w:noProof/>
                <w:rtl/>
              </w:rPr>
              <w:t xml:space="preserve"> </w:t>
            </w:r>
            <w:r w:rsidRPr="0040710A">
              <w:rPr>
                <w:rStyle w:val="Hyperlink"/>
                <w:rFonts w:hint="eastAsia"/>
                <w:noProof/>
                <w:rtl/>
              </w:rPr>
              <w:t>موضوع</w:t>
            </w:r>
            <w:r w:rsidRPr="0040710A">
              <w:rPr>
                <w:rStyle w:val="Hyperlink"/>
                <w:rFonts w:hint="cs"/>
                <w:noProof/>
                <w:rtl/>
              </w:rPr>
              <w:t>ی</w:t>
            </w:r>
            <w:r w:rsidRPr="0040710A">
              <w:rPr>
                <w:rStyle w:val="Hyperlink"/>
                <w:noProof/>
                <w:rtl/>
              </w:rPr>
              <w:t xml:space="preserve"> </w:t>
            </w:r>
            <w:r w:rsidRPr="0040710A">
              <w:rPr>
                <w:rStyle w:val="Hyperlink"/>
                <w:rFonts w:hint="eastAsia"/>
                <w:noProof/>
                <w:rtl/>
              </w:rPr>
              <w:t>طر</w:t>
            </w:r>
            <w:r w:rsidRPr="0040710A">
              <w:rPr>
                <w:rStyle w:val="Hyperlink"/>
                <w:rFonts w:hint="cs"/>
                <w:noProof/>
                <w:rtl/>
              </w:rPr>
              <w:t>ی</w:t>
            </w:r>
            <w:r w:rsidRPr="0040710A">
              <w:rPr>
                <w:rStyle w:val="Hyperlink"/>
                <w:rFonts w:hint="eastAsia"/>
                <w:noProof/>
                <w:rtl/>
              </w:rPr>
              <w:t>ق</w:t>
            </w:r>
            <w:r w:rsidRPr="0040710A">
              <w:rPr>
                <w:rStyle w:val="Hyperlink"/>
                <w:rFonts w:hint="cs"/>
                <w:noProof/>
                <w:rtl/>
              </w:rPr>
              <w:t>ی</w:t>
            </w:r>
            <w:r>
              <w:rPr>
                <w:noProof/>
                <w:webHidden/>
              </w:rPr>
              <w:tab/>
            </w:r>
            <w:r>
              <w:rPr>
                <w:rStyle w:val="Hyperlink"/>
                <w:noProof/>
                <w:rtl/>
              </w:rPr>
              <w:fldChar w:fldCharType="begin"/>
            </w:r>
            <w:r>
              <w:rPr>
                <w:noProof/>
                <w:webHidden/>
              </w:rPr>
              <w:instrText xml:space="preserve"> PAGEREF _Toc142149240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14:paraId="76BCDE39" w14:textId="77777777" w:rsidR="00657CB2" w:rsidRDefault="00657CB2" w:rsidP="00657CB2">
          <w:pPr>
            <w:pStyle w:val="TOC3"/>
            <w:tabs>
              <w:tab w:val="right" w:leader="dot" w:pos="9350"/>
            </w:tabs>
            <w:rPr>
              <w:rFonts w:asciiTheme="minorHAnsi" w:eastAsiaTheme="minorEastAsia" w:hAnsiTheme="minorHAnsi" w:cstheme="minorBidi"/>
              <w:noProof/>
              <w:szCs w:val="22"/>
            </w:rPr>
          </w:pPr>
          <w:hyperlink w:anchor="_Toc142149241" w:history="1">
            <w:r w:rsidRPr="0040710A">
              <w:rPr>
                <w:rStyle w:val="Hyperlink"/>
                <w:rFonts w:hint="eastAsia"/>
                <w:noProof/>
                <w:rtl/>
              </w:rPr>
              <w:t>کلام</w:t>
            </w:r>
            <w:r w:rsidRPr="0040710A">
              <w:rPr>
                <w:rStyle w:val="Hyperlink"/>
                <w:noProof/>
                <w:rtl/>
              </w:rPr>
              <w:t xml:space="preserve"> </w:t>
            </w:r>
            <w:r w:rsidRPr="0040710A">
              <w:rPr>
                <w:rStyle w:val="Hyperlink"/>
                <w:rFonts w:hint="eastAsia"/>
                <w:noProof/>
                <w:rtl/>
              </w:rPr>
              <w:t>مرحوم</w:t>
            </w:r>
            <w:r w:rsidRPr="0040710A">
              <w:rPr>
                <w:rStyle w:val="Hyperlink"/>
                <w:noProof/>
                <w:rtl/>
              </w:rPr>
              <w:t xml:space="preserve"> </w:t>
            </w:r>
            <w:r w:rsidRPr="0040710A">
              <w:rPr>
                <w:rStyle w:val="Hyperlink"/>
                <w:rFonts w:hint="eastAsia"/>
                <w:noProof/>
                <w:rtl/>
              </w:rPr>
              <w:t>خو</w:t>
            </w:r>
            <w:r w:rsidRPr="0040710A">
              <w:rPr>
                <w:rStyle w:val="Hyperlink"/>
                <w:rFonts w:hint="cs"/>
                <w:noProof/>
                <w:rtl/>
              </w:rPr>
              <w:t>یی</w:t>
            </w:r>
            <w:r w:rsidRPr="0040710A">
              <w:rPr>
                <w:rStyle w:val="Hyperlink"/>
                <w:noProof/>
                <w:rtl/>
              </w:rPr>
              <w:t xml:space="preserve"> </w:t>
            </w:r>
            <w:r w:rsidRPr="0040710A">
              <w:rPr>
                <w:rStyle w:val="Hyperlink"/>
                <w:rFonts w:hint="eastAsia"/>
                <w:noProof/>
                <w:rtl/>
              </w:rPr>
              <w:t>رحمه</w:t>
            </w:r>
            <w:r w:rsidRPr="0040710A">
              <w:rPr>
                <w:rStyle w:val="Hyperlink"/>
                <w:noProof/>
                <w:rtl/>
              </w:rPr>
              <w:t xml:space="preserve"> </w:t>
            </w:r>
            <w:r w:rsidRPr="0040710A">
              <w:rPr>
                <w:rStyle w:val="Hyperlink"/>
                <w:rFonts w:hint="eastAsia"/>
                <w:noProof/>
                <w:rtl/>
              </w:rPr>
              <w:t>الله</w:t>
            </w:r>
            <w:r>
              <w:rPr>
                <w:noProof/>
                <w:webHidden/>
              </w:rPr>
              <w:tab/>
            </w:r>
            <w:r>
              <w:rPr>
                <w:rStyle w:val="Hyperlink"/>
                <w:noProof/>
                <w:rtl/>
              </w:rPr>
              <w:fldChar w:fldCharType="begin"/>
            </w:r>
            <w:r>
              <w:rPr>
                <w:noProof/>
                <w:webHidden/>
              </w:rPr>
              <w:instrText xml:space="preserve"> PAGEREF _Toc142149241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14:paraId="46A61FFA" w14:textId="77777777" w:rsidR="00657CB2" w:rsidRDefault="00657CB2" w:rsidP="00657CB2">
          <w:pPr>
            <w:pStyle w:val="TOC2"/>
            <w:rPr>
              <w:rFonts w:asciiTheme="minorHAnsi" w:eastAsiaTheme="minorEastAsia" w:hAnsiTheme="minorHAnsi" w:cstheme="minorBidi"/>
              <w:noProof/>
              <w:szCs w:val="22"/>
            </w:rPr>
          </w:pPr>
          <w:hyperlink w:anchor="_Toc142149242" w:history="1">
            <w:r w:rsidRPr="0040710A">
              <w:rPr>
                <w:rStyle w:val="Hyperlink"/>
                <w:rFonts w:hint="eastAsia"/>
                <w:noProof/>
                <w:rtl/>
              </w:rPr>
              <w:t>مناقشه</w:t>
            </w:r>
            <w:r w:rsidRPr="0040710A">
              <w:rPr>
                <w:rStyle w:val="Hyperlink"/>
                <w:noProof/>
                <w:rtl/>
              </w:rPr>
              <w:t xml:space="preserve"> </w:t>
            </w:r>
            <w:r w:rsidRPr="0040710A">
              <w:rPr>
                <w:rStyle w:val="Hyperlink"/>
                <w:rFonts w:hint="eastAsia"/>
                <w:noProof/>
                <w:rtl/>
              </w:rPr>
              <w:t>در</w:t>
            </w:r>
            <w:r w:rsidRPr="0040710A">
              <w:rPr>
                <w:rStyle w:val="Hyperlink"/>
                <w:noProof/>
                <w:rtl/>
              </w:rPr>
              <w:t xml:space="preserve"> </w:t>
            </w:r>
            <w:r w:rsidRPr="0040710A">
              <w:rPr>
                <w:rStyle w:val="Hyperlink"/>
                <w:rFonts w:hint="eastAsia"/>
                <w:noProof/>
                <w:rtl/>
              </w:rPr>
              <w:t>استدلال</w:t>
            </w:r>
            <w:r w:rsidRPr="0040710A">
              <w:rPr>
                <w:rStyle w:val="Hyperlink"/>
                <w:noProof/>
                <w:rtl/>
              </w:rPr>
              <w:t xml:space="preserve"> </w:t>
            </w:r>
            <w:r w:rsidRPr="0040710A">
              <w:rPr>
                <w:rStyle w:val="Hyperlink"/>
                <w:rFonts w:hint="eastAsia"/>
                <w:noProof/>
                <w:rtl/>
              </w:rPr>
              <w:t>به</w:t>
            </w:r>
            <w:r w:rsidRPr="0040710A">
              <w:rPr>
                <w:rStyle w:val="Hyperlink"/>
                <w:noProof/>
                <w:rtl/>
              </w:rPr>
              <w:t xml:space="preserve"> </w:t>
            </w:r>
            <w:r w:rsidRPr="0040710A">
              <w:rPr>
                <w:rStyle w:val="Hyperlink"/>
                <w:rFonts w:hint="eastAsia"/>
                <w:noProof/>
                <w:rtl/>
              </w:rPr>
              <w:t>صح</w:t>
            </w:r>
            <w:r w:rsidRPr="0040710A">
              <w:rPr>
                <w:rStyle w:val="Hyperlink"/>
                <w:rFonts w:hint="cs"/>
                <w:noProof/>
                <w:rtl/>
              </w:rPr>
              <w:t>ی</w:t>
            </w:r>
            <w:r w:rsidRPr="0040710A">
              <w:rPr>
                <w:rStyle w:val="Hyperlink"/>
                <w:rFonts w:hint="eastAsia"/>
                <w:noProof/>
                <w:rtl/>
              </w:rPr>
              <w:t>حه</w:t>
            </w:r>
            <w:r w:rsidRPr="0040710A">
              <w:rPr>
                <w:rStyle w:val="Hyperlink"/>
                <w:noProof/>
                <w:rtl/>
              </w:rPr>
              <w:t xml:space="preserve"> </w:t>
            </w:r>
            <w:r w:rsidRPr="0040710A">
              <w:rPr>
                <w:rStyle w:val="Hyperlink"/>
                <w:rFonts w:hint="eastAsia"/>
                <w:noProof/>
                <w:rtl/>
              </w:rPr>
              <w:t>معاو</w:t>
            </w:r>
            <w:r w:rsidRPr="0040710A">
              <w:rPr>
                <w:rStyle w:val="Hyperlink"/>
                <w:rFonts w:hint="cs"/>
                <w:noProof/>
                <w:rtl/>
              </w:rPr>
              <w:t>ی</w:t>
            </w:r>
            <w:r w:rsidRPr="0040710A">
              <w:rPr>
                <w:rStyle w:val="Hyperlink"/>
                <w:rFonts w:hint="eastAsia"/>
                <w:noProof/>
                <w:rtl/>
              </w:rPr>
              <w:t>ه</w:t>
            </w:r>
            <w:r w:rsidRPr="0040710A">
              <w:rPr>
                <w:rStyle w:val="Hyperlink"/>
                <w:noProof/>
                <w:rtl/>
              </w:rPr>
              <w:t xml:space="preserve"> </w:t>
            </w:r>
            <w:r w:rsidRPr="0040710A">
              <w:rPr>
                <w:rStyle w:val="Hyperlink"/>
                <w:rFonts w:hint="eastAsia"/>
                <w:noProof/>
                <w:rtl/>
              </w:rPr>
              <w:t>بن</w:t>
            </w:r>
            <w:r w:rsidRPr="0040710A">
              <w:rPr>
                <w:rStyle w:val="Hyperlink"/>
                <w:noProof/>
                <w:rtl/>
              </w:rPr>
              <w:t xml:space="preserve"> </w:t>
            </w:r>
            <w:r w:rsidRPr="0040710A">
              <w:rPr>
                <w:rStyle w:val="Hyperlink"/>
                <w:rFonts w:hint="eastAsia"/>
                <w:noProof/>
                <w:rtl/>
              </w:rPr>
              <w:t>وهب</w:t>
            </w:r>
            <w:r w:rsidRPr="0040710A">
              <w:rPr>
                <w:rStyle w:val="Hyperlink"/>
                <w:noProof/>
                <w:rtl/>
              </w:rPr>
              <w:t xml:space="preserve"> </w:t>
            </w:r>
            <w:r w:rsidRPr="0040710A">
              <w:rPr>
                <w:rStyle w:val="Hyperlink"/>
                <w:rFonts w:hint="eastAsia"/>
                <w:noProof/>
                <w:rtl/>
              </w:rPr>
              <w:t>برا</w:t>
            </w:r>
            <w:r w:rsidRPr="0040710A">
              <w:rPr>
                <w:rStyle w:val="Hyperlink"/>
                <w:rFonts w:hint="cs"/>
                <w:noProof/>
                <w:rtl/>
              </w:rPr>
              <w:t>ی</w:t>
            </w:r>
            <w:r w:rsidRPr="0040710A">
              <w:rPr>
                <w:rStyle w:val="Hyperlink"/>
                <w:noProof/>
                <w:rtl/>
              </w:rPr>
              <w:t xml:space="preserve"> </w:t>
            </w:r>
            <w:r w:rsidRPr="0040710A">
              <w:rPr>
                <w:rStyle w:val="Hyperlink"/>
                <w:rFonts w:hint="eastAsia"/>
                <w:noProof/>
                <w:rtl/>
              </w:rPr>
              <w:t>جواز</w:t>
            </w:r>
            <w:r w:rsidRPr="0040710A">
              <w:rPr>
                <w:rStyle w:val="Hyperlink"/>
                <w:noProof/>
                <w:rtl/>
              </w:rPr>
              <w:t xml:space="preserve"> </w:t>
            </w:r>
            <w:r w:rsidRPr="0040710A">
              <w:rPr>
                <w:rStyle w:val="Hyperlink"/>
                <w:rFonts w:hint="eastAsia"/>
                <w:noProof/>
                <w:rtl/>
              </w:rPr>
              <w:t>اخبار</w:t>
            </w:r>
            <w:r w:rsidRPr="0040710A">
              <w:rPr>
                <w:rStyle w:val="Hyperlink"/>
                <w:noProof/>
                <w:rtl/>
              </w:rPr>
              <w:t xml:space="preserve"> </w:t>
            </w:r>
            <w:r w:rsidRPr="0040710A">
              <w:rPr>
                <w:rStyle w:val="Hyperlink"/>
                <w:rFonts w:hint="eastAsia"/>
                <w:noProof/>
                <w:rtl/>
              </w:rPr>
              <w:t>بر</w:t>
            </w:r>
            <w:r w:rsidRPr="0040710A">
              <w:rPr>
                <w:rStyle w:val="Hyperlink"/>
                <w:noProof/>
                <w:rtl/>
              </w:rPr>
              <w:t xml:space="preserve"> </w:t>
            </w:r>
            <w:r w:rsidRPr="0040710A">
              <w:rPr>
                <w:rStyle w:val="Hyperlink"/>
                <w:rFonts w:hint="eastAsia"/>
                <w:noProof/>
                <w:rtl/>
              </w:rPr>
              <w:t>اساس</w:t>
            </w:r>
            <w:r w:rsidRPr="0040710A">
              <w:rPr>
                <w:rStyle w:val="Hyperlink"/>
                <w:noProof/>
                <w:rtl/>
              </w:rPr>
              <w:t xml:space="preserve"> </w:t>
            </w:r>
            <w:r w:rsidRPr="0040710A">
              <w:rPr>
                <w:rStyle w:val="Hyperlink"/>
                <w:rFonts w:hint="eastAsia"/>
                <w:noProof/>
                <w:rtl/>
              </w:rPr>
              <w:t>استصحاب</w:t>
            </w:r>
            <w:r>
              <w:rPr>
                <w:noProof/>
                <w:webHidden/>
              </w:rPr>
              <w:tab/>
            </w:r>
            <w:r>
              <w:rPr>
                <w:rStyle w:val="Hyperlink"/>
                <w:noProof/>
                <w:rtl/>
              </w:rPr>
              <w:fldChar w:fldCharType="begin"/>
            </w:r>
            <w:r>
              <w:rPr>
                <w:noProof/>
                <w:webHidden/>
              </w:rPr>
              <w:instrText xml:space="preserve"> PAGEREF _Toc142149242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6E25899E" w14:textId="77777777" w:rsidR="00657CB2" w:rsidRDefault="00657CB2" w:rsidP="00657CB2">
          <w:pPr>
            <w:pStyle w:val="TOC2"/>
            <w:rPr>
              <w:rFonts w:asciiTheme="minorHAnsi" w:eastAsiaTheme="minorEastAsia" w:hAnsiTheme="minorHAnsi" w:cstheme="minorBidi"/>
              <w:noProof/>
              <w:szCs w:val="22"/>
            </w:rPr>
          </w:pPr>
          <w:hyperlink w:anchor="_Toc142149243" w:history="1">
            <w:r w:rsidRPr="0040710A">
              <w:rPr>
                <w:rStyle w:val="Hyperlink"/>
                <w:rFonts w:hint="eastAsia"/>
                <w:noProof/>
                <w:rtl/>
              </w:rPr>
              <w:t>مناقشه</w:t>
            </w:r>
            <w:r w:rsidRPr="0040710A">
              <w:rPr>
                <w:rStyle w:val="Hyperlink"/>
                <w:noProof/>
                <w:rtl/>
              </w:rPr>
              <w:t xml:space="preserve"> </w:t>
            </w:r>
            <w:r w:rsidRPr="0040710A">
              <w:rPr>
                <w:rStyle w:val="Hyperlink"/>
                <w:rFonts w:hint="eastAsia"/>
                <w:noProof/>
                <w:rtl/>
              </w:rPr>
              <w:t>در</w:t>
            </w:r>
            <w:r w:rsidRPr="0040710A">
              <w:rPr>
                <w:rStyle w:val="Hyperlink"/>
                <w:noProof/>
                <w:rtl/>
              </w:rPr>
              <w:t xml:space="preserve"> </w:t>
            </w:r>
            <w:r w:rsidRPr="0040710A">
              <w:rPr>
                <w:rStyle w:val="Hyperlink"/>
                <w:rFonts w:hint="eastAsia"/>
                <w:noProof/>
                <w:rtl/>
              </w:rPr>
              <w:t>استدلال</w:t>
            </w:r>
            <w:r w:rsidRPr="0040710A">
              <w:rPr>
                <w:rStyle w:val="Hyperlink"/>
                <w:noProof/>
                <w:rtl/>
              </w:rPr>
              <w:t xml:space="preserve"> </w:t>
            </w:r>
            <w:r w:rsidRPr="0040710A">
              <w:rPr>
                <w:rStyle w:val="Hyperlink"/>
                <w:rFonts w:hint="eastAsia"/>
                <w:noProof/>
                <w:rtl/>
              </w:rPr>
              <w:t>به</w:t>
            </w:r>
            <w:r w:rsidRPr="0040710A">
              <w:rPr>
                <w:rStyle w:val="Hyperlink"/>
                <w:noProof/>
                <w:rtl/>
              </w:rPr>
              <w:t xml:space="preserve"> </w:t>
            </w:r>
            <w:r w:rsidRPr="0040710A">
              <w:rPr>
                <w:rStyle w:val="Hyperlink"/>
                <w:rFonts w:hint="eastAsia"/>
                <w:noProof/>
                <w:rtl/>
              </w:rPr>
              <w:t>روا</w:t>
            </w:r>
            <w:r w:rsidRPr="0040710A">
              <w:rPr>
                <w:rStyle w:val="Hyperlink"/>
                <w:rFonts w:hint="cs"/>
                <w:noProof/>
                <w:rtl/>
              </w:rPr>
              <w:t>ی</w:t>
            </w:r>
            <w:r w:rsidRPr="0040710A">
              <w:rPr>
                <w:rStyle w:val="Hyperlink"/>
                <w:rFonts w:hint="eastAsia"/>
                <w:noProof/>
                <w:rtl/>
              </w:rPr>
              <w:t>ت</w:t>
            </w:r>
            <w:r w:rsidRPr="0040710A">
              <w:rPr>
                <w:rStyle w:val="Hyperlink"/>
                <w:noProof/>
                <w:rtl/>
              </w:rPr>
              <w:t xml:space="preserve"> </w:t>
            </w:r>
            <w:r w:rsidRPr="0040710A">
              <w:rPr>
                <w:rStyle w:val="Hyperlink"/>
                <w:rFonts w:hint="eastAsia"/>
                <w:noProof/>
                <w:rtl/>
              </w:rPr>
              <w:t>حفص</w:t>
            </w:r>
            <w:r w:rsidRPr="0040710A">
              <w:rPr>
                <w:rStyle w:val="Hyperlink"/>
                <w:noProof/>
                <w:rtl/>
              </w:rPr>
              <w:t xml:space="preserve"> </w:t>
            </w:r>
            <w:r w:rsidRPr="0040710A">
              <w:rPr>
                <w:rStyle w:val="Hyperlink"/>
                <w:rFonts w:hint="eastAsia"/>
                <w:noProof/>
                <w:rtl/>
              </w:rPr>
              <w:t>بن</w:t>
            </w:r>
            <w:r w:rsidRPr="0040710A">
              <w:rPr>
                <w:rStyle w:val="Hyperlink"/>
                <w:noProof/>
                <w:rtl/>
              </w:rPr>
              <w:t xml:space="preserve"> </w:t>
            </w:r>
            <w:r w:rsidRPr="0040710A">
              <w:rPr>
                <w:rStyle w:val="Hyperlink"/>
                <w:rFonts w:hint="eastAsia"/>
                <w:noProof/>
                <w:rtl/>
              </w:rPr>
              <w:t>غ</w:t>
            </w:r>
            <w:r w:rsidRPr="0040710A">
              <w:rPr>
                <w:rStyle w:val="Hyperlink"/>
                <w:rFonts w:hint="cs"/>
                <w:noProof/>
                <w:rtl/>
              </w:rPr>
              <w:t>ی</w:t>
            </w:r>
            <w:r w:rsidRPr="0040710A">
              <w:rPr>
                <w:rStyle w:val="Hyperlink"/>
                <w:rFonts w:hint="eastAsia"/>
                <w:noProof/>
                <w:rtl/>
              </w:rPr>
              <w:t>اث</w:t>
            </w:r>
            <w:r w:rsidRPr="0040710A">
              <w:rPr>
                <w:rStyle w:val="Hyperlink"/>
                <w:noProof/>
                <w:rtl/>
              </w:rPr>
              <w:t xml:space="preserve"> </w:t>
            </w:r>
            <w:r w:rsidRPr="0040710A">
              <w:rPr>
                <w:rStyle w:val="Hyperlink"/>
                <w:rFonts w:hint="eastAsia"/>
                <w:noProof/>
                <w:rtl/>
              </w:rPr>
              <w:t>برا</w:t>
            </w:r>
            <w:r w:rsidRPr="0040710A">
              <w:rPr>
                <w:rStyle w:val="Hyperlink"/>
                <w:rFonts w:hint="cs"/>
                <w:noProof/>
                <w:rtl/>
              </w:rPr>
              <w:t>ی</w:t>
            </w:r>
            <w:r w:rsidRPr="0040710A">
              <w:rPr>
                <w:rStyle w:val="Hyperlink"/>
                <w:noProof/>
                <w:rtl/>
              </w:rPr>
              <w:t xml:space="preserve"> </w:t>
            </w:r>
            <w:r w:rsidRPr="0040710A">
              <w:rPr>
                <w:rStyle w:val="Hyperlink"/>
                <w:rFonts w:hint="eastAsia"/>
                <w:noProof/>
                <w:rtl/>
              </w:rPr>
              <w:t>جواز</w:t>
            </w:r>
            <w:r w:rsidRPr="0040710A">
              <w:rPr>
                <w:rStyle w:val="Hyperlink"/>
                <w:noProof/>
                <w:rtl/>
              </w:rPr>
              <w:t xml:space="preserve"> </w:t>
            </w:r>
            <w:r w:rsidRPr="0040710A">
              <w:rPr>
                <w:rStyle w:val="Hyperlink"/>
                <w:rFonts w:hint="eastAsia"/>
                <w:noProof/>
                <w:rtl/>
              </w:rPr>
              <w:t>اخبار</w:t>
            </w:r>
            <w:r w:rsidRPr="0040710A">
              <w:rPr>
                <w:rStyle w:val="Hyperlink"/>
                <w:noProof/>
                <w:rtl/>
              </w:rPr>
              <w:t xml:space="preserve"> </w:t>
            </w:r>
            <w:r w:rsidRPr="0040710A">
              <w:rPr>
                <w:rStyle w:val="Hyperlink"/>
                <w:rFonts w:hint="eastAsia"/>
                <w:noProof/>
                <w:rtl/>
              </w:rPr>
              <w:t>بر</w:t>
            </w:r>
            <w:r w:rsidRPr="0040710A">
              <w:rPr>
                <w:rStyle w:val="Hyperlink"/>
                <w:noProof/>
                <w:rtl/>
              </w:rPr>
              <w:t xml:space="preserve"> </w:t>
            </w:r>
            <w:r w:rsidRPr="0040710A">
              <w:rPr>
                <w:rStyle w:val="Hyperlink"/>
                <w:rFonts w:hint="eastAsia"/>
                <w:noProof/>
                <w:rtl/>
              </w:rPr>
              <w:t>اساس</w:t>
            </w:r>
            <w:r w:rsidRPr="0040710A">
              <w:rPr>
                <w:rStyle w:val="Hyperlink"/>
                <w:noProof/>
                <w:rtl/>
              </w:rPr>
              <w:t xml:space="preserve"> </w:t>
            </w:r>
            <w:r w:rsidRPr="0040710A">
              <w:rPr>
                <w:rStyle w:val="Hyperlink"/>
                <w:rFonts w:hint="eastAsia"/>
                <w:noProof/>
                <w:rtl/>
              </w:rPr>
              <w:t>قاعده</w:t>
            </w:r>
            <w:r w:rsidRPr="0040710A">
              <w:rPr>
                <w:rStyle w:val="Hyperlink"/>
                <w:noProof/>
                <w:rtl/>
              </w:rPr>
              <w:t xml:space="preserve"> </w:t>
            </w:r>
            <w:r w:rsidRPr="0040710A">
              <w:rPr>
                <w:rStyle w:val="Hyperlink"/>
                <w:rFonts w:hint="cs"/>
                <w:noProof/>
                <w:rtl/>
              </w:rPr>
              <w:t>ی</w:t>
            </w:r>
            <w:r w:rsidRPr="0040710A">
              <w:rPr>
                <w:rStyle w:val="Hyperlink"/>
                <w:rFonts w:hint="eastAsia"/>
                <w:noProof/>
                <w:rtl/>
              </w:rPr>
              <w:t>د</w:t>
            </w:r>
            <w:r>
              <w:rPr>
                <w:noProof/>
                <w:webHidden/>
              </w:rPr>
              <w:tab/>
            </w:r>
            <w:r>
              <w:rPr>
                <w:rStyle w:val="Hyperlink"/>
                <w:noProof/>
                <w:rtl/>
              </w:rPr>
              <w:fldChar w:fldCharType="begin"/>
            </w:r>
            <w:r>
              <w:rPr>
                <w:noProof/>
                <w:webHidden/>
              </w:rPr>
              <w:instrText xml:space="preserve"> PAGEREF _Toc142149243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14:paraId="311D5D66" w14:textId="77777777" w:rsidR="00657CB2" w:rsidRDefault="00657CB2" w:rsidP="00657CB2">
          <w:pPr>
            <w:pStyle w:val="TOC2"/>
            <w:rPr>
              <w:rFonts w:asciiTheme="minorHAnsi" w:eastAsiaTheme="minorEastAsia" w:hAnsiTheme="minorHAnsi" w:cstheme="minorBidi"/>
              <w:noProof/>
              <w:szCs w:val="22"/>
            </w:rPr>
          </w:pPr>
          <w:hyperlink w:anchor="_Toc142149244" w:history="1">
            <w:r w:rsidRPr="0040710A">
              <w:rPr>
                <w:rStyle w:val="Hyperlink"/>
                <w:rFonts w:hint="eastAsia"/>
                <w:noProof/>
                <w:rtl/>
              </w:rPr>
              <w:t>اشکال</w:t>
            </w:r>
            <w:r w:rsidRPr="0040710A">
              <w:rPr>
                <w:rStyle w:val="Hyperlink"/>
                <w:noProof/>
                <w:rtl/>
              </w:rPr>
              <w:t xml:space="preserve"> </w:t>
            </w:r>
            <w:r w:rsidRPr="0040710A">
              <w:rPr>
                <w:rStyle w:val="Hyperlink"/>
                <w:rFonts w:hint="eastAsia"/>
                <w:noProof/>
                <w:rtl/>
              </w:rPr>
              <w:t>عام</w:t>
            </w:r>
            <w:r w:rsidRPr="0040710A">
              <w:rPr>
                <w:rStyle w:val="Hyperlink"/>
                <w:noProof/>
                <w:rtl/>
              </w:rPr>
              <w:t xml:space="preserve"> </w:t>
            </w:r>
            <w:r w:rsidRPr="0040710A">
              <w:rPr>
                <w:rStyle w:val="Hyperlink"/>
                <w:rFonts w:hint="eastAsia"/>
                <w:noProof/>
                <w:rtl/>
              </w:rPr>
              <w:t>بر</w:t>
            </w:r>
            <w:r w:rsidRPr="0040710A">
              <w:rPr>
                <w:rStyle w:val="Hyperlink"/>
                <w:noProof/>
                <w:rtl/>
              </w:rPr>
              <w:t xml:space="preserve"> </w:t>
            </w:r>
            <w:r w:rsidRPr="0040710A">
              <w:rPr>
                <w:rStyle w:val="Hyperlink"/>
                <w:rFonts w:hint="eastAsia"/>
                <w:noProof/>
                <w:rtl/>
              </w:rPr>
              <w:t>مبنا</w:t>
            </w:r>
            <w:r w:rsidRPr="0040710A">
              <w:rPr>
                <w:rStyle w:val="Hyperlink"/>
                <w:rFonts w:hint="cs"/>
                <w:noProof/>
                <w:rtl/>
              </w:rPr>
              <w:t>ی</w:t>
            </w:r>
            <w:r w:rsidRPr="0040710A">
              <w:rPr>
                <w:rStyle w:val="Hyperlink"/>
                <w:noProof/>
                <w:rtl/>
              </w:rPr>
              <w:t xml:space="preserve"> </w:t>
            </w:r>
            <w:r w:rsidRPr="0040710A">
              <w:rPr>
                <w:rStyle w:val="Hyperlink"/>
                <w:rFonts w:hint="eastAsia"/>
                <w:noProof/>
                <w:rtl/>
              </w:rPr>
              <w:t>جواز</w:t>
            </w:r>
            <w:r w:rsidRPr="0040710A">
              <w:rPr>
                <w:rStyle w:val="Hyperlink"/>
                <w:noProof/>
                <w:rtl/>
              </w:rPr>
              <w:t xml:space="preserve"> </w:t>
            </w:r>
            <w:r w:rsidRPr="0040710A">
              <w:rPr>
                <w:rStyle w:val="Hyperlink"/>
                <w:rFonts w:hint="eastAsia"/>
                <w:noProof/>
                <w:rtl/>
              </w:rPr>
              <w:t>اخبار</w:t>
            </w:r>
            <w:r w:rsidRPr="0040710A">
              <w:rPr>
                <w:rStyle w:val="Hyperlink"/>
                <w:noProof/>
                <w:rtl/>
              </w:rPr>
              <w:t xml:space="preserve"> </w:t>
            </w:r>
            <w:r w:rsidRPr="0040710A">
              <w:rPr>
                <w:rStyle w:val="Hyperlink"/>
                <w:rFonts w:hint="eastAsia"/>
                <w:noProof/>
                <w:rtl/>
              </w:rPr>
              <w:t>بر</w:t>
            </w:r>
            <w:r w:rsidRPr="0040710A">
              <w:rPr>
                <w:rStyle w:val="Hyperlink"/>
                <w:noProof/>
                <w:rtl/>
              </w:rPr>
              <w:t xml:space="preserve"> </w:t>
            </w:r>
            <w:r w:rsidRPr="0040710A">
              <w:rPr>
                <w:rStyle w:val="Hyperlink"/>
                <w:rFonts w:hint="eastAsia"/>
                <w:noProof/>
                <w:rtl/>
              </w:rPr>
              <w:t>اساس</w:t>
            </w:r>
            <w:r w:rsidRPr="0040710A">
              <w:rPr>
                <w:rStyle w:val="Hyperlink"/>
                <w:noProof/>
                <w:rtl/>
              </w:rPr>
              <w:t xml:space="preserve"> </w:t>
            </w:r>
            <w:r w:rsidRPr="0040710A">
              <w:rPr>
                <w:rStyle w:val="Hyperlink"/>
                <w:rFonts w:hint="eastAsia"/>
                <w:noProof/>
                <w:rtl/>
              </w:rPr>
              <w:t>استصحاب</w:t>
            </w:r>
            <w:r>
              <w:rPr>
                <w:noProof/>
                <w:webHidden/>
              </w:rPr>
              <w:tab/>
            </w:r>
            <w:r>
              <w:rPr>
                <w:rStyle w:val="Hyperlink"/>
                <w:noProof/>
                <w:rtl/>
              </w:rPr>
              <w:fldChar w:fldCharType="begin"/>
            </w:r>
            <w:r>
              <w:rPr>
                <w:noProof/>
                <w:webHidden/>
              </w:rPr>
              <w:instrText xml:space="preserve"> PAGEREF _Toc142149244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14:paraId="4E94D437" w14:textId="77777777" w:rsidR="00657CB2" w:rsidRDefault="00657CB2" w:rsidP="00657CB2">
          <w:pPr>
            <w:pStyle w:val="TOC3"/>
            <w:tabs>
              <w:tab w:val="right" w:leader="dot" w:pos="9350"/>
            </w:tabs>
            <w:rPr>
              <w:rFonts w:asciiTheme="minorHAnsi" w:eastAsiaTheme="minorEastAsia" w:hAnsiTheme="minorHAnsi" w:cstheme="minorBidi"/>
              <w:noProof/>
              <w:szCs w:val="22"/>
            </w:rPr>
          </w:pPr>
          <w:hyperlink w:anchor="_Toc142149245" w:history="1">
            <w:r w:rsidRPr="0040710A">
              <w:rPr>
                <w:rStyle w:val="Hyperlink"/>
                <w:rFonts w:hint="eastAsia"/>
                <w:noProof/>
                <w:rtl/>
              </w:rPr>
              <w:t>بررس</w:t>
            </w:r>
            <w:r w:rsidRPr="0040710A">
              <w:rPr>
                <w:rStyle w:val="Hyperlink"/>
                <w:rFonts w:hint="cs"/>
                <w:noProof/>
                <w:rtl/>
              </w:rPr>
              <w:t>ی</w:t>
            </w:r>
            <w:r w:rsidRPr="0040710A">
              <w:rPr>
                <w:rStyle w:val="Hyperlink"/>
                <w:noProof/>
                <w:rtl/>
              </w:rPr>
              <w:t xml:space="preserve"> </w:t>
            </w:r>
            <w:r w:rsidRPr="0040710A">
              <w:rPr>
                <w:rStyle w:val="Hyperlink"/>
                <w:rFonts w:hint="eastAsia"/>
                <w:noProof/>
                <w:rtl/>
              </w:rPr>
              <w:t>اشکال</w:t>
            </w:r>
            <w:r w:rsidRPr="0040710A">
              <w:rPr>
                <w:rStyle w:val="Hyperlink"/>
                <w:noProof/>
                <w:rtl/>
              </w:rPr>
              <w:t xml:space="preserve"> </w:t>
            </w:r>
            <w:r w:rsidRPr="0040710A">
              <w:rPr>
                <w:rStyle w:val="Hyperlink"/>
                <w:rFonts w:hint="eastAsia"/>
                <w:noProof/>
                <w:rtl/>
              </w:rPr>
              <w:t>عام</w:t>
            </w:r>
            <w:r>
              <w:rPr>
                <w:noProof/>
                <w:webHidden/>
              </w:rPr>
              <w:tab/>
            </w:r>
            <w:r>
              <w:rPr>
                <w:rStyle w:val="Hyperlink"/>
                <w:noProof/>
                <w:rtl/>
              </w:rPr>
              <w:fldChar w:fldCharType="begin"/>
            </w:r>
            <w:r>
              <w:rPr>
                <w:noProof/>
                <w:webHidden/>
              </w:rPr>
              <w:instrText xml:space="preserve"> PAGEREF _Toc142149245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14:paraId="3E9E2ABB" w14:textId="77777777" w:rsidR="00657CB2" w:rsidRDefault="00657CB2" w:rsidP="00657CB2">
          <w:pPr>
            <w:pStyle w:val="TOC2"/>
            <w:rPr>
              <w:rFonts w:asciiTheme="minorHAnsi" w:eastAsiaTheme="minorEastAsia" w:hAnsiTheme="minorHAnsi" w:cstheme="minorBidi"/>
              <w:noProof/>
              <w:szCs w:val="22"/>
            </w:rPr>
          </w:pPr>
          <w:hyperlink w:anchor="_Toc142149246" w:history="1">
            <w:r w:rsidRPr="0040710A">
              <w:rPr>
                <w:rStyle w:val="Hyperlink"/>
                <w:rFonts w:hint="eastAsia"/>
                <w:noProof/>
                <w:rtl/>
              </w:rPr>
              <w:t>توسعه</w:t>
            </w:r>
            <w:r w:rsidRPr="0040710A">
              <w:rPr>
                <w:rStyle w:val="Hyperlink"/>
                <w:noProof/>
                <w:rtl/>
              </w:rPr>
              <w:t xml:space="preserve"> </w:t>
            </w:r>
            <w:r w:rsidRPr="0040710A">
              <w:rPr>
                <w:rStyle w:val="Hyperlink"/>
                <w:rFonts w:hint="eastAsia"/>
                <w:noProof/>
                <w:rtl/>
              </w:rPr>
              <w:t>اشکال</w:t>
            </w:r>
            <w:r w:rsidRPr="0040710A">
              <w:rPr>
                <w:rStyle w:val="Hyperlink"/>
                <w:noProof/>
                <w:rtl/>
              </w:rPr>
              <w:t xml:space="preserve"> </w:t>
            </w:r>
            <w:r w:rsidRPr="0040710A">
              <w:rPr>
                <w:rStyle w:val="Hyperlink"/>
                <w:rFonts w:hint="eastAsia"/>
                <w:noProof/>
                <w:rtl/>
              </w:rPr>
              <w:t>حت</w:t>
            </w:r>
            <w:r w:rsidRPr="0040710A">
              <w:rPr>
                <w:rStyle w:val="Hyperlink"/>
                <w:rFonts w:hint="cs"/>
                <w:noProof/>
                <w:rtl/>
              </w:rPr>
              <w:t>ی</w:t>
            </w:r>
            <w:r w:rsidRPr="0040710A">
              <w:rPr>
                <w:rStyle w:val="Hyperlink"/>
                <w:noProof/>
                <w:rtl/>
              </w:rPr>
              <w:t xml:space="preserve"> </w:t>
            </w:r>
            <w:r w:rsidRPr="0040710A">
              <w:rPr>
                <w:rStyle w:val="Hyperlink"/>
                <w:rFonts w:hint="eastAsia"/>
                <w:noProof/>
                <w:rtl/>
              </w:rPr>
              <w:t>بناء</w:t>
            </w:r>
            <w:r w:rsidRPr="0040710A">
              <w:rPr>
                <w:rStyle w:val="Hyperlink"/>
                <w:noProof/>
                <w:rtl/>
              </w:rPr>
              <w:t xml:space="preserve"> </w:t>
            </w:r>
            <w:r w:rsidRPr="0040710A">
              <w:rPr>
                <w:rStyle w:val="Hyperlink"/>
                <w:rFonts w:hint="eastAsia"/>
                <w:noProof/>
                <w:rtl/>
              </w:rPr>
              <w:t>بر</w:t>
            </w:r>
            <w:r w:rsidRPr="0040710A">
              <w:rPr>
                <w:rStyle w:val="Hyperlink"/>
                <w:noProof/>
                <w:rtl/>
              </w:rPr>
              <w:t xml:space="preserve"> </w:t>
            </w:r>
            <w:r w:rsidRPr="0040710A">
              <w:rPr>
                <w:rStyle w:val="Hyperlink"/>
                <w:rFonts w:hint="eastAsia"/>
                <w:noProof/>
                <w:rtl/>
              </w:rPr>
              <w:t>عدم</w:t>
            </w:r>
            <w:r w:rsidRPr="0040710A">
              <w:rPr>
                <w:rStyle w:val="Hyperlink"/>
                <w:noProof/>
                <w:rtl/>
              </w:rPr>
              <w:t xml:space="preserve"> </w:t>
            </w:r>
            <w:r w:rsidRPr="0040710A">
              <w:rPr>
                <w:rStyle w:val="Hyperlink"/>
                <w:rFonts w:hint="eastAsia"/>
                <w:noProof/>
                <w:rtl/>
              </w:rPr>
              <w:t>ق</w:t>
            </w:r>
            <w:r w:rsidRPr="0040710A">
              <w:rPr>
                <w:rStyle w:val="Hyperlink"/>
                <w:rFonts w:hint="cs"/>
                <w:noProof/>
                <w:rtl/>
              </w:rPr>
              <w:t>ی</w:t>
            </w:r>
            <w:r w:rsidRPr="0040710A">
              <w:rPr>
                <w:rStyle w:val="Hyperlink"/>
                <w:rFonts w:hint="eastAsia"/>
                <w:noProof/>
                <w:rtl/>
              </w:rPr>
              <w:t>ام</w:t>
            </w:r>
            <w:r w:rsidRPr="0040710A">
              <w:rPr>
                <w:rStyle w:val="Hyperlink"/>
                <w:noProof/>
                <w:rtl/>
              </w:rPr>
              <w:t xml:space="preserve"> </w:t>
            </w:r>
            <w:r w:rsidRPr="0040710A">
              <w:rPr>
                <w:rStyle w:val="Hyperlink"/>
                <w:rFonts w:hint="eastAsia"/>
                <w:noProof/>
                <w:rtl/>
              </w:rPr>
              <w:t>استصحاب</w:t>
            </w:r>
            <w:r w:rsidRPr="0040710A">
              <w:rPr>
                <w:rStyle w:val="Hyperlink"/>
                <w:noProof/>
                <w:rtl/>
              </w:rPr>
              <w:t xml:space="preserve"> </w:t>
            </w:r>
            <w:r w:rsidRPr="0040710A">
              <w:rPr>
                <w:rStyle w:val="Hyperlink"/>
                <w:rFonts w:hint="eastAsia"/>
                <w:noProof/>
                <w:rtl/>
              </w:rPr>
              <w:t>مقام</w:t>
            </w:r>
            <w:r w:rsidRPr="0040710A">
              <w:rPr>
                <w:rStyle w:val="Hyperlink"/>
                <w:noProof/>
                <w:rtl/>
              </w:rPr>
              <w:t xml:space="preserve"> </w:t>
            </w:r>
            <w:r w:rsidRPr="0040710A">
              <w:rPr>
                <w:rStyle w:val="Hyperlink"/>
                <w:rFonts w:hint="eastAsia"/>
                <w:noProof/>
                <w:rtl/>
              </w:rPr>
              <w:t>قطع</w:t>
            </w:r>
            <w:r w:rsidRPr="0040710A">
              <w:rPr>
                <w:rStyle w:val="Hyperlink"/>
                <w:noProof/>
                <w:rtl/>
              </w:rPr>
              <w:t xml:space="preserve"> </w:t>
            </w:r>
            <w:r w:rsidRPr="0040710A">
              <w:rPr>
                <w:rStyle w:val="Hyperlink"/>
                <w:rFonts w:hint="eastAsia"/>
                <w:noProof/>
                <w:rtl/>
              </w:rPr>
              <w:t>موضوع</w:t>
            </w:r>
            <w:r w:rsidRPr="0040710A">
              <w:rPr>
                <w:rStyle w:val="Hyperlink"/>
                <w:rFonts w:hint="cs"/>
                <w:noProof/>
                <w:rtl/>
              </w:rPr>
              <w:t>ی</w:t>
            </w:r>
            <w:r>
              <w:rPr>
                <w:noProof/>
                <w:webHidden/>
              </w:rPr>
              <w:tab/>
            </w:r>
            <w:r>
              <w:rPr>
                <w:rStyle w:val="Hyperlink"/>
                <w:noProof/>
                <w:rtl/>
              </w:rPr>
              <w:fldChar w:fldCharType="begin"/>
            </w:r>
            <w:r>
              <w:rPr>
                <w:noProof/>
                <w:webHidden/>
              </w:rPr>
              <w:instrText xml:space="preserve"> PAGEREF _Toc142149246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14:paraId="705450EF" w14:textId="54DA1F39" w:rsidR="00657CB2" w:rsidRDefault="00657CB2" w:rsidP="00657CB2">
          <w:r>
            <w:rPr>
              <w:b/>
              <w:bCs/>
              <w:noProof/>
            </w:rPr>
            <w:fldChar w:fldCharType="end"/>
          </w:r>
        </w:p>
      </w:sdtContent>
    </w:sdt>
    <w:bookmarkEnd w:id="1"/>
    <w:p w14:paraId="7BC9CB78" w14:textId="77777777" w:rsidR="00657CB2" w:rsidRDefault="00657CB2" w:rsidP="00A04DC2"/>
    <w:p w14:paraId="3D85E621" w14:textId="77777777" w:rsidR="00430BD8" w:rsidRDefault="00430BD8" w:rsidP="00DD1AA9">
      <w:pPr>
        <w:pStyle w:val="Heading1"/>
        <w:jc w:val="both"/>
        <w:rPr>
          <w:rtl/>
        </w:rPr>
      </w:pPr>
      <w:bookmarkStart w:id="2" w:name="_Toc140487074"/>
      <w:bookmarkStart w:id="3" w:name="_Toc142149240"/>
      <w:r>
        <w:rPr>
          <w:rFonts w:hint="cs"/>
          <w:rtl/>
        </w:rPr>
        <w:t>قیام امارات و اصول مقام قطع موضوعی طریقی</w:t>
      </w:r>
      <w:bookmarkEnd w:id="0"/>
      <w:bookmarkEnd w:id="2"/>
      <w:bookmarkEnd w:id="3"/>
      <w:r>
        <w:rPr>
          <w:rFonts w:hint="cs"/>
          <w:rtl/>
        </w:rPr>
        <w:t xml:space="preserve"> </w:t>
      </w:r>
    </w:p>
    <w:p w14:paraId="54DA4AC4" w14:textId="77777777" w:rsidR="00FD2878" w:rsidRPr="00FD2878" w:rsidRDefault="00FD2878" w:rsidP="00DD1AA9">
      <w:pPr>
        <w:jc w:val="both"/>
        <w:rPr>
          <w:rtl/>
        </w:rPr>
      </w:pPr>
      <w:r>
        <w:rPr>
          <w:rFonts w:hint="cs"/>
          <w:rtl/>
        </w:rPr>
        <w:t>بحث در بررسی قیام امارات مقام قطع موضوعی طریقی بود.</w:t>
      </w:r>
    </w:p>
    <w:p w14:paraId="557325AE" w14:textId="77777777" w:rsidR="00430BD8" w:rsidRDefault="00430BD8" w:rsidP="00DD1AA9">
      <w:pPr>
        <w:pStyle w:val="Heading3"/>
        <w:jc w:val="both"/>
        <w:rPr>
          <w:rtl/>
        </w:rPr>
      </w:pPr>
      <w:bookmarkStart w:id="4" w:name="_Toc138444766"/>
      <w:bookmarkStart w:id="5" w:name="_Toc140487075"/>
      <w:bookmarkStart w:id="6" w:name="_Toc142149241"/>
      <w:r>
        <w:rPr>
          <w:rFonts w:hint="cs"/>
          <w:rtl/>
        </w:rPr>
        <w:t>کلام مرحوم خویی رحمه الله</w:t>
      </w:r>
      <w:bookmarkEnd w:id="4"/>
      <w:bookmarkEnd w:id="5"/>
      <w:bookmarkEnd w:id="6"/>
    </w:p>
    <w:p w14:paraId="3D79744E" w14:textId="77777777" w:rsidR="00430BD8" w:rsidRDefault="00430BD8" w:rsidP="00DD1AA9">
      <w:pPr>
        <w:jc w:val="both"/>
        <w:rPr>
          <w:rtl/>
        </w:rPr>
      </w:pPr>
      <w:r>
        <w:rPr>
          <w:rFonts w:hint="cs"/>
          <w:rtl/>
        </w:rPr>
        <w:t>مرحوم خویی رحمه الله فرموده‌اند: امارات و اصول محرزه که آن‌ها نیز تعبد به علم</w:t>
      </w:r>
      <w:r w:rsidR="00FD2878">
        <w:rPr>
          <w:rFonts w:hint="cs"/>
          <w:rtl/>
        </w:rPr>
        <w:t xml:space="preserve"> و اماره</w:t>
      </w:r>
      <w:r>
        <w:rPr>
          <w:rFonts w:hint="cs"/>
          <w:rtl/>
        </w:rPr>
        <w:t xml:space="preserve"> هستند، قائم مقام قطع موضوعی طریقی می‌شوند</w:t>
      </w:r>
      <w:r w:rsidR="00107FCF">
        <w:rPr>
          <w:rStyle w:val="FootnoteReference"/>
          <w:rtl/>
        </w:rPr>
        <w:footnoteReference w:id="1"/>
      </w:r>
      <w:r>
        <w:rPr>
          <w:rFonts w:hint="cs"/>
          <w:rtl/>
        </w:rPr>
        <w:t xml:space="preserve">. </w:t>
      </w:r>
    </w:p>
    <w:p w14:paraId="776FA3FB" w14:textId="77777777" w:rsidR="00430BD8" w:rsidRDefault="00430BD8" w:rsidP="00DD1AA9">
      <w:pPr>
        <w:jc w:val="both"/>
        <w:rPr>
          <w:rtl/>
        </w:rPr>
      </w:pPr>
      <w:r>
        <w:rPr>
          <w:rFonts w:hint="cs"/>
          <w:rtl/>
        </w:rPr>
        <w:t>ان قلت: وقتی استصحاب و خبر ثقه هر دو علم به واقع هستند، چرا</w:t>
      </w:r>
      <w:r w:rsidR="00FD2878">
        <w:rPr>
          <w:rFonts w:hint="cs"/>
          <w:rtl/>
        </w:rPr>
        <w:t xml:space="preserve"> شما اماره را حاکم بر استصحاب می‌دانید؟ </w:t>
      </w:r>
    </w:p>
    <w:p w14:paraId="10F2D79C" w14:textId="77777777" w:rsidR="00FD2878" w:rsidRDefault="00430BD8" w:rsidP="00DD1AA9">
      <w:pPr>
        <w:jc w:val="both"/>
        <w:rPr>
          <w:rtl/>
        </w:rPr>
      </w:pPr>
      <w:r>
        <w:rPr>
          <w:rFonts w:hint="cs"/>
          <w:rtl/>
        </w:rPr>
        <w:t>قلت:</w:t>
      </w:r>
      <w:r w:rsidR="00FD2878">
        <w:rPr>
          <w:rFonts w:hint="cs"/>
          <w:rtl/>
        </w:rPr>
        <w:t xml:space="preserve"> ورود امارات بر استصحاب منافاتی بر اماره بودن آن ندارد زیرا:</w:t>
      </w:r>
    </w:p>
    <w:p w14:paraId="4F46463A" w14:textId="77777777" w:rsidR="00430BD8" w:rsidRDefault="00FD2878" w:rsidP="0035573F">
      <w:pPr>
        <w:jc w:val="both"/>
        <w:rPr>
          <w:rtl/>
        </w:rPr>
      </w:pPr>
      <w:r>
        <w:rPr>
          <w:rFonts w:hint="cs"/>
          <w:rtl/>
        </w:rPr>
        <w:t>اولا:</w:t>
      </w:r>
      <w:r w:rsidR="00430BD8">
        <w:rPr>
          <w:rFonts w:hint="cs"/>
          <w:rtl/>
        </w:rPr>
        <w:t xml:space="preserve"> در خطاب حجیت اماره</w:t>
      </w:r>
      <w:r w:rsidR="00DD1AA9">
        <w:rPr>
          <w:rFonts w:hint="cs"/>
          <w:rtl/>
        </w:rPr>
        <w:t>،</w:t>
      </w:r>
      <w:r>
        <w:rPr>
          <w:rFonts w:hint="cs"/>
          <w:rtl/>
        </w:rPr>
        <w:t xml:space="preserve"> </w:t>
      </w:r>
      <w:r w:rsidR="00430BD8">
        <w:rPr>
          <w:rFonts w:hint="cs"/>
          <w:rtl/>
        </w:rPr>
        <w:t xml:space="preserve">شک اخذ نشده است و </w:t>
      </w:r>
      <w:r w:rsidR="00430BD8" w:rsidRPr="00FD2878">
        <w:rPr>
          <w:rFonts w:hint="cs"/>
          <w:rtl/>
        </w:rPr>
        <w:t>«</w:t>
      </w:r>
      <w:r w:rsidRPr="00FD2878">
        <w:rPr>
          <w:rFonts w:hint="cs"/>
          <w:rtl/>
        </w:rPr>
        <w:t>فَسْئَلُوا أَهْلَ‏ الذِّكْرِ إِنْ كُنْتُمْ لا تَعْلَمُون</w:t>
      </w:r>
      <w:r>
        <w:rPr>
          <w:rFonts w:ascii="Traditional Arabic" w:hAnsi="Traditional Arabic" w:cs="Traditional Arabic" w:hint="cs"/>
          <w:color w:val="000000"/>
          <w:sz w:val="30"/>
          <w:szCs w:val="30"/>
          <w:rtl/>
        </w:rPr>
        <w:t>‏</w:t>
      </w:r>
      <w:r w:rsidR="00430BD8">
        <w:rPr>
          <w:rFonts w:hint="cs"/>
          <w:rtl/>
        </w:rPr>
        <w:t>»</w:t>
      </w:r>
      <w:r>
        <w:t xml:space="preserve"> </w:t>
      </w:r>
      <w:r>
        <w:rPr>
          <w:rStyle w:val="FootnoteReference"/>
        </w:rPr>
        <w:footnoteReference w:id="2"/>
      </w:r>
      <w:r w:rsidR="00430BD8">
        <w:rPr>
          <w:rFonts w:hint="cs"/>
          <w:rtl/>
        </w:rPr>
        <w:t xml:space="preserve"> دلیل </w:t>
      </w:r>
      <w:r>
        <w:rPr>
          <w:rFonts w:hint="cs"/>
          <w:rtl/>
        </w:rPr>
        <w:t xml:space="preserve">بر حجیت خبر ثقه نیست </w:t>
      </w:r>
      <w:r w:rsidR="0035573F">
        <w:rPr>
          <w:rFonts w:hint="cs"/>
          <w:rtl/>
        </w:rPr>
        <w:t>-</w:t>
      </w:r>
      <w:r w:rsidR="00DD1AA9">
        <w:rPr>
          <w:rFonts w:hint="cs"/>
          <w:rtl/>
        </w:rPr>
        <w:t>گرچه</w:t>
      </w:r>
      <w:r>
        <w:rPr>
          <w:rFonts w:hint="cs"/>
          <w:rtl/>
        </w:rPr>
        <w:t xml:space="preserve"> مرحوم خویی رحمه الله از آن حجیت فتوا را استفاده کرده است </w:t>
      </w:r>
      <w:r w:rsidR="00430BD8">
        <w:rPr>
          <w:rFonts w:hint="cs"/>
          <w:rtl/>
        </w:rPr>
        <w:t>ولی به ن</w:t>
      </w:r>
      <w:r w:rsidR="0035573F">
        <w:rPr>
          <w:rFonts w:hint="cs"/>
          <w:rtl/>
        </w:rPr>
        <w:t>ظر ما دلیل بر حجیت هیچکدام نیست-</w:t>
      </w:r>
      <w:r w:rsidR="00430BD8">
        <w:rPr>
          <w:rFonts w:hint="cs"/>
          <w:rtl/>
        </w:rPr>
        <w:t xml:space="preserve"> </w:t>
      </w:r>
      <w:r w:rsidR="0035573F">
        <w:rPr>
          <w:rFonts w:hint="cs"/>
          <w:rtl/>
        </w:rPr>
        <w:t>اما</w:t>
      </w:r>
      <w:r w:rsidR="00430BD8">
        <w:rPr>
          <w:rFonts w:hint="cs"/>
          <w:rtl/>
        </w:rPr>
        <w:t xml:space="preserve"> در موضوع استصحاب شک اخذ شده است، لذا دلیل حجیت خبر ثقه به مقدار ضرورت عقلیه </w:t>
      </w:r>
      <w:r>
        <w:rPr>
          <w:rFonts w:hint="cs"/>
          <w:rtl/>
        </w:rPr>
        <w:t xml:space="preserve">یعنی به مقداری که جعل حجیت برای خبر ثقه معقول نباشد، </w:t>
      </w:r>
      <w:r w:rsidR="00430BD8">
        <w:rPr>
          <w:rFonts w:hint="cs"/>
          <w:rtl/>
        </w:rPr>
        <w:t xml:space="preserve">تخصیص می‌خورد </w:t>
      </w:r>
      <w:r>
        <w:rPr>
          <w:rFonts w:hint="cs"/>
          <w:rtl/>
        </w:rPr>
        <w:t>و آن در موارد علم وجدانی است. و در مقام ثبوت یا اصلا عنوان علم و شک مطرح نیست یعنی در واقع نیز چنین است که</w:t>
      </w:r>
      <w:r w:rsidR="00430BD8">
        <w:rPr>
          <w:rFonts w:hint="cs"/>
          <w:rtl/>
        </w:rPr>
        <w:t xml:space="preserve"> «خبر الثقة علم الا مع العلم بالخلاف</w:t>
      </w:r>
      <w:r>
        <w:rPr>
          <w:rFonts w:hint="cs"/>
          <w:rtl/>
        </w:rPr>
        <w:t xml:space="preserve"> او </w:t>
      </w:r>
      <w:r w:rsidR="00430BD8">
        <w:rPr>
          <w:rFonts w:hint="cs"/>
          <w:rtl/>
        </w:rPr>
        <w:t xml:space="preserve">الا اذا کان جعله محالا» </w:t>
      </w:r>
      <w:r>
        <w:rPr>
          <w:rFonts w:hint="cs"/>
          <w:rtl/>
        </w:rPr>
        <w:t>و</w:t>
      </w:r>
      <w:r w:rsidR="0035573F">
        <w:rPr>
          <w:rFonts w:hint="cs"/>
          <w:rtl/>
        </w:rPr>
        <w:t xml:space="preserve"> یا</w:t>
      </w:r>
      <w:r>
        <w:rPr>
          <w:rFonts w:hint="cs"/>
          <w:rtl/>
        </w:rPr>
        <w:t xml:space="preserve"> بر فرض در مقام ثبوت نیز علم و شک اخذ شده باشند یعنی مفاد دلیل اعتبار خبر ثقه در واقع «خبر الثقة علم عند الشک» باشد ولی چون </w:t>
      </w:r>
      <w:r w:rsidR="00430BD8">
        <w:rPr>
          <w:rFonts w:hint="cs"/>
          <w:rtl/>
        </w:rPr>
        <w:t>در لسان خطاب اخذ نشده است</w:t>
      </w:r>
      <w:r>
        <w:rPr>
          <w:rFonts w:hint="cs"/>
          <w:rtl/>
        </w:rPr>
        <w:t xml:space="preserve"> و</w:t>
      </w:r>
      <w:r w:rsidR="00430BD8">
        <w:rPr>
          <w:rFonts w:hint="cs"/>
          <w:rtl/>
        </w:rPr>
        <w:t>به</w:t>
      </w:r>
      <w:r>
        <w:rPr>
          <w:rFonts w:hint="cs"/>
          <w:rtl/>
        </w:rPr>
        <w:t xml:space="preserve"> نظر ما حکومت از شئون خطاب است استصحاب حاکم بر امارات نخواهد بود </w:t>
      </w:r>
      <w:r w:rsidR="00430BD8">
        <w:rPr>
          <w:rFonts w:hint="cs"/>
          <w:rtl/>
        </w:rPr>
        <w:t xml:space="preserve">ولی در موضوع استصحاب شک اخذ شده است و اماره </w:t>
      </w:r>
      <w:r>
        <w:rPr>
          <w:rFonts w:hint="cs"/>
          <w:rtl/>
        </w:rPr>
        <w:t>(در نظر مرحوم خویی رحمه الله)</w:t>
      </w:r>
      <w:r w:rsidR="0035573F" w:rsidRPr="0035573F">
        <w:rPr>
          <w:rFonts w:hint="cs"/>
          <w:rtl/>
        </w:rPr>
        <w:t xml:space="preserve"> </w:t>
      </w:r>
      <w:r w:rsidR="0035573F">
        <w:rPr>
          <w:rFonts w:hint="cs"/>
          <w:rtl/>
        </w:rPr>
        <w:t>علم است</w:t>
      </w:r>
      <w:r w:rsidR="00430BD8">
        <w:rPr>
          <w:rFonts w:hint="cs"/>
          <w:rtl/>
        </w:rPr>
        <w:t xml:space="preserve"> لذا حاکم بر آن است. </w:t>
      </w:r>
    </w:p>
    <w:p w14:paraId="5600EEA5" w14:textId="77777777" w:rsidR="00430BD8" w:rsidRDefault="00430BD8" w:rsidP="00DD1AA9">
      <w:pPr>
        <w:jc w:val="both"/>
        <w:rPr>
          <w:rtl/>
        </w:rPr>
      </w:pPr>
      <w:r>
        <w:rPr>
          <w:rFonts w:hint="cs"/>
          <w:rtl/>
        </w:rPr>
        <w:t>ثانیا: سیره‌ی عقل</w:t>
      </w:r>
      <w:r w:rsidR="00FD2878">
        <w:rPr>
          <w:rFonts w:hint="cs"/>
          <w:rtl/>
        </w:rPr>
        <w:t>ائیه با عمومات قابل رد</w:t>
      </w:r>
      <w:r w:rsidR="0035573F">
        <w:rPr>
          <w:rFonts w:hint="cs"/>
          <w:rtl/>
        </w:rPr>
        <w:t>ع</w:t>
      </w:r>
      <w:r w:rsidR="00FD2878">
        <w:rPr>
          <w:rFonts w:hint="cs"/>
          <w:rtl/>
        </w:rPr>
        <w:t xml:space="preserve"> نیست و اگر </w:t>
      </w:r>
      <w:r>
        <w:rPr>
          <w:rFonts w:hint="cs"/>
          <w:rtl/>
        </w:rPr>
        <w:t xml:space="preserve">سیره عقلائیه بر حجیت خبر ثقه تمام باشد عموم دلیل استصحاب نمی‌تواند رادع آن باشد. </w:t>
      </w:r>
    </w:p>
    <w:p w14:paraId="7CD00608" w14:textId="77777777" w:rsidR="00430BD8" w:rsidRDefault="00FD2878" w:rsidP="00DD1AA9">
      <w:pPr>
        <w:jc w:val="both"/>
        <w:rPr>
          <w:rtl/>
        </w:rPr>
      </w:pPr>
      <w:r>
        <w:rPr>
          <w:rFonts w:hint="cs"/>
          <w:rtl/>
        </w:rPr>
        <w:lastRenderedPageBreak/>
        <w:t>ثالثا: اگر استصحاب حاکم بر خبر ثقه باشد، حجیت خبر ثقه لغو خواهد بود</w:t>
      </w:r>
      <w:r w:rsidR="00430BD8">
        <w:rPr>
          <w:rFonts w:hint="cs"/>
          <w:rtl/>
        </w:rPr>
        <w:t xml:space="preserve"> زیرا اگر موافق با استصحاب باشد که نیازی به آن نیست و استصحاب است و اگر مخالف آن باشد حجیت ندارد. </w:t>
      </w:r>
    </w:p>
    <w:p w14:paraId="538455CB" w14:textId="77777777" w:rsidR="00FD2878" w:rsidRDefault="00FD2878" w:rsidP="00DD1AA9">
      <w:pPr>
        <w:pStyle w:val="Heading2"/>
        <w:jc w:val="both"/>
        <w:rPr>
          <w:rtl/>
        </w:rPr>
      </w:pPr>
      <w:bookmarkStart w:id="7" w:name="_Toc138444767"/>
      <w:bookmarkStart w:id="8" w:name="_Toc140487076"/>
      <w:bookmarkStart w:id="9" w:name="_Toc142149242"/>
      <w:r>
        <w:rPr>
          <w:rFonts w:hint="cs"/>
          <w:rtl/>
        </w:rPr>
        <w:t>مناقشه در استدلال به صحیحه معاویه بن وهب برای جواز اخبار بر اساس استصحاب</w:t>
      </w:r>
      <w:bookmarkEnd w:id="7"/>
      <w:bookmarkEnd w:id="8"/>
      <w:bookmarkEnd w:id="9"/>
    </w:p>
    <w:p w14:paraId="16DC3460" w14:textId="77777777" w:rsidR="00FD2878" w:rsidRDefault="00430BD8" w:rsidP="00DD1AA9">
      <w:pPr>
        <w:jc w:val="both"/>
        <w:rPr>
          <w:rtl/>
        </w:rPr>
      </w:pPr>
      <w:r>
        <w:rPr>
          <w:rFonts w:hint="cs"/>
          <w:rtl/>
        </w:rPr>
        <w:t xml:space="preserve">مرحوم خویی رحمه الله برای جواز اخبار به استناد استصحاب </w:t>
      </w:r>
      <w:r w:rsidR="00FD2878">
        <w:rPr>
          <w:rFonts w:hint="cs"/>
          <w:rtl/>
        </w:rPr>
        <w:t>به معتبره معاویة بن وهب «</w:t>
      </w:r>
      <w:r w:rsidR="00FD2878" w:rsidRPr="00573EDC">
        <w:rPr>
          <w:rFonts w:hint="cs"/>
          <w:rtl/>
        </w:rPr>
        <w:t>عَلِيُّ بْنُ إِبْرَاهِيمَ عَنْ أَبِيهِ عَنْ إِسْمَاعِيلَ بْنِ مَرَّارٍ عَنْ يُونُسَ عَنْ مُعَاوِيَةَ بْنِ وَهْبٍ قَالَ: قُلْتُ لِأَبِي عَبْدِ اللَّهِ ع الرَّجُلُ يَكُونُ فِي دَارِهِ ثُمَ‏ يَغِيبُ‏ عَنْهَا ثَلَاثِينَ‏ سَنَةً وَ يَدَعُ فِيهَا عِيَالَهُ ثُمَّ يَأْتِينَا هَلَاكُهُ وَ نَحْنُ لَا نَدْرِي مَا أَحْدَثَ فِي دَارِهِ وَ لَا نَدْرِي مَا حَدَثَ لَهُ مِنَ الْوَلَدِ إِلَّا أَنَّا لَا نَعْلَمُ نَحْنُ أَنَّهُ أَحْدَثَ فِي دَارِهِ شَيْئاً وَ لَا حَدَثَ لَهُ وَلَدٌ وَ لَا يُقْسَمُ هَذِهِ الدَّارُ بَيْنَ وَرَثَتِهِ الَّذِينَ تَرَكَ فِي الدَّارِ حَتَّى يَشْهَدَ شَاهِدَا عَدْلٍ أَنَّ هَذِهِ الدَّارَ دَارُ فُلَانِ بْنِ فُلَانٍ مَاتَ وَ تَرَكَهَا مِيرَاثاً بَيْنَ فُلَانٍ وَ فُلَانٍ أَ فَنَشْهَدُ عَلَى هَذَا قَالَ نَعَم‏»</w:t>
      </w:r>
      <w:r w:rsidR="00FD2878">
        <w:rPr>
          <w:rStyle w:val="FootnoteReference"/>
          <w:rtl/>
        </w:rPr>
        <w:footnoteReference w:id="3"/>
      </w:r>
      <w:r>
        <w:rPr>
          <w:rFonts w:hint="cs"/>
          <w:rtl/>
        </w:rPr>
        <w:t xml:space="preserve"> تمسک کرد</w:t>
      </w:r>
      <w:r w:rsidR="00FD2878">
        <w:rPr>
          <w:rFonts w:hint="cs"/>
          <w:rtl/>
        </w:rPr>
        <w:t>ه‌اند.</w:t>
      </w:r>
    </w:p>
    <w:p w14:paraId="18D2025F" w14:textId="77777777" w:rsidR="00BE3B93" w:rsidRDefault="00BE3B93" w:rsidP="00BE3B93">
      <w:pPr>
        <w:jc w:val="both"/>
        <w:rPr>
          <w:rtl/>
        </w:rPr>
      </w:pPr>
      <w:r>
        <w:rPr>
          <w:rFonts w:hint="cs"/>
          <w:rtl/>
        </w:rPr>
        <w:t>طبق این رویات امام فرموده‌اند می‌توانید در نزد قاضی شهادت بدهید که این شخصی که از دنیا رفته است این خانه ملکش بوده است و وارثی غیر از این افرادی که شما می‌دانستید ندارد با این که شما شک دارید که شاید در مدت غیبتش ازدواج کرده و فرزندانی داشته باشد و شاید این ملک را به دیگری فروخته است.</w:t>
      </w:r>
    </w:p>
    <w:p w14:paraId="4BB1B287" w14:textId="77777777" w:rsidR="00BE3B93" w:rsidRDefault="00FD2878" w:rsidP="00DD1AA9">
      <w:pPr>
        <w:jc w:val="both"/>
        <w:rPr>
          <w:rtl/>
        </w:rPr>
      </w:pPr>
      <w:r>
        <w:rPr>
          <w:rFonts w:hint="cs"/>
          <w:rtl/>
        </w:rPr>
        <w:t>ایشان فرموده‌اند: صدر روایت که جواز اخبار و شهادت طبق استصحاب را بیان می‌کند مربوط به صورتی است که مورد مرافعه نباشد</w:t>
      </w:r>
      <w:r w:rsidR="00430BD8">
        <w:rPr>
          <w:rFonts w:hint="cs"/>
          <w:rtl/>
        </w:rPr>
        <w:t xml:space="preserve"> و</w:t>
      </w:r>
      <w:r>
        <w:rPr>
          <w:rFonts w:hint="cs"/>
          <w:rtl/>
        </w:rPr>
        <w:t xml:space="preserve"> الا</w:t>
      </w:r>
      <w:r w:rsidR="00430BD8">
        <w:rPr>
          <w:rFonts w:hint="cs"/>
          <w:rtl/>
        </w:rPr>
        <w:t xml:space="preserve"> اگ</w:t>
      </w:r>
      <w:r>
        <w:rPr>
          <w:rFonts w:hint="cs"/>
          <w:rtl/>
        </w:rPr>
        <w:t>ر مرافعه باشد باید شاهد طبق علم خود</w:t>
      </w:r>
      <w:r w:rsidR="00430BD8">
        <w:rPr>
          <w:rFonts w:hint="cs"/>
          <w:rtl/>
        </w:rPr>
        <w:t xml:space="preserve"> شهادت دهد نه استصحاب لذا در ذیل همین روایت که در مورد مرافعه است</w:t>
      </w:r>
      <w:r>
        <w:rPr>
          <w:rFonts w:hint="cs"/>
          <w:rtl/>
        </w:rPr>
        <w:t xml:space="preserve"> </w:t>
      </w:r>
      <w:r w:rsidR="00BE3B93">
        <w:rPr>
          <w:rFonts w:hint="cs"/>
          <w:rtl/>
        </w:rPr>
        <w:t>چنین آمده است :</w:t>
      </w:r>
    </w:p>
    <w:p w14:paraId="7B1AD1D6" w14:textId="77777777" w:rsidR="00BE3B93" w:rsidRPr="00BE3B93" w:rsidRDefault="00BE3B93" w:rsidP="00BE3B93">
      <w:pPr>
        <w:rPr>
          <w:rFonts w:ascii="Times New Roman" w:hAnsi="Times New Roman" w:cs="Times New Roman"/>
          <w:sz w:val="24"/>
          <w:szCs w:val="24"/>
          <w:rtl/>
        </w:rPr>
      </w:pPr>
      <w:r w:rsidRPr="00BE3B93">
        <w:rPr>
          <w:rFonts w:hint="cs"/>
          <w:rtl/>
        </w:rPr>
        <w:t>قُلْتُ الرَّجُلُ يَكُونُ لَهُ الْعَبْدُ وَ الْأَمَةُ فَيَقُولُ أَبَقَ غُلَامِي وَ أَبَقَتْ أَمَتِي فَيُوجَدُ فِي الْبَلَدِ فَيُكَلِّفُهُ‏ الْقَاضِي‏ الْبَيِّنَةَ أَنَّ هَذَا غُلَامُ فُلَانٍ لَمْ يَبِعْهُ وَ لَمْ يَهَبْهُ أَ فَنَشْهَدُ عَلَى هَذَا إِذَا كُلِّفْنَاهُ وَ نَحْنُ لَمْ نَعْلَمْ أَحْدَثَ شَيْئاً قَالَ فَكُلَّمَا غَابَ مِنْ يَدِ الْمَرْءِ الْمُسْلِمِ غُلَامُهُ أَوْ أَمَتُهُ أَوْ غَابَ عَنْكَ لَمْ تَشْهَدْ عَلَيْهِ.</w:t>
      </w:r>
    </w:p>
    <w:p w14:paraId="4EF0F50E" w14:textId="77777777" w:rsidR="00430BD8" w:rsidRDefault="00FD2878" w:rsidP="00DD1AA9">
      <w:pPr>
        <w:jc w:val="both"/>
        <w:rPr>
          <w:rtl/>
        </w:rPr>
      </w:pPr>
      <w:r>
        <w:rPr>
          <w:rFonts w:hint="cs"/>
          <w:rtl/>
        </w:rPr>
        <w:t>مولی ادعا می‌کند که عبد خود را آزاد نکردم و نفروختم ولی عبد ادعا می‌کند که من را آزاد کرد و یا فروخت،</w:t>
      </w:r>
      <w:r w:rsidR="00430BD8">
        <w:rPr>
          <w:rFonts w:hint="cs"/>
          <w:rtl/>
        </w:rPr>
        <w:t xml:space="preserve"> امام علیه السلام اجازه شهادت به استناد استصحاب را نداد</w:t>
      </w:r>
      <w:r>
        <w:rPr>
          <w:rFonts w:hint="cs"/>
          <w:rtl/>
        </w:rPr>
        <w:t>ه‌ا</w:t>
      </w:r>
      <w:r w:rsidR="00430BD8">
        <w:rPr>
          <w:rFonts w:hint="cs"/>
          <w:rtl/>
        </w:rPr>
        <w:t xml:space="preserve">ند. </w:t>
      </w:r>
    </w:p>
    <w:p w14:paraId="0CF5ECBC" w14:textId="77777777" w:rsidR="00430BD8" w:rsidRDefault="00C3785B" w:rsidP="00BE3B93">
      <w:pPr>
        <w:jc w:val="both"/>
        <w:rPr>
          <w:rtl/>
        </w:rPr>
      </w:pPr>
      <w:r>
        <w:rPr>
          <w:rFonts w:hint="cs"/>
          <w:rtl/>
        </w:rPr>
        <w:t xml:space="preserve">این استدلال تمام نیست و این روایت دلالت بر جواز اخبار طبق استصحاب نمی‌کند زیرا اولا: مورد صدر </w:t>
      </w:r>
      <w:r w:rsidR="0035573F">
        <w:rPr>
          <w:rFonts w:hint="cs"/>
          <w:rtl/>
        </w:rPr>
        <w:t xml:space="preserve">روایت </w:t>
      </w:r>
      <w:r>
        <w:rPr>
          <w:rFonts w:hint="cs"/>
          <w:rtl/>
        </w:rPr>
        <w:t>صورتی است که وصول ورثه به حق خود</w:t>
      </w:r>
      <w:r w:rsidR="00430BD8">
        <w:rPr>
          <w:rFonts w:hint="cs"/>
          <w:rtl/>
        </w:rPr>
        <w:t xml:space="preserve"> متوقف بر شهادت این </w:t>
      </w:r>
      <w:r w:rsidR="00430BD8">
        <w:rPr>
          <w:rFonts w:hint="cs"/>
          <w:rtl/>
        </w:rPr>
        <w:lastRenderedPageBreak/>
        <w:t>شخص است و نمی‌توان</w:t>
      </w:r>
      <w:r>
        <w:rPr>
          <w:rFonts w:hint="cs"/>
          <w:rtl/>
        </w:rPr>
        <w:t xml:space="preserve"> از آن</w:t>
      </w:r>
      <w:r w:rsidR="00430BD8">
        <w:rPr>
          <w:rFonts w:hint="cs"/>
          <w:rtl/>
        </w:rPr>
        <w:t xml:space="preserve"> به م</w:t>
      </w:r>
      <w:r w:rsidR="00412CD6">
        <w:rPr>
          <w:rFonts w:hint="cs"/>
          <w:rtl/>
        </w:rPr>
        <w:t>و</w:t>
      </w:r>
      <w:r>
        <w:rPr>
          <w:rFonts w:hint="cs"/>
          <w:rtl/>
        </w:rPr>
        <w:t xml:space="preserve">ارد دیگر </w:t>
      </w:r>
      <w:r w:rsidR="00BE3B93">
        <w:rPr>
          <w:rFonts w:hint="cs"/>
          <w:rtl/>
        </w:rPr>
        <w:t>که</w:t>
      </w:r>
      <w:r>
        <w:rPr>
          <w:rFonts w:hint="cs"/>
          <w:rtl/>
        </w:rPr>
        <w:t xml:space="preserve"> ظاهر اخبار متکلم</w:t>
      </w:r>
      <w:r w:rsidR="00412CD6">
        <w:rPr>
          <w:rFonts w:hint="cs"/>
          <w:rtl/>
        </w:rPr>
        <w:t xml:space="preserve"> </w:t>
      </w:r>
      <w:r w:rsidR="00430BD8">
        <w:rPr>
          <w:rFonts w:hint="cs"/>
          <w:rtl/>
        </w:rPr>
        <w:t>این است که عالم به واقع است نه شاک به آن</w:t>
      </w:r>
      <w:r w:rsidR="00BE3B93">
        <w:rPr>
          <w:rFonts w:hint="cs"/>
          <w:rtl/>
        </w:rPr>
        <w:t xml:space="preserve"> تعدی کرد</w:t>
      </w:r>
      <w:r w:rsidR="00430BD8">
        <w:rPr>
          <w:rFonts w:hint="cs"/>
          <w:rtl/>
        </w:rPr>
        <w:t>.</w:t>
      </w:r>
    </w:p>
    <w:p w14:paraId="5187A92F" w14:textId="77777777" w:rsidR="00430BD8" w:rsidRDefault="00430BD8" w:rsidP="00DD1AA9">
      <w:pPr>
        <w:jc w:val="both"/>
        <w:rPr>
          <w:rtl/>
        </w:rPr>
      </w:pPr>
      <w:r>
        <w:rPr>
          <w:rFonts w:hint="cs"/>
          <w:rtl/>
        </w:rPr>
        <w:t>ثانیا:</w:t>
      </w:r>
      <w:r w:rsidR="00C3785B">
        <w:rPr>
          <w:rFonts w:hint="cs"/>
          <w:rtl/>
        </w:rPr>
        <w:t xml:space="preserve"> این روایت معارض است با</w:t>
      </w:r>
      <w:r w:rsidR="00C3785B" w:rsidRPr="00C3785B">
        <w:rPr>
          <w:rFonts w:hint="cs"/>
          <w:rtl/>
        </w:rPr>
        <w:t xml:space="preserve"> روایت «مُحَمَّدُ بْنُ يَعْقُوبَ عَنْ عَلِيِّ بْنِ إِبْرَاهِيمَ عَنْ أَبِيهِ عَنِ ابْنِ أَبِي عُمَيْرٍ عَنْ مُعَاوِيَةَ بْنِ وَهْبٍ قَالَ: قُلْتُ لَهُ إِنَّ ابْنَ أَبِي لَيْلَى- يَسْأَلُنِي‏ الشَّهَادَةَ عَنْ‏ هَذِهِ‏ الدَّارِ مَاتَ فُلَانٌ وَ تَرَكَهَا مِيرَاثاً وَ أَنَّهُ لَيْسَ لَهُ وَارِثٌ غَيْرُ الَّذِي شَهِدْنَا لَهُ فَقَالَ اشْهَدْ بِمَا هُوَ عِلْمُكَ قُلْتُ إِنَّ ابْنَ أَبِي لَيْلَى يُحْلِفُنَا الْغَمُوسَ فَقَالَ احْلِفْ إِنَّمَا هُوَ عَلَى عِلْمِكَ.»</w:t>
      </w:r>
      <w:r w:rsidR="00C3785B">
        <w:rPr>
          <w:rStyle w:val="FootnoteReference"/>
          <w:rtl/>
        </w:rPr>
        <w:footnoteReference w:id="4"/>
      </w:r>
    </w:p>
    <w:p w14:paraId="5C725573" w14:textId="77777777" w:rsidR="00412CD6" w:rsidRDefault="00412CD6" w:rsidP="00DD1AA9">
      <w:pPr>
        <w:jc w:val="both"/>
        <w:rPr>
          <w:rtl/>
        </w:rPr>
      </w:pPr>
      <w:r>
        <w:rPr>
          <w:rFonts w:hint="cs"/>
          <w:rtl/>
        </w:rPr>
        <w:t>ظاهر این صحیحه این است که باید طبق علم قسم خورده شود و این معارض</w:t>
      </w:r>
      <w:r w:rsidR="00C3785B">
        <w:rPr>
          <w:rFonts w:hint="cs"/>
          <w:rtl/>
        </w:rPr>
        <w:t xml:space="preserve"> با صحیحه اولی است که مفاد آن جواز شهادت و اخبار به واقع، </w:t>
      </w:r>
      <w:r>
        <w:rPr>
          <w:rFonts w:hint="cs"/>
          <w:rtl/>
        </w:rPr>
        <w:t xml:space="preserve">بود. </w:t>
      </w:r>
    </w:p>
    <w:p w14:paraId="294513C4" w14:textId="77777777" w:rsidR="00C3785B" w:rsidRDefault="00C3785B" w:rsidP="00DD1AA9">
      <w:pPr>
        <w:jc w:val="both"/>
        <w:rPr>
          <w:rtl/>
        </w:rPr>
      </w:pPr>
    </w:p>
    <w:p w14:paraId="5A140AC3" w14:textId="77777777" w:rsidR="00C3785B" w:rsidRDefault="00C3785B" w:rsidP="00DD1AA9">
      <w:pPr>
        <w:pStyle w:val="Heading2"/>
        <w:jc w:val="both"/>
        <w:rPr>
          <w:rtl/>
        </w:rPr>
      </w:pPr>
      <w:bookmarkStart w:id="10" w:name="_Toc138444768"/>
      <w:bookmarkStart w:id="11" w:name="_Toc140487077"/>
      <w:bookmarkStart w:id="12" w:name="_Toc142149243"/>
      <w:r>
        <w:rPr>
          <w:rFonts w:hint="cs"/>
          <w:rtl/>
        </w:rPr>
        <w:t>مناقشه در استدلال به روایت حفص بن غیاث برای جواز اخبار بر اساس قاعده ید</w:t>
      </w:r>
      <w:bookmarkEnd w:id="10"/>
      <w:bookmarkEnd w:id="11"/>
      <w:bookmarkEnd w:id="12"/>
    </w:p>
    <w:p w14:paraId="4DEDBC65" w14:textId="77777777" w:rsidR="00C3785B" w:rsidRDefault="00C3785B" w:rsidP="00DD1AA9">
      <w:pPr>
        <w:jc w:val="both"/>
        <w:rPr>
          <w:rtl/>
        </w:rPr>
      </w:pPr>
      <w:r>
        <w:rPr>
          <w:rFonts w:hint="cs"/>
          <w:rtl/>
        </w:rPr>
        <w:t>مرحوم خویی رحمه الله همچنین برای اثبات</w:t>
      </w:r>
      <w:r w:rsidR="00412CD6">
        <w:rPr>
          <w:rFonts w:hint="cs"/>
          <w:rtl/>
        </w:rPr>
        <w:t xml:space="preserve"> جواز</w:t>
      </w:r>
      <w:r>
        <w:rPr>
          <w:rFonts w:hint="cs"/>
          <w:rtl/>
        </w:rPr>
        <w:t xml:space="preserve"> اخبار به قاعده‌ی ید به روایت «</w:t>
      </w:r>
      <w:r w:rsidRPr="00573EDC">
        <w:rPr>
          <w:rFonts w:hint="cs"/>
          <w:rtl/>
        </w:rPr>
        <w:t>عَلِيُّ بْنُ إِبْرَاهِيمَ عَنْ أَبِيهِ وَ عَلِيِّ بْنِ مُحَمَّدٍ الْقَاسَانِيِّ جَمِيعاً عَنِ الْقَاسِمِ بْنِ يَحْيَى عَنْ سُلَيْمَانَ بْنِ دَاوُدَ عَنْ حَفْصِ بْنِ غِيَاثٍ عَنْ أَبِي عَبْدِ اللَّهِ ع قَالَ: قَالَ لَهُ رَجُلٌ أَ رَأَيْتَ إِذَا رَأَيْتُ‏ شَيْئاً فِي‏ يَدَيْ‏ رَجُلٍ‏ أَ يَجُوزُ لِي أَنْ أَشْهَدَ أَنَّهُ لَهُ قَالَ نَعَمْ قَالَ الرَّجُلُ أَشْهَدُ أَنَّهُ فِي يَدِهِ وَ لَا أَشْهَدُ أَنَّهُ لَهُ فَلَعَلَّهُ لِغَيْرِهِ فَقَالَ لَهُ أَبُو عَبْدِ اللَّهِ ع أَ فَيَحِلُّ الشِّرَاءُ مِنْهُ قَالَ نَعَمْ فَقَالَ أَبُو عَبْدِ اللَّهِ ع فَلَعَلَّهُ لِغَيْرِهِ فَمِنْ أَيْنَ جَازَ لَكَ أَنْ تَشْتَرِيَهُ وَ يَصِيرَ مِلْكاً لَكَ ثُمَّ تَقُولَ بَعْدَ الْمِلْكِ هُوَ لِي وَ تَحْلِفَ عَلَيْهِ وَ لَا يَجُوزُ أَنْ تَنْسُبَهُ إِلَى مَنْ صَارَ مِلْكُهُ مِنْ قِبَلِهِ إِلَيْكَ ثُمَّ قَالَ أَبُو عَبْدِ اللَّهِ ع لَوْ لَمْ يَجُزْ هَذَا لَمْ يَقُمْ لِلْمُسْلِمِينَ سُوقٌ.</w:t>
      </w:r>
      <w:r>
        <w:rPr>
          <w:rFonts w:hint="cs"/>
          <w:rtl/>
        </w:rPr>
        <w:t>»</w:t>
      </w:r>
      <w:r>
        <w:rPr>
          <w:rStyle w:val="FootnoteReference"/>
          <w:rtl/>
        </w:rPr>
        <w:footnoteReference w:id="5"/>
      </w:r>
      <w:r w:rsidR="00412CD6">
        <w:rPr>
          <w:rFonts w:hint="cs"/>
          <w:rtl/>
        </w:rPr>
        <w:t xml:space="preserve"> </w:t>
      </w:r>
      <w:r>
        <w:rPr>
          <w:rFonts w:hint="cs"/>
          <w:rtl/>
        </w:rPr>
        <w:t>تمسک کردند</w:t>
      </w:r>
      <w:r w:rsidRPr="001A5FDB">
        <w:rPr>
          <w:rStyle w:val="FootnoteReference"/>
          <w:rFonts w:ascii="NoorLotus" w:eastAsia="Batang" w:hAnsi="NoorLotus"/>
          <w:sz w:val="28"/>
          <w:rtl/>
        </w:rPr>
        <w:footnoteReference w:id="6"/>
      </w:r>
      <w:r>
        <w:rPr>
          <w:rFonts w:hint="cs"/>
          <w:rtl/>
        </w:rPr>
        <w:t>.</w:t>
      </w:r>
    </w:p>
    <w:p w14:paraId="34615B90" w14:textId="77777777" w:rsidR="00107FCF" w:rsidRDefault="00C3785B" w:rsidP="00104F90">
      <w:pPr>
        <w:jc w:val="both"/>
        <w:rPr>
          <w:rtl/>
        </w:rPr>
      </w:pPr>
      <w:r>
        <w:rPr>
          <w:rFonts w:hint="cs"/>
          <w:rtl/>
        </w:rPr>
        <w:t xml:space="preserve">استدلال </w:t>
      </w:r>
      <w:r w:rsidR="00104F90">
        <w:rPr>
          <w:rFonts w:hint="cs"/>
          <w:rtl/>
        </w:rPr>
        <w:t>به این روایت نیز تمام نیست زیرا</w:t>
      </w:r>
      <w:r>
        <w:rPr>
          <w:rFonts w:hint="cs"/>
          <w:rtl/>
        </w:rPr>
        <w:t xml:space="preserve"> اولا:</w:t>
      </w:r>
      <w:r w:rsidR="00412CD6">
        <w:rPr>
          <w:rFonts w:hint="cs"/>
          <w:rtl/>
        </w:rPr>
        <w:t xml:space="preserve"> در سند آن </w:t>
      </w:r>
      <w:r>
        <w:rPr>
          <w:rFonts w:hint="cs"/>
          <w:rtl/>
        </w:rPr>
        <w:t>«</w:t>
      </w:r>
      <w:r w:rsidR="00412CD6">
        <w:rPr>
          <w:rFonts w:hint="cs"/>
          <w:rtl/>
        </w:rPr>
        <w:t>قاسم بن محمد</w:t>
      </w:r>
      <w:r>
        <w:rPr>
          <w:rFonts w:hint="cs"/>
          <w:rtl/>
        </w:rPr>
        <w:t>»</w:t>
      </w:r>
      <w:r w:rsidR="00412CD6">
        <w:rPr>
          <w:rFonts w:hint="cs"/>
          <w:rtl/>
        </w:rPr>
        <w:t xml:space="preserve"> است که خود ایشان</w:t>
      </w:r>
      <w:r>
        <w:rPr>
          <w:rFonts w:hint="cs"/>
          <w:rtl/>
        </w:rPr>
        <w:t xml:space="preserve"> نیز</w:t>
      </w:r>
      <w:r w:rsidR="00412CD6">
        <w:rPr>
          <w:rFonts w:hint="cs"/>
          <w:rtl/>
        </w:rPr>
        <w:t xml:space="preserve"> در وثاقت آن اشکال می‌کند. </w:t>
      </w:r>
      <w:r>
        <w:rPr>
          <w:rFonts w:hint="cs"/>
          <w:rtl/>
        </w:rPr>
        <w:t>ثانیا: از جهت دلالی نیز دلالت بر مدعی ندارد زیرا امام علیه السلام فرمودند: می‌توانید بگویید این خانه مال این</w:t>
      </w:r>
      <w:r w:rsidR="0035573F">
        <w:rPr>
          <w:rFonts w:hint="cs"/>
          <w:rtl/>
        </w:rPr>
        <w:t xml:space="preserve"> شخصی است که در یدش است، یعنی طب</w:t>
      </w:r>
      <w:r>
        <w:rPr>
          <w:rFonts w:hint="cs"/>
          <w:rtl/>
        </w:rPr>
        <w:t xml:space="preserve">ق موازین مال او است </w:t>
      </w:r>
      <w:r w:rsidR="00412CD6">
        <w:rPr>
          <w:rFonts w:hint="cs"/>
          <w:rtl/>
        </w:rPr>
        <w:t>اعم از ملکیت ظاهریه و واقعیه و الا با ذیل روایت یعنی «</w:t>
      </w:r>
      <w:r>
        <w:rPr>
          <w:rFonts w:hint="cs"/>
          <w:rtl/>
        </w:rPr>
        <w:t>لولاه لما قام للمسلمین سوق</w:t>
      </w:r>
      <w:r w:rsidR="00412CD6">
        <w:rPr>
          <w:rFonts w:hint="cs"/>
          <w:rtl/>
        </w:rPr>
        <w:t xml:space="preserve">» سازگار نخواهد بود. </w:t>
      </w:r>
      <w:r>
        <w:rPr>
          <w:rFonts w:hint="cs"/>
          <w:rtl/>
        </w:rPr>
        <w:t xml:space="preserve">زیرا علت مختل شدن سوق المسلمین </w:t>
      </w:r>
      <w:r w:rsidR="00412CD6">
        <w:rPr>
          <w:rFonts w:hint="cs"/>
          <w:rtl/>
        </w:rPr>
        <w:t>عدم جریان قاعده‌ی</w:t>
      </w:r>
      <w:r w:rsidR="00107FCF">
        <w:rPr>
          <w:rFonts w:hint="cs"/>
          <w:rtl/>
        </w:rPr>
        <w:t xml:space="preserve"> ید و عدم حکم به ملکیت ظاهریه ذو الید است نه عدم حکم به ملکیت واقعیه </w:t>
      </w:r>
      <w:r w:rsidR="00104F90">
        <w:rPr>
          <w:rFonts w:hint="cs"/>
          <w:rtl/>
        </w:rPr>
        <w:t>او</w:t>
      </w:r>
      <w:r w:rsidR="00107FCF">
        <w:rPr>
          <w:rFonts w:hint="cs"/>
          <w:rtl/>
        </w:rPr>
        <w:t>.</w:t>
      </w:r>
    </w:p>
    <w:p w14:paraId="16027A3B" w14:textId="77777777" w:rsidR="00412CD6" w:rsidRDefault="00412CD6" w:rsidP="00DD1AA9">
      <w:pPr>
        <w:jc w:val="both"/>
        <w:rPr>
          <w:rtl/>
        </w:rPr>
      </w:pPr>
      <w:r>
        <w:rPr>
          <w:rFonts w:hint="cs"/>
          <w:rtl/>
        </w:rPr>
        <w:t xml:space="preserve">بنابراین جواز اخبار از واقع به استناد </w:t>
      </w:r>
      <w:r w:rsidR="00104F90">
        <w:rPr>
          <w:rFonts w:hint="cs"/>
          <w:rtl/>
        </w:rPr>
        <w:t>استصحاب و قاعده‌ی ید درست نیست.</w:t>
      </w:r>
    </w:p>
    <w:p w14:paraId="7817F7E1" w14:textId="77777777" w:rsidR="00107FCF" w:rsidRDefault="00107FCF" w:rsidP="00DD1AA9">
      <w:pPr>
        <w:pStyle w:val="Heading2"/>
        <w:jc w:val="both"/>
        <w:rPr>
          <w:rtl/>
        </w:rPr>
      </w:pPr>
      <w:bookmarkStart w:id="13" w:name="_Toc138444769"/>
      <w:bookmarkStart w:id="14" w:name="_Toc140487078"/>
      <w:bookmarkStart w:id="15" w:name="_Toc142149244"/>
      <w:r>
        <w:rPr>
          <w:rFonts w:hint="cs"/>
          <w:rtl/>
        </w:rPr>
        <w:t>اشکال عام بر مبنای جواز اخبار بر اساس استصحاب</w:t>
      </w:r>
      <w:bookmarkEnd w:id="13"/>
      <w:bookmarkEnd w:id="14"/>
      <w:bookmarkEnd w:id="15"/>
    </w:p>
    <w:p w14:paraId="4A8D79C2" w14:textId="77777777" w:rsidR="00107FCF" w:rsidRDefault="00412CD6" w:rsidP="00DD1AA9">
      <w:pPr>
        <w:jc w:val="both"/>
        <w:rPr>
          <w:rtl/>
        </w:rPr>
      </w:pPr>
      <w:r>
        <w:rPr>
          <w:rFonts w:hint="cs"/>
          <w:rtl/>
        </w:rPr>
        <w:t xml:space="preserve">و این مبنای ایشان </w:t>
      </w:r>
      <w:r w:rsidR="00107FCF">
        <w:rPr>
          <w:rFonts w:hint="cs"/>
          <w:rtl/>
        </w:rPr>
        <w:t xml:space="preserve">در موارد مختلف </w:t>
      </w:r>
      <w:r>
        <w:rPr>
          <w:rFonts w:hint="cs"/>
          <w:rtl/>
        </w:rPr>
        <w:t>موجب</w:t>
      </w:r>
      <w:r w:rsidR="00107FCF">
        <w:rPr>
          <w:rFonts w:hint="cs"/>
          <w:rtl/>
        </w:rPr>
        <w:t xml:space="preserve"> ایجاد مشکل</w:t>
      </w:r>
      <w:r>
        <w:rPr>
          <w:rFonts w:hint="cs"/>
          <w:rtl/>
        </w:rPr>
        <w:t xml:space="preserve"> </w:t>
      </w:r>
      <w:r w:rsidR="002A7801">
        <w:rPr>
          <w:rFonts w:hint="cs"/>
          <w:rtl/>
        </w:rPr>
        <w:t>می‌شود:</w:t>
      </w:r>
    </w:p>
    <w:p w14:paraId="3084ED9B" w14:textId="77777777" w:rsidR="00107FCF" w:rsidRDefault="00107FCF" w:rsidP="00DD1AA9">
      <w:pPr>
        <w:jc w:val="both"/>
        <w:rPr>
          <w:rtl/>
        </w:rPr>
      </w:pPr>
      <w:r>
        <w:rPr>
          <w:rFonts w:hint="cs"/>
          <w:rtl/>
        </w:rPr>
        <w:t xml:space="preserve">مثال اول: </w:t>
      </w:r>
    </w:p>
    <w:p w14:paraId="769C1CE3" w14:textId="77777777" w:rsidR="00412CD6" w:rsidRDefault="00107FCF" w:rsidP="002A7801">
      <w:pPr>
        <w:jc w:val="both"/>
        <w:rPr>
          <w:rtl/>
        </w:rPr>
      </w:pPr>
      <w:r>
        <w:rPr>
          <w:rFonts w:hint="cs"/>
          <w:rtl/>
        </w:rPr>
        <w:t>ایشان در مواردی از علم اجمالی مثل علم اجمالی به جع</w:t>
      </w:r>
      <w:r w:rsidR="002A7801">
        <w:rPr>
          <w:rFonts w:hint="cs"/>
          <w:rtl/>
        </w:rPr>
        <w:t>ل حرمت یا جعل حلیت برای شرب تتن</w:t>
      </w:r>
      <w:r>
        <w:rPr>
          <w:rFonts w:hint="cs"/>
          <w:rtl/>
        </w:rPr>
        <w:t>،</w:t>
      </w:r>
      <w:r w:rsidR="002A7801">
        <w:rPr>
          <w:rFonts w:hint="cs"/>
          <w:rtl/>
        </w:rPr>
        <w:t xml:space="preserve"> </w:t>
      </w:r>
      <w:r>
        <w:rPr>
          <w:rFonts w:hint="cs"/>
          <w:rtl/>
        </w:rPr>
        <w:t>قائل به استصحاب عدم جعل حرمت شدند بدون این که استصحاب در طرف دیگر یعنی استصحاب عدم جعل حلیت معارض آن باشد زیرا استصحاب عدم جعل حلیت اثر ندارد و جاری نمی‌شود چون</w:t>
      </w:r>
      <w:r w:rsidR="00412CD6">
        <w:rPr>
          <w:rFonts w:hint="cs"/>
          <w:rtl/>
        </w:rPr>
        <w:t xml:space="preserve"> اثبات حرمت </w:t>
      </w:r>
      <w:r>
        <w:rPr>
          <w:rFonts w:hint="cs"/>
          <w:rtl/>
        </w:rPr>
        <w:t>با استصحاب عدم جعل حلیت اصل</w:t>
      </w:r>
      <w:r w:rsidR="00412CD6">
        <w:rPr>
          <w:rFonts w:hint="cs"/>
          <w:rtl/>
        </w:rPr>
        <w:t xml:space="preserve"> مثبت است. </w:t>
      </w:r>
    </w:p>
    <w:p w14:paraId="5E0D188A" w14:textId="77777777" w:rsidR="00107FCF" w:rsidRDefault="00107FCF" w:rsidP="00DD1AA9">
      <w:pPr>
        <w:jc w:val="both"/>
        <w:rPr>
          <w:rtl/>
        </w:rPr>
      </w:pPr>
      <w:r>
        <w:rPr>
          <w:rFonts w:hint="cs"/>
          <w:rtl/>
        </w:rPr>
        <w:t xml:space="preserve">این بیان ایشان بنابر جواز اخبار طبق استصحاب درست نیست زیرا طبق این مبنا استصحاب عدم جعل حلیت نیز دارای اثر است و آن جواز اخبار است به این که خداوند برای شرب تتن جعل حلیت نکرده است. </w:t>
      </w:r>
    </w:p>
    <w:p w14:paraId="37734B83" w14:textId="77777777" w:rsidR="00412CD6" w:rsidRDefault="00412CD6" w:rsidP="00DD1AA9">
      <w:pPr>
        <w:jc w:val="both"/>
        <w:rPr>
          <w:rtl/>
        </w:rPr>
      </w:pPr>
      <w:r w:rsidRPr="000C6D51">
        <w:rPr>
          <w:rFonts w:hint="cs"/>
          <w:rtl/>
        </w:rPr>
        <w:t>مثال</w:t>
      </w:r>
      <w:r>
        <w:rPr>
          <w:rFonts w:hint="cs"/>
          <w:rtl/>
        </w:rPr>
        <w:t xml:space="preserve"> دوم: </w:t>
      </w:r>
    </w:p>
    <w:p w14:paraId="5D24B136" w14:textId="77777777" w:rsidR="009A2309" w:rsidRDefault="000C6D51" w:rsidP="000C6D51">
      <w:pPr>
        <w:jc w:val="both"/>
        <w:rPr>
          <w:rtl/>
        </w:rPr>
      </w:pPr>
      <w:r>
        <w:rPr>
          <w:rFonts w:hint="cs"/>
          <w:rtl/>
        </w:rPr>
        <w:t>مرحوم خویی رحمه الله</w:t>
      </w:r>
      <w:r w:rsidR="00412CD6" w:rsidRPr="009A2309">
        <w:rPr>
          <w:rFonts w:hint="cs"/>
          <w:rtl/>
        </w:rPr>
        <w:t xml:space="preserve"> فرموده‌اند: اگر</w:t>
      </w:r>
      <w:r w:rsidR="009A2309">
        <w:rPr>
          <w:rFonts w:hint="cs"/>
          <w:rtl/>
        </w:rPr>
        <w:t xml:space="preserve"> شخصی </w:t>
      </w:r>
      <w:r>
        <w:rPr>
          <w:rFonts w:hint="cs"/>
          <w:rtl/>
        </w:rPr>
        <w:t>قبل از وضو</w:t>
      </w:r>
      <w:r w:rsidR="009A2309">
        <w:rPr>
          <w:rFonts w:hint="cs"/>
          <w:rtl/>
        </w:rPr>
        <w:t xml:space="preserve"> بدن</w:t>
      </w:r>
      <w:r>
        <w:rPr>
          <w:rFonts w:hint="cs"/>
          <w:rtl/>
        </w:rPr>
        <w:t>ش</w:t>
      </w:r>
      <w:r w:rsidR="009A2309">
        <w:rPr>
          <w:rFonts w:hint="cs"/>
          <w:rtl/>
        </w:rPr>
        <w:t xml:space="preserve"> نجس </w:t>
      </w:r>
      <w:r>
        <w:rPr>
          <w:rFonts w:hint="cs"/>
          <w:rtl/>
        </w:rPr>
        <w:t xml:space="preserve">بوده است و سپس </w:t>
      </w:r>
      <w:r w:rsidR="009A2309">
        <w:rPr>
          <w:rFonts w:hint="cs"/>
          <w:rtl/>
        </w:rPr>
        <w:t xml:space="preserve">وضو بگیرد و بعد از وضو در تطهیر بدن خود قبل از وضو شک کند استصحاب بقاء نجاست و </w:t>
      </w:r>
      <w:r w:rsidR="00412CD6">
        <w:rPr>
          <w:rFonts w:hint="cs"/>
          <w:rtl/>
        </w:rPr>
        <w:t>قاعده‌ی فراغ که تعبد به علم است</w:t>
      </w:r>
      <w:r w:rsidR="009A2309">
        <w:rPr>
          <w:rFonts w:hint="cs"/>
          <w:rtl/>
        </w:rPr>
        <w:t>، با هم جاری می‌شوند و</w:t>
      </w:r>
      <w:r w:rsidR="00412CD6">
        <w:rPr>
          <w:rFonts w:hint="cs"/>
          <w:rtl/>
        </w:rPr>
        <w:t xml:space="preserve"> تعارض نیز ندارند زیرا یکی اصل م</w:t>
      </w:r>
      <w:r w:rsidR="002A7801">
        <w:rPr>
          <w:rFonts w:hint="cs"/>
          <w:rtl/>
        </w:rPr>
        <w:t>ؤ</w:t>
      </w:r>
      <w:r w:rsidR="00412CD6">
        <w:rPr>
          <w:rFonts w:hint="cs"/>
          <w:rtl/>
        </w:rPr>
        <w:t xml:space="preserve">من </w:t>
      </w:r>
      <w:r w:rsidR="009A2309">
        <w:rPr>
          <w:rFonts w:hint="cs"/>
          <w:rtl/>
        </w:rPr>
        <w:t xml:space="preserve">است </w:t>
      </w:r>
      <w:r w:rsidR="00412CD6">
        <w:rPr>
          <w:rFonts w:hint="cs"/>
          <w:rtl/>
        </w:rPr>
        <w:t>و دیگری</w:t>
      </w:r>
      <w:r w:rsidR="009A2309">
        <w:rPr>
          <w:rFonts w:hint="cs"/>
          <w:rtl/>
        </w:rPr>
        <w:t xml:space="preserve"> یعنی استصحاب</w:t>
      </w:r>
      <w:r w:rsidR="00412CD6">
        <w:rPr>
          <w:rFonts w:hint="cs"/>
          <w:rtl/>
        </w:rPr>
        <w:t xml:space="preserve"> اصل منجز است</w:t>
      </w:r>
      <w:r w:rsidR="009A2309">
        <w:rPr>
          <w:rFonts w:hint="cs"/>
          <w:rtl/>
        </w:rPr>
        <w:t xml:space="preserve"> و جریان اصل م</w:t>
      </w:r>
      <w:r w:rsidR="002A7801">
        <w:rPr>
          <w:rFonts w:hint="cs"/>
          <w:rtl/>
        </w:rPr>
        <w:t>ؤ</w:t>
      </w:r>
      <w:r w:rsidR="009A2309">
        <w:rPr>
          <w:rFonts w:hint="cs"/>
          <w:rtl/>
        </w:rPr>
        <w:t>من و اصل منجز د</w:t>
      </w:r>
      <w:r w:rsidR="002A7801">
        <w:rPr>
          <w:rFonts w:hint="cs"/>
          <w:rtl/>
        </w:rPr>
        <w:t xml:space="preserve">ر اطراف علم اجمالی محذوری ندارد. </w:t>
      </w:r>
      <w:r>
        <w:rPr>
          <w:rFonts w:hint="cs"/>
          <w:rtl/>
        </w:rPr>
        <w:t xml:space="preserve">آن که محذور دارد </w:t>
      </w:r>
      <w:r w:rsidR="009A2309">
        <w:rPr>
          <w:rFonts w:hint="cs"/>
          <w:rtl/>
        </w:rPr>
        <w:t>جریان دو اصل م</w:t>
      </w:r>
      <w:r w:rsidR="002A7801">
        <w:rPr>
          <w:rFonts w:hint="cs"/>
          <w:rtl/>
        </w:rPr>
        <w:t>ؤ</w:t>
      </w:r>
      <w:r w:rsidR="009A2309">
        <w:rPr>
          <w:rFonts w:hint="cs"/>
          <w:rtl/>
        </w:rPr>
        <w:t xml:space="preserve">من </w:t>
      </w:r>
      <w:r>
        <w:rPr>
          <w:rFonts w:hint="cs"/>
          <w:rtl/>
        </w:rPr>
        <w:t>در اطراف علم اجمالی است</w:t>
      </w:r>
      <w:r w:rsidR="009A2309">
        <w:rPr>
          <w:rFonts w:hint="cs"/>
          <w:rtl/>
        </w:rPr>
        <w:t xml:space="preserve"> زیرا مستلزم ترخیص در مخالفت قطعیه علم اجمالی است. </w:t>
      </w:r>
    </w:p>
    <w:p w14:paraId="63AF4F8A" w14:textId="77777777" w:rsidR="00412CD6" w:rsidRDefault="009A2309" w:rsidP="00DD1AA9">
      <w:pPr>
        <w:jc w:val="both"/>
        <w:rPr>
          <w:rtl/>
        </w:rPr>
      </w:pPr>
      <w:r>
        <w:rPr>
          <w:rFonts w:hint="cs"/>
          <w:rtl/>
        </w:rPr>
        <w:t>این بیان نیز</w:t>
      </w:r>
      <w:r w:rsidR="00412CD6">
        <w:rPr>
          <w:rFonts w:hint="cs"/>
          <w:rtl/>
        </w:rPr>
        <w:t xml:space="preserve"> با این مبنا س</w:t>
      </w:r>
      <w:r>
        <w:rPr>
          <w:rFonts w:hint="cs"/>
          <w:rtl/>
        </w:rPr>
        <w:t xml:space="preserve">ازگار نیست زیرا در این مثال مکلف </w:t>
      </w:r>
      <w:r w:rsidR="00412CD6">
        <w:rPr>
          <w:rFonts w:hint="cs"/>
          <w:rtl/>
        </w:rPr>
        <w:t>علم اجمالی دارد که یا وضو</w:t>
      </w:r>
      <w:r>
        <w:rPr>
          <w:rFonts w:hint="cs"/>
          <w:rtl/>
        </w:rPr>
        <w:t>ی او</w:t>
      </w:r>
      <w:r w:rsidR="00412CD6">
        <w:rPr>
          <w:rFonts w:hint="cs"/>
          <w:rtl/>
        </w:rPr>
        <w:t xml:space="preserve"> باطل است و یا</w:t>
      </w:r>
      <w:r>
        <w:rPr>
          <w:rFonts w:hint="cs"/>
          <w:rtl/>
        </w:rPr>
        <w:t xml:space="preserve"> برای او خبر دادن از نجاست بدن در حال وضو</w:t>
      </w:r>
      <w:r w:rsidR="00AC7E7F">
        <w:rPr>
          <w:rFonts w:hint="cs"/>
          <w:rtl/>
        </w:rPr>
        <w:t xml:space="preserve"> </w:t>
      </w:r>
      <w:r w:rsidR="00762F22">
        <w:rPr>
          <w:rFonts w:hint="cs"/>
          <w:rtl/>
        </w:rPr>
        <w:t xml:space="preserve">جایز نیست </w:t>
      </w:r>
      <w:r w:rsidR="00AC7E7F">
        <w:rPr>
          <w:rFonts w:hint="cs"/>
          <w:rtl/>
        </w:rPr>
        <w:t xml:space="preserve">چون اگر بدن نجس بود وضو باطل است و دیگر نمی‌توان خبر از صحت وضو داد، و اگر بدن پاک شد دیگر اخبار به بقاء نجاست جایز نیست. </w:t>
      </w:r>
      <w:r w:rsidR="00412CD6">
        <w:rPr>
          <w:rFonts w:hint="cs"/>
          <w:rtl/>
        </w:rPr>
        <w:t>در حالی که استصحاب بقاء نجاست م</w:t>
      </w:r>
      <w:r>
        <w:rPr>
          <w:rFonts w:hint="cs"/>
          <w:rtl/>
        </w:rPr>
        <w:t>وجب جواز اخبار به نجاست می‌شود پس استصحاب بقاء نجاست ولو منجز ا</w:t>
      </w:r>
      <w:r w:rsidR="000C6D51">
        <w:rPr>
          <w:rFonts w:hint="cs"/>
          <w:rtl/>
        </w:rPr>
        <w:t>ست ولی نسبت به جواز اخبار اصل مؤ</w:t>
      </w:r>
      <w:r>
        <w:rPr>
          <w:rFonts w:hint="cs"/>
          <w:rtl/>
        </w:rPr>
        <w:t xml:space="preserve">من است. </w:t>
      </w:r>
    </w:p>
    <w:p w14:paraId="578B42B0" w14:textId="77777777" w:rsidR="00412CD6" w:rsidRDefault="00412CD6" w:rsidP="00DD1AA9">
      <w:pPr>
        <w:jc w:val="both"/>
        <w:rPr>
          <w:rtl/>
        </w:rPr>
      </w:pPr>
      <w:r>
        <w:rPr>
          <w:rFonts w:hint="cs"/>
          <w:rtl/>
        </w:rPr>
        <w:t>مثال سوم:</w:t>
      </w:r>
    </w:p>
    <w:p w14:paraId="148A46D0" w14:textId="77777777" w:rsidR="00412CD6" w:rsidRDefault="00AC7E7F" w:rsidP="00DD1AA9">
      <w:pPr>
        <w:jc w:val="both"/>
        <w:rPr>
          <w:rtl/>
        </w:rPr>
      </w:pPr>
      <w:r>
        <w:rPr>
          <w:rFonts w:hint="cs"/>
          <w:rtl/>
        </w:rPr>
        <w:t xml:space="preserve">دو ظرف نجس وجود دارد که مکلف علم به طهارت یکی از آن </w:t>
      </w:r>
      <w:r w:rsidR="00762F22">
        <w:rPr>
          <w:rFonts w:hint="cs"/>
          <w:rtl/>
        </w:rPr>
        <w:t xml:space="preserve">دو </w:t>
      </w:r>
      <w:r>
        <w:rPr>
          <w:rFonts w:hint="cs"/>
          <w:rtl/>
        </w:rPr>
        <w:t>دارد، در جریان استصحاب نجاست در آن دو ظرف اختلاف است، مشهور قائل به جریان استصحاب هستند</w:t>
      </w:r>
      <w:r w:rsidR="00412CD6">
        <w:rPr>
          <w:rFonts w:hint="cs"/>
          <w:rtl/>
        </w:rPr>
        <w:t xml:space="preserve"> زیرا جریان آن دو استصحاب موجب </w:t>
      </w:r>
      <w:r>
        <w:rPr>
          <w:rFonts w:hint="cs"/>
          <w:rtl/>
        </w:rPr>
        <w:t>ترخیص در مخالفت قطعیه تکلیف نمی‌شود، بلکه به مقتضای استصحاب باید از هر دو ظرف اجتناب کرد</w:t>
      </w:r>
      <w:r w:rsidR="00762F22">
        <w:rPr>
          <w:rFonts w:hint="cs"/>
          <w:rtl/>
        </w:rPr>
        <w:t xml:space="preserve"> و دست به هر آبی که زده شود آن دست محکوم به نجاست است</w:t>
      </w:r>
      <w:r>
        <w:rPr>
          <w:rFonts w:hint="cs"/>
          <w:rtl/>
        </w:rPr>
        <w:t xml:space="preserve">.  </w:t>
      </w:r>
    </w:p>
    <w:p w14:paraId="17CB4A1E" w14:textId="77777777" w:rsidR="00412CD6" w:rsidRDefault="00AC7E7F" w:rsidP="00DD1AA9">
      <w:pPr>
        <w:jc w:val="both"/>
        <w:rPr>
          <w:rtl/>
        </w:rPr>
      </w:pPr>
      <w:r>
        <w:rPr>
          <w:rFonts w:hint="cs"/>
          <w:rtl/>
        </w:rPr>
        <w:t>مرحوم خویی رحمه الله در این جا</w:t>
      </w:r>
      <w:r w:rsidR="00412CD6">
        <w:rPr>
          <w:rFonts w:hint="cs"/>
          <w:rtl/>
        </w:rPr>
        <w:t xml:space="preserve"> می‌تواند بگوید به لحاظ جواز اخبار یقینا این اثر ساقط است زیرا استصحاب نجاست در هر طرف برای اثبات جواز اخبار </w:t>
      </w:r>
      <w:r w:rsidR="00762F22">
        <w:rPr>
          <w:rFonts w:hint="cs"/>
          <w:rtl/>
        </w:rPr>
        <w:t xml:space="preserve">به نجاست آن </w:t>
      </w:r>
      <w:r>
        <w:rPr>
          <w:rFonts w:hint="cs"/>
          <w:rtl/>
        </w:rPr>
        <w:t xml:space="preserve">و عدم جریان استصحاب در طرف دیگر </w:t>
      </w:r>
      <w:r w:rsidR="00412CD6">
        <w:rPr>
          <w:rFonts w:hint="cs"/>
          <w:rtl/>
        </w:rPr>
        <w:t xml:space="preserve">ترجیح بلامرجح است لذا در هیچ‌طرف جاری نمی‌شود. </w:t>
      </w:r>
      <w:r w:rsidRPr="0074016E">
        <w:rPr>
          <w:rtl/>
        </w:rPr>
        <w:t>پ</w:t>
      </w:r>
      <w:r>
        <w:rPr>
          <w:rFonts w:hint="cs"/>
          <w:rtl/>
        </w:rPr>
        <w:t xml:space="preserve">س علم تفصیلی </w:t>
      </w:r>
      <w:r w:rsidRPr="00A03AC9">
        <w:rPr>
          <w:rtl/>
        </w:rPr>
        <w:t>پ</w:t>
      </w:r>
      <w:r>
        <w:rPr>
          <w:rFonts w:hint="cs"/>
          <w:rtl/>
        </w:rPr>
        <w:t>یدا می‌‌شود به این که هیچ‌کدام به لحاظ جواز اخبار جاری نمی‌شوند بلکه به لحاظ سایر آثار جاری می‌شوند.</w:t>
      </w:r>
    </w:p>
    <w:p w14:paraId="6CE72F59" w14:textId="77777777" w:rsidR="00AC7E7F" w:rsidRDefault="00AC7E7F" w:rsidP="00762F22">
      <w:pPr>
        <w:pStyle w:val="Heading3"/>
        <w:rPr>
          <w:rtl/>
        </w:rPr>
      </w:pPr>
      <w:bookmarkStart w:id="16" w:name="_Toc140487079"/>
      <w:bookmarkStart w:id="17" w:name="_Toc142149245"/>
      <w:r>
        <w:rPr>
          <w:rFonts w:hint="cs"/>
          <w:rtl/>
        </w:rPr>
        <w:t xml:space="preserve">بررسی اشکال </w:t>
      </w:r>
      <w:r w:rsidR="00762F22">
        <w:rPr>
          <w:rFonts w:hint="cs"/>
          <w:rtl/>
        </w:rPr>
        <w:t>عام</w:t>
      </w:r>
      <w:bookmarkEnd w:id="16"/>
      <w:bookmarkEnd w:id="17"/>
    </w:p>
    <w:p w14:paraId="7C1049FC" w14:textId="77777777" w:rsidR="00AC7E7F" w:rsidRDefault="00AC7E7F" w:rsidP="00DD1AA9">
      <w:pPr>
        <w:jc w:val="both"/>
        <w:rPr>
          <w:rtl/>
        </w:rPr>
      </w:pPr>
      <w:r>
        <w:rPr>
          <w:rFonts w:hint="cs"/>
          <w:rtl/>
        </w:rPr>
        <w:t>توجیهی که می‌توان برای حل این مشکل بیان کرد این است که:</w:t>
      </w:r>
    </w:p>
    <w:p w14:paraId="17F3550A" w14:textId="77777777" w:rsidR="001F58CF" w:rsidRDefault="00AC7E7F" w:rsidP="00762F22">
      <w:pPr>
        <w:jc w:val="both"/>
        <w:rPr>
          <w:rtl/>
        </w:rPr>
      </w:pPr>
      <w:r>
        <w:rPr>
          <w:rFonts w:hint="cs"/>
          <w:rtl/>
        </w:rPr>
        <w:t xml:space="preserve">حکومت استصحاب بر دلیل حرمت اخبار به غیر علم </w:t>
      </w:r>
      <w:r w:rsidR="00412CD6">
        <w:rPr>
          <w:rFonts w:hint="cs"/>
          <w:rtl/>
        </w:rPr>
        <w:t>حکومت واقعیه است</w:t>
      </w:r>
      <w:r>
        <w:rPr>
          <w:rFonts w:hint="cs"/>
          <w:rtl/>
        </w:rPr>
        <w:t xml:space="preserve"> نه ظاهریه، </w:t>
      </w:r>
      <w:r w:rsidR="001F58CF">
        <w:rPr>
          <w:rFonts w:hint="cs"/>
          <w:rtl/>
        </w:rPr>
        <w:t>وقتی در این آب به لحاظ جواز وضو</w:t>
      </w:r>
      <w:r w:rsidR="00762F22">
        <w:rPr>
          <w:rFonts w:hint="cs"/>
          <w:rtl/>
        </w:rPr>
        <w:t>،</w:t>
      </w:r>
      <w:r w:rsidR="001F58CF">
        <w:rPr>
          <w:rFonts w:hint="cs"/>
          <w:rtl/>
        </w:rPr>
        <w:t xml:space="preserve"> استصحاب طهارت جاری شود این حکومت ظاهریه است یعنی اگر در واقع نجس باشد وضو با آن باطل است. لذا در موارد علم اجمالی به نجاست یکی از این دو آب، استصحاب طهارت آب الف حکومت ظاهریه بر جواز وضو دارد و استصحاب طهارت آب ب نیز حکومت ظاهریه بر جواز وضو دارد، و استصحاب طهارت در دو طرف منافات با علم اجمالی به حرمت وضوء از آب نجس در بین است زیرا استصحاب طهارت در دو طرف علم اجمالی موجب ترخیص در مخالفت قطعیه می‌شود. ولی اگر حکومت واقعیه باشد یعنی موجب از بین رفتن حکم واقعی در صقع واقع شود  ‌استصحاب بقاء نجاست بدن در زمان وضو موجب از بین رفتن حرمت واقعیه اخبار به غیر علم می‌شود یعنی اخبار به نجاست بدن در واقع جایز خواهد بود، و قاعده فراغ در وضوء نیز موجب جواز واقعی اخبار به صحت وضو است و حرمت اخبار به احدهما واقعا از بین می‌‌رود و ترخیص در مخالفت قطعیه لازم نمی‌آید.</w:t>
      </w:r>
    </w:p>
    <w:p w14:paraId="6D122A49" w14:textId="77777777" w:rsidR="004A479C" w:rsidRDefault="00F9776F" w:rsidP="00DD1AA9">
      <w:pPr>
        <w:jc w:val="both"/>
        <w:rPr>
          <w:rtl/>
        </w:rPr>
      </w:pPr>
      <w:r>
        <w:rPr>
          <w:rFonts w:hint="cs"/>
          <w:rtl/>
        </w:rPr>
        <w:t xml:space="preserve">ولی </w:t>
      </w:r>
      <w:r w:rsidR="004A479C">
        <w:rPr>
          <w:rFonts w:hint="cs"/>
          <w:rtl/>
        </w:rPr>
        <w:t>این</w:t>
      </w:r>
      <w:r w:rsidR="001F58CF">
        <w:rPr>
          <w:rFonts w:hint="cs"/>
          <w:rtl/>
        </w:rPr>
        <w:t xml:space="preserve"> توجیه</w:t>
      </w:r>
      <w:r w:rsidR="004A479C">
        <w:rPr>
          <w:rFonts w:hint="cs"/>
          <w:rtl/>
        </w:rPr>
        <w:t xml:space="preserve"> تمام نیست زیرا:</w:t>
      </w:r>
    </w:p>
    <w:p w14:paraId="6CED2190" w14:textId="77777777" w:rsidR="00F9776F" w:rsidRDefault="00F9776F" w:rsidP="00DD1AA9">
      <w:pPr>
        <w:jc w:val="both"/>
        <w:rPr>
          <w:rtl/>
        </w:rPr>
      </w:pPr>
      <w:r>
        <w:rPr>
          <w:rFonts w:hint="cs"/>
          <w:rtl/>
        </w:rPr>
        <w:t>اولا:</w:t>
      </w:r>
      <w:r w:rsidR="001F58CF">
        <w:rPr>
          <w:rFonts w:hint="cs"/>
          <w:rtl/>
        </w:rPr>
        <w:t xml:space="preserve"> با حکومت واقعیه حرمت اخبار به غیر علم </w:t>
      </w:r>
      <w:r w:rsidR="00DB26EB">
        <w:rPr>
          <w:rFonts w:hint="cs"/>
          <w:rtl/>
        </w:rPr>
        <w:t>واقعا از بین می‌رود</w:t>
      </w:r>
      <w:r w:rsidR="001F58CF">
        <w:rPr>
          <w:rFonts w:hint="cs"/>
          <w:rtl/>
        </w:rPr>
        <w:t xml:space="preserve"> ولی</w:t>
      </w:r>
      <w:r>
        <w:rPr>
          <w:rFonts w:hint="cs"/>
          <w:rtl/>
        </w:rPr>
        <w:t xml:space="preserve"> حرمت کذب و مفطریت کذب علی الله در حال صوم، یک حرمت شدید</w:t>
      </w:r>
      <w:r w:rsidR="001F58CF">
        <w:rPr>
          <w:rFonts w:hint="cs"/>
          <w:rtl/>
        </w:rPr>
        <w:t>ه‌ای است،</w:t>
      </w:r>
      <w:r>
        <w:rPr>
          <w:rFonts w:hint="cs"/>
          <w:rtl/>
        </w:rPr>
        <w:t xml:space="preserve"> خصوصا کذب علی الله که از کبائر است و آن رفع نمی‌</w:t>
      </w:r>
      <w:r w:rsidR="001F58CF">
        <w:rPr>
          <w:rFonts w:hint="cs"/>
          <w:rtl/>
        </w:rPr>
        <w:t>شود در این صورت این</w:t>
      </w:r>
      <w:r w:rsidR="00DB26EB">
        <w:rPr>
          <w:rFonts w:hint="cs"/>
          <w:rtl/>
        </w:rPr>
        <w:t xml:space="preserve"> دو اصل که موجب جواز اخبار شدند </w:t>
      </w:r>
      <w:r>
        <w:rPr>
          <w:rFonts w:hint="cs"/>
          <w:rtl/>
        </w:rPr>
        <w:t>علم اجمالی وجود دارد</w:t>
      </w:r>
      <w:r w:rsidR="001F58CF">
        <w:rPr>
          <w:rFonts w:hint="cs"/>
          <w:rtl/>
        </w:rPr>
        <w:t xml:space="preserve"> به این که اخبار  به یکی از آن دو </w:t>
      </w:r>
      <w:r>
        <w:rPr>
          <w:rFonts w:hint="cs"/>
          <w:rtl/>
        </w:rPr>
        <w:t>کذب محر</w:t>
      </w:r>
      <w:r w:rsidR="001F58CF">
        <w:rPr>
          <w:rFonts w:hint="cs"/>
          <w:rtl/>
        </w:rPr>
        <w:t>ّم است</w:t>
      </w:r>
      <w:r w:rsidR="00DB26EB">
        <w:rPr>
          <w:rFonts w:hint="cs"/>
          <w:rtl/>
        </w:rPr>
        <w:t xml:space="preserve"> (چون در واقع یا برای شرب تتن </w:t>
      </w:r>
      <w:r w:rsidR="00762F22">
        <w:rPr>
          <w:rFonts w:hint="cs"/>
          <w:rtl/>
        </w:rPr>
        <w:t xml:space="preserve">مثلا </w:t>
      </w:r>
      <w:r w:rsidR="00DB26EB">
        <w:rPr>
          <w:rFonts w:hint="cs"/>
          <w:rtl/>
        </w:rPr>
        <w:t>جعل حلیت شده است یا جعل حرمت و اخبار به این که نه جعل حلیت برای آن شده است و نه جعل حرمت، کذب است)</w:t>
      </w:r>
      <w:r w:rsidR="001F58CF">
        <w:rPr>
          <w:rFonts w:hint="cs"/>
          <w:rtl/>
        </w:rPr>
        <w:t>، و این مشکل با حکومت واقعیه نیز رفع نمی‌شود.</w:t>
      </w:r>
      <w:r w:rsidR="00DB26EB" w:rsidRPr="00DB26EB">
        <w:rPr>
          <w:rFonts w:hint="cs"/>
          <w:rtl/>
        </w:rPr>
        <w:t xml:space="preserve"> </w:t>
      </w:r>
      <w:r w:rsidR="008A1F0F">
        <w:rPr>
          <w:rFonts w:hint="cs"/>
          <w:rtl/>
        </w:rPr>
        <w:t>زیرا‌ حرمت کذب به عنوان بسیط خود</w:t>
      </w:r>
      <w:r w:rsidR="00DB26EB">
        <w:rPr>
          <w:rFonts w:hint="cs"/>
          <w:rtl/>
        </w:rPr>
        <w:t xml:space="preserve"> که عنوان کذب </w:t>
      </w:r>
      <w:r w:rsidR="008A1F0F">
        <w:rPr>
          <w:rFonts w:hint="cs"/>
          <w:rtl/>
        </w:rPr>
        <w:t>است تعلق گرفته است و</w:t>
      </w:r>
      <w:r w:rsidR="00DB26EB">
        <w:rPr>
          <w:rFonts w:hint="cs"/>
          <w:rtl/>
        </w:rPr>
        <w:t xml:space="preserve"> </w:t>
      </w:r>
      <w:r w:rsidR="008A1F0F">
        <w:rPr>
          <w:rFonts w:hint="cs"/>
          <w:rtl/>
        </w:rPr>
        <w:t>«</w:t>
      </w:r>
      <w:r w:rsidR="00DB26EB">
        <w:rPr>
          <w:rFonts w:hint="cs"/>
          <w:rtl/>
        </w:rPr>
        <w:t>انت عالم بعدم جعل الحرمة انت عالم بعدم جعل الحلیة</w:t>
      </w:r>
      <w:r w:rsidR="008A1F0F">
        <w:rPr>
          <w:rFonts w:hint="cs"/>
          <w:rtl/>
        </w:rPr>
        <w:t>» که مفاد استصحاب است نمی‌تواند</w:t>
      </w:r>
      <w:r w:rsidR="00DB26EB">
        <w:rPr>
          <w:rFonts w:hint="cs"/>
          <w:rtl/>
        </w:rPr>
        <w:t xml:space="preserve"> نسبت به دلیل حرمت کذب حکومت داشته باشد </w:t>
      </w:r>
      <w:r w:rsidR="008A1F0F">
        <w:rPr>
          <w:rFonts w:hint="cs"/>
          <w:rtl/>
        </w:rPr>
        <w:t>چون</w:t>
      </w:r>
      <w:r w:rsidR="00DB26EB">
        <w:rPr>
          <w:rFonts w:hint="cs"/>
          <w:rtl/>
        </w:rPr>
        <w:t xml:space="preserve"> حاکم باید عنوان دلیل محکوم را نفی کند.</w:t>
      </w:r>
    </w:p>
    <w:p w14:paraId="602D72A5" w14:textId="77777777" w:rsidR="00EF3454" w:rsidRDefault="00F9776F" w:rsidP="00567ACF">
      <w:pPr>
        <w:jc w:val="both"/>
        <w:rPr>
          <w:rtl/>
        </w:rPr>
      </w:pPr>
      <w:r w:rsidRPr="00C53AA0">
        <w:rPr>
          <w:rFonts w:hint="cs"/>
          <w:rtl/>
        </w:rPr>
        <w:t xml:space="preserve">ثانیا: جواز اخبار به هر دو عرفی و عقلایی </w:t>
      </w:r>
      <w:r w:rsidR="00B55A97" w:rsidRPr="00C53AA0">
        <w:rPr>
          <w:rFonts w:hint="cs"/>
          <w:rtl/>
        </w:rPr>
        <w:t>نیست زیرا وقتی مکلف در مثال وضو</w:t>
      </w:r>
      <w:r w:rsidRPr="00C53AA0">
        <w:rPr>
          <w:rFonts w:hint="cs"/>
          <w:rtl/>
        </w:rPr>
        <w:t xml:space="preserve"> </w:t>
      </w:r>
      <w:r w:rsidR="00B55A97" w:rsidRPr="00C53AA0">
        <w:rPr>
          <w:rFonts w:hint="cs"/>
          <w:rtl/>
        </w:rPr>
        <w:t xml:space="preserve">در یک خبر به عنوان خبر از واقع </w:t>
      </w:r>
      <w:r w:rsidRPr="00C53AA0">
        <w:rPr>
          <w:rFonts w:hint="cs"/>
          <w:rtl/>
        </w:rPr>
        <w:t xml:space="preserve">بگوید </w:t>
      </w:r>
      <w:r w:rsidR="00B55A97" w:rsidRPr="00C53AA0">
        <w:rPr>
          <w:rFonts w:hint="cs"/>
          <w:rtl/>
        </w:rPr>
        <w:t>«</w:t>
      </w:r>
      <w:r w:rsidRPr="00C53AA0">
        <w:rPr>
          <w:rFonts w:hint="cs"/>
          <w:rtl/>
        </w:rPr>
        <w:t>یا وضو باطل است و یا بدن پاک است</w:t>
      </w:r>
      <w:r w:rsidR="00B55A97" w:rsidRPr="00C53AA0">
        <w:rPr>
          <w:rFonts w:hint="cs"/>
          <w:rtl/>
        </w:rPr>
        <w:t>»</w:t>
      </w:r>
      <w:r w:rsidRPr="00C53AA0">
        <w:rPr>
          <w:rFonts w:hint="cs"/>
          <w:rtl/>
        </w:rPr>
        <w:t xml:space="preserve"> </w:t>
      </w:r>
      <w:r w:rsidR="00B55A97" w:rsidRPr="00C53AA0">
        <w:rPr>
          <w:rFonts w:hint="cs"/>
          <w:rtl/>
        </w:rPr>
        <w:t xml:space="preserve">چون اگر وضو با بدن نجس باشد وضو باطل است و اگر وضو باطل نباشد بدن پاک است. </w:t>
      </w:r>
      <w:r w:rsidRPr="00C53AA0">
        <w:rPr>
          <w:rFonts w:hint="cs"/>
          <w:rtl/>
        </w:rPr>
        <w:t xml:space="preserve">و در خبر دیگر بگوید: </w:t>
      </w:r>
      <w:r w:rsidR="00B55A97" w:rsidRPr="00C53AA0">
        <w:rPr>
          <w:rFonts w:hint="cs"/>
          <w:rtl/>
        </w:rPr>
        <w:t>«</w:t>
      </w:r>
      <w:r w:rsidRPr="00C53AA0">
        <w:rPr>
          <w:rFonts w:hint="cs"/>
          <w:rtl/>
        </w:rPr>
        <w:t>بدنم نجس است</w:t>
      </w:r>
      <w:r w:rsidR="00762F22">
        <w:rPr>
          <w:rFonts w:hint="cs"/>
          <w:rtl/>
        </w:rPr>
        <w:t>»</w:t>
      </w:r>
      <w:r w:rsidRPr="00C53AA0">
        <w:rPr>
          <w:rFonts w:hint="cs"/>
          <w:rtl/>
        </w:rPr>
        <w:t xml:space="preserve"> و بعد از مکث بگوید </w:t>
      </w:r>
      <w:r w:rsidR="00762F22">
        <w:rPr>
          <w:rFonts w:hint="cs"/>
          <w:rtl/>
        </w:rPr>
        <w:t>«</w:t>
      </w:r>
      <w:r w:rsidRPr="00C53AA0">
        <w:rPr>
          <w:rFonts w:hint="cs"/>
          <w:rtl/>
        </w:rPr>
        <w:t>وضوی من صحیح است</w:t>
      </w:r>
      <w:r w:rsidR="00B55A97" w:rsidRPr="00C53AA0">
        <w:rPr>
          <w:rFonts w:hint="cs"/>
          <w:rtl/>
        </w:rPr>
        <w:t>»</w:t>
      </w:r>
      <w:r w:rsidRPr="00C53AA0">
        <w:rPr>
          <w:rFonts w:hint="cs"/>
          <w:rtl/>
        </w:rPr>
        <w:t xml:space="preserve"> این عرفی نیست</w:t>
      </w:r>
      <w:r w:rsidR="00B55A97" w:rsidRPr="00C53AA0">
        <w:rPr>
          <w:rFonts w:hint="cs"/>
          <w:rtl/>
        </w:rPr>
        <w:t xml:space="preserve"> و عرف به او می‌گویند این دروغ است. یعنی اگر در</w:t>
      </w:r>
      <w:r w:rsidRPr="00C53AA0">
        <w:rPr>
          <w:rFonts w:hint="cs"/>
          <w:rtl/>
        </w:rPr>
        <w:t xml:space="preserve"> یک خبر بگوید: </w:t>
      </w:r>
      <w:r w:rsidR="00B55A97" w:rsidRPr="00C53AA0">
        <w:rPr>
          <w:rFonts w:hint="cs"/>
          <w:rtl/>
        </w:rPr>
        <w:t>«</w:t>
      </w:r>
      <w:r w:rsidRPr="00C53AA0">
        <w:rPr>
          <w:rFonts w:hint="cs"/>
          <w:rtl/>
        </w:rPr>
        <w:t>هم وضوی من صحیح است و هم بدنم نجس است</w:t>
      </w:r>
      <w:r w:rsidR="00B55A97" w:rsidRPr="00C53AA0">
        <w:rPr>
          <w:rFonts w:hint="cs"/>
          <w:rtl/>
        </w:rPr>
        <w:t>»</w:t>
      </w:r>
      <w:r w:rsidRPr="00C53AA0">
        <w:rPr>
          <w:rFonts w:hint="cs"/>
          <w:rtl/>
        </w:rPr>
        <w:t xml:space="preserve"> مردم می‌گویند: این دروغ است. ولی </w:t>
      </w:r>
      <w:r w:rsidR="00B55A97" w:rsidRPr="00C53AA0">
        <w:rPr>
          <w:rFonts w:hint="cs"/>
          <w:rtl/>
        </w:rPr>
        <w:t>اگر بگوید:</w:t>
      </w:r>
      <w:r w:rsidRPr="00C53AA0">
        <w:rPr>
          <w:rFonts w:hint="cs"/>
          <w:rtl/>
        </w:rPr>
        <w:t xml:space="preserve"> </w:t>
      </w:r>
      <w:r w:rsidR="00B55A97" w:rsidRPr="00C53AA0">
        <w:rPr>
          <w:rFonts w:hint="cs"/>
          <w:rtl/>
        </w:rPr>
        <w:t>«</w:t>
      </w:r>
      <w:r w:rsidRPr="00C53AA0">
        <w:rPr>
          <w:rFonts w:hint="cs"/>
          <w:rtl/>
        </w:rPr>
        <w:t>یا وضو</w:t>
      </w:r>
      <w:r w:rsidR="00B55A97" w:rsidRPr="00C53AA0">
        <w:rPr>
          <w:rFonts w:hint="cs"/>
          <w:rtl/>
        </w:rPr>
        <w:t>ی من</w:t>
      </w:r>
      <w:r w:rsidRPr="00C53AA0">
        <w:rPr>
          <w:rFonts w:hint="cs"/>
          <w:rtl/>
        </w:rPr>
        <w:t xml:space="preserve"> باطل است و یا بدن</w:t>
      </w:r>
      <w:r w:rsidR="00B55A97" w:rsidRPr="00C53AA0">
        <w:rPr>
          <w:rFonts w:hint="cs"/>
          <w:rtl/>
        </w:rPr>
        <w:t>م پاک است» و بعد از یک دقی</w:t>
      </w:r>
      <w:r w:rsidR="00567ACF">
        <w:rPr>
          <w:rFonts w:hint="cs"/>
          <w:rtl/>
        </w:rPr>
        <w:t xml:space="preserve">قه مکث بگوید: «وضوی من صحیح است. </w:t>
      </w:r>
      <w:r w:rsidR="00B55A97" w:rsidRPr="00C53AA0">
        <w:rPr>
          <w:rFonts w:hint="cs"/>
          <w:rtl/>
        </w:rPr>
        <w:t>بدنم نجس است</w:t>
      </w:r>
      <w:r w:rsidR="00567ACF">
        <w:rPr>
          <w:rFonts w:hint="cs"/>
          <w:rtl/>
        </w:rPr>
        <w:t>.</w:t>
      </w:r>
      <w:r w:rsidR="00B55A97" w:rsidRPr="00C53AA0">
        <w:rPr>
          <w:rFonts w:hint="cs"/>
          <w:rtl/>
        </w:rPr>
        <w:t>»</w:t>
      </w:r>
      <w:r w:rsidR="00C53AA0">
        <w:rPr>
          <w:rFonts w:hint="cs"/>
          <w:rtl/>
        </w:rPr>
        <w:t xml:space="preserve"> این که گفته شود این درست است و کذب نیست چون استصحاب قائم مقام قطع موضوعی شده است اخبار به هر دو جایز است،</w:t>
      </w:r>
      <w:r w:rsidR="00EF3454">
        <w:rPr>
          <w:rFonts w:hint="cs"/>
          <w:rtl/>
        </w:rPr>
        <w:t xml:space="preserve"> این عرفی و عقلایی نیست و در نظر عرف دروغ است. </w:t>
      </w:r>
    </w:p>
    <w:p w14:paraId="4A93FBFB" w14:textId="77777777" w:rsidR="00DB26EB" w:rsidRDefault="00DB26EB" w:rsidP="00567ACF">
      <w:pPr>
        <w:jc w:val="both"/>
        <w:rPr>
          <w:rtl/>
        </w:rPr>
      </w:pPr>
      <w:r>
        <w:rPr>
          <w:rFonts w:hint="cs"/>
          <w:rtl/>
        </w:rPr>
        <w:t xml:space="preserve">و یا در مورد علم اجمالی به جعل حلیت یا جعل حرمت برای شرب تتن، جریان استصحاب عدم حرمت برای جواز شرب آن همراه استصحاب عدم جعل حلیت برای اثبات جواز اخبار به عدم جعل حلیت برای شرب تتن از طرف شارع، محتمل نیست، و وجه آن لزوم ترخیص در مخالفت قطعیه نیست تا با حکومت واقعیه استصحاب بر حرمت اخبار به غیر علم، محذور رفع شود بلکه وجه آن غیر عقلایی بودن آن است. </w:t>
      </w:r>
      <w:r w:rsidR="008A1F0F">
        <w:rPr>
          <w:rFonts w:hint="cs"/>
          <w:rtl/>
        </w:rPr>
        <w:t xml:space="preserve">و همین عدم احتمال جمع بین دو اثر سبب علم به عدم حجیت دو استصحاب با هم و تعارض آن دو می‌شود. </w:t>
      </w:r>
    </w:p>
    <w:p w14:paraId="2A36B66F" w14:textId="77777777" w:rsidR="008A1F0F" w:rsidRDefault="008A1F0F" w:rsidP="00DD1AA9">
      <w:pPr>
        <w:pStyle w:val="Heading2"/>
        <w:jc w:val="both"/>
        <w:rPr>
          <w:rtl/>
        </w:rPr>
      </w:pPr>
      <w:bookmarkStart w:id="18" w:name="_Toc138444770"/>
      <w:bookmarkStart w:id="19" w:name="_Toc140487080"/>
      <w:bookmarkStart w:id="20" w:name="_Toc142149246"/>
      <w:r>
        <w:rPr>
          <w:rFonts w:hint="cs"/>
          <w:rtl/>
        </w:rPr>
        <w:t>توسعه اشکال حتی بناء بر عدم قیام استصحاب مقام قطع موضوعی</w:t>
      </w:r>
      <w:bookmarkEnd w:id="18"/>
      <w:bookmarkEnd w:id="19"/>
      <w:bookmarkEnd w:id="20"/>
    </w:p>
    <w:p w14:paraId="10018988" w14:textId="77777777" w:rsidR="00C53AA0" w:rsidRDefault="004A479C" w:rsidP="00567ACF">
      <w:pPr>
        <w:jc w:val="both"/>
        <w:rPr>
          <w:rtl/>
        </w:rPr>
      </w:pPr>
      <w:r>
        <w:rPr>
          <w:rFonts w:hint="cs"/>
          <w:rtl/>
        </w:rPr>
        <w:t>ممکن است گفته شود حتی بنا بر عدم قیام استصحاب مقام قطع موضوعی نیز مشکل باقی است زیرا استصحاب عدم جعل حلیت شرب تتن بر فرض که اثر نداشته باشد</w:t>
      </w:r>
      <w:r w:rsidR="008A1F0F">
        <w:rPr>
          <w:rFonts w:hint="cs"/>
          <w:rtl/>
        </w:rPr>
        <w:t xml:space="preserve"> و کذب اخبار به عدم جعل حلیت را نفی نکند </w:t>
      </w:r>
      <w:r>
        <w:rPr>
          <w:rFonts w:hint="cs"/>
          <w:rtl/>
        </w:rPr>
        <w:t>ولی خود استصحاب عدم کذب بودن این اخبار یا استصحاب عدم حرمت این اخبار به ملاک کذب</w:t>
      </w:r>
      <w:r w:rsidR="008A1F0F">
        <w:rPr>
          <w:rFonts w:hint="cs"/>
          <w:rtl/>
        </w:rPr>
        <w:t>،</w:t>
      </w:r>
      <w:r>
        <w:rPr>
          <w:rFonts w:hint="cs"/>
          <w:rtl/>
        </w:rPr>
        <w:t xml:space="preserve"> جاری است و این منشأ تعارض است چون</w:t>
      </w:r>
      <w:r w:rsidR="008A1F0F">
        <w:rPr>
          <w:rFonts w:hint="cs"/>
          <w:rtl/>
        </w:rPr>
        <w:t xml:space="preserve"> مکلف</w:t>
      </w:r>
      <w:r>
        <w:rPr>
          <w:rFonts w:hint="cs"/>
          <w:rtl/>
        </w:rPr>
        <w:t xml:space="preserve"> علم</w:t>
      </w:r>
      <w:r w:rsidR="008A1F0F">
        <w:rPr>
          <w:rFonts w:hint="cs"/>
          <w:rtl/>
        </w:rPr>
        <w:t xml:space="preserve"> اجمالی</w:t>
      </w:r>
      <w:r>
        <w:rPr>
          <w:rFonts w:hint="cs"/>
          <w:rtl/>
        </w:rPr>
        <w:t xml:space="preserve"> دارد به این که یا سیگار کشیدن حرام است و یا اخبار به عدم جعل حلیت ب</w:t>
      </w:r>
      <w:r w:rsidR="00C53AA0">
        <w:rPr>
          <w:rFonts w:hint="cs"/>
          <w:rtl/>
        </w:rPr>
        <w:t xml:space="preserve">رای شرب تتن حرام و کذب محرم است لذا استصحاب عدم جعل حلیت برای شرب تتن به غرض اثبات جواز شرب تتن معارض دارد و آن استصحاب عدم کذب بودن اخبار به عدم جعل حلیت برای شرب تتن </w:t>
      </w:r>
      <w:r w:rsidR="00567ACF">
        <w:rPr>
          <w:rFonts w:hint="cs"/>
          <w:rtl/>
        </w:rPr>
        <w:t>و یا استصحاب عدم حرمت اخبار است.</w:t>
      </w:r>
      <w:r w:rsidR="00C53AA0">
        <w:rPr>
          <w:rFonts w:hint="cs"/>
          <w:rtl/>
        </w:rPr>
        <w:t xml:space="preserve"> </w:t>
      </w:r>
    </w:p>
    <w:p w14:paraId="2605EBA4" w14:textId="77777777" w:rsidR="00C75F3F" w:rsidRPr="00430BD8" w:rsidRDefault="00C53AA0" w:rsidP="00567ACF">
      <w:pPr>
        <w:jc w:val="both"/>
      </w:pPr>
      <w:r>
        <w:rPr>
          <w:rFonts w:hint="cs"/>
          <w:rtl/>
        </w:rPr>
        <w:t>این یک اشکال قوی است که ما جواب آن را ان‌شاء الله در مباحث</w:t>
      </w:r>
      <w:r w:rsidR="00567ACF">
        <w:rPr>
          <w:rFonts w:hint="cs"/>
          <w:rtl/>
        </w:rPr>
        <w:t xml:space="preserve"> سال</w:t>
      </w:r>
      <w:r>
        <w:rPr>
          <w:rFonts w:hint="cs"/>
          <w:rtl/>
        </w:rPr>
        <w:t xml:space="preserve"> آینده بیان خواهیم کرد. </w:t>
      </w:r>
    </w:p>
    <w:sectPr w:rsidR="00C75F3F" w:rsidRPr="00430BD8" w:rsidSect="006F6C58">
      <w:headerReference w:type="default" r:id="rId8"/>
      <w:footerReference w:type="default" r:id="rId9"/>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0940E" w14:textId="77777777" w:rsidR="00AF52FD" w:rsidRDefault="00AF52FD" w:rsidP="00430BD8">
      <w:pPr>
        <w:spacing w:after="0"/>
      </w:pPr>
      <w:r>
        <w:separator/>
      </w:r>
    </w:p>
  </w:endnote>
  <w:endnote w:type="continuationSeparator" w:id="0">
    <w:p w14:paraId="672AE1B8" w14:textId="77777777" w:rsidR="00AF52FD" w:rsidRDefault="00AF52FD" w:rsidP="00430B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Segoe UI Semilight"/>
    <w:panose1 w:val="02000400000000000000"/>
    <w:charset w:val="00"/>
    <w:family w:val="auto"/>
    <w:pitch w:val="variable"/>
    <w:sig w:usb0="80002007" w:usb1="80002000" w:usb2="00000008" w:usb3="00000000" w:csb0="00000043"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068327"/>
      <w:docPartObj>
        <w:docPartGallery w:val="Page Numbers (Bottom of Page)"/>
        <w:docPartUnique/>
      </w:docPartObj>
    </w:sdtPr>
    <w:sdtEndPr>
      <w:rPr>
        <w:noProof/>
      </w:rPr>
    </w:sdtEndPr>
    <w:sdtContent>
      <w:p w14:paraId="4577720F" w14:textId="77777777" w:rsidR="00C9634D" w:rsidRDefault="001E0A67">
        <w:pPr>
          <w:pStyle w:val="Footer"/>
          <w:jc w:val="center"/>
        </w:pPr>
        <w:r>
          <w:fldChar w:fldCharType="begin"/>
        </w:r>
        <w:r>
          <w:instrText xml:space="preserve"> PAGE   \* MERGEFORMAT </w:instrText>
        </w:r>
        <w:r>
          <w:fldChar w:fldCharType="separate"/>
        </w:r>
        <w:r w:rsidR="00657CB2">
          <w:rPr>
            <w:noProof/>
          </w:rPr>
          <w:t>1</w:t>
        </w:r>
        <w:r>
          <w:rPr>
            <w:noProof/>
          </w:rPr>
          <w:fldChar w:fldCharType="end"/>
        </w:r>
      </w:p>
    </w:sdtContent>
  </w:sdt>
  <w:p w14:paraId="125F8397" w14:textId="77777777" w:rsidR="006F6C58" w:rsidRDefault="00657C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DC61F" w14:textId="77777777" w:rsidR="00AF52FD" w:rsidRDefault="00AF52FD" w:rsidP="00430BD8">
      <w:pPr>
        <w:spacing w:after="0"/>
      </w:pPr>
      <w:r>
        <w:separator/>
      </w:r>
    </w:p>
  </w:footnote>
  <w:footnote w:type="continuationSeparator" w:id="0">
    <w:p w14:paraId="616F4D11" w14:textId="77777777" w:rsidR="00AF52FD" w:rsidRDefault="00AF52FD" w:rsidP="00430BD8">
      <w:pPr>
        <w:spacing w:after="0"/>
      </w:pPr>
      <w:r>
        <w:continuationSeparator/>
      </w:r>
    </w:p>
  </w:footnote>
  <w:footnote w:id="1">
    <w:p w14:paraId="0BCBDCEF" w14:textId="77777777" w:rsidR="00107FCF" w:rsidRDefault="00107FCF" w:rsidP="00107FCF">
      <w:pPr>
        <w:pStyle w:val="FootnoteText"/>
      </w:pPr>
      <w:r>
        <w:rPr>
          <w:rStyle w:val="FootnoteReference"/>
        </w:rPr>
        <w:footnoteRef/>
      </w:r>
      <w:r>
        <w:rPr>
          <w:rFonts w:hint="cs"/>
          <w:rtl/>
        </w:rPr>
        <w:t>مصباح الاصول (طبع موسسة احیاء آثار السید الخوئی)، خویی، ابوالقاسم، ج1، ص42.</w:t>
      </w:r>
      <w:r>
        <w:rPr>
          <w:rtl/>
        </w:rPr>
        <w:t xml:space="preserve"> </w:t>
      </w:r>
    </w:p>
  </w:footnote>
  <w:footnote w:id="2">
    <w:p w14:paraId="26E78176" w14:textId="77777777" w:rsidR="00FD2878" w:rsidRDefault="00FD2878">
      <w:pPr>
        <w:pStyle w:val="FootnoteText"/>
        <w:rPr>
          <w:rtl/>
        </w:rPr>
      </w:pPr>
      <w:r>
        <w:rPr>
          <w:rStyle w:val="FootnoteReference"/>
        </w:rPr>
        <w:footnoteRef/>
      </w:r>
      <w:r>
        <w:rPr>
          <w:rtl/>
        </w:rPr>
        <w:t xml:space="preserve"> </w:t>
      </w:r>
      <w:r>
        <w:rPr>
          <w:rFonts w:hint="cs"/>
          <w:rtl/>
        </w:rPr>
        <w:t>النحل:43.</w:t>
      </w:r>
    </w:p>
  </w:footnote>
  <w:footnote w:id="3">
    <w:p w14:paraId="1A5E4E08" w14:textId="77777777" w:rsidR="00FD2878" w:rsidRDefault="00FD2878" w:rsidP="00FD2878">
      <w:pPr>
        <w:pStyle w:val="FootnoteText"/>
      </w:pPr>
      <w:r>
        <w:rPr>
          <w:rStyle w:val="FootnoteReference"/>
        </w:rPr>
        <w:footnoteRef/>
      </w:r>
      <w:r>
        <w:rPr>
          <w:rtl/>
        </w:rPr>
        <w:t xml:space="preserve"> </w:t>
      </w:r>
      <w:r>
        <w:rPr>
          <w:rFonts w:hint="cs"/>
          <w:rtl/>
        </w:rPr>
        <w:t>الکافی (طبع- الاسلامیة)، کلینی، محمد بن یعقوب، ج7، ص387، ح4.</w:t>
      </w:r>
    </w:p>
  </w:footnote>
  <w:footnote w:id="4">
    <w:p w14:paraId="2EE44B4B" w14:textId="77777777" w:rsidR="00C3785B" w:rsidRDefault="00C3785B" w:rsidP="00C3785B">
      <w:pPr>
        <w:pStyle w:val="FootnoteText"/>
      </w:pPr>
      <w:r>
        <w:rPr>
          <w:rStyle w:val="FootnoteReference"/>
        </w:rPr>
        <w:footnoteRef/>
      </w:r>
      <w:r>
        <w:rPr>
          <w:rtl/>
        </w:rPr>
        <w:t xml:space="preserve"> </w:t>
      </w:r>
      <w:r>
        <w:rPr>
          <w:rFonts w:hint="cs"/>
          <w:rtl/>
        </w:rPr>
        <w:t>همان، ح2.</w:t>
      </w:r>
    </w:p>
  </w:footnote>
  <w:footnote w:id="5">
    <w:p w14:paraId="0729538B" w14:textId="77777777" w:rsidR="00C3785B" w:rsidRDefault="00C3785B" w:rsidP="00C3785B">
      <w:pPr>
        <w:pStyle w:val="FootnoteText"/>
      </w:pPr>
      <w:r>
        <w:rPr>
          <w:rStyle w:val="FootnoteReference"/>
        </w:rPr>
        <w:footnoteRef/>
      </w:r>
      <w:r>
        <w:rPr>
          <w:rtl/>
        </w:rPr>
        <w:t xml:space="preserve"> </w:t>
      </w:r>
      <w:r>
        <w:rPr>
          <w:rFonts w:hint="cs"/>
          <w:rtl/>
        </w:rPr>
        <w:t>همان، ح1.</w:t>
      </w:r>
    </w:p>
  </w:footnote>
  <w:footnote w:id="6">
    <w:p w14:paraId="5776A00F" w14:textId="77777777" w:rsidR="00C3785B" w:rsidRPr="000D356F" w:rsidRDefault="00C3785B" w:rsidP="00C3785B">
      <w:pPr>
        <w:pStyle w:val="FootnoteText"/>
      </w:pPr>
      <w:r w:rsidRPr="000D356F">
        <w:rPr>
          <w:rStyle w:val="FootnoteReference"/>
          <w:rtl/>
        </w:rPr>
        <w:footnoteRef/>
      </w:r>
      <w:r w:rsidRPr="000D356F">
        <w:rPr>
          <w:rStyle w:val="FootnoteReference"/>
          <w:rtl/>
        </w:rPr>
        <w:t xml:space="preserve"> </w:t>
      </w:r>
      <w:r w:rsidRPr="000D356F">
        <w:rPr>
          <w:rtl/>
        </w:rPr>
        <w:t>موسوعة الامام الخوئي</w:t>
      </w:r>
      <w:r>
        <w:rPr>
          <w:rFonts w:hint="cs"/>
          <w:rtl/>
        </w:rPr>
        <w:t>، خوئی، ابوالقاسم،</w:t>
      </w:r>
      <w:r w:rsidRPr="000D356F">
        <w:rPr>
          <w:rtl/>
        </w:rPr>
        <w:t xml:space="preserve"> ج</w:t>
      </w:r>
      <w:r>
        <w:rPr>
          <w:rFonts w:hint="cs"/>
          <w:rtl/>
        </w:rPr>
        <w:t xml:space="preserve">41، </w:t>
      </w:r>
      <w:r w:rsidRPr="000D356F">
        <w:rPr>
          <w:rtl/>
        </w:rPr>
        <w:t>ص</w:t>
      </w:r>
      <w:r>
        <w:rPr>
          <w:rFonts w:hint="cs"/>
          <w:rtl/>
        </w:rPr>
        <w:t>140.</w:t>
      </w:r>
      <w:r w:rsidRPr="000D356F">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A34B4" w14:textId="77777777" w:rsidR="006F6C58" w:rsidRPr="00B52C9F" w:rsidRDefault="001E0A67" w:rsidP="00430BD8">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cs="NoorLotus"/>
        <w:sz w:val="20"/>
        <w:szCs w:val="20"/>
      </w:rPr>
    </w:pPr>
    <w:r w:rsidRPr="00B52C9F">
      <w:rPr>
        <w:rFonts w:ascii="NoorLotus" w:hAnsi="NoorLotus" w:cs="NoorLotus"/>
        <w:b/>
        <w:bCs/>
        <w:sz w:val="20"/>
        <w:szCs w:val="20"/>
        <w:rtl/>
      </w:rPr>
      <w:t>درس خارج اصول استاد شهیدی پور حفظه الله(دوره سوم، سال4)</w:t>
    </w:r>
    <w:r w:rsidRPr="00B52C9F">
      <w:rPr>
        <w:rFonts w:ascii="NoorLotus" w:hAnsi="NoorLotus" w:cs="NoorLotus"/>
        <w:sz w:val="20"/>
        <w:szCs w:val="20"/>
        <w:rtl/>
      </w:rPr>
      <w:t xml:space="preserve"> </w:t>
    </w:r>
    <w:r w:rsidRPr="00B52C9F">
      <w:rPr>
        <w:rFonts w:ascii="NoorLotus" w:hAnsi="NoorLotus" w:cs="NoorLotus"/>
        <w:sz w:val="20"/>
        <w:szCs w:val="20"/>
        <w:rtl/>
      </w:rPr>
      <w:tab/>
    </w:r>
    <w:r w:rsidRPr="00B52C9F">
      <w:rPr>
        <w:rFonts w:ascii="NoorLotus" w:hAnsi="NoorLotus" w:cs="NoorLotus"/>
        <w:sz w:val="20"/>
        <w:szCs w:val="20"/>
        <w:rtl/>
      </w:rPr>
      <w:tab/>
    </w:r>
    <w:r w:rsidRPr="00B52C9F">
      <w:rPr>
        <w:rFonts w:ascii="NoorLotus" w:hAnsi="NoorLotus" w:cs="NoorLotus"/>
        <w:sz w:val="20"/>
        <w:szCs w:val="20"/>
      </w:rPr>
      <w:t xml:space="preserve"> </w:t>
    </w:r>
    <w:r w:rsidRPr="00B52C9F">
      <w:rPr>
        <w:rFonts w:ascii="NoorLotus" w:hAnsi="NoorLotus" w:cs="NoorLotus"/>
        <w:sz w:val="20"/>
        <w:szCs w:val="20"/>
      </w:rPr>
      <w:tab/>
    </w:r>
    <w:r w:rsidRPr="00B52C9F">
      <w:rPr>
        <w:rFonts w:ascii="NoorLotus" w:hAnsi="NoorLotus" w:cs="NoorLotus"/>
        <w:sz w:val="20"/>
        <w:szCs w:val="20"/>
        <w:rtl/>
      </w:rPr>
      <w:t>جلسه</w:t>
    </w:r>
    <w:r w:rsidRPr="00B52C9F">
      <w:rPr>
        <w:rFonts w:ascii="NoorLotus" w:hAnsi="NoorLotus" w:cs="NoorLotus"/>
        <w:sz w:val="20"/>
        <w:szCs w:val="20"/>
      </w:rPr>
      <w:t>:</w:t>
    </w:r>
    <w:r>
      <w:rPr>
        <w:rFonts w:ascii="NoorLotus" w:hAnsi="NoorLotus" w:cs="NoorLotus" w:hint="cs"/>
        <w:sz w:val="20"/>
        <w:szCs w:val="20"/>
        <w:rtl/>
        <w:lang w:bidi="fa-IR"/>
      </w:rPr>
      <w:t>14</w:t>
    </w:r>
    <w:r w:rsidR="00430BD8">
      <w:rPr>
        <w:rFonts w:ascii="NoorLotus" w:hAnsi="NoorLotus" w:cs="NoorLotus" w:hint="cs"/>
        <w:sz w:val="20"/>
        <w:szCs w:val="20"/>
        <w:rtl/>
        <w:lang w:bidi="fa-IR"/>
      </w:rPr>
      <w:t>5</w:t>
    </w:r>
    <w:r w:rsidRPr="00B52C9F">
      <w:rPr>
        <w:rFonts w:ascii="NoorLotus" w:hAnsi="NoorLotus" w:cs="NoorLotus"/>
        <w:sz w:val="20"/>
        <w:szCs w:val="20"/>
        <w:rtl/>
      </w:rPr>
      <w:t xml:space="preserve"> (تاریخ:</w:t>
    </w:r>
    <w:r>
      <w:rPr>
        <w:rFonts w:ascii="NoorLotus" w:hAnsi="NoorLotus" w:cs="NoorLotus" w:hint="cs"/>
        <w:sz w:val="20"/>
        <w:szCs w:val="20"/>
        <w:rtl/>
      </w:rPr>
      <w:t>2</w:t>
    </w:r>
    <w:r w:rsidR="00430BD8">
      <w:rPr>
        <w:rFonts w:ascii="NoorLotus" w:hAnsi="NoorLotus" w:cs="NoorLotus" w:hint="cs"/>
        <w:sz w:val="20"/>
        <w:szCs w:val="20"/>
        <w:rtl/>
      </w:rPr>
      <w:t>4</w:t>
    </w:r>
    <w:r w:rsidRPr="00B52C9F">
      <w:rPr>
        <w:rFonts w:ascii="NoorLotus" w:hAnsi="NoorLotus" w:cs="NoorLotus"/>
        <w:sz w:val="20"/>
        <w:szCs w:val="20"/>
        <w:rtl/>
      </w:rPr>
      <w:t>/3/1402)</w:t>
    </w:r>
  </w:p>
  <w:p w14:paraId="39949510" w14:textId="77777777" w:rsidR="006F6C58" w:rsidRPr="00DA16A6" w:rsidRDefault="00657CB2" w:rsidP="006F6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D8"/>
    <w:rsid w:val="000C6D51"/>
    <w:rsid w:val="00104F90"/>
    <w:rsid w:val="00107FCF"/>
    <w:rsid w:val="001A127B"/>
    <w:rsid w:val="001A444E"/>
    <w:rsid w:val="001E0A67"/>
    <w:rsid w:val="001F58CF"/>
    <w:rsid w:val="002A7801"/>
    <w:rsid w:val="00344020"/>
    <w:rsid w:val="0035573F"/>
    <w:rsid w:val="00412CD6"/>
    <w:rsid w:val="00430BD8"/>
    <w:rsid w:val="004A479C"/>
    <w:rsid w:val="00567ACF"/>
    <w:rsid w:val="005B746C"/>
    <w:rsid w:val="00657CB2"/>
    <w:rsid w:val="00762F22"/>
    <w:rsid w:val="008A1F0F"/>
    <w:rsid w:val="00960374"/>
    <w:rsid w:val="009A2309"/>
    <w:rsid w:val="00A04DC2"/>
    <w:rsid w:val="00AC7E7F"/>
    <w:rsid w:val="00AF52FD"/>
    <w:rsid w:val="00B55A97"/>
    <w:rsid w:val="00BE3B93"/>
    <w:rsid w:val="00C3785B"/>
    <w:rsid w:val="00C53AA0"/>
    <w:rsid w:val="00C75F3F"/>
    <w:rsid w:val="00DB26EB"/>
    <w:rsid w:val="00DD1AA9"/>
    <w:rsid w:val="00E47873"/>
    <w:rsid w:val="00EF3454"/>
    <w:rsid w:val="00F30C38"/>
    <w:rsid w:val="00F9776F"/>
    <w:rsid w:val="00FD28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D8"/>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47873"/>
    <w:pPr>
      <w:keepNext/>
      <w:keepLines/>
      <w:spacing w:before="480" w:after="0"/>
      <w:outlineLvl w:val="0"/>
    </w:pPr>
    <w:rPr>
      <w:rFonts w:asciiTheme="majorHAnsi" w:eastAsiaTheme="majorEastAsia" w:hAnsiTheme="majorHAnsi"/>
      <w:b/>
      <w:bCs/>
      <w:color w:val="00B0F0"/>
      <w:sz w:val="28"/>
      <w:szCs w:val="32"/>
    </w:rPr>
  </w:style>
  <w:style w:type="paragraph" w:styleId="Heading2">
    <w:name w:val="heading 2"/>
    <w:basedOn w:val="Normal"/>
    <w:next w:val="Normal"/>
    <w:link w:val="Heading2Char"/>
    <w:uiPriority w:val="9"/>
    <w:unhideWhenUsed/>
    <w:qFormat/>
    <w:rsid w:val="00430BD8"/>
    <w:pPr>
      <w:keepNext/>
      <w:keepLines/>
      <w:spacing w:before="200" w:after="0"/>
      <w:outlineLvl w:val="1"/>
    </w:pPr>
    <w:rPr>
      <w:rFonts w:ascii="NoorLotus" w:eastAsiaTheme="majorEastAsia" w:hAnsi="NoorLotus"/>
      <w:b/>
      <w:bCs/>
      <w:color w:val="00B0F0"/>
      <w:sz w:val="30"/>
      <w:szCs w:val="32"/>
    </w:rPr>
  </w:style>
  <w:style w:type="paragraph" w:styleId="Heading3">
    <w:name w:val="heading 3"/>
    <w:basedOn w:val="Normal"/>
    <w:next w:val="Normal"/>
    <w:link w:val="Heading3Char"/>
    <w:uiPriority w:val="9"/>
    <w:unhideWhenUsed/>
    <w:qFormat/>
    <w:rsid w:val="00E47873"/>
    <w:pPr>
      <w:keepNext/>
      <w:keepLines/>
      <w:spacing w:before="200" w:after="0"/>
      <w:outlineLvl w:val="2"/>
    </w:pPr>
    <w:rPr>
      <w:rFonts w:asciiTheme="majorHAnsi" w:eastAsiaTheme="majorEastAsia" w:hAnsiTheme="majorHAnsi"/>
      <w:b/>
      <w:bCs/>
      <w:color w:val="00B0F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873"/>
    <w:rPr>
      <w:rFonts w:asciiTheme="majorHAnsi" w:eastAsiaTheme="majorEastAsia" w:hAnsiTheme="majorHAnsi" w:cs="NoorLotus"/>
      <w:b/>
      <w:bCs/>
      <w:color w:val="00B0F0"/>
      <w:sz w:val="28"/>
      <w:szCs w:val="32"/>
      <w:lang w:bidi="fa-IR"/>
    </w:rPr>
  </w:style>
  <w:style w:type="character" w:customStyle="1" w:styleId="Heading2Char">
    <w:name w:val="Heading 2 Char"/>
    <w:basedOn w:val="DefaultParagraphFont"/>
    <w:link w:val="Heading2"/>
    <w:uiPriority w:val="9"/>
    <w:rsid w:val="00430BD8"/>
    <w:rPr>
      <w:rFonts w:ascii="NoorLotus" w:eastAsiaTheme="majorEastAsia" w:hAnsi="NoorLotus" w:cs="NoorLotus"/>
      <w:b/>
      <w:bCs/>
      <w:color w:val="00B0F0"/>
      <w:sz w:val="30"/>
      <w:szCs w:val="32"/>
      <w:lang w:bidi="fa-IR"/>
    </w:rPr>
  </w:style>
  <w:style w:type="character" w:customStyle="1" w:styleId="Heading3Char">
    <w:name w:val="Heading 3 Char"/>
    <w:basedOn w:val="DefaultParagraphFont"/>
    <w:link w:val="Heading3"/>
    <w:uiPriority w:val="9"/>
    <w:rsid w:val="00E47873"/>
    <w:rPr>
      <w:rFonts w:asciiTheme="majorHAnsi" w:eastAsiaTheme="majorEastAsia" w:hAnsiTheme="majorHAnsi" w:cs="NoorLotus"/>
      <w:b/>
      <w:bCs/>
      <w:color w:val="00B0F0"/>
      <w:szCs w:val="32"/>
      <w:lang w:bidi="fa-IR"/>
    </w:rPr>
  </w:style>
  <w:style w:type="paragraph" w:styleId="FootnoteText">
    <w:name w:val="footnote text"/>
    <w:basedOn w:val="Normal"/>
    <w:link w:val="FootnoteTextChar"/>
    <w:unhideWhenUsed/>
    <w:rsid w:val="00430BD8"/>
    <w:pPr>
      <w:spacing w:after="0"/>
    </w:pPr>
    <w:rPr>
      <w:sz w:val="20"/>
      <w:szCs w:val="20"/>
    </w:rPr>
  </w:style>
  <w:style w:type="character" w:customStyle="1" w:styleId="FootnoteTextChar">
    <w:name w:val="Footnote Text Char"/>
    <w:basedOn w:val="DefaultParagraphFont"/>
    <w:link w:val="FootnoteText"/>
    <w:rsid w:val="00430BD8"/>
    <w:rPr>
      <w:rFonts w:ascii="Calibri" w:eastAsia="Calibri" w:hAnsi="Calibri" w:cs="NoorLotus"/>
      <w:sz w:val="20"/>
      <w:szCs w:val="20"/>
      <w:lang w:bidi="fa-IR"/>
    </w:rPr>
  </w:style>
  <w:style w:type="character" w:styleId="FootnoteReference">
    <w:name w:val="footnote reference"/>
    <w:basedOn w:val="DefaultParagraphFont"/>
    <w:unhideWhenUsed/>
    <w:rsid w:val="00430BD8"/>
    <w:rPr>
      <w:vertAlign w:val="superscript"/>
    </w:rPr>
  </w:style>
  <w:style w:type="paragraph" w:styleId="Header">
    <w:name w:val="header"/>
    <w:basedOn w:val="Normal"/>
    <w:link w:val="HeaderChar"/>
    <w:uiPriority w:val="99"/>
    <w:unhideWhenUsed/>
    <w:rsid w:val="00430BD8"/>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430BD8"/>
  </w:style>
  <w:style w:type="paragraph" w:styleId="Footer">
    <w:name w:val="footer"/>
    <w:basedOn w:val="Normal"/>
    <w:link w:val="FooterChar"/>
    <w:uiPriority w:val="99"/>
    <w:unhideWhenUsed/>
    <w:rsid w:val="00430BD8"/>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430BD8"/>
  </w:style>
  <w:style w:type="paragraph" w:styleId="TOCHeading">
    <w:name w:val="TOC Heading"/>
    <w:basedOn w:val="Heading1"/>
    <w:next w:val="Normal"/>
    <w:uiPriority w:val="39"/>
    <w:unhideWhenUsed/>
    <w:qFormat/>
    <w:rsid w:val="00430BD8"/>
    <w:pPr>
      <w:bidi w:val="0"/>
      <w:spacing w:line="276" w:lineRule="auto"/>
      <w:outlineLvl w:val="9"/>
    </w:pPr>
    <w:rPr>
      <w:lang w:eastAsia="ja-JP" w:bidi="ar-SA"/>
    </w:rPr>
  </w:style>
  <w:style w:type="paragraph" w:styleId="TOC2">
    <w:name w:val="toc 2"/>
    <w:basedOn w:val="Normal"/>
    <w:next w:val="Normal"/>
    <w:autoRedefine/>
    <w:uiPriority w:val="39"/>
    <w:unhideWhenUsed/>
    <w:rsid w:val="00A04DC2"/>
    <w:pPr>
      <w:tabs>
        <w:tab w:val="right" w:leader="dot" w:pos="9350"/>
      </w:tabs>
      <w:spacing w:after="100"/>
      <w:ind w:left="220"/>
    </w:pPr>
  </w:style>
  <w:style w:type="paragraph" w:styleId="TOC3">
    <w:name w:val="toc 3"/>
    <w:basedOn w:val="Normal"/>
    <w:next w:val="Normal"/>
    <w:autoRedefine/>
    <w:uiPriority w:val="39"/>
    <w:unhideWhenUsed/>
    <w:rsid w:val="00430BD8"/>
    <w:pPr>
      <w:spacing w:after="100"/>
      <w:ind w:left="440"/>
    </w:pPr>
  </w:style>
  <w:style w:type="character" w:styleId="Hyperlink">
    <w:name w:val="Hyperlink"/>
    <w:basedOn w:val="DefaultParagraphFont"/>
    <w:uiPriority w:val="99"/>
    <w:unhideWhenUsed/>
    <w:rsid w:val="00430BD8"/>
    <w:rPr>
      <w:color w:val="0000FF" w:themeColor="hyperlink"/>
      <w:u w:val="single"/>
    </w:rPr>
  </w:style>
  <w:style w:type="paragraph" w:styleId="TOC1">
    <w:name w:val="toc 1"/>
    <w:basedOn w:val="Normal"/>
    <w:next w:val="Normal"/>
    <w:autoRedefine/>
    <w:uiPriority w:val="39"/>
    <w:unhideWhenUsed/>
    <w:rsid w:val="00430BD8"/>
    <w:pPr>
      <w:spacing w:after="100"/>
    </w:pPr>
  </w:style>
  <w:style w:type="paragraph" w:styleId="BalloonText">
    <w:name w:val="Balloon Text"/>
    <w:basedOn w:val="Normal"/>
    <w:link w:val="BalloonTextChar"/>
    <w:uiPriority w:val="99"/>
    <w:semiHidden/>
    <w:unhideWhenUsed/>
    <w:rsid w:val="00430B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BD8"/>
    <w:rPr>
      <w:rFonts w:ascii="Tahoma" w:eastAsia="Calibri" w:hAnsi="Tahoma" w:cs="Tahoma"/>
      <w:sz w:val="16"/>
      <w:szCs w:val="16"/>
      <w:lang w:bidi="fa-IR"/>
    </w:rPr>
  </w:style>
  <w:style w:type="paragraph" w:styleId="NormalWeb">
    <w:name w:val="Normal (Web)"/>
    <w:basedOn w:val="Normal"/>
    <w:uiPriority w:val="99"/>
    <w:unhideWhenUsed/>
    <w:rsid w:val="00FD2878"/>
    <w:pPr>
      <w:bidi w:val="0"/>
      <w:spacing w:before="100" w:beforeAutospacing="1" w:after="100" w:afterAutospacing="1"/>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D8"/>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47873"/>
    <w:pPr>
      <w:keepNext/>
      <w:keepLines/>
      <w:spacing w:before="480" w:after="0"/>
      <w:outlineLvl w:val="0"/>
    </w:pPr>
    <w:rPr>
      <w:rFonts w:asciiTheme="majorHAnsi" w:eastAsiaTheme="majorEastAsia" w:hAnsiTheme="majorHAnsi"/>
      <w:b/>
      <w:bCs/>
      <w:color w:val="00B0F0"/>
      <w:sz w:val="28"/>
      <w:szCs w:val="32"/>
    </w:rPr>
  </w:style>
  <w:style w:type="paragraph" w:styleId="Heading2">
    <w:name w:val="heading 2"/>
    <w:basedOn w:val="Normal"/>
    <w:next w:val="Normal"/>
    <w:link w:val="Heading2Char"/>
    <w:uiPriority w:val="9"/>
    <w:unhideWhenUsed/>
    <w:qFormat/>
    <w:rsid w:val="00430BD8"/>
    <w:pPr>
      <w:keepNext/>
      <w:keepLines/>
      <w:spacing w:before="200" w:after="0"/>
      <w:outlineLvl w:val="1"/>
    </w:pPr>
    <w:rPr>
      <w:rFonts w:ascii="NoorLotus" w:eastAsiaTheme="majorEastAsia" w:hAnsi="NoorLotus"/>
      <w:b/>
      <w:bCs/>
      <w:color w:val="00B0F0"/>
      <w:sz w:val="30"/>
      <w:szCs w:val="32"/>
    </w:rPr>
  </w:style>
  <w:style w:type="paragraph" w:styleId="Heading3">
    <w:name w:val="heading 3"/>
    <w:basedOn w:val="Normal"/>
    <w:next w:val="Normal"/>
    <w:link w:val="Heading3Char"/>
    <w:uiPriority w:val="9"/>
    <w:unhideWhenUsed/>
    <w:qFormat/>
    <w:rsid w:val="00E47873"/>
    <w:pPr>
      <w:keepNext/>
      <w:keepLines/>
      <w:spacing w:before="200" w:after="0"/>
      <w:outlineLvl w:val="2"/>
    </w:pPr>
    <w:rPr>
      <w:rFonts w:asciiTheme="majorHAnsi" w:eastAsiaTheme="majorEastAsia" w:hAnsiTheme="majorHAnsi"/>
      <w:b/>
      <w:bCs/>
      <w:color w:val="00B0F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873"/>
    <w:rPr>
      <w:rFonts w:asciiTheme="majorHAnsi" w:eastAsiaTheme="majorEastAsia" w:hAnsiTheme="majorHAnsi" w:cs="NoorLotus"/>
      <w:b/>
      <w:bCs/>
      <w:color w:val="00B0F0"/>
      <w:sz w:val="28"/>
      <w:szCs w:val="32"/>
      <w:lang w:bidi="fa-IR"/>
    </w:rPr>
  </w:style>
  <w:style w:type="character" w:customStyle="1" w:styleId="Heading2Char">
    <w:name w:val="Heading 2 Char"/>
    <w:basedOn w:val="DefaultParagraphFont"/>
    <w:link w:val="Heading2"/>
    <w:uiPriority w:val="9"/>
    <w:rsid w:val="00430BD8"/>
    <w:rPr>
      <w:rFonts w:ascii="NoorLotus" w:eastAsiaTheme="majorEastAsia" w:hAnsi="NoorLotus" w:cs="NoorLotus"/>
      <w:b/>
      <w:bCs/>
      <w:color w:val="00B0F0"/>
      <w:sz w:val="30"/>
      <w:szCs w:val="32"/>
      <w:lang w:bidi="fa-IR"/>
    </w:rPr>
  </w:style>
  <w:style w:type="character" w:customStyle="1" w:styleId="Heading3Char">
    <w:name w:val="Heading 3 Char"/>
    <w:basedOn w:val="DefaultParagraphFont"/>
    <w:link w:val="Heading3"/>
    <w:uiPriority w:val="9"/>
    <w:rsid w:val="00E47873"/>
    <w:rPr>
      <w:rFonts w:asciiTheme="majorHAnsi" w:eastAsiaTheme="majorEastAsia" w:hAnsiTheme="majorHAnsi" w:cs="NoorLotus"/>
      <w:b/>
      <w:bCs/>
      <w:color w:val="00B0F0"/>
      <w:szCs w:val="32"/>
      <w:lang w:bidi="fa-IR"/>
    </w:rPr>
  </w:style>
  <w:style w:type="paragraph" w:styleId="FootnoteText">
    <w:name w:val="footnote text"/>
    <w:basedOn w:val="Normal"/>
    <w:link w:val="FootnoteTextChar"/>
    <w:unhideWhenUsed/>
    <w:rsid w:val="00430BD8"/>
    <w:pPr>
      <w:spacing w:after="0"/>
    </w:pPr>
    <w:rPr>
      <w:sz w:val="20"/>
      <w:szCs w:val="20"/>
    </w:rPr>
  </w:style>
  <w:style w:type="character" w:customStyle="1" w:styleId="FootnoteTextChar">
    <w:name w:val="Footnote Text Char"/>
    <w:basedOn w:val="DefaultParagraphFont"/>
    <w:link w:val="FootnoteText"/>
    <w:rsid w:val="00430BD8"/>
    <w:rPr>
      <w:rFonts w:ascii="Calibri" w:eastAsia="Calibri" w:hAnsi="Calibri" w:cs="NoorLotus"/>
      <w:sz w:val="20"/>
      <w:szCs w:val="20"/>
      <w:lang w:bidi="fa-IR"/>
    </w:rPr>
  </w:style>
  <w:style w:type="character" w:styleId="FootnoteReference">
    <w:name w:val="footnote reference"/>
    <w:basedOn w:val="DefaultParagraphFont"/>
    <w:unhideWhenUsed/>
    <w:rsid w:val="00430BD8"/>
    <w:rPr>
      <w:vertAlign w:val="superscript"/>
    </w:rPr>
  </w:style>
  <w:style w:type="paragraph" w:styleId="Header">
    <w:name w:val="header"/>
    <w:basedOn w:val="Normal"/>
    <w:link w:val="HeaderChar"/>
    <w:uiPriority w:val="99"/>
    <w:unhideWhenUsed/>
    <w:rsid w:val="00430BD8"/>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430BD8"/>
  </w:style>
  <w:style w:type="paragraph" w:styleId="Footer">
    <w:name w:val="footer"/>
    <w:basedOn w:val="Normal"/>
    <w:link w:val="FooterChar"/>
    <w:uiPriority w:val="99"/>
    <w:unhideWhenUsed/>
    <w:rsid w:val="00430BD8"/>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430BD8"/>
  </w:style>
  <w:style w:type="paragraph" w:styleId="TOCHeading">
    <w:name w:val="TOC Heading"/>
    <w:basedOn w:val="Heading1"/>
    <w:next w:val="Normal"/>
    <w:uiPriority w:val="39"/>
    <w:unhideWhenUsed/>
    <w:qFormat/>
    <w:rsid w:val="00430BD8"/>
    <w:pPr>
      <w:bidi w:val="0"/>
      <w:spacing w:line="276" w:lineRule="auto"/>
      <w:outlineLvl w:val="9"/>
    </w:pPr>
    <w:rPr>
      <w:lang w:eastAsia="ja-JP" w:bidi="ar-SA"/>
    </w:rPr>
  </w:style>
  <w:style w:type="paragraph" w:styleId="TOC2">
    <w:name w:val="toc 2"/>
    <w:basedOn w:val="Normal"/>
    <w:next w:val="Normal"/>
    <w:autoRedefine/>
    <w:uiPriority w:val="39"/>
    <w:unhideWhenUsed/>
    <w:rsid w:val="00A04DC2"/>
    <w:pPr>
      <w:tabs>
        <w:tab w:val="right" w:leader="dot" w:pos="9350"/>
      </w:tabs>
      <w:spacing w:after="100"/>
      <w:ind w:left="220"/>
    </w:pPr>
  </w:style>
  <w:style w:type="paragraph" w:styleId="TOC3">
    <w:name w:val="toc 3"/>
    <w:basedOn w:val="Normal"/>
    <w:next w:val="Normal"/>
    <w:autoRedefine/>
    <w:uiPriority w:val="39"/>
    <w:unhideWhenUsed/>
    <w:rsid w:val="00430BD8"/>
    <w:pPr>
      <w:spacing w:after="100"/>
      <w:ind w:left="440"/>
    </w:pPr>
  </w:style>
  <w:style w:type="character" w:styleId="Hyperlink">
    <w:name w:val="Hyperlink"/>
    <w:basedOn w:val="DefaultParagraphFont"/>
    <w:uiPriority w:val="99"/>
    <w:unhideWhenUsed/>
    <w:rsid w:val="00430BD8"/>
    <w:rPr>
      <w:color w:val="0000FF" w:themeColor="hyperlink"/>
      <w:u w:val="single"/>
    </w:rPr>
  </w:style>
  <w:style w:type="paragraph" w:styleId="TOC1">
    <w:name w:val="toc 1"/>
    <w:basedOn w:val="Normal"/>
    <w:next w:val="Normal"/>
    <w:autoRedefine/>
    <w:uiPriority w:val="39"/>
    <w:unhideWhenUsed/>
    <w:rsid w:val="00430BD8"/>
    <w:pPr>
      <w:spacing w:after="100"/>
    </w:pPr>
  </w:style>
  <w:style w:type="paragraph" w:styleId="BalloonText">
    <w:name w:val="Balloon Text"/>
    <w:basedOn w:val="Normal"/>
    <w:link w:val="BalloonTextChar"/>
    <w:uiPriority w:val="99"/>
    <w:semiHidden/>
    <w:unhideWhenUsed/>
    <w:rsid w:val="00430B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BD8"/>
    <w:rPr>
      <w:rFonts w:ascii="Tahoma" w:eastAsia="Calibri" w:hAnsi="Tahoma" w:cs="Tahoma"/>
      <w:sz w:val="16"/>
      <w:szCs w:val="16"/>
      <w:lang w:bidi="fa-IR"/>
    </w:rPr>
  </w:style>
  <w:style w:type="paragraph" w:styleId="NormalWeb">
    <w:name w:val="Normal (Web)"/>
    <w:basedOn w:val="Normal"/>
    <w:uiPriority w:val="99"/>
    <w:unhideWhenUsed/>
    <w:rsid w:val="00FD2878"/>
    <w:pPr>
      <w:bidi w:val="0"/>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12049">
      <w:bodyDiv w:val="1"/>
      <w:marLeft w:val="0"/>
      <w:marRight w:val="0"/>
      <w:marTop w:val="0"/>
      <w:marBottom w:val="0"/>
      <w:divBdr>
        <w:top w:val="none" w:sz="0" w:space="0" w:color="auto"/>
        <w:left w:val="none" w:sz="0" w:space="0" w:color="auto"/>
        <w:bottom w:val="none" w:sz="0" w:space="0" w:color="auto"/>
        <w:right w:val="none" w:sz="0" w:space="0" w:color="auto"/>
      </w:divBdr>
    </w:div>
    <w:div w:id="1103652791">
      <w:bodyDiv w:val="1"/>
      <w:marLeft w:val="0"/>
      <w:marRight w:val="0"/>
      <w:marTop w:val="0"/>
      <w:marBottom w:val="0"/>
      <w:divBdr>
        <w:top w:val="none" w:sz="0" w:space="0" w:color="auto"/>
        <w:left w:val="none" w:sz="0" w:space="0" w:color="auto"/>
        <w:bottom w:val="none" w:sz="0" w:space="0" w:color="auto"/>
        <w:right w:val="none" w:sz="0" w:space="0" w:color="auto"/>
      </w:divBdr>
    </w:div>
    <w:div w:id="1703558218">
      <w:bodyDiv w:val="1"/>
      <w:marLeft w:val="0"/>
      <w:marRight w:val="0"/>
      <w:marTop w:val="0"/>
      <w:marBottom w:val="0"/>
      <w:divBdr>
        <w:top w:val="none" w:sz="0" w:space="0" w:color="auto"/>
        <w:left w:val="none" w:sz="0" w:space="0" w:color="auto"/>
        <w:bottom w:val="none" w:sz="0" w:space="0" w:color="auto"/>
        <w:right w:val="none" w:sz="0" w:space="0" w:color="auto"/>
      </w:divBdr>
    </w:div>
    <w:div w:id="173388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0A58F-64DA-4365-9732-B9FA00F9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7</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13</cp:revision>
  <cp:lastPrinted>2023-06-28T16:45:00Z</cp:lastPrinted>
  <dcterms:created xsi:type="dcterms:W3CDTF">2023-06-14T04:50:00Z</dcterms:created>
  <dcterms:modified xsi:type="dcterms:W3CDTF">2023-08-05T14:04:00Z</dcterms:modified>
</cp:coreProperties>
</file>