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2ED7" w:rsidRDefault="00783473" w:rsidP="00CE374B">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bookmarkStart w:id="0" w:name="_GoBack"/>
    </w:p>
    <w:p w:rsidR="008A2ED7" w:rsidRPr="008A2ED7" w:rsidRDefault="008A2ED7" w:rsidP="008A2ED7">
      <w:pPr>
        <w:pStyle w:val="TOC1"/>
        <w:rPr>
          <w:rFonts w:asciiTheme="minorHAnsi" w:eastAsiaTheme="minorEastAsia" w:hAnsiTheme="minorHAnsi" w:cstheme="minorBidi"/>
          <w:noProof/>
          <w:color w:val="auto"/>
          <w:szCs w:val="22"/>
          <w:rtl/>
        </w:rPr>
      </w:pPr>
      <w:r w:rsidRPr="008A2ED7">
        <w:rPr>
          <w:noProof/>
          <w:webHidden/>
          <w:rtl/>
        </w:rPr>
        <w:fldChar w:fldCharType="begin"/>
      </w:r>
      <w:r w:rsidRPr="008A2ED7">
        <w:rPr>
          <w:noProof/>
          <w:webHidden/>
          <w:rtl/>
        </w:rPr>
        <w:instrText xml:space="preserve"> </w:instrText>
      </w:r>
      <w:r w:rsidRPr="008A2ED7">
        <w:rPr>
          <w:noProof/>
          <w:webHidden/>
        </w:rPr>
        <w:instrText>TOC</w:instrText>
      </w:r>
      <w:r w:rsidRPr="008A2ED7">
        <w:rPr>
          <w:noProof/>
          <w:webHidden/>
          <w:rtl/>
        </w:rPr>
        <w:instrText xml:space="preserve"> \</w:instrText>
      </w:r>
      <w:r w:rsidRPr="008A2ED7">
        <w:rPr>
          <w:noProof/>
          <w:webHidden/>
        </w:rPr>
        <w:instrText>o "1-9" \h \z \u</w:instrText>
      </w:r>
      <w:r w:rsidRPr="008A2ED7">
        <w:rPr>
          <w:noProof/>
          <w:webHidden/>
          <w:rtl/>
        </w:rPr>
        <w:instrText xml:space="preserve"> </w:instrText>
      </w:r>
      <w:r w:rsidRPr="008A2ED7">
        <w:rPr>
          <w:noProof/>
          <w:webHidden/>
          <w:rtl/>
        </w:rPr>
        <w:fldChar w:fldCharType="separate"/>
      </w:r>
      <w:hyperlink w:anchor="_Toc12196029" w:history="1">
        <w:r w:rsidRPr="008A2ED7">
          <w:rPr>
            <w:rStyle w:val="Hyperlink"/>
            <w:noProof/>
            <w:rtl/>
          </w:rPr>
          <w:t>تنب</w:t>
        </w:r>
        <w:r w:rsidRPr="008A2ED7">
          <w:rPr>
            <w:rStyle w:val="Hyperlink"/>
            <w:rFonts w:hint="cs"/>
            <w:noProof/>
            <w:rtl/>
          </w:rPr>
          <w:t>ی</w:t>
        </w:r>
        <w:r w:rsidRPr="008A2ED7">
          <w:rPr>
            <w:rStyle w:val="Hyperlink"/>
            <w:rFonts w:hint="eastAsia"/>
            <w:noProof/>
            <w:rtl/>
          </w:rPr>
          <w:t>هات</w:t>
        </w:r>
        <w:r w:rsidRPr="008A2ED7">
          <w:rPr>
            <w:rStyle w:val="Hyperlink"/>
            <w:noProof/>
            <w:rtl/>
          </w:rPr>
          <w:t xml:space="preserve"> تقل</w:t>
        </w:r>
        <w:r w:rsidRPr="008A2ED7">
          <w:rPr>
            <w:rStyle w:val="Hyperlink"/>
            <w:rFonts w:hint="cs"/>
            <w:noProof/>
            <w:rtl/>
          </w:rPr>
          <w:t>ی</w:t>
        </w:r>
        <w:r w:rsidRPr="008A2ED7">
          <w:rPr>
            <w:rStyle w:val="Hyperlink"/>
            <w:rFonts w:hint="eastAsia"/>
            <w:noProof/>
            <w:rtl/>
          </w:rPr>
          <w:t>د</w:t>
        </w:r>
        <w:r w:rsidRPr="008A2ED7">
          <w:rPr>
            <w:noProof/>
            <w:webHidden/>
            <w:rtl/>
          </w:rPr>
          <w:tab/>
        </w:r>
        <w:r w:rsidRPr="008A2ED7">
          <w:rPr>
            <w:rStyle w:val="Hyperlink"/>
            <w:noProof/>
            <w:rtl/>
          </w:rPr>
          <w:fldChar w:fldCharType="begin"/>
        </w:r>
        <w:r w:rsidRPr="008A2ED7">
          <w:rPr>
            <w:noProof/>
            <w:webHidden/>
            <w:rtl/>
          </w:rPr>
          <w:instrText xml:space="preserve"> </w:instrText>
        </w:r>
        <w:r w:rsidRPr="008A2ED7">
          <w:rPr>
            <w:noProof/>
            <w:webHidden/>
          </w:rPr>
          <w:instrText>PAGEREF</w:instrText>
        </w:r>
        <w:r w:rsidRPr="008A2ED7">
          <w:rPr>
            <w:noProof/>
            <w:webHidden/>
            <w:rtl/>
          </w:rPr>
          <w:instrText xml:space="preserve"> _</w:instrText>
        </w:r>
        <w:r w:rsidRPr="008A2ED7">
          <w:rPr>
            <w:noProof/>
            <w:webHidden/>
          </w:rPr>
          <w:instrText>Toc12196029 \h</w:instrText>
        </w:r>
        <w:r w:rsidRPr="008A2ED7">
          <w:rPr>
            <w:noProof/>
            <w:webHidden/>
            <w:rtl/>
          </w:rPr>
          <w:instrText xml:space="preserve"> </w:instrText>
        </w:r>
        <w:r w:rsidRPr="008A2ED7">
          <w:rPr>
            <w:rStyle w:val="Hyperlink"/>
            <w:noProof/>
            <w:rtl/>
          </w:rPr>
        </w:r>
        <w:r w:rsidRPr="008A2ED7">
          <w:rPr>
            <w:rStyle w:val="Hyperlink"/>
            <w:noProof/>
            <w:rtl/>
          </w:rPr>
          <w:fldChar w:fldCharType="separate"/>
        </w:r>
        <w:r w:rsidR="004430F9">
          <w:rPr>
            <w:noProof/>
            <w:webHidden/>
            <w:rtl/>
          </w:rPr>
          <w:t>1</w:t>
        </w:r>
        <w:r w:rsidRPr="008A2ED7">
          <w:rPr>
            <w:rStyle w:val="Hyperlink"/>
            <w:noProof/>
            <w:rtl/>
          </w:rPr>
          <w:fldChar w:fldCharType="end"/>
        </w:r>
      </w:hyperlink>
    </w:p>
    <w:p w:rsidR="008A2ED7" w:rsidRPr="008A2ED7" w:rsidRDefault="008A2ED7" w:rsidP="008A2ED7">
      <w:pPr>
        <w:pStyle w:val="TOC2"/>
        <w:tabs>
          <w:tab w:val="right" w:leader="dot" w:pos="10194"/>
        </w:tabs>
        <w:rPr>
          <w:rFonts w:asciiTheme="minorHAnsi" w:eastAsiaTheme="minorEastAsia" w:hAnsiTheme="minorHAnsi" w:cstheme="minorBidi"/>
          <w:bCs w:val="0"/>
          <w:noProof/>
          <w:color w:val="auto"/>
          <w:szCs w:val="22"/>
          <w:rtl/>
        </w:rPr>
      </w:pPr>
      <w:hyperlink w:anchor="_Toc12196030" w:history="1">
        <w:r w:rsidRPr="008A2ED7">
          <w:rPr>
            <w:rStyle w:val="Hyperlink"/>
            <w:noProof/>
            <w:rtl/>
          </w:rPr>
          <w:t>الف: تب</w:t>
        </w:r>
        <w:r w:rsidRPr="008A2ED7">
          <w:rPr>
            <w:rStyle w:val="Hyperlink"/>
            <w:rFonts w:hint="cs"/>
            <w:noProof/>
            <w:rtl/>
          </w:rPr>
          <w:t>یی</w:t>
        </w:r>
        <w:r w:rsidRPr="008A2ED7">
          <w:rPr>
            <w:rStyle w:val="Hyperlink"/>
            <w:rFonts w:hint="eastAsia"/>
            <w:noProof/>
            <w:rtl/>
          </w:rPr>
          <w:t>ن</w:t>
        </w:r>
        <w:r w:rsidRPr="008A2ED7">
          <w:rPr>
            <w:rStyle w:val="Hyperlink"/>
            <w:noProof/>
            <w:rtl/>
          </w:rPr>
          <w:t xml:space="preserve"> مراد از جواز تقل</w:t>
        </w:r>
        <w:r w:rsidRPr="008A2ED7">
          <w:rPr>
            <w:rStyle w:val="Hyperlink"/>
            <w:rFonts w:hint="cs"/>
            <w:noProof/>
            <w:rtl/>
          </w:rPr>
          <w:t>ی</w:t>
        </w:r>
        <w:r w:rsidRPr="008A2ED7">
          <w:rPr>
            <w:rStyle w:val="Hyperlink"/>
            <w:rFonts w:hint="eastAsia"/>
            <w:noProof/>
            <w:rtl/>
          </w:rPr>
          <w:t>د</w:t>
        </w:r>
        <w:r w:rsidRPr="008A2ED7">
          <w:rPr>
            <w:noProof/>
            <w:webHidden/>
            <w:rtl/>
          </w:rPr>
          <w:tab/>
        </w:r>
        <w:r w:rsidRPr="008A2ED7">
          <w:rPr>
            <w:rStyle w:val="Hyperlink"/>
            <w:noProof/>
            <w:rtl/>
          </w:rPr>
          <w:fldChar w:fldCharType="begin"/>
        </w:r>
        <w:r w:rsidRPr="008A2ED7">
          <w:rPr>
            <w:noProof/>
            <w:webHidden/>
            <w:rtl/>
          </w:rPr>
          <w:instrText xml:space="preserve"> </w:instrText>
        </w:r>
        <w:r w:rsidRPr="008A2ED7">
          <w:rPr>
            <w:noProof/>
            <w:webHidden/>
          </w:rPr>
          <w:instrText>PAGEREF</w:instrText>
        </w:r>
        <w:r w:rsidRPr="008A2ED7">
          <w:rPr>
            <w:noProof/>
            <w:webHidden/>
            <w:rtl/>
          </w:rPr>
          <w:instrText xml:space="preserve"> _</w:instrText>
        </w:r>
        <w:r w:rsidRPr="008A2ED7">
          <w:rPr>
            <w:noProof/>
            <w:webHidden/>
          </w:rPr>
          <w:instrText>Toc12196030 \h</w:instrText>
        </w:r>
        <w:r w:rsidRPr="008A2ED7">
          <w:rPr>
            <w:noProof/>
            <w:webHidden/>
            <w:rtl/>
          </w:rPr>
          <w:instrText xml:space="preserve"> </w:instrText>
        </w:r>
        <w:r w:rsidRPr="008A2ED7">
          <w:rPr>
            <w:rStyle w:val="Hyperlink"/>
            <w:noProof/>
            <w:rtl/>
          </w:rPr>
        </w:r>
        <w:r w:rsidRPr="008A2ED7">
          <w:rPr>
            <w:rStyle w:val="Hyperlink"/>
            <w:noProof/>
            <w:rtl/>
          </w:rPr>
          <w:fldChar w:fldCharType="separate"/>
        </w:r>
        <w:r w:rsidR="004430F9">
          <w:rPr>
            <w:noProof/>
            <w:webHidden/>
            <w:rtl/>
          </w:rPr>
          <w:t>1</w:t>
        </w:r>
        <w:r w:rsidRPr="008A2ED7">
          <w:rPr>
            <w:rStyle w:val="Hyperlink"/>
            <w:noProof/>
            <w:rtl/>
          </w:rPr>
          <w:fldChar w:fldCharType="end"/>
        </w:r>
      </w:hyperlink>
    </w:p>
    <w:p w:rsidR="008A2ED7" w:rsidRPr="008A2ED7" w:rsidRDefault="008A2ED7" w:rsidP="008A2ED7">
      <w:pPr>
        <w:pStyle w:val="TOC3"/>
        <w:tabs>
          <w:tab w:val="right" w:leader="dot" w:pos="10194"/>
        </w:tabs>
        <w:rPr>
          <w:rFonts w:asciiTheme="minorHAnsi" w:eastAsiaTheme="minorEastAsia" w:hAnsiTheme="minorHAnsi" w:cstheme="minorBidi"/>
          <w:bCs w:val="0"/>
          <w:iCs w:val="0"/>
          <w:noProof/>
          <w:color w:val="auto"/>
          <w:szCs w:val="22"/>
          <w:rtl/>
        </w:rPr>
      </w:pPr>
      <w:hyperlink w:anchor="_Toc12196031" w:history="1">
        <w:r w:rsidRPr="008A2ED7">
          <w:rPr>
            <w:rStyle w:val="Hyperlink"/>
            <w:iCs w:val="0"/>
            <w:noProof/>
            <w:rtl/>
          </w:rPr>
          <w:t>تب</w:t>
        </w:r>
        <w:r w:rsidRPr="008A2ED7">
          <w:rPr>
            <w:rStyle w:val="Hyperlink"/>
            <w:rFonts w:hint="cs"/>
            <w:iCs w:val="0"/>
            <w:noProof/>
            <w:rtl/>
          </w:rPr>
          <w:t>یی</w:t>
        </w:r>
        <w:r w:rsidRPr="008A2ED7">
          <w:rPr>
            <w:rStyle w:val="Hyperlink"/>
            <w:rFonts w:hint="eastAsia"/>
            <w:iCs w:val="0"/>
            <w:noProof/>
            <w:rtl/>
          </w:rPr>
          <w:t>ن</w:t>
        </w:r>
        <w:r w:rsidRPr="008A2ED7">
          <w:rPr>
            <w:rStyle w:val="Hyperlink"/>
            <w:iCs w:val="0"/>
            <w:noProof/>
            <w:rtl/>
          </w:rPr>
          <w:t xml:space="preserve"> ملاک وجوب تقل</w:t>
        </w:r>
        <w:r w:rsidRPr="008A2ED7">
          <w:rPr>
            <w:rStyle w:val="Hyperlink"/>
            <w:rFonts w:hint="cs"/>
            <w:iCs w:val="0"/>
            <w:noProof/>
            <w:rtl/>
          </w:rPr>
          <w:t>ی</w:t>
        </w:r>
        <w:r w:rsidRPr="008A2ED7">
          <w:rPr>
            <w:rStyle w:val="Hyperlink"/>
            <w:rFonts w:hint="eastAsia"/>
            <w:iCs w:val="0"/>
            <w:noProof/>
            <w:rtl/>
          </w:rPr>
          <w:t>د</w:t>
        </w:r>
        <w:r w:rsidRPr="008A2ED7">
          <w:rPr>
            <w:iCs w:val="0"/>
            <w:noProof/>
            <w:webHidden/>
            <w:rtl/>
          </w:rPr>
          <w:tab/>
        </w:r>
        <w:r w:rsidRPr="008A2ED7">
          <w:rPr>
            <w:rStyle w:val="Hyperlink"/>
            <w:iCs w:val="0"/>
            <w:noProof/>
            <w:rtl/>
          </w:rPr>
          <w:fldChar w:fldCharType="begin"/>
        </w:r>
        <w:r w:rsidRPr="008A2ED7">
          <w:rPr>
            <w:iCs w:val="0"/>
            <w:noProof/>
            <w:webHidden/>
            <w:rtl/>
          </w:rPr>
          <w:instrText xml:space="preserve"> </w:instrText>
        </w:r>
        <w:r w:rsidRPr="008A2ED7">
          <w:rPr>
            <w:iCs w:val="0"/>
            <w:noProof/>
            <w:webHidden/>
          </w:rPr>
          <w:instrText>PAGEREF</w:instrText>
        </w:r>
        <w:r w:rsidRPr="008A2ED7">
          <w:rPr>
            <w:iCs w:val="0"/>
            <w:noProof/>
            <w:webHidden/>
            <w:rtl/>
          </w:rPr>
          <w:instrText xml:space="preserve"> _</w:instrText>
        </w:r>
        <w:r w:rsidRPr="008A2ED7">
          <w:rPr>
            <w:iCs w:val="0"/>
            <w:noProof/>
            <w:webHidden/>
          </w:rPr>
          <w:instrText>Toc12196031 \h</w:instrText>
        </w:r>
        <w:r w:rsidRPr="008A2ED7">
          <w:rPr>
            <w:iCs w:val="0"/>
            <w:noProof/>
            <w:webHidden/>
            <w:rtl/>
          </w:rPr>
          <w:instrText xml:space="preserve"> </w:instrText>
        </w:r>
        <w:r w:rsidRPr="008A2ED7">
          <w:rPr>
            <w:rStyle w:val="Hyperlink"/>
            <w:iCs w:val="0"/>
            <w:noProof/>
            <w:rtl/>
          </w:rPr>
        </w:r>
        <w:r w:rsidRPr="008A2ED7">
          <w:rPr>
            <w:rStyle w:val="Hyperlink"/>
            <w:iCs w:val="0"/>
            <w:noProof/>
            <w:rtl/>
          </w:rPr>
          <w:fldChar w:fldCharType="separate"/>
        </w:r>
        <w:r w:rsidR="004430F9">
          <w:rPr>
            <w:iCs w:val="0"/>
            <w:noProof/>
            <w:webHidden/>
            <w:rtl/>
          </w:rPr>
          <w:t>1</w:t>
        </w:r>
        <w:r w:rsidRPr="008A2ED7">
          <w:rPr>
            <w:rStyle w:val="Hyperlink"/>
            <w:iCs w:val="0"/>
            <w:noProof/>
            <w:rtl/>
          </w:rPr>
          <w:fldChar w:fldCharType="end"/>
        </w:r>
      </w:hyperlink>
    </w:p>
    <w:p w:rsidR="008A2ED7" w:rsidRPr="008A2ED7" w:rsidRDefault="008A2ED7" w:rsidP="008A2ED7">
      <w:pPr>
        <w:pStyle w:val="TOC3"/>
        <w:tabs>
          <w:tab w:val="right" w:leader="dot" w:pos="10194"/>
        </w:tabs>
        <w:rPr>
          <w:rFonts w:asciiTheme="minorHAnsi" w:eastAsiaTheme="minorEastAsia" w:hAnsiTheme="minorHAnsi" w:cstheme="minorBidi"/>
          <w:bCs w:val="0"/>
          <w:iCs w:val="0"/>
          <w:noProof/>
          <w:color w:val="auto"/>
          <w:szCs w:val="22"/>
          <w:rtl/>
        </w:rPr>
      </w:pPr>
      <w:hyperlink w:anchor="_Toc12196032" w:history="1">
        <w:r w:rsidRPr="008A2ED7">
          <w:rPr>
            <w:rStyle w:val="Hyperlink"/>
            <w:iCs w:val="0"/>
            <w:noProof/>
            <w:rtl/>
          </w:rPr>
          <w:t>بررس</w:t>
        </w:r>
        <w:r w:rsidRPr="008A2ED7">
          <w:rPr>
            <w:rStyle w:val="Hyperlink"/>
            <w:rFonts w:hint="cs"/>
            <w:iCs w:val="0"/>
            <w:noProof/>
            <w:rtl/>
          </w:rPr>
          <w:t>ی</w:t>
        </w:r>
        <w:r w:rsidRPr="008A2ED7">
          <w:rPr>
            <w:rStyle w:val="Hyperlink"/>
            <w:iCs w:val="0"/>
            <w:noProof/>
            <w:rtl/>
          </w:rPr>
          <w:t xml:space="preserve"> ثبوت</w:t>
        </w:r>
        <w:r w:rsidRPr="008A2ED7">
          <w:rPr>
            <w:rStyle w:val="Hyperlink"/>
            <w:rFonts w:hint="cs"/>
            <w:iCs w:val="0"/>
            <w:noProof/>
            <w:rtl/>
          </w:rPr>
          <w:t>ی</w:t>
        </w:r>
        <w:r w:rsidRPr="008A2ED7">
          <w:rPr>
            <w:rStyle w:val="Hyperlink"/>
            <w:iCs w:val="0"/>
            <w:noProof/>
            <w:rtl/>
          </w:rPr>
          <w:t xml:space="preserve"> و اثبات</w:t>
        </w:r>
        <w:r w:rsidRPr="008A2ED7">
          <w:rPr>
            <w:rStyle w:val="Hyperlink"/>
            <w:rFonts w:hint="cs"/>
            <w:iCs w:val="0"/>
            <w:noProof/>
            <w:rtl/>
          </w:rPr>
          <w:t>ی</w:t>
        </w:r>
        <w:r w:rsidRPr="008A2ED7">
          <w:rPr>
            <w:rStyle w:val="Hyperlink"/>
            <w:iCs w:val="0"/>
            <w:noProof/>
            <w:rtl/>
          </w:rPr>
          <w:t xml:space="preserve"> وجوب شرع</w:t>
        </w:r>
        <w:r w:rsidRPr="008A2ED7">
          <w:rPr>
            <w:rStyle w:val="Hyperlink"/>
            <w:rFonts w:hint="cs"/>
            <w:iCs w:val="0"/>
            <w:noProof/>
            <w:rtl/>
          </w:rPr>
          <w:t>ی</w:t>
        </w:r>
        <w:r w:rsidRPr="008A2ED7">
          <w:rPr>
            <w:rStyle w:val="Hyperlink"/>
            <w:iCs w:val="0"/>
            <w:noProof/>
            <w:rtl/>
          </w:rPr>
          <w:t xml:space="preserve"> تقل</w:t>
        </w:r>
        <w:r w:rsidRPr="008A2ED7">
          <w:rPr>
            <w:rStyle w:val="Hyperlink"/>
            <w:rFonts w:hint="cs"/>
            <w:iCs w:val="0"/>
            <w:noProof/>
            <w:rtl/>
          </w:rPr>
          <w:t>ی</w:t>
        </w:r>
        <w:r w:rsidRPr="008A2ED7">
          <w:rPr>
            <w:rStyle w:val="Hyperlink"/>
            <w:rFonts w:hint="eastAsia"/>
            <w:iCs w:val="0"/>
            <w:noProof/>
            <w:rtl/>
          </w:rPr>
          <w:t>د</w:t>
        </w:r>
        <w:r w:rsidRPr="008A2ED7">
          <w:rPr>
            <w:iCs w:val="0"/>
            <w:noProof/>
            <w:webHidden/>
            <w:rtl/>
          </w:rPr>
          <w:tab/>
        </w:r>
        <w:r w:rsidRPr="008A2ED7">
          <w:rPr>
            <w:rStyle w:val="Hyperlink"/>
            <w:iCs w:val="0"/>
            <w:noProof/>
            <w:rtl/>
          </w:rPr>
          <w:fldChar w:fldCharType="begin"/>
        </w:r>
        <w:r w:rsidRPr="008A2ED7">
          <w:rPr>
            <w:iCs w:val="0"/>
            <w:noProof/>
            <w:webHidden/>
            <w:rtl/>
          </w:rPr>
          <w:instrText xml:space="preserve"> </w:instrText>
        </w:r>
        <w:r w:rsidRPr="008A2ED7">
          <w:rPr>
            <w:iCs w:val="0"/>
            <w:noProof/>
            <w:webHidden/>
          </w:rPr>
          <w:instrText>PAGEREF</w:instrText>
        </w:r>
        <w:r w:rsidRPr="008A2ED7">
          <w:rPr>
            <w:iCs w:val="0"/>
            <w:noProof/>
            <w:webHidden/>
            <w:rtl/>
          </w:rPr>
          <w:instrText xml:space="preserve"> _</w:instrText>
        </w:r>
        <w:r w:rsidRPr="008A2ED7">
          <w:rPr>
            <w:iCs w:val="0"/>
            <w:noProof/>
            <w:webHidden/>
          </w:rPr>
          <w:instrText>Toc12196032 \h</w:instrText>
        </w:r>
        <w:r w:rsidRPr="008A2ED7">
          <w:rPr>
            <w:iCs w:val="0"/>
            <w:noProof/>
            <w:webHidden/>
            <w:rtl/>
          </w:rPr>
          <w:instrText xml:space="preserve"> </w:instrText>
        </w:r>
        <w:r w:rsidRPr="008A2ED7">
          <w:rPr>
            <w:rStyle w:val="Hyperlink"/>
            <w:iCs w:val="0"/>
            <w:noProof/>
            <w:rtl/>
          </w:rPr>
        </w:r>
        <w:r w:rsidRPr="008A2ED7">
          <w:rPr>
            <w:rStyle w:val="Hyperlink"/>
            <w:iCs w:val="0"/>
            <w:noProof/>
            <w:rtl/>
          </w:rPr>
          <w:fldChar w:fldCharType="separate"/>
        </w:r>
        <w:r w:rsidR="004430F9">
          <w:rPr>
            <w:iCs w:val="0"/>
            <w:noProof/>
            <w:webHidden/>
            <w:rtl/>
          </w:rPr>
          <w:t>3</w:t>
        </w:r>
        <w:r w:rsidRPr="008A2ED7">
          <w:rPr>
            <w:rStyle w:val="Hyperlink"/>
            <w:iCs w:val="0"/>
            <w:noProof/>
            <w:rtl/>
          </w:rPr>
          <w:fldChar w:fldCharType="end"/>
        </w:r>
      </w:hyperlink>
    </w:p>
    <w:p w:rsidR="008A2ED7" w:rsidRPr="008A2ED7" w:rsidRDefault="008A2ED7" w:rsidP="008A2ED7">
      <w:pPr>
        <w:pStyle w:val="TOC4"/>
        <w:tabs>
          <w:tab w:val="right" w:leader="dot" w:pos="10194"/>
        </w:tabs>
        <w:rPr>
          <w:rFonts w:asciiTheme="minorHAnsi" w:eastAsiaTheme="minorEastAsia" w:hAnsiTheme="minorHAnsi" w:cstheme="minorBidi"/>
          <w:bCs w:val="0"/>
          <w:noProof/>
          <w:color w:val="auto"/>
          <w:szCs w:val="22"/>
          <w:rtl/>
        </w:rPr>
      </w:pPr>
      <w:hyperlink w:anchor="_Toc12196033" w:history="1">
        <w:r w:rsidRPr="008A2ED7">
          <w:rPr>
            <w:rStyle w:val="Hyperlink"/>
            <w:noProof/>
            <w:rtl/>
          </w:rPr>
          <w:t>تفص</w:t>
        </w:r>
        <w:r w:rsidRPr="008A2ED7">
          <w:rPr>
            <w:rStyle w:val="Hyperlink"/>
            <w:rFonts w:hint="cs"/>
            <w:noProof/>
            <w:rtl/>
          </w:rPr>
          <w:t>ی</w:t>
        </w:r>
        <w:r w:rsidRPr="008A2ED7">
          <w:rPr>
            <w:rStyle w:val="Hyperlink"/>
            <w:rFonts w:hint="eastAsia"/>
            <w:noProof/>
            <w:rtl/>
          </w:rPr>
          <w:t>ل</w:t>
        </w:r>
        <w:r w:rsidRPr="008A2ED7">
          <w:rPr>
            <w:rStyle w:val="Hyperlink"/>
            <w:noProof/>
            <w:rtl/>
          </w:rPr>
          <w:t xml:space="preserve"> کلام مرحوم آقا</w:t>
        </w:r>
        <w:r w:rsidRPr="008A2ED7">
          <w:rPr>
            <w:rStyle w:val="Hyperlink"/>
            <w:rFonts w:hint="cs"/>
            <w:noProof/>
            <w:rtl/>
          </w:rPr>
          <w:t>ی</w:t>
        </w:r>
        <w:r w:rsidRPr="008A2ED7">
          <w:rPr>
            <w:rStyle w:val="Hyperlink"/>
            <w:noProof/>
            <w:rtl/>
          </w:rPr>
          <w:t xml:space="preserve"> خو</w:t>
        </w:r>
        <w:r w:rsidRPr="008A2ED7">
          <w:rPr>
            <w:rStyle w:val="Hyperlink"/>
            <w:rFonts w:hint="cs"/>
            <w:noProof/>
            <w:rtl/>
          </w:rPr>
          <w:t>یی</w:t>
        </w:r>
        <w:r w:rsidRPr="008A2ED7">
          <w:rPr>
            <w:rStyle w:val="Hyperlink"/>
            <w:noProof/>
            <w:rtl/>
          </w:rPr>
          <w:t xml:space="preserve"> ب</w:t>
        </w:r>
        <w:r w:rsidRPr="008A2ED7">
          <w:rPr>
            <w:rStyle w:val="Hyperlink"/>
            <w:rFonts w:hint="cs"/>
            <w:noProof/>
            <w:rtl/>
          </w:rPr>
          <w:t>ی</w:t>
        </w:r>
        <w:r w:rsidRPr="008A2ED7">
          <w:rPr>
            <w:rStyle w:val="Hyperlink"/>
            <w:rFonts w:hint="eastAsia"/>
            <w:noProof/>
            <w:rtl/>
          </w:rPr>
          <w:t>ن</w:t>
        </w:r>
        <w:r w:rsidRPr="008A2ED7">
          <w:rPr>
            <w:rStyle w:val="Hyperlink"/>
            <w:noProof/>
            <w:rtl/>
          </w:rPr>
          <w:t xml:space="preserve"> شبهات بدو</w:t>
        </w:r>
        <w:r w:rsidRPr="008A2ED7">
          <w:rPr>
            <w:rStyle w:val="Hyperlink"/>
            <w:rFonts w:hint="cs"/>
            <w:noProof/>
            <w:rtl/>
          </w:rPr>
          <w:t>ی</w:t>
        </w:r>
        <w:r w:rsidRPr="008A2ED7">
          <w:rPr>
            <w:rStyle w:val="Hyperlink"/>
            <w:rFonts w:hint="eastAsia"/>
            <w:noProof/>
            <w:rtl/>
          </w:rPr>
          <w:t>ه</w:t>
        </w:r>
        <w:r w:rsidRPr="008A2ED7">
          <w:rPr>
            <w:rStyle w:val="Hyperlink"/>
            <w:noProof/>
            <w:rtl/>
          </w:rPr>
          <w:t xml:space="preserve"> و موارد مقرون به علم اجمال</w:t>
        </w:r>
        <w:r w:rsidRPr="008A2ED7">
          <w:rPr>
            <w:rStyle w:val="Hyperlink"/>
            <w:rFonts w:hint="cs"/>
            <w:noProof/>
            <w:rtl/>
          </w:rPr>
          <w:t>ی</w:t>
        </w:r>
        <w:r w:rsidRPr="008A2ED7">
          <w:rPr>
            <w:noProof/>
            <w:webHidden/>
            <w:rtl/>
          </w:rPr>
          <w:tab/>
        </w:r>
        <w:r w:rsidRPr="008A2ED7">
          <w:rPr>
            <w:rStyle w:val="Hyperlink"/>
            <w:noProof/>
            <w:rtl/>
          </w:rPr>
          <w:fldChar w:fldCharType="begin"/>
        </w:r>
        <w:r w:rsidRPr="008A2ED7">
          <w:rPr>
            <w:noProof/>
            <w:webHidden/>
            <w:rtl/>
          </w:rPr>
          <w:instrText xml:space="preserve"> </w:instrText>
        </w:r>
        <w:r w:rsidRPr="008A2ED7">
          <w:rPr>
            <w:noProof/>
            <w:webHidden/>
          </w:rPr>
          <w:instrText>PAGEREF</w:instrText>
        </w:r>
        <w:r w:rsidRPr="008A2ED7">
          <w:rPr>
            <w:noProof/>
            <w:webHidden/>
            <w:rtl/>
          </w:rPr>
          <w:instrText xml:space="preserve"> _</w:instrText>
        </w:r>
        <w:r w:rsidRPr="008A2ED7">
          <w:rPr>
            <w:noProof/>
            <w:webHidden/>
          </w:rPr>
          <w:instrText>Toc12196033 \h</w:instrText>
        </w:r>
        <w:r w:rsidRPr="008A2ED7">
          <w:rPr>
            <w:noProof/>
            <w:webHidden/>
            <w:rtl/>
          </w:rPr>
          <w:instrText xml:space="preserve"> </w:instrText>
        </w:r>
        <w:r w:rsidRPr="008A2ED7">
          <w:rPr>
            <w:rStyle w:val="Hyperlink"/>
            <w:noProof/>
            <w:rtl/>
          </w:rPr>
        </w:r>
        <w:r w:rsidRPr="008A2ED7">
          <w:rPr>
            <w:rStyle w:val="Hyperlink"/>
            <w:noProof/>
            <w:rtl/>
          </w:rPr>
          <w:fldChar w:fldCharType="separate"/>
        </w:r>
        <w:r w:rsidR="004430F9">
          <w:rPr>
            <w:noProof/>
            <w:webHidden/>
            <w:rtl/>
          </w:rPr>
          <w:t>3</w:t>
        </w:r>
        <w:r w:rsidRPr="008A2ED7">
          <w:rPr>
            <w:rStyle w:val="Hyperlink"/>
            <w:noProof/>
            <w:rtl/>
          </w:rPr>
          <w:fldChar w:fldCharType="end"/>
        </w:r>
      </w:hyperlink>
    </w:p>
    <w:p w:rsidR="008A2ED7" w:rsidRPr="008A2ED7" w:rsidRDefault="008A2ED7" w:rsidP="008A2ED7">
      <w:pPr>
        <w:pStyle w:val="TOC5"/>
        <w:tabs>
          <w:tab w:val="right" w:leader="dot" w:pos="10194"/>
        </w:tabs>
        <w:rPr>
          <w:rFonts w:asciiTheme="minorHAnsi" w:eastAsiaTheme="minorEastAsia" w:hAnsiTheme="minorHAnsi" w:cstheme="minorBidi"/>
          <w:bCs w:val="0"/>
          <w:noProof/>
          <w:color w:val="auto"/>
          <w:szCs w:val="22"/>
          <w:rtl/>
        </w:rPr>
      </w:pPr>
      <w:hyperlink w:anchor="_Toc12196034" w:history="1">
        <w:r w:rsidRPr="008A2ED7">
          <w:rPr>
            <w:rStyle w:val="Hyperlink"/>
            <w:noProof/>
            <w:rtl/>
          </w:rPr>
          <w:t>مناقشه در کلام مرحوم آقا</w:t>
        </w:r>
        <w:r w:rsidRPr="008A2ED7">
          <w:rPr>
            <w:rStyle w:val="Hyperlink"/>
            <w:rFonts w:hint="cs"/>
            <w:noProof/>
            <w:rtl/>
          </w:rPr>
          <w:t>ی</w:t>
        </w:r>
        <w:r w:rsidRPr="008A2ED7">
          <w:rPr>
            <w:rStyle w:val="Hyperlink"/>
            <w:noProof/>
            <w:rtl/>
          </w:rPr>
          <w:t xml:space="preserve"> خو</w:t>
        </w:r>
        <w:r w:rsidRPr="008A2ED7">
          <w:rPr>
            <w:rStyle w:val="Hyperlink"/>
            <w:rFonts w:hint="cs"/>
            <w:noProof/>
            <w:rtl/>
          </w:rPr>
          <w:t>یی</w:t>
        </w:r>
        <w:r w:rsidRPr="008A2ED7">
          <w:rPr>
            <w:noProof/>
            <w:webHidden/>
            <w:rtl/>
          </w:rPr>
          <w:tab/>
        </w:r>
        <w:r w:rsidRPr="008A2ED7">
          <w:rPr>
            <w:rStyle w:val="Hyperlink"/>
            <w:noProof/>
            <w:rtl/>
          </w:rPr>
          <w:fldChar w:fldCharType="begin"/>
        </w:r>
        <w:r w:rsidRPr="008A2ED7">
          <w:rPr>
            <w:noProof/>
            <w:webHidden/>
            <w:rtl/>
          </w:rPr>
          <w:instrText xml:space="preserve"> </w:instrText>
        </w:r>
        <w:r w:rsidRPr="008A2ED7">
          <w:rPr>
            <w:noProof/>
            <w:webHidden/>
          </w:rPr>
          <w:instrText>PAGEREF</w:instrText>
        </w:r>
        <w:r w:rsidRPr="008A2ED7">
          <w:rPr>
            <w:noProof/>
            <w:webHidden/>
            <w:rtl/>
          </w:rPr>
          <w:instrText xml:space="preserve"> _</w:instrText>
        </w:r>
        <w:r w:rsidRPr="008A2ED7">
          <w:rPr>
            <w:noProof/>
            <w:webHidden/>
          </w:rPr>
          <w:instrText>Toc12196034 \h</w:instrText>
        </w:r>
        <w:r w:rsidRPr="008A2ED7">
          <w:rPr>
            <w:noProof/>
            <w:webHidden/>
            <w:rtl/>
          </w:rPr>
          <w:instrText xml:space="preserve"> </w:instrText>
        </w:r>
        <w:r w:rsidRPr="008A2ED7">
          <w:rPr>
            <w:rStyle w:val="Hyperlink"/>
            <w:noProof/>
            <w:rtl/>
          </w:rPr>
        </w:r>
        <w:r w:rsidRPr="008A2ED7">
          <w:rPr>
            <w:rStyle w:val="Hyperlink"/>
            <w:noProof/>
            <w:rtl/>
          </w:rPr>
          <w:fldChar w:fldCharType="separate"/>
        </w:r>
        <w:r w:rsidR="004430F9">
          <w:rPr>
            <w:noProof/>
            <w:webHidden/>
            <w:rtl/>
          </w:rPr>
          <w:t>3</w:t>
        </w:r>
        <w:r w:rsidRPr="008A2ED7">
          <w:rPr>
            <w:rStyle w:val="Hyperlink"/>
            <w:noProof/>
            <w:rtl/>
          </w:rPr>
          <w:fldChar w:fldCharType="end"/>
        </w:r>
      </w:hyperlink>
    </w:p>
    <w:p w:rsidR="008A2ED7" w:rsidRPr="008A2ED7" w:rsidRDefault="008A2ED7" w:rsidP="008A2ED7">
      <w:pPr>
        <w:pStyle w:val="TOC2"/>
        <w:tabs>
          <w:tab w:val="right" w:leader="dot" w:pos="10194"/>
        </w:tabs>
        <w:rPr>
          <w:rFonts w:asciiTheme="minorHAnsi" w:eastAsiaTheme="minorEastAsia" w:hAnsiTheme="minorHAnsi" w:cstheme="minorBidi"/>
          <w:bCs w:val="0"/>
          <w:noProof/>
          <w:color w:val="auto"/>
          <w:szCs w:val="22"/>
          <w:rtl/>
        </w:rPr>
      </w:pPr>
      <w:hyperlink w:anchor="_Toc12196035" w:history="1">
        <w:r w:rsidRPr="008A2ED7">
          <w:rPr>
            <w:rStyle w:val="Hyperlink"/>
            <w:noProof/>
            <w:rtl/>
          </w:rPr>
          <w:t>ب: بررس</w:t>
        </w:r>
        <w:r w:rsidRPr="008A2ED7">
          <w:rPr>
            <w:rStyle w:val="Hyperlink"/>
            <w:rFonts w:hint="cs"/>
            <w:noProof/>
            <w:rtl/>
          </w:rPr>
          <w:t>ی</w:t>
        </w:r>
        <w:r w:rsidRPr="008A2ED7">
          <w:rPr>
            <w:rStyle w:val="Hyperlink"/>
            <w:noProof/>
            <w:rtl/>
          </w:rPr>
          <w:t xml:space="preserve"> صحت عمل بدون تقل</w:t>
        </w:r>
        <w:r w:rsidRPr="008A2ED7">
          <w:rPr>
            <w:rStyle w:val="Hyperlink"/>
            <w:rFonts w:hint="cs"/>
            <w:noProof/>
            <w:rtl/>
          </w:rPr>
          <w:t>ی</w:t>
        </w:r>
        <w:r w:rsidRPr="008A2ED7">
          <w:rPr>
            <w:rStyle w:val="Hyperlink"/>
            <w:rFonts w:hint="eastAsia"/>
            <w:noProof/>
            <w:rtl/>
          </w:rPr>
          <w:t>د</w:t>
        </w:r>
        <w:r w:rsidRPr="008A2ED7">
          <w:rPr>
            <w:noProof/>
            <w:webHidden/>
            <w:rtl/>
          </w:rPr>
          <w:tab/>
        </w:r>
        <w:r w:rsidRPr="008A2ED7">
          <w:rPr>
            <w:rStyle w:val="Hyperlink"/>
            <w:noProof/>
            <w:rtl/>
          </w:rPr>
          <w:fldChar w:fldCharType="begin"/>
        </w:r>
        <w:r w:rsidRPr="008A2ED7">
          <w:rPr>
            <w:noProof/>
            <w:webHidden/>
            <w:rtl/>
          </w:rPr>
          <w:instrText xml:space="preserve"> </w:instrText>
        </w:r>
        <w:r w:rsidRPr="008A2ED7">
          <w:rPr>
            <w:noProof/>
            <w:webHidden/>
          </w:rPr>
          <w:instrText>PAGEREF</w:instrText>
        </w:r>
        <w:r w:rsidRPr="008A2ED7">
          <w:rPr>
            <w:noProof/>
            <w:webHidden/>
            <w:rtl/>
          </w:rPr>
          <w:instrText xml:space="preserve"> _</w:instrText>
        </w:r>
        <w:r w:rsidRPr="008A2ED7">
          <w:rPr>
            <w:noProof/>
            <w:webHidden/>
          </w:rPr>
          <w:instrText>Toc12196035 \h</w:instrText>
        </w:r>
        <w:r w:rsidRPr="008A2ED7">
          <w:rPr>
            <w:noProof/>
            <w:webHidden/>
            <w:rtl/>
          </w:rPr>
          <w:instrText xml:space="preserve"> </w:instrText>
        </w:r>
        <w:r w:rsidRPr="008A2ED7">
          <w:rPr>
            <w:rStyle w:val="Hyperlink"/>
            <w:noProof/>
            <w:rtl/>
          </w:rPr>
        </w:r>
        <w:r w:rsidRPr="008A2ED7">
          <w:rPr>
            <w:rStyle w:val="Hyperlink"/>
            <w:noProof/>
            <w:rtl/>
          </w:rPr>
          <w:fldChar w:fldCharType="separate"/>
        </w:r>
        <w:r w:rsidR="004430F9">
          <w:rPr>
            <w:noProof/>
            <w:webHidden/>
            <w:rtl/>
          </w:rPr>
          <w:t>4</w:t>
        </w:r>
        <w:r w:rsidRPr="008A2ED7">
          <w:rPr>
            <w:rStyle w:val="Hyperlink"/>
            <w:noProof/>
            <w:rtl/>
          </w:rPr>
          <w:fldChar w:fldCharType="end"/>
        </w:r>
      </w:hyperlink>
    </w:p>
    <w:p w:rsidR="008A2ED7" w:rsidRPr="008A2ED7" w:rsidRDefault="008A2ED7" w:rsidP="008A2ED7">
      <w:pPr>
        <w:pStyle w:val="TOC3"/>
        <w:tabs>
          <w:tab w:val="right" w:leader="dot" w:pos="10194"/>
        </w:tabs>
        <w:rPr>
          <w:rFonts w:asciiTheme="minorHAnsi" w:eastAsiaTheme="minorEastAsia" w:hAnsiTheme="minorHAnsi" w:cstheme="minorBidi"/>
          <w:bCs w:val="0"/>
          <w:iCs w:val="0"/>
          <w:noProof/>
          <w:color w:val="auto"/>
          <w:szCs w:val="22"/>
          <w:rtl/>
        </w:rPr>
      </w:pPr>
      <w:hyperlink w:anchor="_Toc12196036" w:history="1">
        <w:r w:rsidRPr="008A2ED7">
          <w:rPr>
            <w:rStyle w:val="Hyperlink"/>
            <w:iCs w:val="0"/>
            <w:noProof/>
            <w:rtl/>
          </w:rPr>
          <w:t>بررس</w:t>
        </w:r>
        <w:r w:rsidRPr="008A2ED7">
          <w:rPr>
            <w:rStyle w:val="Hyperlink"/>
            <w:rFonts w:hint="cs"/>
            <w:iCs w:val="0"/>
            <w:noProof/>
            <w:rtl/>
          </w:rPr>
          <w:t>ی</w:t>
        </w:r>
        <w:r w:rsidRPr="008A2ED7">
          <w:rPr>
            <w:rStyle w:val="Hyperlink"/>
            <w:iCs w:val="0"/>
            <w:noProof/>
            <w:rtl/>
          </w:rPr>
          <w:t xml:space="preserve"> صحت عمل جاهل مقصّر</w:t>
        </w:r>
        <w:r w:rsidRPr="008A2ED7">
          <w:rPr>
            <w:iCs w:val="0"/>
            <w:noProof/>
            <w:webHidden/>
            <w:rtl/>
          </w:rPr>
          <w:tab/>
        </w:r>
        <w:r w:rsidRPr="008A2ED7">
          <w:rPr>
            <w:rStyle w:val="Hyperlink"/>
            <w:iCs w:val="0"/>
            <w:noProof/>
            <w:rtl/>
          </w:rPr>
          <w:fldChar w:fldCharType="begin"/>
        </w:r>
        <w:r w:rsidRPr="008A2ED7">
          <w:rPr>
            <w:iCs w:val="0"/>
            <w:noProof/>
            <w:webHidden/>
            <w:rtl/>
          </w:rPr>
          <w:instrText xml:space="preserve"> </w:instrText>
        </w:r>
        <w:r w:rsidRPr="008A2ED7">
          <w:rPr>
            <w:iCs w:val="0"/>
            <w:noProof/>
            <w:webHidden/>
          </w:rPr>
          <w:instrText>PAGEREF</w:instrText>
        </w:r>
        <w:r w:rsidRPr="008A2ED7">
          <w:rPr>
            <w:iCs w:val="0"/>
            <w:noProof/>
            <w:webHidden/>
            <w:rtl/>
          </w:rPr>
          <w:instrText xml:space="preserve"> _</w:instrText>
        </w:r>
        <w:r w:rsidRPr="008A2ED7">
          <w:rPr>
            <w:iCs w:val="0"/>
            <w:noProof/>
            <w:webHidden/>
          </w:rPr>
          <w:instrText>Toc12196036 \h</w:instrText>
        </w:r>
        <w:r w:rsidRPr="008A2ED7">
          <w:rPr>
            <w:iCs w:val="0"/>
            <w:noProof/>
            <w:webHidden/>
            <w:rtl/>
          </w:rPr>
          <w:instrText xml:space="preserve"> </w:instrText>
        </w:r>
        <w:r w:rsidRPr="008A2ED7">
          <w:rPr>
            <w:rStyle w:val="Hyperlink"/>
            <w:iCs w:val="0"/>
            <w:noProof/>
            <w:rtl/>
          </w:rPr>
        </w:r>
        <w:r w:rsidRPr="008A2ED7">
          <w:rPr>
            <w:rStyle w:val="Hyperlink"/>
            <w:iCs w:val="0"/>
            <w:noProof/>
            <w:rtl/>
          </w:rPr>
          <w:fldChar w:fldCharType="separate"/>
        </w:r>
        <w:r w:rsidR="004430F9">
          <w:rPr>
            <w:iCs w:val="0"/>
            <w:noProof/>
            <w:webHidden/>
            <w:rtl/>
          </w:rPr>
          <w:t>4</w:t>
        </w:r>
        <w:r w:rsidRPr="008A2ED7">
          <w:rPr>
            <w:rStyle w:val="Hyperlink"/>
            <w:iCs w:val="0"/>
            <w:noProof/>
            <w:rtl/>
          </w:rPr>
          <w:fldChar w:fldCharType="end"/>
        </w:r>
      </w:hyperlink>
    </w:p>
    <w:p w:rsidR="008A2ED7" w:rsidRPr="008A2ED7" w:rsidRDefault="008A2ED7" w:rsidP="008A2ED7">
      <w:pPr>
        <w:pStyle w:val="TOC4"/>
        <w:tabs>
          <w:tab w:val="right" w:leader="dot" w:pos="10194"/>
        </w:tabs>
        <w:rPr>
          <w:rFonts w:asciiTheme="minorHAnsi" w:eastAsiaTheme="minorEastAsia" w:hAnsiTheme="minorHAnsi" w:cstheme="minorBidi"/>
          <w:bCs w:val="0"/>
          <w:noProof/>
          <w:color w:val="auto"/>
          <w:szCs w:val="22"/>
          <w:rtl/>
        </w:rPr>
      </w:pPr>
      <w:hyperlink w:anchor="_Toc12196037" w:history="1">
        <w:r w:rsidRPr="008A2ED7">
          <w:rPr>
            <w:rStyle w:val="Hyperlink"/>
            <w:noProof/>
            <w:rtl/>
          </w:rPr>
          <w:t>شبهه تحقق تجرّ</w:t>
        </w:r>
        <w:r w:rsidRPr="008A2ED7">
          <w:rPr>
            <w:rStyle w:val="Hyperlink"/>
            <w:rFonts w:hint="cs"/>
            <w:noProof/>
            <w:rtl/>
          </w:rPr>
          <w:t>ی</w:t>
        </w:r>
        <w:r w:rsidRPr="008A2ED7">
          <w:rPr>
            <w:rStyle w:val="Hyperlink"/>
            <w:noProof/>
            <w:rtl/>
          </w:rPr>
          <w:t xml:space="preserve"> از سو</w:t>
        </w:r>
        <w:r w:rsidRPr="008A2ED7">
          <w:rPr>
            <w:rStyle w:val="Hyperlink"/>
            <w:rFonts w:hint="cs"/>
            <w:noProof/>
            <w:rtl/>
          </w:rPr>
          <w:t>ی</w:t>
        </w:r>
        <w:r w:rsidRPr="008A2ED7">
          <w:rPr>
            <w:rStyle w:val="Hyperlink"/>
            <w:noProof/>
            <w:rtl/>
          </w:rPr>
          <w:t xml:space="preserve"> جاهل مقصر</w:t>
        </w:r>
        <w:r w:rsidRPr="008A2ED7">
          <w:rPr>
            <w:noProof/>
            <w:webHidden/>
            <w:rtl/>
          </w:rPr>
          <w:tab/>
        </w:r>
        <w:r w:rsidRPr="008A2ED7">
          <w:rPr>
            <w:rStyle w:val="Hyperlink"/>
            <w:noProof/>
            <w:rtl/>
          </w:rPr>
          <w:fldChar w:fldCharType="begin"/>
        </w:r>
        <w:r w:rsidRPr="008A2ED7">
          <w:rPr>
            <w:noProof/>
            <w:webHidden/>
            <w:rtl/>
          </w:rPr>
          <w:instrText xml:space="preserve"> </w:instrText>
        </w:r>
        <w:r w:rsidRPr="008A2ED7">
          <w:rPr>
            <w:noProof/>
            <w:webHidden/>
          </w:rPr>
          <w:instrText>PAGEREF</w:instrText>
        </w:r>
        <w:r w:rsidRPr="008A2ED7">
          <w:rPr>
            <w:noProof/>
            <w:webHidden/>
            <w:rtl/>
          </w:rPr>
          <w:instrText xml:space="preserve"> _</w:instrText>
        </w:r>
        <w:r w:rsidRPr="008A2ED7">
          <w:rPr>
            <w:noProof/>
            <w:webHidden/>
          </w:rPr>
          <w:instrText>Toc12196037 \h</w:instrText>
        </w:r>
        <w:r w:rsidRPr="008A2ED7">
          <w:rPr>
            <w:noProof/>
            <w:webHidden/>
            <w:rtl/>
          </w:rPr>
          <w:instrText xml:space="preserve"> </w:instrText>
        </w:r>
        <w:r w:rsidRPr="008A2ED7">
          <w:rPr>
            <w:rStyle w:val="Hyperlink"/>
            <w:noProof/>
            <w:rtl/>
          </w:rPr>
        </w:r>
        <w:r w:rsidRPr="008A2ED7">
          <w:rPr>
            <w:rStyle w:val="Hyperlink"/>
            <w:noProof/>
            <w:rtl/>
          </w:rPr>
          <w:fldChar w:fldCharType="separate"/>
        </w:r>
        <w:r w:rsidR="004430F9">
          <w:rPr>
            <w:noProof/>
            <w:webHidden/>
            <w:rtl/>
          </w:rPr>
          <w:t>5</w:t>
        </w:r>
        <w:r w:rsidRPr="008A2ED7">
          <w:rPr>
            <w:rStyle w:val="Hyperlink"/>
            <w:noProof/>
            <w:rtl/>
          </w:rPr>
          <w:fldChar w:fldCharType="end"/>
        </w:r>
      </w:hyperlink>
    </w:p>
    <w:p w:rsidR="008A2ED7" w:rsidRPr="008A2ED7" w:rsidRDefault="008A2ED7" w:rsidP="008A2ED7">
      <w:pPr>
        <w:pStyle w:val="TOC5"/>
        <w:tabs>
          <w:tab w:val="right" w:leader="dot" w:pos="10194"/>
        </w:tabs>
        <w:rPr>
          <w:rFonts w:asciiTheme="minorHAnsi" w:eastAsiaTheme="minorEastAsia" w:hAnsiTheme="minorHAnsi" w:cstheme="minorBidi"/>
          <w:bCs w:val="0"/>
          <w:noProof/>
          <w:color w:val="auto"/>
          <w:szCs w:val="22"/>
          <w:rtl/>
        </w:rPr>
      </w:pPr>
      <w:hyperlink w:anchor="_Toc12196038" w:history="1">
        <w:r w:rsidRPr="008A2ED7">
          <w:rPr>
            <w:rStyle w:val="Hyperlink"/>
            <w:noProof/>
            <w:rtl/>
          </w:rPr>
          <w:t>پاسخ شبهه</w:t>
        </w:r>
        <w:r w:rsidRPr="008A2ED7">
          <w:rPr>
            <w:noProof/>
            <w:webHidden/>
            <w:rtl/>
          </w:rPr>
          <w:tab/>
        </w:r>
        <w:r w:rsidRPr="008A2ED7">
          <w:rPr>
            <w:rStyle w:val="Hyperlink"/>
            <w:noProof/>
            <w:rtl/>
          </w:rPr>
          <w:fldChar w:fldCharType="begin"/>
        </w:r>
        <w:r w:rsidRPr="008A2ED7">
          <w:rPr>
            <w:noProof/>
            <w:webHidden/>
            <w:rtl/>
          </w:rPr>
          <w:instrText xml:space="preserve"> </w:instrText>
        </w:r>
        <w:r w:rsidRPr="008A2ED7">
          <w:rPr>
            <w:noProof/>
            <w:webHidden/>
          </w:rPr>
          <w:instrText>PAGEREF</w:instrText>
        </w:r>
        <w:r w:rsidRPr="008A2ED7">
          <w:rPr>
            <w:noProof/>
            <w:webHidden/>
            <w:rtl/>
          </w:rPr>
          <w:instrText xml:space="preserve"> _</w:instrText>
        </w:r>
        <w:r w:rsidRPr="008A2ED7">
          <w:rPr>
            <w:noProof/>
            <w:webHidden/>
          </w:rPr>
          <w:instrText>Toc12196038 \h</w:instrText>
        </w:r>
        <w:r w:rsidRPr="008A2ED7">
          <w:rPr>
            <w:noProof/>
            <w:webHidden/>
            <w:rtl/>
          </w:rPr>
          <w:instrText xml:space="preserve"> </w:instrText>
        </w:r>
        <w:r w:rsidRPr="008A2ED7">
          <w:rPr>
            <w:rStyle w:val="Hyperlink"/>
            <w:noProof/>
            <w:rtl/>
          </w:rPr>
        </w:r>
        <w:r w:rsidRPr="008A2ED7">
          <w:rPr>
            <w:rStyle w:val="Hyperlink"/>
            <w:noProof/>
            <w:rtl/>
          </w:rPr>
          <w:fldChar w:fldCharType="separate"/>
        </w:r>
        <w:r w:rsidR="004430F9">
          <w:rPr>
            <w:noProof/>
            <w:webHidden/>
            <w:rtl/>
          </w:rPr>
          <w:t>5</w:t>
        </w:r>
        <w:r w:rsidRPr="008A2ED7">
          <w:rPr>
            <w:rStyle w:val="Hyperlink"/>
            <w:noProof/>
            <w:rtl/>
          </w:rPr>
          <w:fldChar w:fldCharType="end"/>
        </w:r>
      </w:hyperlink>
    </w:p>
    <w:p w:rsidR="00C91EB6" w:rsidRPr="00C91EB6" w:rsidRDefault="008A2ED7" w:rsidP="00DB597F">
      <w:pPr>
        <w:jc w:val="lowKashida"/>
      </w:pPr>
      <w:r w:rsidRPr="008A2ED7">
        <w:rPr>
          <w:rFonts w:cs="B Titr"/>
          <w:noProof/>
          <w:webHidden/>
          <w:color w:val="632423" w:themeColor="accent2" w:themeShade="80"/>
          <w:szCs w:val="24"/>
          <w:rtl/>
        </w:rPr>
        <w:fldChar w:fldCharType="end"/>
      </w:r>
      <w:bookmarkEnd w:id="0"/>
    </w:p>
    <w:p w:rsidR="00F343FB" w:rsidRPr="00A6366F" w:rsidRDefault="00F842AD" w:rsidP="00DB597F">
      <w:pPr>
        <w:jc w:val="lowKashida"/>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787A9B">
        <w:rPr>
          <w:rFonts w:hint="cs"/>
          <w:rtl/>
        </w:rPr>
        <w:t>تبیین مراد از جواز تقلید/</w:t>
      </w:r>
      <w:r w:rsidR="001012AC">
        <w:rPr>
          <w:rFonts w:hint="cs"/>
          <w:rtl/>
        </w:rPr>
        <w:t xml:space="preserve"> </w:t>
      </w:r>
      <w:r w:rsidR="00EA4821">
        <w:rPr>
          <w:rtl/>
        </w:rPr>
        <w:t>تنب</w:t>
      </w:r>
      <w:r w:rsidR="00EA4821">
        <w:rPr>
          <w:rFonts w:hint="cs"/>
          <w:rtl/>
        </w:rPr>
        <w:t>ی</w:t>
      </w:r>
      <w:r w:rsidR="00EA4821">
        <w:rPr>
          <w:rFonts w:hint="eastAsia"/>
          <w:rtl/>
        </w:rPr>
        <w:t>هات</w:t>
      </w:r>
      <w:r w:rsidR="00386C11" w:rsidRPr="00A6366F">
        <w:rPr>
          <w:rFonts w:hint="cs"/>
          <w:rtl/>
        </w:rPr>
        <w:t>/</w:t>
      </w:r>
      <w:bookmarkStart w:id="2" w:name="BokSabj_d"/>
      <w:bookmarkEnd w:id="2"/>
      <w:r w:rsidR="00DA5397">
        <w:rPr>
          <w:rFonts w:hint="cs"/>
          <w:rtl/>
        </w:rPr>
        <w:t xml:space="preserve"> </w:t>
      </w:r>
      <w:r w:rsidR="00EA4821">
        <w:rPr>
          <w:rtl/>
        </w:rPr>
        <w:t>اجتهاد و تقل</w:t>
      </w:r>
      <w:r w:rsidR="00EA4821">
        <w:rPr>
          <w:rFonts w:hint="cs"/>
          <w:rtl/>
        </w:rPr>
        <w:t>ی</w:t>
      </w:r>
      <w:r w:rsidR="00EA4821">
        <w:rPr>
          <w:rFonts w:hint="eastAsia"/>
          <w:rtl/>
        </w:rPr>
        <w:t>د</w:t>
      </w:r>
      <w:r w:rsidR="00386C11" w:rsidRPr="00A6366F">
        <w:rPr>
          <w:rFonts w:hint="cs"/>
          <w:rtl/>
        </w:rPr>
        <w:t>/</w:t>
      </w:r>
      <w:bookmarkStart w:id="3" w:name="Bokkolli"/>
      <w:bookmarkEnd w:id="3"/>
      <w:r w:rsidR="00DA5397">
        <w:rPr>
          <w:rFonts w:hint="cs"/>
          <w:rtl/>
        </w:rPr>
        <w:t xml:space="preserve"> </w:t>
      </w:r>
      <w:r w:rsidR="00EA4821">
        <w:rPr>
          <w:rtl/>
        </w:rPr>
        <w:t>خاتمه</w:t>
      </w:r>
      <w:r w:rsidR="001B6799" w:rsidRPr="00A6366F">
        <w:rPr>
          <w:rFonts w:hint="cs"/>
          <w:rtl/>
        </w:rPr>
        <w:t xml:space="preserve"> </w:t>
      </w:r>
    </w:p>
    <w:p w:rsidR="008F5B4D" w:rsidRPr="009C66D5" w:rsidRDefault="008F5B4D" w:rsidP="00DB597F">
      <w:pPr>
        <w:jc w:val="lowKashida"/>
        <w:rPr>
          <w:rStyle w:val="Emphasis"/>
          <w:b/>
          <w:bCs w:val="0"/>
          <w:rtl/>
        </w:rPr>
      </w:pPr>
      <w:r w:rsidRPr="009C66D5">
        <w:rPr>
          <w:rStyle w:val="Emphasis"/>
          <w:rFonts w:hint="cs"/>
          <w:b/>
          <w:bCs w:val="0"/>
          <w:rtl/>
        </w:rPr>
        <w:t>خلاصه مباحث گذشته:</w:t>
      </w:r>
    </w:p>
    <w:p w:rsidR="00247D2F" w:rsidRPr="003A6148" w:rsidRDefault="003939E5" w:rsidP="00DB597F">
      <w:pPr>
        <w:pBdr>
          <w:bottom w:val="double" w:sz="6" w:space="1" w:color="auto"/>
        </w:pBdr>
        <w:jc w:val="lowKashida"/>
      </w:pPr>
      <w:r>
        <w:rPr>
          <w:rFonts w:hint="cs"/>
          <w:rtl/>
        </w:rPr>
        <w:t>بعد از اتمام مباحث مربوط به تعریف اجتهاد و تقلید و أ</w:t>
      </w:r>
      <w:r w:rsidR="005F7F37">
        <w:rPr>
          <w:rFonts w:hint="cs"/>
          <w:rtl/>
        </w:rPr>
        <w:t xml:space="preserve">دله آنها، تنبیهاتی </w:t>
      </w:r>
      <w:r w:rsidR="00DB597F">
        <w:rPr>
          <w:rFonts w:hint="cs"/>
          <w:rtl/>
        </w:rPr>
        <w:t>در مورد تقلید</w:t>
      </w:r>
      <w:r>
        <w:rPr>
          <w:rFonts w:hint="cs"/>
          <w:rtl/>
        </w:rPr>
        <w:t xml:space="preserve"> مطرح خواهد شد.</w:t>
      </w:r>
    </w:p>
    <w:p w:rsidR="003E6650" w:rsidRPr="001A27D7" w:rsidRDefault="003600D4" w:rsidP="00DB597F">
      <w:pPr>
        <w:pStyle w:val="Heading1"/>
        <w:jc w:val="lowKashida"/>
        <w:rPr>
          <w:rtl/>
        </w:rPr>
      </w:pPr>
      <w:bookmarkStart w:id="4" w:name="_Toc12195916"/>
      <w:bookmarkStart w:id="5" w:name="_Toc12196029"/>
      <w:r>
        <w:rPr>
          <w:rFonts w:hint="cs"/>
          <w:rtl/>
        </w:rPr>
        <w:t>تنبیهات</w:t>
      </w:r>
      <w:r w:rsidR="003939E5">
        <w:rPr>
          <w:rFonts w:hint="cs"/>
          <w:rtl/>
        </w:rPr>
        <w:t xml:space="preserve"> تقلید</w:t>
      </w:r>
      <w:bookmarkEnd w:id="4"/>
      <w:bookmarkEnd w:id="5"/>
    </w:p>
    <w:p w:rsidR="00DA5397" w:rsidRDefault="003600D4" w:rsidP="00DB597F">
      <w:pPr>
        <w:jc w:val="lowKashida"/>
        <w:rPr>
          <w:rtl/>
        </w:rPr>
      </w:pPr>
      <w:r>
        <w:rPr>
          <w:rFonts w:hint="cs"/>
          <w:rtl/>
        </w:rPr>
        <w:t xml:space="preserve">در مورد تقلید تنبیهاتی وجود دارد که </w:t>
      </w:r>
      <w:r w:rsidR="00DB597F">
        <w:rPr>
          <w:rFonts w:hint="cs"/>
          <w:rtl/>
        </w:rPr>
        <w:t xml:space="preserve">در ادامه </w:t>
      </w:r>
      <w:r>
        <w:rPr>
          <w:rFonts w:hint="cs"/>
          <w:rtl/>
        </w:rPr>
        <w:t>به ص</w:t>
      </w:r>
      <w:r w:rsidR="00DB597F">
        <w:rPr>
          <w:rFonts w:hint="cs"/>
          <w:rtl/>
        </w:rPr>
        <w:t>ورت مختصر به آنها پرداخته خواهد شد.</w:t>
      </w:r>
    </w:p>
    <w:p w:rsidR="00DA5397" w:rsidRPr="00DA5397" w:rsidRDefault="00DB597F" w:rsidP="00DB597F">
      <w:pPr>
        <w:pStyle w:val="Heading2"/>
        <w:jc w:val="lowKashida"/>
        <w:rPr>
          <w:rtl/>
        </w:rPr>
      </w:pPr>
      <w:bookmarkStart w:id="6" w:name="_Toc12195917"/>
      <w:bookmarkStart w:id="7" w:name="_Toc12196030"/>
      <w:r>
        <w:rPr>
          <w:rFonts w:hint="cs"/>
          <w:rtl/>
        </w:rPr>
        <w:t>الف: تبیین مراد از جواز تقلید</w:t>
      </w:r>
      <w:bookmarkEnd w:id="6"/>
      <w:bookmarkEnd w:id="7"/>
    </w:p>
    <w:p w:rsidR="009268DC" w:rsidRDefault="003600D4" w:rsidP="00DB597F">
      <w:pPr>
        <w:jc w:val="lowKashida"/>
        <w:rPr>
          <w:rtl/>
        </w:rPr>
      </w:pPr>
      <w:r>
        <w:rPr>
          <w:rFonts w:hint="cs"/>
          <w:rtl/>
        </w:rPr>
        <w:t>اولین تنبیه در تقلید این است که مراد از جواز تقلید، جواز به معنای ا</w:t>
      </w:r>
      <w:r w:rsidR="00DB597F">
        <w:rPr>
          <w:rFonts w:hint="cs"/>
          <w:rtl/>
        </w:rPr>
        <w:t>عم است که شامل وجوب هم می شود،</w:t>
      </w:r>
      <w:r>
        <w:rPr>
          <w:rFonts w:hint="cs"/>
          <w:rtl/>
        </w:rPr>
        <w:t xml:space="preserve"> بلکه در صورتی که طریق امتثال منحصر در تقلید باشد، یعنی عامی عاجز از اجتهاد و احتیاط باشد،</w:t>
      </w:r>
      <w:r w:rsidR="009268DC">
        <w:rPr>
          <w:rFonts w:hint="cs"/>
          <w:rtl/>
        </w:rPr>
        <w:t xml:space="preserve"> واجب تعیینی خواهد شد. </w:t>
      </w:r>
      <w:r w:rsidR="00DB597F">
        <w:rPr>
          <w:rFonts w:hint="cs"/>
          <w:rtl/>
        </w:rPr>
        <w:t>البته</w:t>
      </w:r>
      <w:r w:rsidR="009268DC">
        <w:rPr>
          <w:rFonts w:hint="cs"/>
          <w:rtl/>
        </w:rPr>
        <w:t xml:space="preserve"> وجوب تقلید، قطعا وجوب نفسی نیست، بلکه امر آن دایر بین وجوب عقلی و وجوب شرعی طریقی است.</w:t>
      </w:r>
    </w:p>
    <w:p w:rsidR="00ED3ACA" w:rsidRDefault="00ED3ACA" w:rsidP="00ED3ACA">
      <w:pPr>
        <w:pStyle w:val="Heading3"/>
        <w:rPr>
          <w:rtl/>
        </w:rPr>
      </w:pPr>
      <w:bookmarkStart w:id="8" w:name="_Toc12195918"/>
      <w:bookmarkStart w:id="9" w:name="_Toc12196031"/>
      <w:r>
        <w:rPr>
          <w:rFonts w:hint="cs"/>
          <w:rtl/>
        </w:rPr>
        <w:t>تبیین ملاک وجوب تقلید</w:t>
      </w:r>
      <w:bookmarkEnd w:id="8"/>
      <w:bookmarkEnd w:id="9"/>
    </w:p>
    <w:p w:rsidR="009268DC" w:rsidRDefault="009268DC" w:rsidP="00DB597F">
      <w:pPr>
        <w:jc w:val="lowKashida"/>
        <w:rPr>
          <w:rtl/>
        </w:rPr>
      </w:pPr>
      <w:r>
        <w:rPr>
          <w:rFonts w:hint="cs"/>
          <w:rtl/>
        </w:rPr>
        <w:t xml:space="preserve">در مورد ملاک وجوب تقلید اعم از وجوب عقلی و شرعی احتمالاتی وجود دارد که احتمال اول وجود علم اجمالی </w:t>
      </w:r>
      <w:r w:rsidR="008B059E">
        <w:rPr>
          <w:rFonts w:hint="cs"/>
          <w:rtl/>
        </w:rPr>
        <w:t>عامی به وجود تکالیفی در شریعت و احتمال دوم کفایت شبهه حکمیه قبل فحص</w:t>
      </w:r>
      <w:r w:rsidR="00BF0EC6">
        <w:rPr>
          <w:rFonts w:hint="cs"/>
          <w:rtl/>
        </w:rPr>
        <w:t>،</w:t>
      </w:r>
      <w:r w:rsidR="008B059E">
        <w:rPr>
          <w:rFonts w:hint="cs"/>
          <w:rtl/>
        </w:rPr>
        <w:t xml:space="preserve"> برای حکم عقل به لزوم خروج مکل</w:t>
      </w:r>
      <w:r w:rsidR="00BF0EC6">
        <w:rPr>
          <w:rFonts w:hint="cs"/>
          <w:rtl/>
        </w:rPr>
        <w:t>ّ</w:t>
      </w:r>
      <w:r w:rsidR="008B059E">
        <w:rPr>
          <w:rFonts w:hint="cs"/>
          <w:rtl/>
        </w:rPr>
        <w:t xml:space="preserve">ف از عهده تکلیف محتمل است که در صورت امکان احتیاط، احتیاط جایز خواهد بود. در صورت عدم امکان احتیاط </w:t>
      </w:r>
      <w:r w:rsidR="003148AA">
        <w:rPr>
          <w:rFonts w:hint="cs"/>
          <w:rtl/>
        </w:rPr>
        <w:t>و مجتهد نبودن تقلید لازم خواهد بود.</w:t>
      </w:r>
    </w:p>
    <w:p w:rsidR="003148AA" w:rsidRDefault="003148AA" w:rsidP="00DB597F">
      <w:pPr>
        <w:jc w:val="lowKashida"/>
        <w:rPr>
          <w:rtl/>
        </w:rPr>
      </w:pPr>
      <w:r>
        <w:rPr>
          <w:rFonts w:hint="cs"/>
          <w:rtl/>
        </w:rPr>
        <w:t>مشهور قائل شده اند که نکته وجوب تقلید، شبهه قبل فحص</w:t>
      </w:r>
      <w:r w:rsidR="00BF0EC6">
        <w:rPr>
          <w:rFonts w:hint="cs"/>
          <w:rtl/>
        </w:rPr>
        <w:t xml:space="preserve"> بودن</w:t>
      </w:r>
      <w:r>
        <w:rPr>
          <w:rFonts w:hint="cs"/>
          <w:rtl/>
        </w:rPr>
        <w:t xml:space="preserve"> است و این مطلب به نظر ما هم صحیح است.</w:t>
      </w:r>
    </w:p>
    <w:p w:rsidR="003A7F64" w:rsidRDefault="003148AA" w:rsidP="00DB597F">
      <w:pPr>
        <w:jc w:val="lowKashida"/>
        <w:rPr>
          <w:rtl/>
        </w:rPr>
      </w:pPr>
      <w:r>
        <w:rPr>
          <w:rFonts w:hint="cs"/>
          <w:rtl/>
        </w:rPr>
        <w:lastRenderedPageBreak/>
        <w:t xml:space="preserve">در مورد وجوب تقلید و خروج از عهده تکلیف محتمل در شبهات حکمیه قبل فحص، احتمالاتی وجود دارد: </w:t>
      </w:r>
    </w:p>
    <w:p w:rsidR="003A7F64" w:rsidRDefault="003148AA" w:rsidP="00DB597F">
      <w:pPr>
        <w:jc w:val="lowKashida"/>
        <w:rPr>
          <w:rtl/>
        </w:rPr>
      </w:pPr>
      <w:r>
        <w:rPr>
          <w:rFonts w:hint="cs"/>
          <w:rtl/>
        </w:rPr>
        <w:t xml:space="preserve">الف: لزوم شکر منعم. </w:t>
      </w:r>
    </w:p>
    <w:p w:rsidR="003A7F64" w:rsidRDefault="003148AA" w:rsidP="00DB597F">
      <w:pPr>
        <w:jc w:val="lowKashida"/>
        <w:rPr>
          <w:rtl/>
        </w:rPr>
      </w:pPr>
      <w:r>
        <w:rPr>
          <w:rFonts w:hint="cs"/>
          <w:rtl/>
        </w:rPr>
        <w:t>ب:</w:t>
      </w:r>
      <w:r w:rsidR="00BF0EC6">
        <w:rPr>
          <w:rFonts w:hint="cs"/>
          <w:rtl/>
        </w:rPr>
        <w:t xml:space="preserve"> وجوب دفع عقاب محتمل که این احتمال</w:t>
      </w:r>
      <w:r>
        <w:rPr>
          <w:rFonts w:hint="cs"/>
          <w:rtl/>
        </w:rPr>
        <w:t xml:space="preserve"> ظاهر کلام مرحوم آقای خویی است. </w:t>
      </w:r>
    </w:p>
    <w:p w:rsidR="003A7F64" w:rsidRDefault="003148AA" w:rsidP="00DB597F">
      <w:pPr>
        <w:jc w:val="lowKashida"/>
        <w:rPr>
          <w:rtl/>
        </w:rPr>
      </w:pPr>
      <w:r>
        <w:rPr>
          <w:rFonts w:hint="cs"/>
          <w:rtl/>
        </w:rPr>
        <w:t xml:space="preserve">ج: </w:t>
      </w:r>
      <w:r w:rsidR="0076043A">
        <w:rPr>
          <w:rFonts w:hint="cs"/>
          <w:rtl/>
        </w:rPr>
        <w:t>از باب حق الطاعه</w:t>
      </w:r>
      <w:r w:rsidR="00A05587">
        <w:rPr>
          <w:rFonts w:hint="cs"/>
          <w:rtl/>
        </w:rPr>
        <w:t xml:space="preserve"> که خداوند خالق و مالک تکوینی انسان است و عقلا حق اطاعت بر انسان دارد</w:t>
      </w:r>
      <w:r w:rsidR="0076043A">
        <w:rPr>
          <w:rFonts w:hint="cs"/>
          <w:rtl/>
        </w:rPr>
        <w:t xml:space="preserve">. شهید صدر این نظر را پذیرفته اند. </w:t>
      </w:r>
    </w:p>
    <w:p w:rsidR="002B7BE5" w:rsidRDefault="0076043A" w:rsidP="002B7BE5">
      <w:pPr>
        <w:jc w:val="lowKashida"/>
        <w:rPr>
          <w:rtl/>
        </w:rPr>
      </w:pPr>
      <w:r>
        <w:rPr>
          <w:rFonts w:hint="cs"/>
          <w:rtl/>
        </w:rPr>
        <w:t>این بحث را در محل خود به صورت مفصل بیان کرده ایم و در اینجا وارد آن نمی شویم. البته این بحث ثمراتی دارد. به عنوان مثال اگر مکلف اطمینان داشته باش</w:t>
      </w:r>
      <w:r w:rsidR="003A7F64">
        <w:rPr>
          <w:rFonts w:hint="cs"/>
          <w:rtl/>
        </w:rPr>
        <w:t>د که عقاب وجود ندارد و خداوند</w:t>
      </w:r>
      <w:r>
        <w:rPr>
          <w:rFonts w:hint="cs"/>
          <w:rtl/>
        </w:rPr>
        <w:t xml:space="preserve"> معصیت او </w:t>
      </w:r>
      <w:r w:rsidR="003A7F64">
        <w:rPr>
          <w:rFonts w:hint="cs"/>
          <w:rtl/>
        </w:rPr>
        <w:t xml:space="preserve">را </w:t>
      </w:r>
      <w:r>
        <w:rPr>
          <w:rFonts w:hint="cs"/>
          <w:rtl/>
        </w:rPr>
        <w:t xml:space="preserve">عفو خواهد کرد کما اینکه در مورد ظهار برخی به این مطلب قائل شده اند، </w:t>
      </w:r>
      <w:r w:rsidR="00531F87">
        <w:rPr>
          <w:rFonts w:hint="cs"/>
          <w:rtl/>
        </w:rPr>
        <w:t>طبق این احتمال که وجوب اطاعت خداوند به ملاک دفع عق</w:t>
      </w:r>
      <w:r w:rsidR="00711425">
        <w:rPr>
          <w:rFonts w:hint="cs"/>
          <w:rtl/>
        </w:rPr>
        <w:t xml:space="preserve">اب محتمل است، عقل </w:t>
      </w:r>
      <w:r w:rsidR="00531F87">
        <w:rPr>
          <w:rFonts w:hint="cs"/>
          <w:rtl/>
        </w:rPr>
        <w:t xml:space="preserve">حکم به لزوم اطاعت نخواهد کرد؛ چون مکلف </w:t>
      </w:r>
      <w:r w:rsidR="00711425">
        <w:rPr>
          <w:rFonts w:hint="cs"/>
          <w:rtl/>
        </w:rPr>
        <w:t>اطمینان دارد که عقاب وجود ندارد،</w:t>
      </w:r>
      <w:r w:rsidR="00531F87">
        <w:rPr>
          <w:rFonts w:hint="cs"/>
          <w:rtl/>
        </w:rPr>
        <w:t xml:space="preserve"> اما در صورتی که به ملاک لزوم شکر منعم یا به ملاک حق الطاعه باشد، </w:t>
      </w:r>
      <w:r w:rsidR="00A05587">
        <w:rPr>
          <w:rFonts w:hint="cs"/>
          <w:rtl/>
        </w:rPr>
        <w:t>حتی در صورتی که علم به عدم عقاب وجود داشته باشد، عقل دست از حکم به لزوم اطاعت برنخواهد داشت</w:t>
      </w:r>
      <w:r w:rsidR="00711425">
        <w:rPr>
          <w:rFonts w:hint="cs"/>
          <w:rtl/>
        </w:rPr>
        <w:t xml:space="preserve"> الا اینکه خود مولی ترخیص بدهد.</w:t>
      </w:r>
    </w:p>
    <w:p w:rsidR="002B7BE5" w:rsidRDefault="002B7BE5" w:rsidP="00105931">
      <w:pPr>
        <w:rPr>
          <w:rtl/>
        </w:rPr>
      </w:pPr>
      <w:r>
        <w:rPr>
          <w:rtl/>
        </w:rPr>
        <w:t>در مورد ملاک وجوب تقل</w:t>
      </w:r>
      <w:r>
        <w:rPr>
          <w:rFonts w:hint="cs"/>
          <w:rtl/>
        </w:rPr>
        <w:t>ی</w:t>
      </w:r>
      <w:r>
        <w:rPr>
          <w:rFonts w:hint="eastAsia"/>
          <w:rtl/>
        </w:rPr>
        <w:t>د</w:t>
      </w:r>
      <w:r>
        <w:rPr>
          <w:rtl/>
        </w:rPr>
        <w:t xml:space="preserve"> به سه قول اشاره شد.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نظر چهارم</w:t>
      </w:r>
      <w:r>
        <w:rPr>
          <w:rFonts w:hint="cs"/>
          <w:rtl/>
        </w:rPr>
        <w:t>ی</w:t>
      </w:r>
      <w:r>
        <w:rPr>
          <w:rtl/>
        </w:rPr>
        <w:t xml:space="preserve"> ارائه داده اند. ا</w:t>
      </w:r>
      <w:r>
        <w:rPr>
          <w:rFonts w:hint="cs"/>
          <w:rtl/>
        </w:rPr>
        <w:t>ی</w:t>
      </w:r>
      <w:r>
        <w:rPr>
          <w:rFonts w:hint="eastAsia"/>
          <w:rtl/>
        </w:rPr>
        <w:t>شان</w:t>
      </w:r>
      <w:r>
        <w:rPr>
          <w:rtl/>
        </w:rPr>
        <w:t xml:space="preserve"> فرموده اند: ملاک وجوب عقل</w:t>
      </w:r>
      <w:r>
        <w:rPr>
          <w:rFonts w:hint="cs"/>
          <w:rtl/>
        </w:rPr>
        <w:t>ی</w:t>
      </w:r>
      <w:r>
        <w:rPr>
          <w:rFonts w:hint="cs"/>
          <w:rtl/>
        </w:rPr>
        <w:t>ِ</w:t>
      </w:r>
      <w:r>
        <w:rPr>
          <w:rtl/>
        </w:rPr>
        <w:t xml:space="preserve"> اطاعت مول</w:t>
      </w:r>
      <w:r>
        <w:rPr>
          <w:rFonts w:hint="cs"/>
          <w:rtl/>
        </w:rPr>
        <w:t>ی</w:t>
      </w:r>
      <w:r>
        <w:rPr>
          <w:rtl/>
        </w:rPr>
        <w:t xml:space="preserve"> که در تقل</w:t>
      </w:r>
      <w:r>
        <w:rPr>
          <w:rFonts w:hint="cs"/>
          <w:rtl/>
        </w:rPr>
        <w:t>ی</w:t>
      </w:r>
      <w:r>
        <w:rPr>
          <w:rFonts w:hint="eastAsia"/>
          <w:rtl/>
        </w:rPr>
        <w:t>د</w:t>
      </w:r>
      <w:r>
        <w:rPr>
          <w:rtl/>
        </w:rPr>
        <w:t xml:space="preserve"> مطرح است، ظهور خطاب امر مول</w:t>
      </w:r>
      <w:r>
        <w:rPr>
          <w:rFonts w:hint="cs"/>
          <w:rtl/>
        </w:rPr>
        <w:t>ی</w:t>
      </w:r>
      <w:r>
        <w:rPr>
          <w:rtl/>
        </w:rPr>
        <w:t xml:space="preserve"> در تضم</w:t>
      </w:r>
      <w:r>
        <w:rPr>
          <w:rFonts w:hint="cs"/>
          <w:rtl/>
        </w:rPr>
        <w:t>ّ</w:t>
      </w:r>
      <w:r>
        <w:rPr>
          <w:rtl/>
        </w:rPr>
        <w:t>ن وع</w:t>
      </w:r>
      <w:r>
        <w:rPr>
          <w:rFonts w:hint="cs"/>
          <w:rtl/>
        </w:rPr>
        <w:t>ی</w:t>
      </w:r>
      <w:r>
        <w:rPr>
          <w:rFonts w:hint="eastAsia"/>
          <w:rtl/>
        </w:rPr>
        <w:t>د</w:t>
      </w:r>
      <w:r>
        <w:rPr>
          <w:rtl/>
        </w:rPr>
        <w:t xml:space="preserve"> بر عقاب است</w:t>
      </w:r>
      <w:r>
        <w:rPr>
          <w:rFonts w:hint="cs"/>
          <w:rtl/>
        </w:rPr>
        <w:t>؛</w:t>
      </w:r>
      <w:r>
        <w:rPr>
          <w:rtl/>
        </w:rPr>
        <w:t xml:space="preserve"> </w:t>
      </w:r>
      <w:r>
        <w:rPr>
          <w:rFonts w:hint="cs"/>
          <w:rtl/>
        </w:rPr>
        <w:t>ی</w:t>
      </w:r>
      <w:r>
        <w:rPr>
          <w:rFonts w:hint="eastAsia"/>
          <w:rtl/>
        </w:rPr>
        <w:t>عن</w:t>
      </w:r>
      <w:r>
        <w:rPr>
          <w:rFonts w:hint="cs"/>
          <w:rtl/>
        </w:rPr>
        <w:t>ی</w:t>
      </w:r>
      <w:r>
        <w:rPr>
          <w:rtl/>
        </w:rPr>
        <w:t xml:space="preserve"> وقت</w:t>
      </w:r>
      <w:r>
        <w:rPr>
          <w:rFonts w:hint="cs"/>
          <w:rtl/>
        </w:rPr>
        <w:t>ی</w:t>
      </w:r>
      <w:r>
        <w:rPr>
          <w:rtl/>
        </w:rPr>
        <w:t xml:space="preserve"> مول</w:t>
      </w:r>
      <w:r>
        <w:rPr>
          <w:rFonts w:hint="cs"/>
          <w:rtl/>
        </w:rPr>
        <w:t>ی</w:t>
      </w:r>
      <w:r>
        <w:rPr>
          <w:rtl/>
        </w:rPr>
        <w:t xml:space="preserve"> تعب</w:t>
      </w:r>
      <w:r>
        <w:rPr>
          <w:rFonts w:hint="cs"/>
          <w:rtl/>
        </w:rPr>
        <w:t>ی</w:t>
      </w:r>
      <w:r>
        <w:rPr>
          <w:rFonts w:hint="eastAsia"/>
          <w:rtl/>
        </w:rPr>
        <w:t>ر</w:t>
      </w:r>
      <w:r>
        <w:rPr>
          <w:rtl/>
        </w:rPr>
        <w:t xml:space="preserve"> «افعل» را به کار م</w:t>
      </w:r>
      <w:r>
        <w:rPr>
          <w:rFonts w:hint="cs"/>
          <w:rtl/>
        </w:rPr>
        <w:t>ی</w:t>
      </w:r>
      <w:r>
        <w:rPr>
          <w:rtl/>
        </w:rPr>
        <w:t xml:space="preserve"> برد، ظهور اندماج</w:t>
      </w:r>
      <w:r>
        <w:rPr>
          <w:rFonts w:hint="cs"/>
          <w:rtl/>
        </w:rPr>
        <w:t>ی</w:t>
      </w:r>
      <w:r>
        <w:rPr>
          <w:rtl/>
        </w:rPr>
        <w:t xml:space="preserve"> خو</w:t>
      </w:r>
      <w:r>
        <w:rPr>
          <w:rFonts w:hint="eastAsia"/>
          <w:rtl/>
        </w:rPr>
        <w:t>اهد</w:t>
      </w:r>
      <w:r w:rsidR="00105931">
        <w:rPr>
          <w:rtl/>
        </w:rPr>
        <w:t xml:space="preserve"> داشت که «افعل و الا عاقبتک»</w:t>
      </w:r>
      <w:r w:rsidR="00105931">
        <w:rPr>
          <w:rFonts w:hint="cs"/>
          <w:rtl/>
        </w:rPr>
        <w:t xml:space="preserve"> که </w:t>
      </w:r>
      <w:r>
        <w:rPr>
          <w:rtl/>
        </w:rPr>
        <w:t>تعب</w:t>
      </w:r>
      <w:r>
        <w:rPr>
          <w:rFonts w:hint="cs"/>
          <w:rtl/>
        </w:rPr>
        <w:t>ی</w:t>
      </w:r>
      <w:r>
        <w:rPr>
          <w:rFonts w:hint="eastAsia"/>
          <w:rtl/>
        </w:rPr>
        <w:t>ر</w:t>
      </w:r>
      <w:r>
        <w:rPr>
          <w:rtl/>
        </w:rPr>
        <w:t xml:space="preserve"> «والا عاقبتک» </w:t>
      </w:r>
      <w:r w:rsidR="00105931">
        <w:rPr>
          <w:rtl/>
        </w:rPr>
        <w:t xml:space="preserve">در گذشته </w:t>
      </w:r>
      <w:r>
        <w:rPr>
          <w:rtl/>
        </w:rPr>
        <w:t>از سو</w:t>
      </w:r>
      <w:r>
        <w:rPr>
          <w:rFonts w:hint="cs"/>
          <w:rtl/>
        </w:rPr>
        <w:t>ی</w:t>
      </w:r>
      <w:r>
        <w:rPr>
          <w:rtl/>
        </w:rPr>
        <w:t xml:space="preserve"> موال</w:t>
      </w:r>
      <w:r>
        <w:rPr>
          <w:rFonts w:hint="cs"/>
          <w:rtl/>
        </w:rPr>
        <w:t>ی</w:t>
      </w:r>
      <w:r>
        <w:rPr>
          <w:rtl/>
        </w:rPr>
        <w:t xml:space="preserve"> ذکر م</w:t>
      </w:r>
      <w:r>
        <w:rPr>
          <w:rFonts w:hint="cs"/>
          <w:rtl/>
        </w:rPr>
        <w:t>ی</w:t>
      </w:r>
      <w:r>
        <w:rPr>
          <w:rtl/>
        </w:rPr>
        <w:t xml:space="preserve"> شده است، اما آرام آرام ا</w:t>
      </w:r>
      <w:r>
        <w:rPr>
          <w:rFonts w:hint="cs"/>
          <w:rtl/>
        </w:rPr>
        <w:t>ی</w:t>
      </w:r>
      <w:r>
        <w:rPr>
          <w:rFonts w:hint="eastAsia"/>
          <w:rtl/>
        </w:rPr>
        <w:t>ن</w:t>
      </w:r>
      <w:r>
        <w:rPr>
          <w:rtl/>
        </w:rPr>
        <w:t xml:space="preserve"> ذ</w:t>
      </w:r>
      <w:r>
        <w:rPr>
          <w:rFonts w:hint="cs"/>
          <w:rtl/>
        </w:rPr>
        <w:t>ی</w:t>
      </w:r>
      <w:r>
        <w:rPr>
          <w:rFonts w:hint="eastAsia"/>
          <w:rtl/>
        </w:rPr>
        <w:t>ل</w:t>
      </w:r>
      <w:r>
        <w:rPr>
          <w:rtl/>
        </w:rPr>
        <w:t xml:space="preserve"> حذف شده و ا</w:t>
      </w:r>
      <w:r>
        <w:rPr>
          <w:rFonts w:hint="cs"/>
          <w:rtl/>
        </w:rPr>
        <w:t>ی</w:t>
      </w:r>
      <w:r>
        <w:rPr>
          <w:rFonts w:hint="eastAsia"/>
          <w:rtl/>
        </w:rPr>
        <w:t>ن</w:t>
      </w:r>
      <w:r>
        <w:rPr>
          <w:rtl/>
        </w:rPr>
        <w:t xml:space="preserve"> مطلب در خود ظهور «افعل»</w:t>
      </w:r>
      <w:r w:rsidR="00105931">
        <w:rPr>
          <w:rtl/>
        </w:rPr>
        <w:t xml:space="preserve"> به صورت مندمج قرار گرفته است</w:t>
      </w:r>
      <w:r w:rsidR="00105931">
        <w:rPr>
          <w:rFonts w:hint="cs"/>
          <w:rtl/>
        </w:rPr>
        <w:t>.</w:t>
      </w:r>
      <w:r>
        <w:rPr>
          <w:rtl/>
        </w:rPr>
        <w:t xml:space="preserve"> ا</w:t>
      </w:r>
      <w:r>
        <w:rPr>
          <w:rFonts w:hint="cs"/>
          <w:rtl/>
        </w:rPr>
        <w:t>ی</w:t>
      </w:r>
      <w:r>
        <w:rPr>
          <w:rFonts w:hint="eastAsia"/>
          <w:rtl/>
        </w:rPr>
        <w:t>ن</w:t>
      </w:r>
      <w:r>
        <w:rPr>
          <w:rtl/>
        </w:rPr>
        <w:t xml:space="preserve"> امر منشأ حکم عقل به لزوم اطاعت در موارد علم به تکل</w:t>
      </w:r>
      <w:r>
        <w:rPr>
          <w:rFonts w:hint="cs"/>
          <w:rtl/>
        </w:rPr>
        <w:t>ی</w:t>
      </w:r>
      <w:r>
        <w:rPr>
          <w:rFonts w:hint="eastAsia"/>
          <w:rtl/>
        </w:rPr>
        <w:t>ف</w:t>
      </w:r>
      <w:r>
        <w:rPr>
          <w:rtl/>
        </w:rPr>
        <w:t xml:space="preserve"> مول</w:t>
      </w:r>
      <w:r>
        <w:rPr>
          <w:rFonts w:hint="cs"/>
          <w:rtl/>
        </w:rPr>
        <w:t>ی</w:t>
      </w:r>
      <w:r>
        <w:rPr>
          <w:rtl/>
        </w:rPr>
        <w:t xml:space="preserve"> </w:t>
      </w:r>
      <w:r>
        <w:rPr>
          <w:rFonts w:hint="cs"/>
          <w:rtl/>
        </w:rPr>
        <w:t>ی</w:t>
      </w:r>
      <w:r>
        <w:rPr>
          <w:rFonts w:hint="eastAsia"/>
          <w:rtl/>
        </w:rPr>
        <w:t>ا</w:t>
      </w:r>
      <w:r>
        <w:rPr>
          <w:rtl/>
        </w:rPr>
        <w:t xml:space="preserve"> شک در </w:t>
      </w:r>
      <w:r>
        <w:rPr>
          <w:rFonts w:hint="eastAsia"/>
          <w:rtl/>
        </w:rPr>
        <w:t>تک</w:t>
      </w:r>
      <w:r>
        <w:rPr>
          <w:rFonts w:hint="cs"/>
          <w:rtl/>
        </w:rPr>
        <w:t>ی</w:t>
      </w:r>
      <w:r>
        <w:rPr>
          <w:rFonts w:hint="eastAsia"/>
          <w:rtl/>
        </w:rPr>
        <w:t>لف</w:t>
      </w:r>
      <w:r>
        <w:rPr>
          <w:rtl/>
        </w:rPr>
        <w:t xml:space="preserve"> مول</w:t>
      </w:r>
      <w:r>
        <w:rPr>
          <w:rFonts w:hint="cs"/>
          <w:rtl/>
        </w:rPr>
        <w:t>ی</w:t>
      </w:r>
      <w:r>
        <w:rPr>
          <w:rtl/>
        </w:rPr>
        <w:t xml:space="preserve"> و قبل از فحص خواهد بود که موجب وجوب تقل</w:t>
      </w:r>
      <w:r>
        <w:rPr>
          <w:rFonts w:hint="cs"/>
          <w:rtl/>
        </w:rPr>
        <w:t>ی</w:t>
      </w:r>
      <w:r>
        <w:rPr>
          <w:rFonts w:hint="eastAsia"/>
          <w:rtl/>
        </w:rPr>
        <w:t>د</w:t>
      </w:r>
      <w:r>
        <w:rPr>
          <w:rtl/>
        </w:rPr>
        <w:t xml:space="preserve"> م</w:t>
      </w:r>
      <w:r>
        <w:rPr>
          <w:rFonts w:hint="cs"/>
          <w:rtl/>
        </w:rPr>
        <w:t>ی</w:t>
      </w:r>
      <w:r>
        <w:rPr>
          <w:rtl/>
        </w:rPr>
        <w:t xml:space="preserve"> شود.</w:t>
      </w:r>
    </w:p>
    <w:p w:rsidR="002B7BE5" w:rsidRDefault="002B7BE5" w:rsidP="002B7BE5">
      <w:pPr>
        <w:rPr>
          <w:rtl/>
        </w:rPr>
      </w:pPr>
      <w:r>
        <w:rPr>
          <w:rFonts w:hint="eastAsia"/>
          <w:rtl/>
        </w:rPr>
        <w:t>مبنا</w:t>
      </w:r>
      <w:r>
        <w:rPr>
          <w:rFonts w:hint="cs"/>
          <w:rtl/>
        </w:rPr>
        <w:t>ی</w:t>
      </w:r>
      <w:r>
        <w:rPr>
          <w:rtl/>
        </w:rPr>
        <w:t xml:space="preserve">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مورد پذ</w:t>
      </w:r>
      <w:r>
        <w:rPr>
          <w:rFonts w:hint="cs"/>
          <w:rtl/>
        </w:rPr>
        <w:t>ی</w:t>
      </w:r>
      <w:r>
        <w:rPr>
          <w:rFonts w:hint="eastAsia"/>
          <w:rtl/>
        </w:rPr>
        <w:t>رش</w:t>
      </w:r>
      <w:r w:rsidR="00105931">
        <w:rPr>
          <w:rtl/>
        </w:rPr>
        <w:t xml:space="preserve"> ما</w:t>
      </w:r>
      <w:r w:rsidR="00105931">
        <w:rPr>
          <w:rFonts w:hint="cs"/>
          <w:rtl/>
        </w:rPr>
        <w:t xml:space="preserve"> نیست</w:t>
      </w:r>
      <w:r>
        <w:rPr>
          <w:rtl/>
        </w:rPr>
        <w:t>. به نظر ما از تعب</w:t>
      </w:r>
      <w:r>
        <w:rPr>
          <w:rFonts w:hint="cs"/>
          <w:rtl/>
        </w:rPr>
        <w:t>ی</w:t>
      </w:r>
      <w:r>
        <w:rPr>
          <w:rFonts w:hint="eastAsia"/>
          <w:rtl/>
        </w:rPr>
        <w:t>ر</w:t>
      </w:r>
      <w:r>
        <w:rPr>
          <w:rtl/>
        </w:rPr>
        <w:t xml:space="preserve"> «افعل» که از سو</w:t>
      </w:r>
      <w:r>
        <w:rPr>
          <w:rFonts w:hint="cs"/>
          <w:rtl/>
        </w:rPr>
        <w:t>ی</w:t>
      </w:r>
      <w:r>
        <w:rPr>
          <w:rtl/>
        </w:rPr>
        <w:t xml:space="preserve"> مول</w:t>
      </w:r>
      <w:r>
        <w:rPr>
          <w:rFonts w:hint="cs"/>
          <w:rtl/>
        </w:rPr>
        <w:t>ی</w:t>
      </w:r>
      <w:r>
        <w:rPr>
          <w:rtl/>
        </w:rPr>
        <w:t xml:space="preserve"> انشاء م</w:t>
      </w:r>
      <w:r>
        <w:rPr>
          <w:rFonts w:hint="cs"/>
          <w:rtl/>
        </w:rPr>
        <w:t>ی</w:t>
      </w:r>
      <w:r>
        <w:rPr>
          <w:rtl/>
        </w:rPr>
        <w:t xml:space="preserve"> شود، وع</w:t>
      </w:r>
      <w:r>
        <w:rPr>
          <w:rFonts w:hint="cs"/>
          <w:rtl/>
        </w:rPr>
        <w:t>ی</w:t>
      </w:r>
      <w:r>
        <w:rPr>
          <w:rFonts w:hint="eastAsia"/>
          <w:rtl/>
        </w:rPr>
        <w:t>د</w:t>
      </w:r>
      <w:r>
        <w:rPr>
          <w:rtl/>
        </w:rPr>
        <w:t xml:space="preserve"> بر عقاب استفاده نم</w:t>
      </w:r>
      <w:r>
        <w:rPr>
          <w:rFonts w:hint="cs"/>
          <w:rtl/>
        </w:rPr>
        <w:t>ی</w:t>
      </w:r>
      <w:r>
        <w:rPr>
          <w:rtl/>
        </w:rPr>
        <w:t xml:space="preserve"> شود. به عنوان مثال ا</w:t>
      </w:r>
      <w:r>
        <w:rPr>
          <w:rFonts w:hint="cs"/>
          <w:rtl/>
        </w:rPr>
        <w:t>ی</w:t>
      </w:r>
      <w:r>
        <w:rPr>
          <w:rFonts w:hint="eastAsia"/>
          <w:rtl/>
        </w:rPr>
        <w:t>نکه</w:t>
      </w:r>
      <w:r>
        <w:rPr>
          <w:rtl/>
        </w:rPr>
        <w:t xml:space="preserve"> پدر</w:t>
      </w:r>
      <w:r>
        <w:rPr>
          <w:rFonts w:hint="cs"/>
          <w:rtl/>
        </w:rPr>
        <w:t>ی</w:t>
      </w:r>
      <w:r>
        <w:rPr>
          <w:rtl/>
        </w:rPr>
        <w:t xml:space="preserve"> به فرزند خود امر به آب آوردن کند، تفاوت</w:t>
      </w:r>
      <w:r>
        <w:rPr>
          <w:rFonts w:hint="cs"/>
          <w:rtl/>
        </w:rPr>
        <w:t>ی</w:t>
      </w:r>
      <w:r>
        <w:rPr>
          <w:rtl/>
        </w:rPr>
        <w:t xml:space="preserve"> با درخواست آب از سو</w:t>
      </w:r>
      <w:r>
        <w:rPr>
          <w:rFonts w:hint="cs"/>
          <w:rtl/>
        </w:rPr>
        <w:t>ی</w:t>
      </w:r>
      <w:r>
        <w:rPr>
          <w:rtl/>
        </w:rPr>
        <w:t xml:space="preserve"> پسر از پدر نخواهد داشت و لذا ظهور</w:t>
      </w:r>
      <w:r>
        <w:rPr>
          <w:rFonts w:hint="cs"/>
          <w:rtl/>
        </w:rPr>
        <w:t>ی</w:t>
      </w:r>
      <w:r>
        <w:rPr>
          <w:rtl/>
        </w:rPr>
        <w:t xml:space="preserve"> در خطاب امر وجود ندارد که طلب آب از سو</w:t>
      </w:r>
      <w:r>
        <w:rPr>
          <w:rFonts w:hint="cs"/>
          <w:rtl/>
        </w:rPr>
        <w:t>ی</w:t>
      </w:r>
      <w:r>
        <w:rPr>
          <w:rtl/>
        </w:rPr>
        <w:t xml:space="preserve"> پدر متضمن وع</w:t>
      </w:r>
      <w:r>
        <w:rPr>
          <w:rFonts w:hint="cs"/>
          <w:rtl/>
        </w:rPr>
        <w:t>ی</w:t>
      </w:r>
      <w:r>
        <w:rPr>
          <w:rFonts w:hint="eastAsia"/>
          <w:rtl/>
        </w:rPr>
        <w:t>د</w:t>
      </w:r>
      <w:r w:rsidR="00105931">
        <w:rPr>
          <w:rtl/>
        </w:rPr>
        <w:t xml:space="preserve"> بر عقاب باشد </w:t>
      </w:r>
      <w:r w:rsidR="00105931">
        <w:rPr>
          <w:rFonts w:hint="cs"/>
          <w:rtl/>
        </w:rPr>
        <w:t xml:space="preserve">و </w:t>
      </w:r>
      <w:r w:rsidR="00105931">
        <w:rPr>
          <w:rtl/>
        </w:rPr>
        <w:t>ب</w:t>
      </w:r>
      <w:r w:rsidR="00105931">
        <w:rPr>
          <w:rFonts w:hint="cs"/>
          <w:rtl/>
        </w:rPr>
        <w:t>ه جهت</w:t>
      </w:r>
      <w:r>
        <w:rPr>
          <w:rtl/>
        </w:rPr>
        <w:t xml:space="preserve"> ا</w:t>
      </w:r>
      <w:r>
        <w:rPr>
          <w:rFonts w:hint="cs"/>
          <w:rtl/>
        </w:rPr>
        <w:t>ی</w:t>
      </w:r>
      <w:r>
        <w:rPr>
          <w:rFonts w:hint="eastAsia"/>
          <w:rtl/>
        </w:rPr>
        <w:t>ن</w:t>
      </w:r>
      <w:r>
        <w:rPr>
          <w:rtl/>
        </w:rPr>
        <w:t xml:space="preserve"> وع</w:t>
      </w:r>
      <w:r>
        <w:rPr>
          <w:rFonts w:hint="cs"/>
          <w:rtl/>
        </w:rPr>
        <w:t>ی</w:t>
      </w:r>
      <w:r>
        <w:rPr>
          <w:rFonts w:hint="eastAsia"/>
          <w:rtl/>
        </w:rPr>
        <w:t>د</w:t>
      </w:r>
      <w:r>
        <w:rPr>
          <w:rtl/>
        </w:rPr>
        <w:t xml:space="preserve"> از عقاب توسط مول</w:t>
      </w:r>
      <w:r>
        <w:rPr>
          <w:rFonts w:hint="cs"/>
          <w:rtl/>
        </w:rPr>
        <w:t>ی</w:t>
      </w:r>
      <w:r w:rsidR="00105931">
        <w:rPr>
          <w:rFonts w:hint="cs"/>
          <w:rtl/>
        </w:rPr>
        <w:t>،</w:t>
      </w:r>
      <w:r>
        <w:rPr>
          <w:rtl/>
        </w:rPr>
        <w:t xml:space="preserve"> عقل حکم به استحقاق عقاب و وجوب دفع عقاب محتمل کند.</w:t>
      </w:r>
    </w:p>
    <w:p w:rsidR="002B7BE5" w:rsidRDefault="002B7BE5" w:rsidP="006410F4">
      <w:pPr>
        <w:jc w:val="lowKashida"/>
        <w:rPr>
          <w:rtl/>
        </w:rPr>
      </w:pPr>
      <w:r>
        <w:rPr>
          <w:rFonts w:hint="eastAsia"/>
          <w:rtl/>
        </w:rPr>
        <w:t>البته</w:t>
      </w:r>
      <w:r>
        <w:rPr>
          <w:rtl/>
        </w:rPr>
        <w:t xml:space="preserve"> آقا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بر کلام خود ثمرات</w:t>
      </w:r>
      <w:r>
        <w:rPr>
          <w:rFonts w:hint="cs"/>
          <w:rtl/>
        </w:rPr>
        <w:t>ی</w:t>
      </w:r>
      <w:r>
        <w:rPr>
          <w:rtl/>
        </w:rPr>
        <w:t xml:space="preserve"> مترتب کرده اند که از جمله آن ثمرات ا</w:t>
      </w:r>
      <w:r>
        <w:rPr>
          <w:rFonts w:hint="cs"/>
          <w:rtl/>
        </w:rPr>
        <w:t>ی</w:t>
      </w:r>
      <w:r>
        <w:rPr>
          <w:rFonts w:hint="eastAsia"/>
          <w:rtl/>
        </w:rPr>
        <w:t>ن</w:t>
      </w:r>
      <w:r>
        <w:rPr>
          <w:rtl/>
        </w:rPr>
        <w:t xml:space="preserve"> است که استحقاق عقاب بر تجرّ</w:t>
      </w:r>
      <w:r>
        <w:rPr>
          <w:rFonts w:hint="cs"/>
          <w:rtl/>
        </w:rPr>
        <w:t>ی</w:t>
      </w:r>
      <w:r>
        <w:rPr>
          <w:rtl/>
        </w:rPr>
        <w:t xml:space="preserve"> را انکار کرده اند؛ چون در تجر</w:t>
      </w:r>
      <w:r>
        <w:rPr>
          <w:rFonts w:hint="cs"/>
          <w:rtl/>
        </w:rPr>
        <w:t>ی</w:t>
      </w:r>
      <w:r>
        <w:rPr>
          <w:rtl/>
        </w:rPr>
        <w:t xml:space="preserve"> خطاب امر وجود ندارد که متضمن وع</w:t>
      </w:r>
      <w:r>
        <w:rPr>
          <w:rFonts w:hint="cs"/>
          <w:rtl/>
        </w:rPr>
        <w:t>ی</w:t>
      </w:r>
      <w:r>
        <w:rPr>
          <w:rFonts w:hint="eastAsia"/>
          <w:rtl/>
        </w:rPr>
        <w:t>د</w:t>
      </w:r>
      <w:r>
        <w:rPr>
          <w:rtl/>
        </w:rPr>
        <w:t xml:space="preserve"> بر عقاب بوده و از آن استحقاق بر عقاب استفاده شود. ا</w:t>
      </w:r>
      <w:r>
        <w:rPr>
          <w:rFonts w:hint="cs"/>
          <w:rtl/>
        </w:rPr>
        <w:t>ی</w:t>
      </w:r>
      <w:r>
        <w:rPr>
          <w:rFonts w:hint="eastAsia"/>
          <w:rtl/>
        </w:rPr>
        <w:t>ن</w:t>
      </w:r>
      <w:r>
        <w:rPr>
          <w:rtl/>
        </w:rPr>
        <w:t xml:space="preserve"> مطلب را </w:t>
      </w:r>
      <w:r w:rsidR="006410F4">
        <w:rPr>
          <w:rtl/>
        </w:rPr>
        <w:t xml:space="preserve">به صورت مفصل </w:t>
      </w:r>
      <w:r>
        <w:rPr>
          <w:rtl/>
        </w:rPr>
        <w:t>در بحث ص</w:t>
      </w:r>
      <w:r>
        <w:rPr>
          <w:rFonts w:hint="cs"/>
          <w:rtl/>
        </w:rPr>
        <w:t>ی</w:t>
      </w:r>
      <w:r>
        <w:rPr>
          <w:rFonts w:hint="eastAsia"/>
          <w:rtl/>
        </w:rPr>
        <w:t>غه</w:t>
      </w:r>
      <w:r>
        <w:rPr>
          <w:rtl/>
        </w:rPr>
        <w:t xml:space="preserve"> امر مطرح و از آن پاسخ داده ا</w:t>
      </w:r>
      <w:r>
        <w:rPr>
          <w:rFonts w:hint="cs"/>
          <w:rtl/>
        </w:rPr>
        <w:t>ی</w:t>
      </w:r>
      <w:r>
        <w:rPr>
          <w:rFonts w:hint="eastAsia"/>
          <w:rtl/>
        </w:rPr>
        <w:t>م</w:t>
      </w:r>
      <w:r>
        <w:rPr>
          <w:rtl/>
        </w:rPr>
        <w:t>.</w:t>
      </w:r>
    </w:p>
    <w:p w:rsidR="00711425" w:rsidRDefault="00711425" w:rsidP="00711425">
      <w:pPr>
        <w:pStyle w:val="Heading3"/>
        <w:rPr>
          <w:rtl/>
        </w:rPr>
      </w:pPr>
      <w:bookmarkStart w:id="10" w:name="_Toc12195919"/>
      <w:bookmarkStart w:id="11" w:name="_Toc12196032"/>
      <w:r>
        <w:rPr>
          <w:rFonts w:hint="cs"/>
          <w:rtl/>
        </w:rPr>
        <w:lastRenderedPageBreak/>
        <w:t>بررسی ثبوتی و اثباتی وجوب شرعی تقلید</w:t>
      </w:r>
      <w:bookmarkEnd w:id="10"/>
      <w:bookmarkEnd w:id="11"/>
    </w:p>
    <w:p w:rsidR="00A05587" w:rsidRDefault="00A05587" w:rsidP="00DB597F">
      <w:pPr>
        <w:jc w:val="lowKashida"/>
        <w:rPr>
          <w:rtl/>
        </w:rPr>
      </w:pPr>
      <w:r>
        <w:rPr>
          <w:rFonts w:hint="cs"/>
          <w:rtl/>
        </w:rPr>
        <w:t>به هر حال اصل وجوب تقلید به ملاک وجوب شکر منعم، وجوب دفع ضرر محتمل یا حق الطاعه مسلم است. اما بحث در اقتران یا عدم اقتران وجوب عقلی تقل</w:t>
      </w:r>
      <w:r w:rsidR="00711425">
        <w:rPr>
          <w:rFonts w:hint="cs"/>
          <w:rtl/>
        </w:rPr>
        <w:t xml:space="preserve">ید با </w:t>
      </w:r>
      <w:r>
        <w:rPr>
          <w:rFonts w:hint="cs"/>
          <w:rtl/>
        </w:rPr>
        <w:t xml:space="preserve">وجوب طریقی شرعی است. </w:t>
      </w:r>
    </w:p>
    <w:p w:rsidR="00711425" w:rsidRDefault="00711425" w:rsidP="00965447">
      <w:pPr>
        <w:pStyle w:val="Heading4"/>
        <w:rPr>
          <w:rtl/>
        </w:rPr>
      </w:pPr>
      <w:bookmarkStart w:id="12" w:name="_Toc12195920"/>
      <w:bookmarkStart w:id="13" w:name="_Toc12196033"/>
      <w:r>
        <w:rPr>
          <w:rFonts w:hint="cs"/>
          <w:rtl/>
        </w:rPr>
        <w:t>تفصیل کلام مرحوم آقای خویی</w:t>
      </w:r>
      <w:r w:rsidR="00965447">
        <w:rPr>
          <w:rFonts w:hint="cs"/>
          <w:rtl/>
        </w:rPr>
        <w:t xml:space="preserve"> بین شبهات بدویه و موارد مقرون به علم اجمالی</w:t>
      </w:r>
      <w:bookmarkEnd w:id="12"/>
      <w:bookmarkEnd w:id="13"/>
    </w:p>
    <w:p w:rsidR="00A05587" w:rsidRDefault="00A05587" w:rsidP="00965447">
      <w:pPr>
        <w:jc w:val="lowKashida"/>
        <w:rPr>
          <w:rtl/>
        </w:rPr>
      </w:pPr>
      <w:r>
        <w:rPr>
          <w:rFonts w:hint="cs"/>
          <w:rtl/>
        </w:rPr>
        <w:t xml:space="preserve">مرحوم آقای خویی </w:t>
      </w:r>
      <w:r w:rsidR="00965447">
        <w:rPr>
          <w:rFonts w:hint="cs"/>
          <w:rtl/>
        </w:rPr>
        <w:t xml:space="preserve">در مورد ثبوت وجوب طریقی شرعی برای تقلید </w:t>
      </w:r>
      <w:r>
        <w:rPr>
          <w:rFonts w:hint="cs"/>
          <w:rtl/>
        </w:rPr>
        <w:t>فرموده اند: در موارد علم اجمالی، محال است که شارع تقلید یا احتیاط را واجب شرعی کند؛ چون علم اجمالی عقلا</w:t>
      </w:r>
      <w:r w:rsidR="00965447">
        <w:rPr>
          <w:rFonts w:hint="cs"/>
          <w:rtl/>
        </w:rPr>
        <w:t>ً</w:t>
      </w:r>
      <w:r>
        <w:rPr>
          <w:rFonts w:hint="cs"/>
          <w:rtl/>
        </w:rPr>
        <w:t xml:space="preserve"> منجّز است و لذا</w:t>
      </w:r>
      <w:r w:rsidR="00965447">
        <w:rPr>
          <w:rFonts w:hint="cs"/>
          <w:rtl/>
        </w:rPr>
        <w:t xml:space="preserve"> با توجه به منجّز بودن حکم،</w:t>
      </w:r>
      <w:r>
        <w:rPr>
          <w:rFonts w:hint="cs"/>
          <w:rtl/>
        </w:rPr>
        <w:t xml:space="preserve"> جعل وجوب شرعی طریقی به داعی تنجیز واقع لغو است</w:t>
      </w:r>
      <w:r w:rsidR="00965447">
        <w:rPr>
          <w:rFonts w:hint="cs"/>
          <w:rtl/>
        </w:rPr>
        <w:t xml:space="preserve"> و لذا</w:t>
      </w:r>
      <w:r>
        <w:rPr>
          <w:rFonts w:hint="cs"/>
          <w:rtl/>
        </w:rPr>
        <w:t xml:space="preserve"> اینکه شارع بخوا</w:t>
      </w:r>
      <w:r w:rsidR="00965447">
        <w:rPr>
          <w:rFonts w:hint="cs"/>
          <w:rtl/>
        </w:rPr>
        <w:t>ه</w:t>
      </w:r>
      <w:r>
        <w:rPr>
          <w:rFonts w:hint="cs"/>
          <w:rtl/>
        </w:rPr>
        <w:t>د تقلید را شرعا</w:t>
      </w:r>
      <w:r w:rsidR="00965447">
        <w:rPr>
          <w:rFonts w:hint="cs"/>
          <w:rtl/>
        </w:rPr>
        <w:t>ً</w:t>
      </w:r>
      <w:r>
        <w:rPr>
          <w:rFonts w:hint="cs"/>
          <w:rtl/>
        </w:rPr>
        <w:t xml:space="preserve"> به جهت </w:t>
      </w:r>
      <w:r w:rsidR="00D01FB4">
        <w:rPr>
          <w:rFonts w:hint="cs"/>
          <w:rtl/>
        </w:rPr>
        <w:t>تنجیز واقع واجب کند، اثری نخواهد داشت. اما در شبهات بدویه قبل فحص</w:t>
      </w:r>
      <w:r w:rsidR="00205225">
        <w:rPr>
          <w:rFonts w:hint="cs"/>
          <w:rtl/>
        </w:rPr>
        <w:t>،</w:t>
      </w:r>
      <w:r w:rsidR="00D01FB4">
        <w:rPr>
          <w:rFonts w:hint="cs"/>
          <w:rtl/>
        </w:rPr>
        <w:t xml:space="preserve"> وجوب شرعی طریقی تقلید با اشکالی مواجه نیست.</w:t>
      </w:r>
    </w:p>
    <w:p w:rsidR="00205225" w:rsidRDefault="00205225" w:rsidP="00205225">
      <w:pPr>
        <w:pStyle w:val="Heading5"/>
        <w:rPr>
          <w:rtl/>
        </w:rPr>
      </w:pPr>
      <w:bookmarkStart w:id="14" w:name="_Toc12195921"/>
      <w:bookmarkStart w:id="15" w:name="_Toc12196034"/>
      <w:r>
        <w:rPr>
          <w:rFonts w:hint="cs"/>
          <w:rtl/>
        </w:rPr>
        <w:t>مناقشه در کلام مرحوم آقای خویی</w:t>
      </w:r>
      <w:bookmarkEnd w:id="14"/>
      <w:bookmarkEnd w:id="15"/>
    </w:p>
    <w:p w:rsidR="00240F9C" w:rsidRDefault="00D01FB4" w:rsidP="00DB597F">
      <w:pPr>
        <w:jc w:val="lowKashida"/>
        <w:rPr>
          <w:rtl/>
        </w:rPr>
      </w:pPr>
      <w:r>
        <w:rPr>
          <w:rFonts w:hint="cs"/>
          <w:rtl/>
        </w:rPr>
        <w:t>به نظر ما این فرمایش مرحوم آقای خویی صحی</w:t>
      </w:r>
      <w:r w:rsidR="00240F9C">
        <w:rPr>
          <w:rFonts w:hint="cs"/>
          <w:rtl/>
        </w:rPr>
        <w:t xml:space="preserve">ح نیست. </w:t>
      </w:r>
    </w:p>
    <w:p w:rsidR="00240F9C" w:rsidRDefault="00240F9C" w:rsidP="00240F9C">
      <w:pPr>
        <w:jc w:val="lowKashida"/>
        <w:rPr>
          <w:rtl/>
        </w:rPr>
      </w:pPr>
      <w:r>
        <w:rPr>
          <w:rFonts w:hint="cs"/>
          <w:rtl/>
        </w:rPr>
        <w:t>مناقشه در کلام ایشان این است که</w:t>
      </w:r>
      <w:r w:rsidR="00205225">
        <w:rPr>
          <w:rFonts w:hint="cs"/>
          <w:rtl/>
        </w:rPr>
        <w:t xml:space="preserve"> شارع می تواند</w:t>
      </w:r>
      <w:r w:rsidR="00D01FB4">
        <w:rPr>
          <w:rFonts w:hint="cs"/>
          <w:rtl/>
        </w:rPr>
        <w:t xml:space="preserve"> </w:t>
      </w:r>
      <w:r w:rsidR="00205225">
        <w:rPr>
          <w:rFonts w:hint="cs"/>
          <w:rtl/>
        </w:rPr>
        <w:t xml:space="preserve">نسبت چیزی که عقلا منجّز است، </w:t>
      </w:r>
      <w:r w:rsidR="00D01FB4">
        <w:rPr>
          <w:rFonts w:hint="cs"/>
          <w:rtl/>
        </w:rPr>
        <w:t>به داعی تأکید بر تنجیز آن، امر شرعی طریقی کند</w:t>
      </w:r>
      <w:r w:rsidR="00770155">
        <w:rPr>
          <w:rFonts w:hint="cs"/>
          <w:rtl/>
        </w:rPr>
        <w:t xml:space="preserve">؛ چون ممکن است در عین اینکه تکلیف به حکم عقل منجّز است، اما برای برخی ایجاد شبهه شده باشد یا </w:t>
      </w:r>
      <w:r>
        <w:rPr>
          <w:rFonts w:hint="cs"/>
          <w:rtl/>
        </w:rPr>
        <w:t xml:space="preserve">حکم عقل </w:t>
      </w:r>
      <w:r>
        <w:rPr>
          <w:rFonts w:hint="cs"/>
          <w:rtl/>
        </w:rPr>
        <w:t>برای برخی محرّکیت</w:t>
      </w:r>
      <w:r w:rsidR="00770155">
        <w:rPr>
          <w:rFonts w:hint="cs"/>
          <w:rtl/>
        </w:rPr>
        <w:t xml:space="preserve"> نداشته باشد که </w:t>
      </w:r>
      <w:r>
        <w:rPr>
          <w:rFonts w:hint="cs"/>
          <w:rtl/>
        </w:rPr>
        <w:t xml:space="preserve">در این موارد </w:t>
      </w:r>
      <w:r w:rsidR="00770155">
        <w:rPr>
          <w:rFonts w:hint="cs"/>
          <w:rtl/>
        </w:rPr>
        <w:t>خطاب شرعی طریقی جعل خواهد شد</w:t>
      </w:r>
      <w:r w:rsidR="00D01FB4">
        <w:rPr>
          <w:rFonts w:hint="cs"/>
          <w:rtl/>
        </w:rPr>
        <w:t xml:space="preserve"> کما اینکه در برائت شرعیه، شارع حکم شرعی به برائت کرده است و داعی او تأکید بر تأمین ناشی از برائت عقلی </w:t>
      </w:r>
      <w:r>
        <w:rPr>
          <w:rFonts w:hint="cs"/>
          <w:rtl/>
        </w:rPr>
        <w:t xml:space="preserve">بوده </w:t>
      </w:r>
      <w:r w:rsidR="00D01FB4">
        <w:rPr>
          <w:rFonts w:hint="cs"/>
          <w:rtl/>
        </w:rPr>
        <w:t xml:space="preserve">است. </w:t>
      </w:r>
    </w:p>
    <w:p w:rsidR="00D01FB4" w:rsidRDefault="00D01FB4" w:rsidP="00240F9C">
      <w:pPr>
        <w:jc w:val="lowKashida"/>
        <w:rPr>
          <w:rtl/>
        </w:rPr>
      </w:pPr>
      <w:r>
        <w:rPr>
          <w:rFonts w:hint="cs"/>
          <w:rtl/>
        </w:rPr>
        <w:t>البته می پذیریم که امکان جعل وجوب طریقی برای تقلید</w:t>
      </w:r>
      <w:r w:rsidR="00240F9C">
        <w:rPr>
          <w:rFonts w:hint="cs"/>
          <w:rtl/>
        </w:rPr>
        <w:t>،</w:t>
      </w:r>
      <w:r>
        <w:rPr>
          <w:rFonts w:hint="cs"/>
          <w:rtl/>
        </w:rPr>
        <w:t xml:space="preserve"> مساوق جعل آن و استظهار</w:t>
      </w:r>
      <w:r w:rsidR="009741EF">
        <w:rPr>
          <w:rFonts w:hint="cs"/>
          <w:rtl/>
        </w:rPr>
        <w:t xml:space="preserve"> از دلیل تقلید نیست؛ چون در مقام استظهار بیش از ارشاد به حکم عقل استظهار نمی شود، حتی تعبیر «هلّا تعلّمت حتی تعمل» هم بر بیش از ارشاد به حکم عقل دلالت نمی کند و لذا استفاده نمی شود شا</w:t>
      </w:r>
      <w:r w:rsidR="002E32F5">
        <w:rPr>
          <w:rFonts w:hint="cs"/>
          <w:rtl/>
        </w:rPr>
        <w:t>رع جعل وجوب شرعی طریقی کرده است</w:t>
      </w:r>
      <w:r w:rsidR="009741EF">
        <w:rPr>
          <w:rFonts w:hint="cs"/>
          <w:rtl/>
        </w:rPr>
        <w:t>.</w:t>
      </w:r>
    </w:p>
    <w:p w:rsidR="00DA5397" w:rsidRDefault="002E32F5" w:rsidP="00DB597F">
      <w:pPr>
        <w:jc w:val="lowKashida"/>
        <w:rPr>
          <w:rtl/>
        </w:rPr>
      </w:pPr>
      <w:r>
        <w:rPr>
          <w:rFonts w:hint="cs"/>
          <w:rtl/>
        </w:rPr>
        <w:t xml:space="preserve">در اینجا ممکن است </w:t>
      </w:r>
      <w:r w:rsidR="00770155">
        <w:rPr>
          <w:rFonts w:hint="cs"/>
          <w:rtl/>
        </w:rPr>
        <w:t xml:space="preserve">در مورد تعبیر </w:t>
      </w:r>
      <w:r w:rsidR="001D7CE2" w:rsidRPr="001D7CE2">
        <w:rPr>
          <w:rFonts w:hint="cs"/>
          <w:color w:val="008000"/>
          <w:rtl/>
        </w:rPr>
        <w:t>«</w:t>
      </w:r>
      <w:r w:rsidR="00590829" w:rsidRPr="001D7CE2">
        <w:rPr>
          <w:color w:val="008000"/>
          <w:rtl/>
        </w:rPr>
        <w:t>طَلَبُ الْعِلْمِ فَرِيضَةٌ عَلَى كُلِّ مُسْلِمٍ</w:t>
      </w:r>
      <w:r w:rsidR="001D7CE2" w:rsidRPr="001D7CE2">
        <w:rPr>
          <w:rFonts w:hint="cs"/>
          <w:color w:val="008000"/>
          <w:rtl/>
        </w:rPr>
        <w:t>»</w:t>
      </w:r>
      <w:r w:rsidR="001D7CE2">
        <w:rPr>
          <w:rStyle w:val="FootnoteReference"/>
          <w:color w:val="008000"/>
          <w:rtl/>
        </w:rPr>
        <w:footnoteReference w:id="1"/>
      </w:r>
      <w:r w:rsidR="00770155">
        <w:rPr>
          <w:rFonts w:hint="cs"/>
          <w:rtl/>
        </w:rPr>
        <w:t xml:space="preserve"> ادعاء شود که ظهور در فریضه شرعی دارد، اما برای ما واضح نیست که این تعبیر به معنای وجوب شرعی طریقی تحصیل علم باشد.</w:t>
      </w:r>
    </w:p>
    <w:p w:rsidR="002E32F5" w:rsidRDefault="00266892" w:rsidP="00DB597F">
      <w:pPr>
        <w:jc w:val="lowKashida"/>
        <w:rPr>
          <w:rtl/>
        </w:rPr>
      </w:pPr>
      <w:r>
        <w:rPr>
          <w:rFonts w:hint="cs"/>
          <w:rtl/>
        </w:rPr>
        <w:t>خلاصه تنبیه اول این است که به نظر ما تقلید از نظر عقل واجب است. اما کسی که متمکن از احتیاط یا اجتهاد است، وجوب عقلی تقلید تخییری خواهد بود و اگر متمکن از احتیاط و اجتهاد نب</w:t>
      </w:r>
      <w:r w:rsidR="002E32F5">
        <w:rPr>
          <w:rFonts w:hint="cs"/>
          <w:rtl/>
        </w:rPr>
        <w:t>اشد، وجوب تقلید تعیینی می شود</w:t>
      </w:r>
      <w:r>
        <w:rPr>
          <w:rFonts w:hint="cs"/>
          <w:rtl/>
        </w:rPr>
        <w:t>.</w:t>
      </w:r>
      <w:r w:rsidR="00122710">
        <w:rPr>
          <w:rFonts w:hint="cs"/>
          <w:rtl/>
        </w:rPr>
        <w:t xml:space="preserve"> </w:t>
      </w:r>
    </w:p>
    <w:p w:rsidR="00266892" w:rsidRDefault="00122710" w:rsidP="00DB597F">
      <w:pPr>
        <w:jc w:val="lowKashida"/>
        <w:rPr>
          <w:rtl/>
        </w:rPr>
      </w:pPr>
      <w:r>
        <w:rPr>
          <w:rFonts w:hint="cs"/>
          <w:rtl/>
        </w:rPr>
        <w:lastRenderedPageBreak/>
        <w:t>ملاک وجوب تقلید هم همانند وجوب اطاعت خداوند است که مشهو</w:t>
      </w:r>
      <w:r w:rsidR="002E32F5">
        <w:rPr>
          <w:rFonts w:hint="cs"/>
          <w:rtl/>
        </w:rPr>
        <w:t xml:space="preserve">ر از باب لزوم شکر منعم </w:t>
      </w:r>
      <w:r>
        <w:rPr>
          <w:rFonts w:hint="cs"/>
          <w:rtl/>
        </w:rPr>
        <w:t>لازم دانسته اند و مرحوم آقای خویی از باب دفع عقاب محتمل و شهید صدر از باب حق الطاعه اطاعت را لازم دانسته اند.</w:t>
      </w:r>
      <w:r w:rsidR="00266892">
        <w:rPr>
          <w:rFonts w:hint="cs"/>
          <w:rtl/>
        </w:rPr>
        <w:t xml:space="preserve"> از نظر وجوب دلیل شرعی هم در عین اینکه وجود آن امکان دارد، اما دلیل شرعی بر وجوب تقلید اقامه نشده است.</w:t>
      </w:r>
    </w:p>
    <w:p w:rsidR="00DA5397" w:rsidRDefault="00977A4E" w:rsidP="00DB597F">
      <w:pPr>
        <w:pStyle w:val="Heading2"/>
        <w:jc w:val="lowKashida"/>
        <w:rPr>
          <w:rtl/>
        </w:rPr>
      </w:pPr>
      <w:bookmarkStart w:id="16" w:name="_Toc12195922"/>
      <w:bookmarkStart w:id="17" w:name="_Toc12196035"/>
      <w:r>
        <w:rPr>
          <w:rFonts w:hint="cs"/>
          <w:rtl/>
        </w:rPr>
        <w:t>ب: بررسی صحت عمل بدون تقلید</w:t>
      </w:r>
      <w:bookmarkEnd w:id="16"/>
      <w:bookmarkEnd w:id="17"/>
    </w:p>
    <w:p w:rsidR="00977A4E" w:rsidRDefault="000D48D9" w:rsidP="00DB597F">
      <w:pPr>
        <w:jc w:val="lowKashida"/>
        <w:rPr>
          <w:rtl/>
        </w:rPr>
      </w:pPr>
      <w:r>
        <w:rPr>
          <w:rFonts w:hint="cs"/>
          <w:rtl/>
        </w:rPr>
        <w:t xml:space="preserve">تنبیه دوم در تقلید، در مورد عمل عامی بدون تقلید است که صاحب عروه </w:t>
      </w:r>
      <w:r w:rsidR="00732CAA">
        <w:rPr>
          <w:rFonts w:hint="cs"/>
          <w:rtl/>
        </w:rPr>
        <w:t xml:space="preserve">در این مورد </w:t>
      </w:r>
      <w:r>
        <w:rPr>
          <w:rFonts w:hint="cs"/>
          <w:rtl/>
        </w:rPr>
        <w:t xml:space="preserve">تعبیر </w:t>
      </w:r>
      <w:r w:rsidR="00977A4E" w:rsidRPr="00977A4E">
        <w:rPr>
          <w:rFonts w:hint="cs"/>
          <w:color w:val="000080"/>
          <w:rtl/>
        </w:rPr>
        <w:t>«</w:t>
      </w:r>
      <w:r w:rsidR="00977A4E" w:rsidRPr="00977A4E">
        <w:rPr>
          <w:color w:val="000080"/>
          <w:rtl/>
        </w:rPr>
        <w:t>عمل العامي بلا تقليد و لا احتياط باطل‌</w:t>
      </w:r>
      <w:r w:rsidR="00977A4E" w:rsidRPr="00977A4E">
        <w:rPr>
          <w:rFonts w:hint="cs"/>
          <w:color w:val="000080"/>
          <w:rtl/>
        </w:rPr>
        <w:t>»</w:t>
      </w:r>
      <w:r w:rsidR="001B60C9">
        <w:rPr>
          <w:rStyle w:val="FootnoteReference"/>
          <w:color w:val="000080"/>
          <w:rtl/>
        </w:rPr>
        <w:footnoteReference w:id="2"/>
      </w:r>
      <w:r w:rsidR="00732CAA">
        <w:rPr>
          <w:rFonts w:hint="cs"/>
          <w:rtl/>
        </w:rPr>
        <w:t xml:space="preserve"> را</w:t>
      </w:r>
      <w:r>
        <w:rPr>
          <w:rFonts w:hint="cs"/>
          <w:rtl/>
        </w:rPr>
        <w:t xml:space="preserve"> به کار برده اند. طبق نظر ایشان عمل عامی که از روی تقلید نبو</w:t>
      </w:r>
      <w:r w:rsidR="006410F4">
        <w:rPr>
          <w:rFonts w:hint="cs"/>
          <w:rtl/>
        </w:rPr>
        <w:t>ده و احتیاط هم محسوب نمی شود</w:t>
      </w:r>
      <w:r>
        <w:rPr>
          <w:rFonts w:hint="cs"/>
          <w:rtl/>
        </w:rPr>
        <w:t>، باطل است.</w:t>
      </w:r>
    </w:p>
    <w:p w:rsidR="000D48D9" w:rsidRDefault="000D48D9" w:rsidP="00DB597F">
      <w:pPr>
        <w:jc w:val="lowKashida"/>
        <w:rPr>
          <w:rtl/>
        </w:rPr>
      </w:pPr>
      <w:r>
        <w:rPr>
          <w:rFonts w:hint="cs"/>
          <w:rtl/>
        </w:rPr>
        <w:t xml:space="preserve">لازم به ذکر است که </w:t>
      </w:r>
      <w:r w:rsidR="001A6894">
        <w:rPr>
          <w:rFonts w:hint="cs"/>
          <w:rtl/>
        </w:rPr>
        <w:t xml:space="preserve">نمی تواند </w:t>
      </w:r>
      <w:r w:rsidR="006410F4">
        <w:rPr>
          <w:rFonts w:hint="cs"/>
          <w:rtl/>
        </w:rPr>
        <w:t xml:space="preserve">مقصود از </w:t>
      </w:r>
      <w:r w:rsidR="001A6894">
        <w:rPr>
          <w:rFonts w:hint="cs"/>
          <w:rtl/>
        </w:rPr>
        <w:t>بطلان که در کلام صاحب عروه</w:t>
      </w:r>
      <w:r>
        <w:rPr>
          <w:rFonts w:hint="cs"/>
          <w:rtl/>
        </w:rPr>
        <w:t xml:space="preserve"> وجود دارد، به معنای بطلان واقعی </w:t>
      </w:r>
      <w:r w:rsidR="00C65C5C">
        <w:rPr>
          <w:rFonts w:hint="cs"/>
          <w:rtl/>
        </w:rPr>
        <w:t xml:space="preserve">باشد و لذا باید </w:t>
      </w:r>
      <w:r w:rsidR="00732CAA">
        <w:rPr>
          <w:rFonts w:hint="cs"/>
          <w:rtl/>
        </w:rPr>
        <w:t>مراد ایشان بطلان عقلی باشد که</w:t>
      </w:r>
      <w:r w:rsidR="00C65C5C">
        <w:rPr>
          <w:rFonts w:hint="cs"/>
          <w:rtl/>
        </w:rPr>
        <w:t xml:space="preserve"> عقل </w:t>
      </w:r>
      <w:r w:rsidR="00732CAA">
        <w:rPr>
          <w:rFonts w:hint="cs"/>
          <w:rtl/>
        </w:rPr>
        <w:t>عمل مکلف را مجزی نمی داند بلکه باید بعد عمل بررسی صورت گیرد</w:t>
      </w:r>
      <w:r w:rsidR="00C65C5C">
        <w:rPr>
          <w:rFonts w:hint="cs"/>
          <w:rtl/>
        </w:rPr>
        <w:t xml:space="preserve"> که عمل او مطابق فتوای مجتهد جائز التقلید بوده است تا به آن اکتفاء کند یا اینکه در صورت عدم مطابقت مجددا انجام شود. بنابراین بطلان به معنای این است که باید سوال شود که وظیفه او طبق فتوای مجتهد جایز التقلید چه بوده است.</w:t>
      </w:r>
    </w:p>
    <w:p w:rsidR="00D464E3" w:rsidRDefault="00D464E3" w:rsidP="008A2ED7">
      <w:pPr>
        <w:pStyle w:val="Heading3"/>
        <w:rPr>
          <w:rtl/>
        </w:rPr>
      </w:pPr>
      <w:bookmarkStart w:id="18" w:name="_Toc12195923"/>
      <w:bookmarkStart w:id="19" w:name="_Toc12196036"/>
      <w:r>
        <w:rPr>
          <w:rFonts w:hint="cs"/>
          <w:rtl/>
        </w:rPr>
        <w:t>بررسی صحت عمل جاهل مقصّر</w:t>
      </w:r>
      <w:bookmarkEnd w:id="18"/>
      <w:bookmarkEnd w:id="19"/>
    </w:p>
    <w:p w:rsidR="00A37A20" w:rsidRDefault="00C65C5C" w:rsidP="00DB597F">
      <w:pPr>
        <w:jc w:val="lowKashida"/>
        <w:rPr>
          <w:rtl/>
        </w:rPr>
      </w:pPr>
      <w:r>
        <w:rPr>
          <w:rFonts w:hint="cs"/>
          <w:rtl/>
        </w:rPr>
        <w:t xml:space="preserve">صاحب عروه در مسأله 16 اجتهاد و وتقلید مطلب سخت تری بیان کرده اند. تعبیر ایشان </w:t>
      </w:r>
      <w:r w:rsidR="00977A4E" w:rsidRPr="00977A4E">
        <w:rPr>
          <w:rFonts w:hint="cs"/>
          <w:color w:val="000080"/>
          <w:rtl/>
        </w:rPr>
        <w:t>«</w:t>
      </w:r>
      <w:r w:rsidR="00977A4E" w:rsidRPr="00977A4E">
        <w:rPr>
          <w:color w:val="000080"/>
          <w:rtl/>
        </w:rPr>
        <w:t>عمل الجاهل المقصر الملتفت باطل‌و إن كان مطابقا للواقع</w:t>
      </w:r>
      <w:r w:rsidR="00977A4E" w:rsidRPr="00977A4E">
        <w:rPr>
          <w:rFonts w:hint="cs"/>
          <w:color w:val="000080"/>
          <w:rtl/>
        </w:rPr>
        <w:t>»</w:t>
      </w:r>
      <w:r w:rsidR="00D7217B">
        <w:rPr>
          <w:rStyle w:val="FootnoteReference"/>
          <w:color w:val="000080"/>
          <w:rtl/>
        </w:rPr>
        <w:footnoteReference w:id="3"/>
      </w:r>
      <w:r w:rsidR="001B23A3">
        <w:rPr>
          <w:rFonts w:hint="cs"/>
          <w:rtl/>
        </w:rPr>
        <w:t xml:space="preserve"> است که حکم به بطلان عمل جاهل مقصر حتی در فرض مطابقت کرده اند.</w:t>
      </w:r>
    </w:p>
    <w:p w:rsidR="001B23A3" w:rsidRPr="001B23A3" w:rsidRDefault="00C47563" w:rsidP="00DB597F">
      <w:pPr>
        <w:jc w:val="lowKashida"/>
        <w:rPr>
          <w:rtl/>
        </w:rPr>
      </w:pPr>
      <w:r>
        <w:rPr>
          <w:rFonts w:hint="cs"/>
          <w:rtl/>
        </w:rPr>
        <w:t xml:space="preserve">ممکن است </w:t>
      </w:r>
      <w:r w:rsidR="001B23A3">
        <w:rPr>
          <w:rFonts w:hint="cs"/>
          <w:rtl/>
        </w:rPr>
        <w:t>در توجیه این کلام صاح</w:t>
      </w:r>
      <w:r>
        <w:rPr>
          <w:rFonts w:hint="cs"/>
          <w:rtl/>
        </w:rPr>
        <w:t xml:space="preserve">ب عروه گفته شود که </w:t>
      </w:r>
      <w:r w:rsidR="001B23A3">
        <w:rPr>
          <w:rFonts w:hint="cs"/>
          <w:rtl/>
        </w:rPr>
        <w:t>طبق نظ</w:t>
      </w:r>
      <w:r w:rsidR="00D464E3">
        <w:rPr>
          <w:rFonts w:hint="cs"/>
          <w:rtl/>
        </w:rPr>
        <w:t>ر ایشان در مورد عمل جاهل مقصر م</w:t>
      </w:r>
      <w:r w:rsidR="001B23A3">
        <w:rPr>
          <w:rFonts w:hint="cs"/>
          <w:rtl/>
        </w:rPr>
        <w:t>ل</w:t>
      </w:r>
      <w:r w:rsidR="00D464E3">
        <w:rPr>
          <w:rFonts w:hint="cs"/>
          <w:rtl/>
        </w:rPr>
        <w:t>ت</w:t>
      </w:r>
      <w:r w:rsidR="001B23A3">
        <w:rPr>
          <w:rFonts w:hint="cs"/>
          <w:rtl/>
        </w:rPr>
        <w:t xml:space="preserve">فت در عبادات اخلال به قصد قربت رخ داده و لذا عمل او باطل خواهد بود. </w:t>
      </w:r>
    </w:p>
    <w:p w:rsidR="001A1EA5" w:rsidRDefault="00C47563" w:rsidP="00DB597F">
      <w:pPr>
        <w:jc w:val="lowKashida"/>
        <w:rPr>
          <w:rtl/>
        </w:rPr>
      </w:pPr>
      <w:r>
        <w:rPr>
          <w:rFonts w:hint="cs"/>
          <w:rtl/>
        </w:rPr>
        <w:t xml:space="preserve">پاسخ ما از این توجیه این است که قصد قربت از جاهل مقصر ملتفت هم قابل تمشی است. البته </w:t>
      </w:r>
      <w:r w:rsidR="00D464E3">
        <w:rPr>
          <w:rFonts w:hint="cs"/>
          <w:rtl/>
        </w:rPr>
        <w:t xml:space="preserve">طبق نظر </w:t>
      </w:r>
      <w:r>
        <w:rPr>
          <w:rFonts w:hint="cs"/>
          <w:rtl/>
        </w:rPr>
        <w:t>کسانی مثل شیخ انصاری که جزم در عبادات را لازم می دانند، برای جاهل مقصر جزم به امر به عبادت حاصل نمی شود. اما به نظر ما دلیلی بر اعتبار جزم به امر مولی وجود ندارد</w:t>
      </w:r>
      <w:r w:rsidR="009C5E32">
        <w:rPr>
          <w:rFonts w:hint="cs"/>
          <w:rtl/>
        </w:rPr>
        <w:t xml:space="preserve"> بلکه کافی است که تعبیر «أتی بالعمل لله» صادق باشد کما اینکه در مورد حج در آیات قرآن کریم تعبیر </w:t>
      </w:r>
      <w:r w:rsidR="00A37A20">
        <w:rPr>
          <w:rFonts w:ascii="Sakkal Majalla" w:hAnsi="Sakkal Majalla" w:cs="Sakkal Majalla" w:hint="cs"/>
          <w:color w:val="008000"/>
          <w:rtl/>
        </w:rPr>
        <w:t>﴿</w:t>
      </w:r>
      <w:r w:rsidR="00A37A20" w:rsidRPr="00A37A20">
        <w:rPr>
          <w:color w:val="008000"/>
          <w:rtl/>
        </w:rPr>
        <w:t>وَ أَتِمُّوا الْحَجَّ وَ الْعُمْرَةَ لِلَّهِ</w:t>
      </w:r>
      <w:r w:rsidR="00A37A20" w:rsidRPr="00A37A20">
        <w:rPr>
          <w:rFonts w:ascii="Sakkal Majalla" w:hAnsi="Sakkal Majalla" w:cs="Sakkal Majalla" w:hint="cs"/>
          <w:color w:val="008000"/>
          <w:rtl/>
        </w:rPr>
        <w:t>﴾</w:t>
      </w:r>
      <w:r w:rsidR="00A37A20">
        <w:rPr>
          <w:rStyle w:val="FootnoteReference"/>
          <w:color w:val="008000"/>
          <w:rtl/>
        </w:rPr>
        <w:footnoteReference w:id="4"/>
      </w:r>
      <w:r w:rsidR="009C5E32">
        <w:rPr>
          <w:rFonts w:hint="cs"/>
          <w:rtl/>
        </w:rPr>
        <w:t xml:space="preserve"> به کار رفته است که صدق</w:t>
      </w:r>
      <w:r w:rsidR="00B87644">
        <w:rPr>
          <w:rFonts w:hint="cs"/>
          <w:rtl/>
        </w:rPr>
        <w:t xml:space="preserve"> این تعبیر برای صحت حج کافی است.</w:t>
      </w:r>
    </w:p>
    <w:p w:rsidR="007B0D99" w:rsidRDefault="007B0D99" w:rsidP="007B0D99">
      <w:pPr>
        <w:pStyle w:val="Heading4"/>
        <w:rPr>
          <w:rtl/>
        </w:rPr>
      </w:pPr>
      <w:bookmarkStart w:id="20" w:name="_Toc12195924"/>
      <w:bookmarkStart w:id="21" w:name="_Toc12196037"/>
      <w:r>
        <w:rPr>
          <w:rFonts w:hint="cs"/>
          <w:rtl/>
        </w:rPr>
        <w:lastRenderedPageBreak/>
        <w:t>شبهه تحقق تجرّی از سوی جاهل مقصر</w:t>
      </w:r>
      <w:bookmarkEnd w:id="20"/>
      <w:bookmarkEnd w:id="21"/>
    </w:p>
    <w:p w:rsidR="004741F9" w:rsidRDefault="00B87644" w:rsidP="00DB597F">
      <w:pPr>
        <w:jc w:val="lowKashida"/>
        <w:rPr>
          <w:rtl/>
        </w:rPr>
      </w:pPr>
      <w:r>
        <w:rPr>
          <w:rFonts w:hint="cs"/>
          <w:rtl/>
        </w:rPr>
        <w:t xml:space="preserve">ممکن است اشکال صاحب عروه در تمشّی قصد قربت در مورد نماز که قطع آن حرام است، این باشد که وقتی جاهل مقصّر نماز قصر را شروع می کند، تجری بر مولی کرده است؛ چون </w:t>
      </w:r>
      <w:r w:rsidR="00C77F61">
        <w:rPr>
          <w:rFonts w:hint="cs"/>
          <w:rtl/>
        </w:rPr>
        <w:t>می خواهد در رکعت دوم سلام دهد و</w:t>
      </w:r>
      <w:r>
        <w:rPr>
          <w:rFonts w:hint="cs"/>
          <w:rtl/>
        </w:rPr>
        <w:t xml:space="preserve"> شبهه وجود دارد که سلام دادن او طبق اینکه وظیفه او نماز چهار رکعتی است، </w:t>
      </w:r>
      <w:r w:rsidR="00C77F61">
        <w:rPr>
          <w:rFonts w:hint="cs"/>
          <w:rtl/>
        </w:rPr>
        <w:t>سلام بی جا و موجب قطع فریضه باشد</w:t>
      </w:r>
      <w:r w:rsidR="007C33A9">
        <w:rPr>
          <w:rFonts w:hint="cs"/>
          <w:rtl/>
        </w:rPr>
        <w:t xml:space="preserve"> که حرام است. اگر هم بعدا اطلاع پیدا کند که وظیفه او نماز قصر بوده است</w:t>
      </w:r>
      <w:r w:rsidR="00897FBE">
        <w:rPr>
          <w:rFonts w:hint="cs"/>
          <w:rtl/>
        </w:rPr>
        <w:t>، مانع از صدق تجری نخواهد بود. از طرف دیگر تجری</w:t>
      </w:r>
      <w:r w:rsidR="007C33A9">
        <w:rPr>
          <w:rFonts w:hint="cs"/>
          <w:rtl/>
        </w:rPr>
        <w:t xml:space="preserve"> قبیح است و فعل متجری به در </w:t>
      </w:r>
      <w:r w:rsidR="00897FBE">
        <w:rPr>
          <w:rFonts w:hint="cs"/>
          <w:rtl/>
        </w:rPr>
        <w:t xml:space="preserve">نظر </w:t>
      </w:r>
      <w:r w:rsidR="00512E6F">
        <w:rPr>
          <w:rFonts w:hint="cs"/>
          <w:rtl/>
        </w:rPr>
        <w:t>جمعی از فقهاء مبغوض است که مبغوض</w:t>
      </w:r>
      <w:r w:rsidR="007C33A9">
        <w:rPr>
          <w:rFonts w:hint="cs"/>
          <w:rtl/>
        </w:rPr>
        <w:t xml:space="preserve"> صلاحیت مقربیّت ندارد. </w:t>
      </w:r>
    </w:p>
    <w:p w:rsidR="00BB763B" w:rsidRDefault="007C33A9" w:rsidP="00DB597F">
      <w:pPr>
        <w:jc w:val="lowKashida"/>
        <w:rPr>
          <w:rtl/>
        </w:rPr>
      </w:pPr>
      <w:r>
        <w:rPr>
          <w:rFonts w:hint="cs"/>
          <w:rtl/>
        </w:rPr>
        <w:t xml:space="preserve">شبیه این مطلب از سوی محقق عراقی در مورد وضوی با آب غصبی یا آبی که مکلف اعتقاد به غصبی بودن آن دارد، مطرح شده است. ایشان فرموده اند: آبی که اعتقاد به غصبی بودن آن </w:t>
      </w:r>
      <w:r w:rsidR="00BB763B">
        <w:rPr>
          <w:rFonts w:hint="cs"/>
          <w:rtl/>
        </w:rPr>
        <w:t>به صورت اجمال یا تفصیل وجود دارد یا اینکه استصحاب</w:t>
      </w:r>
      <w:r w:rsidR="004741F9">
        <w:rPr>
          <w:rFonts w:hint="cs"/>
          <w:rtl/>
        </w:rPr>
        <w:t>،</w:t>
      </w:r>
      <w:r w:rsidR="00BB763B">
        <w:rPr>
          <w:rFonts w:hint="cs"/>
          <w:rtl/>
        </w:rPr>
        <w:t xml:space="preserve"> حکم به غصبی بودن آن می کند، در صورتی که با آن وضوء گرفته شود، حتی اگر بعد از وضوء هم فهمیده شود که آب غصبی نبوده است، وضوء باطل است؛ چون وضوء عبادت است که ب</w:t>
      </w:r>
      <w:r w:rsidR="004741F9">
        <w:rPr>
          <w:rFonts w:hint="cs"/>
          <w:rtl/>
        </w:rPr>
        <w:t>اید دارای حسن فعلی و فاعلی</w:t>
      </w:r>
      <w:r w:rsidR="00BB763B">
        <w:rPr>
          <w:rFonts w:hint="cs"/>
          <w:rtl/>
        </w:rPr>
        <w:t xml:space="preserve"> باشد، اما این وضوء با توجه به اینکه مصداق تجری است، حسن فعلی و فاعلی ندارد. </w:t>
      </w:r>
    </w:p>
    <w:p w:rsidR="007B0D99" w:rsidRDefault="00BB763B" w:rsidP="00DB597F">
      <w:pPr>
        <w:jc w:val="lowKashida"/>
        <w:rPr>
          <w:rtl/>
        </w:rPr>
      </w:pPr>
      <w:r>
        <w:rPr>
          <w:rFonts w:hint="cs"/>
          <w:rtl/>
        </w:rPr>
        <w:t>این اشکال مهم است و از آن بالاتر اینکه فردی قصد شروع نماز را</w:t>
      </w:r>
      <w:r w:rsidR="003D0981">
        <w:rPr>
          <w:rFonts w:hint="cs"/>
          <w:rtl/>
        </w:rPr>
        <w:t xml:space="preserve"> داشته </w:t>
      </w:r>
      <w:r>
        <w:rPr>
          <w:rFonts w:hint="cs"/>
          <w:rtl/>
        </w:rPr>
        <w:t>و احتمال می دهد که در اثناء نماز مسأله ای برا</w:t>
      </w:r>
      <w:r w:rsidR="00773632">
        <w:rPr>
          <w:rFonts w:hint="cs"/>
          <w:rtl/>
        </w:rPr>
        <w:t xml:space="preserve">ی او رخ دهد که به جهت جهل </w:t>
      </w:r>
      <w:r>
        <w:rPr>
          <w:rFonts w:hint="cs"/>
          <w:rtl/>
        </w:rPr>
        <w:t>مسأله</w:t>
      </w:r>
      <w:r w:rsidR="00773632">
        <w:rPr>
          <w:rFonts w:hint="cs"/>
          <w:rtl/>
        </w:rPr>
        <w:t>،</w:t>
      </w:r>
      <w:r w:rsidR="00413856">
        <w:rPr>
          <w:rFonts w:hint="cs"/>
          <w:rtl/>
        </w:rPr>
        <w:t xml:space="preserve"> مبطلات نماز را مرتکب شود</w:t>
      </w:r>
      <w:r>
        <w:rPr>
          <w:rFonts w:hint="cs"/>
          <w:rtl/>
        </w:rPr>
        <w:t>، مثل اینکه ا</w:t>
      </w:r>
      <w:r w:rsidR="003D0981">
        <w:rPr>
          <w:rFonts w:hint="cs"/>
          <w:rtl/>
        </w:rPr>
        <w:t>حتمال ایجاد ظن به افعال می دهد،</w:t>
      </w:r>
      <w:r>
        <w:rPr>
          <w:rFonts w:hint="cs"/>
          <w:rtl/>
        </w:rPr>
        <w:t xml:space="preserve"> در حالی که نسبت به اعتبار یا عدم اعتبار ظن به افعا</w:t>
      </w:r>
      <w:r w:rsidR="003D0981">
        <w:rPr>
          <w:rFonts w:hint="cs"/>
          <w:rtl/>
        </w:rPr>
        <w:t>ل در نماز تحقیق نکرده است</w:t>
      </w:r>
      <w:r w:rsidR="0014606E">
        <w:rPr>
          <w:rFonts w:hint="cs"/>
          <w:rtl/>
        </w:rPr>
        <w:t>، اما بدون ت</w:t>
      </w:r>
      <w:r w:rsidR="003D0981">
        <w:rPr>
          <w:rFonts w:hint="cs"/>
          <w:rtl/>
        </w:rPr>
        <w:t>حقیق و</w:t>
      </w:r>
      <w:r w:rsidR="0014606E">
        <w:rPr>
          <w:rFonts w:hint="cs"/>
          <w:rtl/>
        </w:rPr>
        <w:t xml:space="preserve"> به امید اینکه به این مسأله مبتلی نشود یا با تکیه بر استصحاب عدم ابتلاء</w:t>
      </w:r>
      <w:r w:rsidR="003D0981">
        <w:rPr>
          <w:rFonts w:hint="cs"/>
          <w:rtl/>
        </w:rPr>
        <w:t>، نماز را</w:t>
      </w:r>
      <w:r w:rsidR="0014606E">
        <w:rPr>
          <w:rFonts w:hint="cs"/>
          <w:rtl/>
        </w:rPr>
        <w:t xml:space="preserve"> شروع می کند. در اینجا شبهه وجود دارد که تکبیره الاحرام فرد برای شروع نماز، مصداق تجری است؛ چون فرد خود را در مسیری قرار داده است که در معرض این است که بعد از سجده اول </w:t>
      </w:r>
      <w:r w:rsidR="003D0981">
        <w:rPr>
          <w:rFonts w:hint="cs"/>
          <w:rtl/>
        </w:rPr>
        <w:t xml:space="preserve">برای او </w:t>
      </w:r>
      <w:r w:rsidR="0014606E">
        <w:rPr>
          <w:rFonts w:hint="cs"/>
          <w:rtl/>
        </w:rPr>
        <w:t>گمان به انجام سجده دوم ایجاد شود</w:t>
      </w:r>
      <w:r w:rsidR="007B0D99">
        <w:rPr>
          <w:rFonts w:hint="cs"/>
          <w:rtl/>
        </w:rPr>
        <w:t>، اما</w:t>
      </w:r>
      <w:r w:rsidR="00AA0804">
        <w:rPr>
          <w:rFonts w:hint="cs"/>
          <w:rtl/>
        </w:rPr>
        <w:t xml:space="preserve"> </w:t>
      </w:r>
      <w:r w:rsidR="007B0D99">
        <w:rPr>
          <w:rFonts w:hint="cs"/>
          <w:rtl/>
        </w:rPr>
        <w:t>بعد آن نمی داند که</w:t>
      </w:r>
      <w:r w:rsidR="00AA0804">
        <w:rPr>
          <w:rFonts w:hint="cs"/>
          <w:rtl/>
        </w:rPr>
        <w:t xml:space="preserve"> باید سجده دوم را تدارک کند یا اینکه وظیفه او به جهت ظن به سجده ثانیه</w:t>
      </w:r>
      <w:r w:rsidR="007B0D99">
        <w:rPr>
          <w:rFonts w:hint="cs"/>
          <w:rtl/>
        </w:rPr>
        <w:t>،</w:t>
      </w:r>
      <w:r w:rsidR="00AA0804">
        <w:rPr>
          <w:rFonts w:hint="cs"/>
          <w:rtl/>
        </w:rPr>
        <w:t xml:space="preserve"> عدم اعتناء به احتمال فوت سجده است</w:t>
      </w:r>
      <w:r w:rsidR="007B0D99">
        <w:rPr>
          <w:rFonts w:hint="cs"/>
          <w:rtl/>
        </w:rPr>
        <w:t xml:space="preserve"> و لذا تجری رخ </w:t>
      </w:r>
      <w:r w:rsidR="00E33B2A">
        <w:rPr>
          <w:rFonts w:hint="cs"/>
          <w:rtl/>
        </w:rPr>
        <w:t>خواهد داد که مبغوض مولی است؛ چون وارد مسیری شده است که أمن از مخالفت شارع وجود ندارد</w:t>
      </w:r>
      <w:r w:rsidR="00AA0804">
        <w:rPr>
          <w:rFonts w:hint="cs"/>
          <w:rtl/>
        </w:rPr>
        <w:t xml:space="preserve">. </w:t>
      </w:r>
    </w:p>
    <w:p w:rsidR="00B87644" w:rsidRDefault="00AA0804" w:rsidP="00DB597F">
      <w:pPr>
        <w:jc w:val="lowKashida"/>
        <w:rPr>
          <w:rtl/>
        </w:rPr>
      </w:pPr>
      <w:r>
        <w:rPr>
          <w:rFonts w:hint="cs"/>
          <w:rtl/>
        </w:rPr>
        <w:t xml:space="preserve">در صورتی هم که واقعا در نماز مبتلی به این حالت شود که ظن به اتیان </w:t>
      </w:r>
      <w:r w:rsidR="00E33B2A">
        <w:rPr>
          <w:rFonts w:hint="cs"/>
          <w:rtl/>
        </w:rPr>
        <w:t>سجده ثانیه داشته باشد، در هر صورت ممکن است که حرامی انجام دهد؛ چون در صورت انجام سجده ثانیه احتمال زیاده سجده وجود دارد و در صورت ترک سجده ثانیه هم احتمال نقیصه سجده وجود دارد.</w:t>
      </w:r>
    </w:p>
    <w:p w:rsidR="00C20ECF" w:rsidRDefault="00C20ECF" w:rsidP="00C20ECF">
      <w:pPr>
        <w:pStyle w:val="Heading5"/>
        <w:rPr>
          <w:rtl/>
        </w:rPr>
      </w:pPr>
      <w:bookmarkStart w:id="22" w:name="_Toc12195925"/>
      <w:bookmarkStart w:id="23" w:name="_Toc12196038"/>
      <w:r>
        <w:rPr>
          <w:rFonts w:hint="cs"/>
          <w:rtl/>
        </w:rPr>
        <w:t>پاسخ شبهه</w:t>
      </w:r>
      <w:bookmarkEnd w:id="22"/>
      <w:bookmarkEnd w:id="23"/>
    </w:p>
    <w:p w:rsidR="00C20ECF" w:rsidRDefault="00E33B2A" w:rsidP="00DB597F">
      <w:pPr>
        <w:jc w:val="lowKashida"/>
        <w:rPr>
          <w:rtl/>
        </w:rPr>
      </w:pPr>
      <w:r>
        <w:rPr>
          <w:rFonts w:hint="cs"/>
          <w:rtl/>
        </w:rPr>
        <w:t xml:space="preserve">شبهه بیان شده قوی است، اما سعی کرده ایم که از این شبهه پاسخ بدهیم. </w:t>
      </w:r>
    </w:p>
    <w:p w:rsidR="00C20ECF" w:rsidRDefault="00E33B2A" w:rsidP="00C20ECF">
      <w:pPr>
        <w:jc w:val="lowKashida"/>
        <w:rPr>
          <w:rtl/>
        </w:rPr>
      </w:pPr>
      <w:r>
        <w:rPr>
          <w:rFonts w:hint="cs"/>
          <w:rtl/>
        </w:rPr>
        <w:lastRenderedPageBreak/>
        <w:t xml:space="preserve">پاسخ صغروی این است که نسبت به حرمت قطع </w:t>
      </w:r>
      <w:r w:rsidR="00D90966">
        <w:rPr>
          <w:rFonts w:hint="cs"/>
          <w:rtl/>
        </w:rPr>
        <w:t>فریضه دلیل وجود ندارد؛ چون دلیل ا</w:t>
      </w:r>
      <w:r w:rsidR="00C0054D">
        <w:rPr>
          <w:rFonts w:hint="cs"/>
          <w:rtl/>
        </w:rPr>
        <w:t>جماع است که</w:t>
      </w:r>
      <w:r w:rsidR="00D90966">
        <w:rPr>
          <w:rFonts w:hint="cs"/>
          <w:rtl/>
        </w:rPr>
        <w:t xml:space="preserve"> دلیل لب</w:t>
      </w:r>
      <w:r w:rsidR="00C0054D">
        <w:rPr>
          <w:rFonts w:hint="cs"/>
          <w:rtl/>
        </w:rPr>
        <w:t>ّی است و</w:t>
      </w:r>
      <w:r w:rsidR="00D90966">
        <w:rPr>
          <w:rFonts w:hint="cs"/>
          <w:rtl/>
        </w:rPr>
        <w:t xml:space="preserve"> قدرمتیقن آن در صورتی است که فریضه واقعا و ظاهرا صحیح باشد، در حالی که در محل بحث فرض این است که مکلف جاهل مقصر است و در صورت ابتلاء به مسأله ای که حکم آن را نمی داند، دوران امر بین محذورین شده و صحیح ظاهری نخواهد بود و در نتیجه حرمت قطع فریضه شامل آن نمی شود. به </w:t>
      </w:r>
      <w:r w:rsidR="00C20ECF">
        <w:rPr>
          <w:rFonts w:hint="cs"/>
          <w:rtl/>
        </w:rPr>
        <w:t>همین جهت مرحوم آقای خویی فرموده</w:t>
      </w:r>
      <w:r w:rsidR="00C20ECF">
        <w:rPr>
          <w:rFonts w:hint="eastAsia"/>
          <w:rtl/>
        </w:rPr>
        <w:t>‌</w:t>
      </w:r>
      <w:r w:rsidR="00D90966">
        <w:rPr>
          <w:rFonts w:hint="cs"/>
          <w:rtl/>
        </w:rPr>
        <w:t xml:space="preserve">اند: اگر در اثناء نماز مسأله رخ دهد که مکلف تکلیف خود را نمی داند، می تواند نماز را رها کرده و مجددا نماز دیگری را آغاز کند؛ چون دلیل حرمت </w:t>
      </w:r>
      <w:r w:rsidR="00C0054D">
        <w:rPr>
          <w:rFonts w:hint="cs"/>
          <w:rtl/>
        </w:rPr>
        <w:t xml:space="preserve">قطع فریضه اجماع است که شامل فرضی که دلیل بر صحت ظاهری آن وجود ندارد، نمی شود. آقای سیستانی مطلبی بالاتر فرموده اند که عذر عرفی برای قطع نماز کافی است. به عنوان مثال در صورت شک بین سه و چهار قطع نماز و آغاز مجدد آن با اشکالی مواجه نیست. </w:t>
      </w:r>
    </w:p>
    <w:p w:rsidR="00545BA4" w:rsidRDefault="00C0054D" w:rsidP="00C20ECF">
      <w:pPr>
        <w:jc w:val="lowKashida"/>
        <w:rPr>
          <w:rtl/>
        </w:rPr>
      </w:pPr>
      <w:r>
        <w:rPr>
          <w:rFonts w:hint="cs"/>
          <w:rtl/>
        </w:rPr>
        <w:t xml:space="preserve">این اشکال صغروی است و چه بسا در پاسخ آن گفته شود که دلیل بر حرمت قطع نماز اجماع نیست بلکه روایت </w:t>
      </w:r>
      <w:r w:rsidR="00E252A5">
        <w:rPr>
          <w:rFonts w:hint="cs"/>
          <w:color w:val="008000"/>
          <w:rtl/>
        </w:rPr>
        <w:t>«</w:t>
      </w:r>
      <w:r w:rsidR="00E252A5" w:rsidRPr="00E252A5">
        <w:rPr>
          <w:color w:val="008000"/>
          <w:rtl/>
        </w:rPr>
        <w:t>إِذَا كُنْتَ فِي صَلَاةِ الْفَرِيضَةِ فَرَأَيْتَ غُلَاماً لَكَ-قَدْ أَبَقَ أَوْ غَرِيماً لَكَ عَلَيْهِ مَالٌ أَوْ حَيَّةً تَخَافُهَا عَلَى نَفْسِكَ فَاقْطَعِ الصَّلَاةَ وَ اتْبَعِ الْغُلَامَ أَوْ غَرِيماً لَكَ وَ اقْتُلِ الْحَيَّةَ.</w:t>
      </w:r>
      <w:r w:rsidR="00E252A5">
        <w:rPr>
          <w:rFonts w:hint="cs"/>
          <w:color w:val="008000"/>
          <w:rtl/>
        </w:rPr>
        <w:t>»</w:t>
      </w:r>
      <w:r w:rsidR="00E252A5">
        <w:rPr>
          <w:rStyle w:val="FootnoteReference"/>
          <w:color w:val="008000"/>
          <w:rtl/>
        </w:rPr>
        <w:footnoteReference w:id="5"/>
      </w:r>
      <w:r w:rsidR="00D562A2">
        <w:rPr>
          <w:rFonts w:hint="cs"/>
          <w:rtl/>
        </w:rPr>
        <w:t xml:space="preserve"> است که قطع نماز را در صورت فرار عبد، بدهکار یا وجود خوف بر جان جایز دانسته است و مفهوم آن عدم جواز قطع نماز در شرائط عادی است؛ چون تعبیر «فاقطع» که در منطوق به کار رفته است، به معنای وجوب قطع نیست تا مفهوم آن عدم وجوب</w:t>
      </w:r>
      <w:r w:rsidR="00F41655">
        <w:rPr>
          <w:rFonts w:hint="cs"/>
          <w:rtl/>
        </w:rPr>
        <w:t xml:space="preserve"> قطع نماز در غیر این موارد باشد بلکه «فاقطع» به معنای این است که قطع نماز اشکالی ندارد و مفهوم آن این است که اگر در این شرائط خاص نباشد، قطع صلاه دارای اشکال و بأس است. از جمله مستدلین به این روایت برای حرمت مطلق قطع فریضه صاحب مبانی منهاج الصالحین است.</w:t>
      </w:r>
    </w:p>
    <w:p w:rsidR="00E252A5" w:rsidRDefault="00F41655" w:rsidP="00DB597F">
      <w:pPr>
        <w:jc w:val="lowKashida"/>
        <w:rPr>
          <w:rtl/>
        </w:rPr>
      </w:pPr>
      <w:r>
        <w:rPr>
          <w:rFonts w:hint="cs"/>
          <w:rtl/>
        </w:rPr>
        <w:t>در اینجا قصد بحث فقهی نداریم</w:t>
      </w:r>
      <w:r w:rsidR="00F82580">
        <w:rPr>
          <w:rFonts w:hint="cs"/>
          <w:rtl/>
        </w:rPr>
        <w:t>،</w:t>
      </w:r>
      <w:r>
        <w:rPr>
          <w:rFonts w:hint="cs"/>
          <w:rtl/>
        </w:rPr>
        <w:t xml:space="preserve"> اما به صورت مختصر بیان می کنیم که سند این روایت دارای اشکال است؛ چون شیخ کلینی در نقل این روایت تعبیر </w:t>
      </w:r>
      <w:r w:rsidR="00B15EF6">
        <w:rPr>
          <w:rFonts w:hint="cs"/>
          <w:rtl/>
        </w:rPr>
        <w:t>«</w:t>
      </w:r>
      <w:r w:rsidR="00B15EF6" w:rsidRPr="00B15EF6">
        <w:rPr>
          <w:rtl/>
        </w:rPr>
        <w:t>مُحَمَّدُ بْنُ إِسْمَاعِيلَ عَنِ الْفَضْلِ بْنِ شَاذَانَ عَنْ حَمَّادِ بْنِ عِيسَى عَنْ حَرِيزٍ عَمَّنْ أَخْبَرَهُ ع</w:t>
      </w:r>
      <w:r w:rsidR="00B15EF6">
        <w:rPr>
          <w:rtl/>
        </w:rPr>
        <w:t>َنْ أَبِي عَبْدِ اللَّهِ</w:t>
      </w:r>
      <w:r w:rsidR="00B15EF6">
        <w:rPr>
          <w:rFonts w:hint="cs"/>
          <w:rtl/>
        </w:rPr>
        <w:t xml:space="preserve">» </w:t>
      </w:r>
      <w:r w:rsidR="00F82580">
        <w:rPr>
          <w:rFonts w:hint="cs"/>
          <w:rtl/>
        </w:rPr>
        <w:t xml:space="preserve">را </w:t>
      </w:r>
      <w:r w:rsidR="00B15EF6">
        <w:rPr>
          <w:rFonts w:hint="cs"/>
          <w:rtl/>
        </w:rPr>
        <w:t>به کار برده است و تعبیر «عم</w:t>
      </w:r>
      <w:r w:rsidR="00F82580">
        <w:rPr>
          <w:rFonts w:hint="cs"/>
          <w:rtl/>
        </w:rPr>
        <w:t>ّن أ</w:t>
      </w:r>
      <w:r w:rsidR="00B15EF6">
        <w:rPr>
          <w:rFonts w:hint="cs"/>
          <w:rtl/>
        </w:rPr>
        <w:t xml:space="preserve">خبره» موجب ضعف سند این روایت شده است. البته شیخ صدوق تعبیر </w:t>
      </w:r>
      <w:r w:rsidR="00545BA4">
        <w:rPr>
          <w:rFonts w:hint="cs"/>
          <w:rtl/>
        </w:rPr>
        <w:t>«</w:t>
      </w:r>
      <w:r w:rsidR="00545BA4" w:rsidRPr="00545BA4">
        <w:rPr>
          <w:rtl/>
        </w:rPr>
        <w:t>رَوَى حَرِيزٌ عَنْ أَبِي عَبْدِ اللَّهِ</w:t>
      </w:r>
      <w:r w:rsidR="00545BA4">
        <w:rPr>
          <w:rFonts w:hint="cs"/>
          <w:rtl/>
        </w:rPr>
        <w:t>»</w:t>
      </w:r>
      <w:r w:rsidR="00545BA4">
        <w:rPr>
          <w:rStyle w:val="FootnoteReference"/>
          <w:rtl/>
        </w:rPr>
        <w:footnoteReference w:id="6"/>
      </w:r>
      <w:r w:rsidR="00B15EF6">
        <w:rPr>
          <w:rFonts w:hint="cs"/>
          <w:rtl/>
        </w:rPr>
        <w:t xml:space="preserve">به کار برده است، اما این نقل شبهه سقط دارد؛ چون این دو نقل دارای متن کاملا مطابق و مثل هم هستند </w:t>
      </w:r>
      <w:r w:rsidR="00B02203">
        <w:rPr>
          <w:rFonts w:hint="cs"/>
          <w:rtl/>
        </w:rPr>
        <w:t xml:space="preserve">و </w:t>
      </w:r>
      <w:r w:rsidR="00B15EF6">
        <w:rPr>
          <w:rFonts w:hint="cs"/>
          <w:rtl/>
        </w:rPr>
        <w:t xml:space="preserve">سازگار نیست که طبق نقل شیخ کلینی بین حریز و امام </w:t>
      </w:r>
      <w:r w:rsidR="00F82580">
        <w:rPr>
          <w:rFonts w:hint="cs"/>
          <w:rtl/>
        </w:rPr>
        <w:t>صادق علیه السلام واسطه وجود داشته باشد</w:t>
      </w:r>
      <w:r w:rsidR="00B15EF6">
        <w:rPr>
          <w:rFonts w:hint="cs"/>
          <w:rtl/>
        </w:rPr>
        <w:t xml:space="preserve">، در حالی که طبق نقل شیخ صدوق واسطه وجود </w:t>
      </w:r>
      <w:r w:rsidR="00F82580">
        <w:rPr>
          <w:rFonts w:hint="cs"/>
          <w:rtl/>
        </w:rPr>
        <w:t>ن</w:t>
      </w:r>
      <w:r w:rsidR="00B15EF6">
        <w:rPr>
          <w:rFonts w:hint="cs"/>
          <w:rtl/>
        </w:rPr>
        <w:t>دارد</w:t>
      </w:r>
      <w:r w:rsidR="00B02203">
        <w:rPr>
          <w:rFonts w:hint="cs"/>
          <w:rtl/>
        </w:rPr>
        <w:t>.</w:t>
      </w:r>
    </w:p>
    <w:p w:rsidR="00F82580" w:rsidRDefault="00B02203" w:rsidP="00DB597F">
      <w:pPr>
        <w:jc w:val="lowKashida"/>
        <w:rPr>
          <w:rFonts w:hint="cs"/>
          <w:rtl/>
        </w:rPr>
      </w:pPr>
      <w:r>
        <w:rPr>
          <w:rFonts w:hint="cs"/>
          <w:rtl/>
        </w:rPr>
        <w:t>علاوه بر اشکال سندی که شبهه ارسال است، ای</w:t>
      </w:r>
      <w:r w:rsidR="00F82580">
        <w:rPr>
          <w:rFonts w:hint="cs"/>
          <w:rtl/>
        </w:rPr>
        <w:t>ن روایت دارای دو اشکال دلالی است:</w:t>
      </w:r>
    </w:p>
    <w:p w:rsidR="00CE720A" w:rsidRDefault="00B02203" w:rsidP="00F82580">
      <w:pPr>
        <w:pStyle w:val="ListParagraph"/>
        <w:numPr>
          <w:ilvl w:val="0"/>
          <w:numId w:val="16"/>
        </w:numPr>
        <w:jc w:val="lowKashida"/>
      </w:pPr>
      <w:r>
        <w:rPr>
          <w:rFonts w:hint="cs"/>
          <w:rtl/>
        </w:rPr>
        <w:t xml:space="preserve">در مورد جمله شرطیه قائل به مفهوم مطلق نیستیم بلکه جمله شرطیه دارای مفهوم فی الجمله است و ولذا تعبیر «ان جاءک زید فاکرمه» مفهوم مطلق ندارد که اگر زید نیاید اکرام او مطلقا واجب نیست بلکه فی الجمله دارای </w:t>
      </w:r>
      <w:r>
        <w:rPr>
          <w:rFonts w:hint="cs"/>
          <w:rtl/>
        </w:rPr>
        <w:lastRenderedPageBreak/>
        <w:t>وجوب اکرام نیست. در روایت محل بحث هم مفهوم فی الجمله به این صورت</w:t>
      </w:r>
      <w:r w:rsidR="00F12BB9">
        <w:rPr>
          <w:rFonts w:hint="cs"/>
          <w:rtl/>
        </w:rPr>
        <w:t xml:space="preserve"> است که قطع نماز دارای صحت واقعی و ظاهری حرام است، در حالی که در محل بح</w:t>
      </w:r>
      <w:r w:rsidR="00CE720A">
        <w:rPr>
          <w:rFonts w:hint="cs"/>
          <w:rtl/>
        </w:rPr>
        <w:t xml:space="preserve">ث صحت ظاهری وجود ندارد. </w:t>
      </w:r>
    </w:p>
    <w:p w:rsidR="00B02203" w:rsidRDefault="00F12BB9" w:rsidP="00F82580">
      <w:pPr>
        <w:pStyle w:val="ListParagraph"/>
        <w:numPr>
          <w:ilvl w:val="0"/>
          <w:numId w:val="16"/>
        </w:numPr>
        <w:jc w:val="lowKashida"/>
        <w:rPr>
          <w:rtl/>
        </w:rPr>
      </w:pPr>
      <w:r>
        <w:rPr>
          <w:rFonts w:hint="cs"/>
          <w:rtl/>
        </w:rPr>
        <w:t>در روایت شرط محقق موضوع است</w:t>
      </w:r>
      <w:r w:rsidR="007A08B9">
        <w:rPr>
          <w:rFonts w:hint="cs"/>
          <w:rtl/>
        </w:rPr>
        <w:t xml:space="preserve"> و شرط محقق موضوع دارای مفهوم نیست.</w:t>
      </w:r>
    </w:p>
    <w:p w:rsidR="007A08B9" w:rsidRDefault="007A08B9" w:rsidP="00DB597F">
      <w:pPr>
        <w:jc w:val="lowKashida"/>
        <w:rPr>
          <w:rtl/>
        </w:rPr>
      </w:pPr>
      <w:r>
        <w:rPr>
          <w:rFonts w:hint="cs"/>
          <w:rtl/>
        </w:rPr>
        <w:t>حال کسانی که قطع فریضه را همانند مشهور حرام بدانند ولو اینکه مستند به روایت حریز باشد، در بحث صحت عبادت جاهل مقصر ملتفت دچار اشکال خواهند شد.</w:t>
      </w:r>
    </w:p>
    <w:p w:rsidR="003428F3" w:rsidRDefault="007A08B9" w:rsidP="00CE720A">
      <w:pPr>
        <w:jc w:val="lowKashida"/>
        <w:rPr>
          <w:rtl/>
        </w:rPr>
      </w:pPr>
      <w:r>
        <w:rPr>
          <w:rFonts w:hint="cs"/>
          <w:rtl/>
        </w:rPr>
        <w:t>به نظر ما تخلص از این محذور دارای یک مؤید نقلی و بیان عقلی است. مؤید نق</w:t>
      </w:r>
      <w:r w:rsidR="00CE720A">
        <w:rPr>
          <w:rFonts w:hint="cs"/>
          <w:rtl/>
        </w:rPr>
        <w:t xml:space="preserve">لی این است که صحیحه عبدالصمد </w:t>
      </w:r>
      <w:r w:rsidR="007D591E">
        <w:rPr>
          <w:rFonts w:hint="cs"/>
          <w:rtl/>
        </w:rPr>
        <w:t>در مورد تلبیه گفتن فرد اعجمی در لباس مخیط است که قطعا جاهل مقصر بوده است؛ چون خود او بیان کرده است که از کسی مسأله نپرسیده است</w:t>
      </w:r>
      <w:r w:rsidR="00CE720A">
        <w:rPr>
          <w:rFonts w:hint="cs"/>
          <w:rtl/>
        </w:rPr>
        <w:t>،</w:t>
      </w:r>
      <w:r w:rsidR="007D591E">
        <w:rPr>
          <w:rFonts w:hint="cs"/>
          <w:rtl/>
        </w:rPr>
        <w:t xml:space="preserve"> اما</w:t>
      </w:r>
      <w:r w:rsidR="00CE720A">
        <w:rPr>
          <w:rFonts w:hint="cs"/>
          <w:rtl/>
        </w:rPr>
        <w:t xml:space="preserve"> امام علیه السلام نفرموده اند:</w:t>
      </w:r>
      <w:r w:rsidR="007D591E">
        <w:rPr>
          <w:rFonts w:hint="cs"/>
          <w:rtl/>
        </w:rPr>
        <w:t xml:space="preserve"> تلبیه او مصداق تجری بوده است. تجری بودن به این است که تلبیه موجب لبس مخیط در حال احرام است و لبیک گفتن در لباس مخیط موجب صدق لبس المخیط محرما است که حرام است. اما امام علیه السلام حج او را فاسد ندانسته است که روشن می شود که در تمش</w:t>
      </w:r>
      <w:r w:rsidR="00CE720A">
        <w:rPr>
          <w:rFonts w:hint="cs"/>
          <w:rtl/>
        </w:rPr>
        <w:t>ّ</w:t>
      </w:r>
      <w:r w:rsidR="007D591E">
        <w:rPr>
          <w:rFonts w:hint="cs"/>
          <w:rtl/>
        </w:rPr>
        <w:t xml:space="preserve">ی قصد </w:t>
      </w:r>
      <w:r w:rsidR="003428F3">
        <w:rPr>
          <w:rFonts w:hint="cs"/>
          <w:rtl/>
        </w:rPr>
        <w:t xml:space="preserve">سخت گیری لازم نیست بلکه همین که عمل را برای خداوند انجام دهد کافی است ولو اینکه عمل او علت تامه برای داخل شدن در لباس مخیط در حال احرام باشد. </w:t>
      </w:r>
    </w:p>
    <w:p w:rsidR="007A08B9" w:rsidRPr="00545BA4" w:rsidRDefault="003428F3" w:rsidP="00DB597F">
      <w:pPr>
        <w:jc w:val="lowKashida"/>
        <w:rPr>
          <w:rtl/>
        </w:rPr>
      </w:pPr>
      <w:r>
        <w:rPr>
          <w:rFonts w:hint="cs"/>
          <w:rtl/>
        </w:rPr>
        <w:t>اما بیان عقلی این است که تجری این</w:t>
      </w:r>
      <w:r w:rsidR="00C74541">
        <w:rPr>
          <w:rFonts w:hint="cs"/>
          <w:rtl/>
        </w:rPr>
        <w:t xml:space="preserve"> شخص با ترک تعلّم قبل از نماز صورت گرفته </w:t>
      </w:r>
      <w:r>
        <w:rPr>
          <w:rFonts w:hint="cs"/>
          <w:rtl/>
        </w:rPr>
        <w:t>و در</w:t>
      </w:r>
      <w:r w:rsidR="00C74541">
        <w:rPr>
          <w:rFonts w:hint="cs"/>
          <w:rtl/>
        </w:rPr>
        <w:t xml:space="preserve"> نماز کاری نمی تواند انجام دهد.</w:t>
      </w:r>
      <w:r>
        <w:rPr>
          <w:rFonts w:hint="cs"/>
          <w:rtl/>
        </w:rPr>
        <w:t xml:space="preserve"> به عنوان مثال کسی که در مورد وظیفه قصر یا تمام تحقیق نکرده است، در رکعت دوم نمی داند که نماز را به اتمام برساند یا ادامه دهد. مثل اینکه شخصی نذر کرده است که نماز فریضه </w:t>
      </w:r>
      <w:r w:rsidR="00D523F2">
        <w:rPr>
          <w:rFonts w:hint="cs"/>
          <w:rtl/>
        </w:rPr>
        <w:t xml:space="preserve">خود </w:t>
      </w:r>
      <w:r>
        <w:rPr>
          <w:rFonts w:hint="cs"/>
          <w:rtl/>
        </w:rPr>
        <w:t>را به جماعت بخواند</w:t>
      </w:r>
      <w:r w:rsidR="00D523F2">
        <w:rPr>
          <w:rFonts w:hint="cs"/>
          <w:rtl/>
        </w:rPr>
        <w:t>، اما وقتی نماز فرادی می خواند، نماز فرادی او باطل نخواهد بود، چون ترک صلاه جماعت مصداق حنث نذر است و اتیان نماز فرادی ضد واجب است و انجام این ضد با توجه به اینکه دو فر</w:t>
      </w:r>
      <w:r w:rsidR="00C74541">
        <w:rPr>
          <w:rFonts w:hint="cs"/>
          <w:rtl/>
        </w:rPr>
        <w:t>یضه وجود ندارد، ز</w:t>
      </w:r>
      <w:r w:rsidR="00D523F2">
        <w:rPr>
          <w:rFonts w:hint="cs"/>
          <w:rtl/>
        </w:rPr>
        <w:t>مینه انجام واجب را از بین خواهد برد و دلیل بر مبطل بودن این عمل وج</w:t>
      </w:r>
      <w:r w:rsidR="00C74541">
        <w:rPr>
          <w:rFonts w:hint="cs"/>
          <w:rtl/>
        </w:rPr>
        <w:t>ود ندارد و لذا مشکلی ایجاد نمی شود.</w:t>
      </w:r>
    </w:p>
    <w:sectPr w:rsidR="007A08B9" w:rsidRPr="00545BA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B9C" w:rsidRDefault="00C65B9C" w:rsidP="008B750B">
      <w:pPr>
        <w:spacing w:line="240" w:lineRule="auto"/>
      </w:pPr>
      <w:r>
        <w:separator/>
      </w:r>
    </w:p>
  </w:endnote>
  <w:endnote w:type="continuationSeparator" w:id="0">
    <w:p w:rsidR="00C65B9C" w:rsidRDefault="00C65B9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DA5397" w:rsidTr="0020241A">
      <w:tc>
        <w:tcPr>
          <w:tcW w:w="3382" w:type="dxa"/>
          <w:tcBorders>
            <w:top w:val="nil"/>
            <w:left w:val="nil"/>
            <w:bottom w:val="nil"/>
            <w:right w:val="nil"/>
          </w:tcBorders>
        </w:tcPr>
        <w:p w:rsidR="006D44C1" w:rsidRPr="00DA5397" w:rsidRDefault="006D44C1" w:rsidP="006D44C1">
          <w:pPr>
            <w:pStyle w:val="Footer"/>
            <w:rPr>
              <w:rFonts w:cs="B Badr"/>
              <w:sz w:val="20"/>
              <w:szCs w:val="26"/>
              <w:rtl/>
            </w:rPr>
          </w:pPr>
          <w:r w:rsidRPr="00DA5397">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DA5397" w:rsidRDefault="006D44C1" w:rsidP="006D44C1">
          <w:pPr>
            <w:pStyle w:val="Footer"/>
            <w:jc w:val="right"/>
            <w:rPr>
              <w:rFonts w:cs="B Badr"/>
              <w:sz w:val="20"/>
              <w:szCs w:val="26"/>
              <w:rtl/>
            </w:rPr>
          </w:pPr>
          <w:r w:rsidRPr="00DA5397">
            <w:rPr>
              <w:rFonts w:cs="B Badr" w:hint="cs"/>
              <w:sz w:val="20"/>
              <w:szCs w:val="26"/>
              <w:rtl/>
            </w:rPr>
            <w:t xml:space="preserve">صفحه </w:t>
          </w:r>
          <w:r w:rsidRPr="00DA5397">
            <w:rPr>
              <w:rFonts w:cs="B Badr"/>
              <w:sz w:val="20"/>
              <w:szCs w:val="26"/>
            </w:rPr>
            <w:fldChar w:fldCharType="begin"/>
          </w:r>
          <w:r w:rsidRPr="00DA5397">
            <w:rPr>
              <w:rFonts w:cs="B Badr"/>
              <w:sz w:val="20"/>
              <w:szCs w:val="26"/>
            </w:rPr>
            <w:instrText>PAGE   \* MERGEFORMAT</w:instrText>
          </w:r>
          <w:r w:rsidRPr="00DA5397">
            <w:rPr>
              <w:rFonts w:cs="B Badr"/>
              <w:sz w:val="20"/>
              <w:szCs w:val="26"/>
            </w:rPr>
            <w:fldChar w:fldCharType="separate"/>
          </w:r>
          <w:r w:rsidR="004430F9" w:rsidRPr="004430F9">
            <w:rPr>
              <w:rFonts w:cs="B Badr"/>
              <w:noProof/>
              <w:sz w:val="20"/>
              <w:szCs w:val="26"/>
              <w:rtl/>
              <w:lang w:val="fa-IR"/>
            </w:rPr>
            <w:t>7</w:t>
          </w:r>
          <w:r w:rsidRPr="00DA5397">
            <w:rPr>
              <w:rFonts w:cs="B Badr"/>
              <w:noProof/>
              <w:sz w:val="20"/>
              <w:szCs w:val="26"/>
            </w:rPr>
            <w:fldChar w:fldCharType="end"/>
          </w:r>
        </w:p>
      </w:tc>
      <w:tc>
        <w:tcPr>
          <w:tcW w:w="4786" w:type="dxa"/>
          <w:tcBorders>
            <w:top w:val="nil"/>
            <w:left w:val="nil"/>
            <w:bottom w:val="nil"/>
            <w:right w:val="nil"/>
          </w:tcBorders>
          <w:vAlign w:val="center"/>
        </w:tcPr>
        <w:p w:rsidR="006D44C1" w:rsidRPr="00DA5397" w:rsidRDefault="00EA4821" w:rsidP="001B6799">
          <w:pPr>
            <w:pStyle w:val="Footer"/>
            <w:bidi w:val="0"/>
            <w:rPr>
              <w:rFonts w:cs="B Badr"/>
              <w:color w:val="808080" w:themeColor="background1" w:themeShade="80"/>
              <w:sz w:val="20"/>
              <w:szCs w:val="26"/>
              <w:rtl/>
            </w:rPr>
          </w:pPr>
          <w:bookmarkStart w:id="31" w:name="BokAdres"/>
          <w:bookmarkEnd w:id="31"/>
          <w:r w:rsidRPr="00DA5397">
            <w:rPr>
              <w:rFonts w:cs="B Badr"/>
              <w:color w:val="808080" w:themeColor="background1" w:themeShade="80"/>
              <w:sz w:val="20"/>
              <w:szCs w:val="26"/>
            </w:rPr>
            <w:t>U1ms4_13980402-146_mm2_mfeb.ir</w:t>
          </w:r>
        </w:p>
      </w:tc>
    </w:tr>
  </w:tbl>
  <w:p w:rsidR="00FA3B17" w:rsidRPr="00DA5397"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B9C" w:rsidRDefault="00C65B9C" w:rsidP="008B750B">
      <w:pPr>
        <w:spacing w:line="240" w:lineRule="auto"/>
      </w:pPr>
      <w:r>
        <w:separator/>
      </w:r>
    </w:p>
  </w:footnote>
  <w:footnote w:type="continuationSeparator" w:id="0">
    <w:p w:rsidR="00C65B9C" w:rsidRDefault="00C65B9C" w:rsidP="008B750B">
      <w:pPr>
        <w:spacing w:line="240" w:lineRule="auto"/>
      </w:pPr>
      <w:r>
        <w:continuationSeparator/>
      </w:r>
    </w:p>
  </w:footnote>
  <w:footnote w:id="1">
    <w:p w:rsidR="001D7CE2" w:rsidRPr="001D7CE2" w:rsidRDefault="001D7CE2" w:rsidP="001D7CE2">
      <w:pPr>
        <w:pStyle w:val="FootnoteText"/>
        <w:rPr>
          <w:rtl/>
        </w:rPr>
      </w:pPr>
      <w:r w:rsidRPr="001D7CE2">
        <w:footnoteRef/>
      </w:r>
      <w:r w:rsidRPr="001D7CE2">
        <w:rPr>
          <w:rtl/>
        </w:rPr>
        <w:t xml:space="preserve"> </w:t>
      </w:r>
      <w:hyperlink r:id="rId1" w:history="1">
        <w:r w:rsidRPr="001D7CE2">
          <w:rPr>
            <w:rStyle w:val="Hyperlink"/>
            <w:rtl/>
          </w:rPr>
          <w:t>الکاف</w:t>
        </w:r>
        <w:r w:rsidRPr="001D7CE2">
          <w:rPr>
            <w:rStyle w:val="Hyperlink"/>
            <w:rFonts w:hint="cs"/>
            <w:rtl/>
          </w:rPr>
          <w:t>ی</w:t>
        </w:r>
        <w:r w:rsidRPr="001D7CE2">
          <w:rPr>
            <w:rStyle w:val="Hyperlink"/>
            <w:rFonts w:hint="eastAsia"/>
            <w:rtl/>
          </w:rPr>
          <w:t>،</w:t>
        </w:r>
        <w:r w:rsidRPr="001D7CE2">
          <w:rPr>
            <w:rStyle w:val="Hyperlink"/>
            <w:rtl/>
          </w:rPr>
          <w:t xml:space="preserve"> محمد بن </w:t>
        </w:r>
        <w:r w:rsidRPr="001D7CE2">
          <w:rPr>
            <w:rStyle w:val="Hyperlink"/>
            <w:rFonts w:hint="cs"/>
            <w:rtl/>
          </w:rPr>
          <w:t>ی</w:t>
        </w:r>
        <w:r w:rsidRPr="001D7CE2">
          <w:rPr>
            <w:rStyle w:val="Hyperlink"/>
            <w:rFonts w:hint="eastAsia"/>
            <w:rtl/>
          </w:rPr>
          <w:t>عقوب</w:t>
        </w:r>
        <w:r w:rsidRPr="001D7CE2">
          <w:rPr>
            <w:rStyle w:val="Hyperlink"/>
            <w:rtl/>
          </w:rPr>
          <w:t xml:space="preserve"> کل</w:t>
        </w:r>
        <w:r w:rsidRPr="001D7CE2">
          <w:rPr>
            <w:rStyle w:val="Hyperlink"/>
            <w:rFonts w:hint="cs"/>
            <w:rtl/>
          </w:rPr>
          <w:t>ی</w:t>
        </w:r>
        <w:r w:rsidRPr="001D7CE2">
          <w:rPr>
            <w:rStyle w:val="Hyperlink"/>
            <w:rFonts w:hint="eastAsia"/>
            <w:rtl/>
          </w:rPr>
          <w:t>ن</w:t>
        </w:r>
        <w:r w:rsidRPr="001D7CE2">
          <w:rPr>
            <w:rStyle w:val="Hyperlink"/>
            <w:rFonts w:hint="cs"/>
            <w:rtl/>
          </w:rPr>
          <w:t>ی</w:t>
        </w:r>
        <w:r w:rsidRPr="001D7CE2">
          <w:rPr>
            <w:rStyle w:val="Hyperlink"/>
            <w:rFonts w:hint="eastAsia"/>
            <w:rtl/>
          </w:rPr>
          <w:t>،</w:t>
        </w:r>
        <w:r w:rsidRPr="001D7CE2">
          <w:rPr>
            <w:rStyle w:val="Hyperlink"/>
            <w:rtl/>
          </w:rPr>
          <w:t xml:space="preserve"> ج1، ص30.</w:t>
        </w:r>
      </w:hyperlink>
    </w:p>
  </w:footnote>
  <w:footnote w:id="2">
    <w:p w:rsidR="001B60C9" w:rsidRPr="001B60C9" w:rsidRDefault="001B60C9" w:rsidP="001B60C9">
      <w:pPr>
        <w:pStyle w:val="FootnoteText"/>
        <w:rPr>
          <w:rtl/>
        </w:rPr>
      </w:pPr>
      <w:r w:rsidRPr="001B60C9">
        <w:footnoteRef/>
      </w:r>
      <w:r w:rsidRPr="001B60C9">
        <w:rPr>
          <w:rtl/>
        </w:rPr>
        <w:t xml:space="preserve"> </w:t>
      </w:r>
      <w:hyperlink r:id="rId2" w:history="1">
        <w:r w:rsidRPr="001B60C9">
          <w:rPr>
            <w:rStyle w:val="Hyperlink"/>
            <w:rtl/>
          </w:rPr>
          <w:t xml:space="preserve">العروة </w:t>
        </w:r>
        <w:r w:rsidRPr="001B60C9">
          <w:rPr>
            <w:rStyle w:val="Hyperlink"/>
            <w:rtl/>
          </w:rPr>
          <w:t>الوثق</w:t>
        </w:r>
        <w:r w:rsidRPr="001B60C9">
          <w:rPr>
            <w:rStyle w:val="Hyperlink"/>
            <w:rFonts w:hint="cs"/>
            <w:rtl/>
          </w:rPr>
          <w:t>ی</w:t>
        </w:r>
        <w:r w:rsidRPr="001B60C9">
          <w:rPr>
            <w:rStyle w:val="Hyperlink"/>
            <w:rtl/>
          </w:rPr>
          <w:t xml:space="preserve"> (المحش</w:t>
        </w:r>
        <w:r w:rsidRPr="001B60C9">
          <w:rPr>
            <w:rStyle w:val="Hyperlink"/>
            <w:rFonts w:hint="cs"/>
            <w:rtl/>
          </w:rPr>
          <w:t>ی</w:t>
        </w:r>
        <w:r w:rsidRPr="001B60C9">
          <w:rPr>
            <w:rStyle w:val="Hyperlink"/>
            <w:rtl/>
          </w:rPr>
          <w:t>)، الس</w:t>
        </w:r>
        <w:r w:rsidRPr="001B60C9">
          <w:rPr>
            <w:rStyle w:val="Hyperlink"/>
            <w:rFonts w:hint="cs"/>
            <w:rtl/>
          </w:rPr>
          <w:t>ی</w:t>
        </w:r>
        <w:r w:rsidRPr="001B60C9">
          <w:rPr>
            <w:rStyle w:val="Hyperlink"/>
            <w:rFonts w:hint="eastAsia"/>
            <w:rtl/>
          </w:rPr>
          <w:t>د</w:t>
        </w:r>
        <w:r w:rsidRPr="001B60C9">
          <w:rPr>
            <w:rStyle w:val="Hyperlink"/>
            <w:rtl/>
          </w:rPr>
          <w:t xml:space="preserve"> محمد کاظم الطباطبائ</w:t>
        </w:r>
        <w:r w:rsidRPr="001B60C9">
          <w:rPr>
            <w:rStyle w:val="Hyperlink"/>
            <w:rFonts w:hint="cs"/>
            <w:rtl/>
          </w:rPr>
          <w:t>ی</w:t>
        </w:r>
        <w:r w:rsidRPr="001B60C9">
          <w:rPr>
            <w:rStyle w:val="Hyperlink"/>
            <w:rtl/>
          </w:rPr>
          <w:t xml:space="preserve"> ال</w:t>
        </w:r>
        <w:r w:rsidRPr="001B60C9">
          <w:rPr>
            <w:rStyle w:val="Hyperlink"/>
            <w:rFonts w:hint="cs"/>
            <w:rtl/>
          </w:rPr>
          <w:t>ی</w:t>
        </w:r>
        <w:r w:rsidRPr="001B60C9">
          <w:rPr>
            <w:rStyle w:val="Hyperlink"/>
            <w:rFonts w:hint="eastAsia"/>
            <w:rtl/>
          </w:rPr>
          <w:t>زد</w:t>
        </w:r>
        <w:r w:rsidRPr="001B60C9">
          <w:rPr>
            <w:rStyle w:val="Hyperlink"/>
            <w:rFonts w:hint="cs"/>
            <w:rtl/>
          </w:rPr>
          <w:t>ی</w:t>
        </w:r>
        <w:r w:rsidRPr="001B60C9">
          <w:rPr>
            <w:rStyle w:val="Hyperlink"/>
            <w:rFonts w:hint="eastAsia"/>
            <w:rtl/>
          </w:rPr>
          <w:t>،</w:t>
        </w:r>
        <w:r w:rsidRPr="001B60C9">
          <w:rPr>
            <w:rStyle w:val="Hyperlink"/>
            <w:rtl/>
          </w:rPr>
          <w:t xml:space="preserve"> ج1، ص15.</w:t>
        </w:r>
      </w:hyperlink>
    </w:p>
  </w:footnote>
  <w:footnote w:id="3">
    <w:p w:rsidR="00D7217B" w:rsidRPr="00D7217B" w:rsidRDefault="00D7217B" w:rsidP="00D7217B">
      <w:pPr>
        <w:pStyle w:val="FootnoteText"/>
        <w:rPr>
          <w:rtl/>
        </w:rPr>
      </w:pPr>
      <w:r w:rsidRPr="00D7217B">
        <w:footnoteRef/>
      </w:r>
      <w:r w:rsidRPr="00D7217B">
        <w:rPr>
          <w:rtl/>
        </w:rPr>
        <w:t xml:space="preserve"> </w:t>
      </w:r>
      <w:hyperlink r:id="rId3" w:history="1">
        <w:r w:rsidRPr="00D7217B">
          <w:rPr>
            <w:rStyle w:val="Hyperlink"/>
            <w:rtl/>
          </w:rPr>
          <w:t>العروة الوثق</w:t>
        </w:r>
        <w:r w:rsidRPr="00D7217B">
          <w:rPr>
            <w:rStyle w:val="Hyperlink"/>
            <w:rFonts w:hint="cs"/>
            <w:rtl/>
          </w:rPr>
          <w:t>ی</w:t>
        </w:r>
        <w:r w:rsidRPr="00D7217B">
          <w:rPr>
            <w:rStyle w:val="Hyperlink"/>
            <w:rtl/>
          </w:rPr>
          <w:t xml:space="preserve"> (المحش</w:t>
        </w:r>
        <w:r w:rsidRPr="00D7217B">
          <w:rPr>
            <w:rStyle w:val="Hyperlink"/>
            <w:rFonts w:hint="cs"/>
            <w:rtl/>
          </w:rPr>
          <w:t>ی</w:t>
        </w:r>
        <w:r w:rsidRPr="00D7217B">
          <w:rPr>
            <w:rStyle w:val="Hyperlink"/>
            <w:rtl/>
          </w:rPr>
          <w:t>)، الس</w:t>
        </w:r>
        <w:r w:rsidRPr="00D7217B">
          <w:rPr>
            <w:rStyle w:val="Hyperlink"/>
            <w:rFonts w:hint="cs"/>
            <w:rtl/>
          </w:rPr>
          <w:t>ی</w:t>
        </w:r>
        <w:r w:rsidRPr="00D7217B">
          <w:rPr>
            <w:rStyle w:val="Hyperlink"/>
            <w:rFonts w:hint="eastAsia"/>
            <w:rtl/>
          </w:rPr>
          <w:t>د</w:t>
        </w:r>
        <w:r w:rsidRPr="00D7217B">
          <w:rPr>
            <w:rStyle w:val="Hyperlink"/>
            <w:rtl/>
          </w:rPr>
          <w:t xml:space="preserve"> محمد کاظم الطباطبائ</w:t>
        </w:r>
        <w:r w:rsidRPr="00D7217B">
          <w:rPr>
            <w:rStyle w:val="Hyperlink"/>
            <w:rFonts w:hint="cs"/>
            <w:rtl/>
          </w:rPr>
          <w:t>ی</w:t>
        </w:r>
        <w:r w:rsidRPr="00D7217B">
          <w:rPr>
            <w:rStyle w:val="Hyperlink"/>
            <w:rtl/>
          </w:rPr>
          <w:t xml:space="preserve"> ال</w:t>
        </w:r>
        <w:r w:rsidRPr="00D7217B">
          <w:rPr>
            <w:rStyle w:val="Hyperlink"/>
            <w:rFonts w:hint="cs"/>
            <w:rtl/>
          </w:rPr>
          <w:t>ی</w:t>
        </w:r>
        <w:r w:rsidRPr="00D7217B">
          <w:rPr>
            <w:rStyle w:val="Hyperlink"/>
            <w:rFonts w:hint="eastAsia"/>
            <w:rtl/>
          </w:rPr>
          <w:t>زد</w:t>
        </w:r>
        <w:r w:rsidRPr="00D7217B">
          <w:rPr>
            <w:rStyle w:val="Hyperlink"/>
            <w:rFonts w:hint="cs"/>
            <w:rtl/>
          </w:rPr>
          <w:t>ی</w:t>
        </w:r>
        <w:r w:rsidRPr="00D7217B">
          <w:rPr>
            <w:rStyle w:val="Hyperlink"/>
            <w:rFonts w:hint="eastAsia"/>
            <w:rtl/>
          </w:rPr>
          <w:t>،</w:t>
        </w:r>
        <w:r w:rsidRPr="00D7217B">
          <w:rPr>
            <w:rStyle w:val="Hyperlink"/>
            <w:rtl/>
          </w:rPr>
          <w:t xml:space="preserve"> ج1، ص21.</w:t>
        </w:r>
      </w:hyperlink>
    </w:p>
  </w:footnote>
  <w:footnote w:id="4">
    <w:p w:rsidR="00A37A20" w:rsidRPr="00A37A20" w:rsidRDefault="00A37A20" w:rsidP="00A37A20">
      <w:pPr>
        <w:pStyle w:val="FootnoteText"/>
        <w:rPr>
          <w:rtl/>
        </w:rPr>
      </w:pPr>
      <w:r w:rsidRPr="00A37A20">
        <w:footnoteRef/>
      </w:r>
      <w:r w:rsidRPr="00A37A20">
        <w:rPr>
          <w:rtl/>
        </w:rPr>
        <w:t xml:space="preserve"> </w:t>
      </w:r>
      <w:r w:rsidRPr="00A37A20">
        <w:rPr>
          <w:rFonts w:hint="eastAsia"/>
          <w:rtl/>
        </w:rPr>
        <w:t>سوره</w:t>
      </w:r>
      <w:r w:rsidRPr="00A37A20">
        <w:rPr>
          <w:rtl/>
        </w:rPr>
        <w:t xml:space="preserve"> </w:t>
      </w:r>
      <w:r w:rsidRPr="00A37A20">
        <w:rPr>
          <w:rtl/>
        </w:rPr>
        <w:t>بقره، آيه 196.</w:t>
      </w:r>
    </w:p>
  </w:footnote>
  <w:footnote w:id="5">
    <w:p w:rsidR="00E252A5" w:rsidRPr="00E252A5" w:rsidRDefault="00E252A5" w:rsidP="00E252A5">
      <w:pPr>
        <w:pStyle w:val="FootnoteText"/>
      </w:pPr>
      <w:r w:rsidRPr="00E252A5">
        <w:footnoteRef/>
      </w:r>
      <w:r w:rsidRPr="00E252A5">
        <w:rPr>
          <w:rtl/>
        </w:rPr>
        <w:t xml:space="preserve"> </w:t>
      </w:r>
      <w:hyperlink r:id="rId4" w:history="1">
        <w:r w:rsidRPr="00E252A5">
          <w:rPr>
            <w:rStyle w:val="Hyperlink"/>
            <w:rtl/>
          </w:rPr>
          <w:t>الکاف</w:t>
        </w:r>
        <w:r w:rsidRPr="00E252A5">
          <w:rPr>
            <w:rStyle w:val="Hyperlink"/>
            <w:rFonts w:hint="cs"/>
            <w:rtl/>
          </w:rPr>
          <w:t>ی</w:t>
        </w:r>
        <w:r w:rsidRPr="00E252A5">
          <w:rPr>
            <w:rStyle w:val="Hyperlink"/>
            <w:rFonts w:hint="eastAsia"/>
            <w:rtl/>
          </w:rPr>
          <w:t>،</w:t>
        </w:r>
        <w:r w:rsidRPr="00E252A5">
          <w:rPr>
            <w:rStyle w:val="Hyperlink"/>
            <w:rtl/>
          </w:rPr>
          <w:t xml:space="preserve"> </w:t>
        </w:r>
        <w:r w:rsidRPr="00E252A5">
          <w:rPr>
            <w:rStyle w:val="Hyperlink"/>
            <w:rtl/>
          </w:rPr>
          <w:t xml:space="preserve">محمد بن </w:t>
        </w:r>
        <w:r w:rsidRPr="00E252A5">
          <w:rPr>
            <w:rStyle w:val="Hyperlink"/>
            <w:rFonts w:hint="cs"/>
            <w:rtl/>
          </w:rPr>
          <w:t>ی</w:t>
        </w:r>
        <w:r w:rsidRPr="00E252A5">
          <w:rPr>
            <w:rStyle w:val="Hyperlink"/>
            <w:rFonts w:hint="eastAsia"/>
            <w:rtl/>
          </w:rPr>
          <w:t>عقوب</w:t>
        </w:r>
        <w:r w:rsidRPr="00E252A5">
          <w:rPr>
            <w:rStyle w:val="Hyperlink"/>
            <w:rtl/>
          </w:rPr>
          <w:t xml:space="preserve"> کل</w:t>
        </w:r>
        <w:r w:rsidRPr="00E252A5">
          <w:rPr>
            <w:rStyle w:val="Hyperlink"/>
            <w:rFonts w:hint="cs"/>
            <w:rtl/>
          </w:rPr>
          <w:t>ی</w:t>
        </w:r>
        <w:r w:rsidRPr="00E252A5">
          <w:rPr>
            <w:rStyle w:val="Hyperlink"/>
            <w:rFonts w:hint="eastAsia"/>
            <w:rtl/>
          </w:rPr>
          <w:t>ن</w:t>
        </w:r>
        <w:r w:rsidRPr="00E252A5">
          <w:rPr>
            <w:rStyle w:val="Hyperlink"/>
            <w:rFonts w:hint="cs"/>
            <w:rtl/>
          </w:rPr>
          <w:t>ی</w:t>
        </w:r>
        <w:r w:rsidRPr="00E252A5">
          <w:rPr>
            <w:rStyle w:val="Hyperlink"/>
            <w:rFonts w:hint="eastAsia"/>
            <w:rtl/>
          </w:rPr>
          <w:t>،</w:t>
        </w:r>
        <w:r w:rsidRPr="00E252A5">
          <w:rPr>
            <w:rStyle w:val="Hyperlink"/>
            <w:rtl/>
          </w:rPr>
          <w:t xml:space="preserve"> ج3، ص367.</w:t>
        </w:r>
      </w:hyperlink>
    </w:p>
  </w:footnote>
  <w:footnote w:id="6">
    <w:p w:rsidR="00545BA4" w:rsidRPr="00545BA4" w:rsidRDefault="00545BA4" w:rsidP="00545BA4">
      <w:pPr>
        <w:pStyle w:val="FootnoteText"/>
      </w:pPr>
      <w:r w:rsidRPr="00545BA4">
        <w:footnoteRef/>
      </w:r>
      <w:r w:rsidRPr="00545BA4">
        <w:rPr>
          <w:rtl/>
        </w:rPr>
        <w:t xml:space="preserve"> </w:t>
      </w:r>
      <w:hyperlink r:id="rId5" w:history="1">
        <w:r w:rsidRPr="00545BA4">
          <w:rPr>
            <w:rStyle w:val="Hyperlink"/>
            <w:rFonts w:hint="eastAsia"/>
            <w:rtl/>
          </w:rPr>
          <w:t>من</w:t>
        </w:r>
        <w:r w:rsidRPr="00545BA4">
          <w:rPr>
            <w:rStyle w:val="Hyperlink"/>
            <w:rtl/>
          </w:rPr>
          <w:t xml:space="preserve"> </w:t>
        </w:r>
        <w:r w:rsidRPr="00545BA4">
          <w:rPr>
            <w:rStyle w:val="Hyperlink"/>
            <w:rtl/>
          </w:rPr>
          <w:t xml:space="preserve">لا </w:t>
        </w:r>
        <w:r w:rsidRPr="00545BA4">
          <w:rPr>
            <w:rStyle w:val="Hyperlink"/>
            <w:rFonts w:hint="cs"/>
            <w:rtl/>
          </w:rPr>
          <w:t>ی</w:t>
        </w:r>
        <w:r w:rsidRPr="00545BA4">
          <w:rPr>
            <w:rStyle w:val="Hyperlink"/>
            <w:rFonts w:hint="eastAsia"/>
            <w:rtl/>
          </w:rPr>
          <w:t>حضره</w:t>
        </w:r>
        <w:r w:rsidRPr="00545BA4">
          <w:rPr>
            <w:rStyle w:val="Hyperlink"/>
            <w:rtl/>
          </w:rPr>
          <w:t xml:space="preserve"> الفق</w:t>
        </w:r>
        <w:r w:rsidRPr="00545BA4">
          <w:rPr>
            <w:rStyle w:val="Hyperlink"/>
            <w:rFonts w:hint="cs"/>
            <w:rtl/>
          </w:rPr>
          <w:t>ی</w:t>
        </w:r>
        <w:r w:rsidRPr="00545BA4">
          <w:rPr>
            <w:rStyle w:val="Hyperlink"/>
            <w:rFonts w:hint="eastAsia"/>
            <w:rtl/>
          </w:rPr>
          <w:t>ه،</w:t>
        </w:r>
        <w:r w:rsidRPr="00545BA4">
          <w:rPr>
            <w:rStyle w:val="Hyperlink"/>
            <w:rtl/>
          </w:rPr>
          <w:t xml:space="preserve"> ش</w:t>
        </w:r>
        <w:r w:rsidRPr="00545BA4">
          <w:rPr>
            <w:rStyle w:val="Hyperlink"/>
            <w:rFonts w:hint="cs"/>
            <w:rtl/>
          </w:rPr>
          <w:t>ی</w:t>
        </w:r>
        <w:r w:rsidRPr="00545BA4">
          <w:rPr>
            <w:rStyle w:val="Hyperlink"/>
            <w:rFonts w:hint="eastAsia"/>
            <w:rtl/>
          </w:rPr>
          <w:t>خ</w:t>
        </w:r>
        <w:r w:rsidRPr="00545BA4">
          <w:rPr>
            <w:rStyle w:val="Hyperlink"/>
            <w:rtl/>
          </w:rPr>
          <w:t xml:space="preserve"> صدوق، ج1، ص369.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4" w:name="BokNum"/>
    <w:bookmarkEnd w:id="24"/>
    <w:r w:rsidR="00EA4821">
      <w:rPr>
        <w:b/>
        <w:bCs/>
        <w:sz w:val="20"/>
        <w:szCs w:val="24"/>
        <w:rtl/>
      </w:rPr>
      <w:t>146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5" w:name="Bokdars"/>
    <w:bookmarkEnd w:id="25"/>
    <w:r w:rsidR="00EA482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6" w:name="Bokostad"/>
    <w:bookmarkEnd w:id="26"/>
    <w:r w:rsidR="00EA4821">
      <w:rPr>
        <w:b/>
        <w:bCs/>
        <w:color w:val="632423" w:themeColor="accent2" w:themeShade="80"/>
        <w:sz w:val="20"/>
        <w:szCs w:val="24"/>
        <w:rtl/>
      </w:rPr>
      <w:t>شه</w:t>
    </w:r>
    <w:r w:rsidR="00EA4821">
      <w:rPr>
        <w:rFonts w:hint="cs"/>
        <w:b/>
        <w:bCs/>
        <w:color w:val="632423" w:themeColor="accent2" w:themeShade="80"/>
        <w:sz w:val="20"/>
        <w:szCs w:val="24"/>
        <w:rtl/>
      </w:rPr>
      <w:t>ی</w:t>
    </w:r>
    <w:r w:rsidR="00EA4821">
      <w:rPr>
        <w:rFonts w:hint="eastAsia"/>
        <w:b/>
        <w:bCs/>
        <w:color w:val="632423" w:themeColor="accent2" w:themeShade="80"/>
        <w:sz w:val="20"/>
        <w:szCs w:val="24"/>
        <w:rtl/>
      </w:rPr>
      <w:t>د</w:t>
    </w:r>
    <w:r w:rsidR="00EA4821">
      <w:rPr>
        <w:rFonts w:hint="cs"/>
        <w:b/>
        <w:bCs/>
        <w:color w:val="632423" w:themeColor="accent2" w:themeShade="80"/>
        <w:sz w:val="20"/>
        <w:szCs w:val="24"/>
        <w:rtl/>
      </w:rPr>
      <w:t>ی</w:t>
    </w:r>
    <w:r w:rsidR="00EA4821">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7" w:name="BokTarikh"/>
    <w:bookmarkEnd w:id="27"/>
    <w:r w:rsidR="00EA4821">
      <w:rPr>
        <w:sz w:val="24"/>
        <w:szCs w:val="24"/>
        <w:rtl/>
      </w:rPr>
      <w:t>2 /4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8" w:name="BokSabj"/>
    <w:bookmarkEnd w:id="28"/>
    <w:r w:rsidR="00EA4821">
      <w:rPr>
        <w:color w:val="000000" w:themeColor="text1"/>
        <w:sz w:val="24"/>
        <w:szCs w:val="24"/>
        <w:rtl/>
      </w:rPr>
      <w:t>اجتهاد و تقل</w:t>
    </w:r>
    <w:r w:rsidR="00EA4821">
      <w:rPr>
        <w:rFonts w:hint="cs"/>
        <w:color w:val="000000" w:themeColor="text1"/>
        <w:sz w:val="24"/>
        <w:szCs w:val="24"/>
        <w:rtl/>
      </w:rPr>
      <w:t>ی</w:t>
    </w:r>
    <w:r w:rsidR="00EA4821">
      <w:rPr>
        <w:rFonts w:hint="eastAsia"/>
        <w:color w:val="000000" w:themeColor="text1"/>
        <w:sz w:val="24"/>
        <w:szCs w:val="24"/>
        <w:rtl/>
      </w:rPr>
      <w:t>د</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9" w:name="Bokmoqarer"/>
    <w:bookmarkEnd w:id="29"/>
    <w:r w:rsidR="00EA4821">
      <w:rPr>
        <w:sz w:val="24"/>
        <w:szCs w:val="24"/>
        <w:rtl/>
      </w:rPr>
      <w:t>مهد</w:t>
    </w:r>
    <w:r w:rsidR="00EA4821">
      <w:rPr>
        <w:rFonts w:hint="cs"/>
        <w:sz w:val="24"/>
        <w:szCs w:val="24"/>
        <w:rtl/>
      </w:rPr>
      <w:t>ی</w:t>
    </w:r>
    <w:r w:rsidR="00EA4821">
      <w:rPr>
        <w:sz w:val="24"/>
        <w:szCs w:val="24"/>
        <w:rtl/>
      </w:rPr>
      <w:t xml:space="preserve"> منصور</w:t>
    </w:r>
    <w:r w:rsidR="00EA482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0" w:name="BokSabj2"/>
    <w:bookmarkEnd w:id="30"/>
    <w:r w:rsidR="00EA4821">
      <w:rPr>
        <w:sz w:val="24"/>
        <w:szCs w:val="24"/>
        <w:rtl/>
      </w:rPr>
      <w:t>تنب</w:t>
    </w:r>
    <w:r w:rsidR="00EA4821">
      <w:rPr>
        <w:rFonts w:hint="cs"/>
        <w:sz w:val="24"/>
        <w:szCs w:val="24"/>
        <w:rtl/>
      </w:rPr>
      <w:t>ی</w:t>
    </w:r>
    <w:r w:rsidR="00EA4821">
      <w:rPr>
        <w:rFonts w:hint="eastAsia"/>
        <w:sz w:val="24"/>
        <w:szCs w:val="24"/>
        <w:rtl/>
      </w:rPr>
      <w:t>هات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13653"/>
    <w:multiLevelType w:val="hybridMultilevel"/>
    <w:tmpl w:val="4EBA9DC8"/>
    <w:lvl w:ilvl="0" w:tplc="CC3A4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37A06"/>
    <w:rsid w:val="00055496"/>
    <w:rsid w:val="00067371"/>
    <w:rsid w:val="00080A41"/>
    <w:rsid w:val="0008299B"/>
    <w:rsid w:val="000913AA"/>
    <w:rsid w:val="00094847"/>
    <w:rsid w:val="00096C63"/>
    <w:rsid w:val="000B5DB5"/>
    <w:rsid w:val="000C3947"/>
    <w:rsid w:val="000D2A37"/>
    <w:rsid w:val="000D30E9"/>
    <w:rsid w:val="000D48D9"/>
    <w:rsid w:val="000D6818"/>
    <w:rsid w:val="000E335E"/>
    <w:rsid w:val="000F16CF"/>
    <w:rsid w:val="000F5BAC"/>
    <w:rsid w:val="001012AC"/>
    <w:rsid w:val="00102585"/>
    <w:rsid w:val="00105931"/>
    <w:rsid w:val="00114AB7"/>
    <w:rsid w:val="00116B2B"/>
    <w:rsid w:val="00122710"/>
    <w:rsid w:val="00124E3D"/>
    <w:rsid w:val="00127E95"/>
    <w:rsid w:val="00130659"/>
    <w:rsid w:val="001347C7"/>
    <w:rsid w:val="001356B0"/>
    <w:rsid w:val="0014606E"/>
    <w:rsid w:val="00151937"/>
    <w:rsid w:val="00181844"/>
    <w:rsid w:val="001837E9"/>
    <w:rsid w:val="00187DFA"/>
    <w:rsid w:val="00191B29"/>
    <w:rsid w:val="001A1BC1"/>
    <w:rsid w:val="001A1EA5"/>
    <w:rsid w:val="001A2574"/>
    <w:rsid w:val="001A27D7"/>
    <w:rsid w:val="001A294E"/>
    <w:rsid w:val="001A4ED8"/>
    <w:rsid w:val="001A6894"/>
    <w:rsid w:val="001B23A3"/>
    <w:rsid w:val="001B2488"/>
    <w:rsid w:val="001B60C9"/>
    <w:rsid w:val="001B6799"/>
    <w:rsid w:val="001C1362"/>
    <w:rsid w:val="001D2E9A"/>
    <w:rsid w:val="001D597F"/>
    <w:rsid w:val="001D7CE2"/>
    <w:rsid w:val="001E3FD4"/>
    <w:rsid w:val="0020241A"/>
    <w:rsid w:val="00203821"/>
    <w:rsid w:val="00205225"/>
    <w:rsid w:val="00211632"/>
    <w:rsid w:val="0021630D"/>
    <w:rsid w:val="00240F9C"/>
    <w:rsid w:val="0024121B"/>
    <w:rsid w:val="00247D2F"/>
    <w:rsid w:val="00256560"/>
    <w:rsid w:val="00266892"/>
    <w:rsid w:val="0027605E"/>
    <w:rsid w:val="00281E00"/>
    <w:rsid w:val="00294A52"/>
    <w:rsid w:val="002B575F"/>
    <w:rsid w:val="002B729B"/>
    <w:rsid w:val="002B7BE5"/>
    <w:rsid w:val="002C23B5"/>
    <w:rsid w:val="002C53A2"/>
    <w:rsid w:val="002D0040"/>
    <w:rsid w:val="002D2FA8"/>
    <w:rsid w:val="002E220F"/>
    <w:rsid w:val="002E32F5"/>
    <w:rsid w:val="00307311"/>
    <w:rsid w:val="003148AA"/>
    <w:rsid w:val="0032100F"/>
    <w:rsid w:val="0033402C"/>
    <w:rsid w:val="00340521"/>
    <w:rsid w:val="003428F3"/>
    <w:rsid w:val="00345C73"/>
    <w:rsid w:val="00346BC7"/>
    <w:rsid w:val="00354A99"/>
    <w:rsid w:val="003600D4"/>
    <w:rsid w:val="00360311"/>
    <w:rsid w:val="00361922"/>
    <w:rsid w:val="0037339B"/>
    <w:rsid w:val="00386C11"/>
    <w:rsid w:val="003939E5"/>
    <w:rsid w:val="00397466"/>
    <w:rsid w:val="003A6148"/>
    <w:rsid w:val="003A7F64"/>
    <w:rsid w:val="003C33F6"/>
    <w:rsid w:val="003C3D2E"/>
    <w:rsid w:val="003C43A5"/>
    <w:rsid w:val="003D0981"/>
    <w:rsid w:val="003E1C5C"/>
    <w:rsid w:val="003E6650"/>
    <w:rsid w:val="003F5B46"/>
    <w:rsid w:val="00401363"/>
    <w:rsid w:val="00402E47"/>
    <w:rsid w:val="00413856"/>
    <w:rsid w:val="00425015"/>
    <w:rsid w:val="00430994"/>
    <w:rsid w:val="00441B6D"/>
    <w:rsid w:val="004430F9"/>
    <w:rsid w:val="004556EF"/>
    <w:rsid w:val="00462B07"/>
    <w:rsid w:val="00465BD2"/>
    <w:rsid w:val="004715C8"/>
    <w:rsid w:val="004741F9"/>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2E6F"/>
    <w:rsid w:val="0051592A"/>
    <w:rsid w:val="005206FE"/>
    <w:rsid w:val="005257ED"/>
    <w:rsid w:val="005306F8"/>
    <w:rsid w:val="00531F87"/>
    <w:rsid w:val="0054023D"/>
    <w:rsid w:val="005426BF"/>
    <w:rsid w:val="00545BA4"/>
    <w:rsid w:val="0056213C"/>
    <w:rsid w:val="00580C24"/>
    <w:rsid w:val="00590829"/>
    <w:rsid w:val="005968EF"/>
    <w:rsid w:val="00596C1E"/>
    <w:rsid w:val="005A2E26"/>
    <w:rsid w:val="005B7BCA"/>
    <w:rsid w:val="005C0DAE"/>
    <w:rsid w:val="005C188E"/>
    <w:rsid w:val="005D2349"/>
    <w:rsid w:val="005E1B60"/>
    <w:rsid w:val="005E5507"/>
    <w:rsid w:val="005E607B"/>
    <w:rsid w:val="005F0A8D"/>
    <w:rsid w:val="005F7F37"/>
    <w:rsid w:val="00601229"/>
    <w:rsid w:val="00603B67"/>
    <w:rsid w:val="006162A2"/>
    <w:rsid w:val="006240DA"/>
    <w:rsid w:val="0063256E"/>
    <w:rsid w:val="00633F04"/>
    <w:rsid w:val="00635219"/>
    <w:rsid w:val="00635EC0"/>
    <w:rsid w:val="00640B58"/>
    <w:rsid w:val="006410F4"/>
    <w:rsid w:val="00643F6E"/>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1425"/>
    <w:rsid w:val="0072290D"/>
    <w:rsid w:val="00723D6D"/>
    <w:rsid w:val="00724537"/>
    <w:rsid w:val="00731724"/>
    <w:rsid w:val="00732CAA"/>
    <w:rsid w:val="0073474B"/>
    <w:rsid w:val="00735511"/>
    <w:rsid w:val="00737208"/>
    <w:rsid w:val="00744DE6"/>
    <w:rsid w:val="0076043A"/>
    <w:rsid w:val="00761390"/>
    <w:rsid w:val="00762452"/>
    <w:rsid w:val="007639E0"/>
    <w:rsid w:val="00770155"/>
    <w:rsid w:val="00773632"/>
    <w:rsid w:val="00775507"/>
    <w:rsid w:val="00783473"/>
    <w:rsid w:val="0078594B"/>
    <w:rsid w:val="00787A9B"/>
    <w:rsid w:val="00795E02"/>
    <w:rsid w:val="007979D0"/>
    <w:rsid w:val="007A08B9"/>
    <w:rsid w:val="007A4E18"/>
    <w:rsid w:val="007A7B8C"/>
    <w:rsid w:val="007B0D99"/>
    <w:rsid w:val="007C33A9"/>
    <w:rsid w:val="007C6D9E"/>
    <w:rsid w:val="007D1C43"/>
    <w:rsid w:val="007D591E"/>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97FBE"/>
    <w:rsid w:val="008A2ED7"/>
    <w:rsid w:val="008A510E"/>
    <w:rsid w:val="008A522A"/>
    <w:rsid w:val="008B059E"/>
    <w:rsid w:val="008B4464"/>
    <w:rsid w:val="008B750B"/>
    <w:rsid w:val="008C3162"/>
    <w:rsid w:val="008D1F14"/>
    <w:rsid w:val="008E3924"/>
    <w:rsid w:val="008F13F7"/>
    <w:rsid w:val="008F5B4D"/>
    <w:rsid w:val="00907425"/>
    <w:rsid w:val="00923C34"/>
    <w:rsid w:val="00924152"/>
    <w:rsid w:val="0092513D"/>
    <w:rsid w:val="009268DC"/>
    <w:rsid w:val="00927A9F"/>
    <w:rsid w:val="009335CC"/>
    <w:rsid w:val="00935A55"/>
    <w:rsid w:val="00941CEB"/>
    <w:rsid w:val="009434B7"/>
    <w:rsid w:val="0094720F"/>
    <w:rsid w:val="00953B28"/>
    <w:rsid w:val="00954322"/>
    <w:rsid w:val="00957CAA"/>
    <w:rsid w:val="00965447"/>
    <w:rsid w:val="0096778A"/>
    <w:rsid w:val="009741EF"/>
    <w:rsid w:val="00977656"/>
    <w:rsid w:val="00977A4E"/>
    <w:rsid w:val="009846A7"/>
    <w:rsid w:val="0098794D"/>
    <w:rsid w:val="0099497B"/>
    <w:rsid w:val="009A43BA"/>
    <w:rsid w:val="009B0D05"/>
    <w:rsid w:val="009B4CA6"/>
    <w:rsid w:val="009B79F8"/>
    <w:rsid w:val="009C5E32"/>
    <w:rsid w:val="009C66D5"/>
    <w:rsid w:val="009D13FD"/>
    <w:rsid w:val="009D266A"/>
    <w:rsid w:val="009F7E07"/>
    <w:rsid w:val="00A01522"/>
    <w:rsid w:val="00A05587"/>
    <w:rsid w:val="00A10A11"/>
    <w:rsid w:val="00A13C6A"/>
    <w:rsid w:val="00A17B09"/>
    <w:rsid w:val="00A37A20"/>
    <w:rsid w:val="00A457C6"/>
    <w:rsid w:val="00A46AD0"/>
    <w:rsid w:val="00A47063"/>
    <w:rsid w:val="00A473A8"/>
    <w:rsid w:val="00A513F0"/>
    <w:rsid w:val="00A61AC8"/>
    <w:rsid w:val="00A6366F"/>
    <w:rsid w:val="00A65D4C"/>
    <w:rsid w:val="00A70512"/>
    <w:rsid w:val="00A71513"/>
    <w:rsid w:val="00AA0804"/>
    <w:rsid w:val="00AA1F60"/>
    <w:rsid w:val="00AA40D7"/>
    <w:rsid w:val="00AB5F7D"/>
    <w:rsid w:val="00AC0C50"/>
    <w:rsid w:val="00AC6FE2"/>
    <w:rsid w:val="00AF3925"/>
    <w:rsid w:val="00B02203"/>
    <w:rsid w:val="00B1296B"/>
    <w:rsid w:val="00B15EF6"/>
    <w:rsid w:val="00B2292F"/>
    <w:rsid w:val="00B43169"/>
    <w:rsid w:val="00B501A8"/>
    <w:rsid w:val="00B55AE4"/>
    <w:rsid w:val="00B70B46"/>
    <w:rsid w:val="00B739B0"/>
    <w:rsid w:val="00B814A3"/>
    <w:rsid w:val="00B87644"/>
    <w:rsid w:val="00B96F38"/>
    <w:rsid w:val="00B97C23"/>
    <w:rsid w:val="00BB763B"/>
    <w:rsid w:val="00BC716B"/>
    <w:rsid w:val="00BD0E74"/>
    <w:rsid w:val="00BD3333"/>
    <w:rsid w:val="00BD3C73"/>
    <w:rsid w:val="00BD5F8C"/>
    <w:rsid w:val="00BE29DD"/>
    <w:rsid w:val="00BF0EC6"/>
    <w:rsid w:val="00C0054D"/>
    <w:rsid w:val="00C066AF"/>
    <w:rsid w:val="00C10E06"/>
    <w:rsid w:val="00C145B8"/>
    <w:rsid w:val="00C20ECF"/>
    <w:rsid w:val="00C2438F"/>
    <w:rsid w:val="00C31AF0"/>
    <w:rsid w:val="00C32A7E"/>
    <w:rsid w:val="00C34F28"/>
    <w:rsid w:val="00C368DF"/>
    <w:rsid w:val="00C442C5"/>
    <w:rsid w:val="00C47563"/>
    <w:rsid w:val="00C51C4C"/>
    <w:rsid w:val="00C57B5C"/>
    <w:rsid w:val="00C57C7C"/>
    <w:rsid w:val="00C61049"/>
    <w:rsid w:val="00C63FFE"/>
    <w:rsid w:val="00C65B9C"/>
    <w:rsid w:val="00C65C5C"/>
    <w:rsid w:val="00C74541"/>
    <w:rsid w:val="00C77F61"/>
    <w:rsid w:val="00C91EB6"/>
    <w:rsid w:val="00CA10B0"/>
    <w:rsid w:val="00CA2F8E"/>
    <w:rsid w:val="00CA3EE2"/>
    <w:rsid w:val="00CA7FD5"/>
    <w:rsid w:val="00CB3287"/>
    <w:rsid w:val="00CB33E2"/>
    <w:rsid w:val="00CB4E68"/>
    <w:rsid w:val="00CC2733"/>
    <w:rsid w:val="00CD0050"/>
    <w:rsid w:val="00CE374B"/>
    <w:rsid w:val="00CE720A"/>
    <w:rsid w:val="00CE7481"/>
    <w:rsid w:val="00CF0A8F"/>
    <w:rsid w:val="00D01FB4"/>
    <w:rsid w:val="00D048CE"/>
    <w:rsid w:val="00D10998"/>
    <w:rsid w:val="00D15CBD"/>
    <w:rsid w:val="00D221CB"/>
    <w:rsid w:val="00D23391"/>
    <w:rsid w:val="00D31805"/>
    <w:rsid w:val="00D464E3"/>
    <w:rsid w:val="00D523F2"/>
    <w:rsid w:val="00D552B9"/>
    <w:rsid w:val="00D562A2"/>
    <w:rsid w:val="00D7217B"/>
    <w:rsid w:val="00D735B2"/>
    <w:rsid w:val="00D74021"/>
    <w:rsid w:val="00D76D01"/>
    <w:rsid w:val="00D90966"/>
    <w:rsid w:val="00D922A9"/>
    <w:rsid w:val="00D9394A"/>
    <w:rsid w:val="00DA5397"/>
    <w:rsid w:val="00DB0CBB"/>
    <w:rsid w:val="00DB597F"/>
    <w:rsid w:val="00DB67CC"/>
    <w:rsid w:val="00DC3783"/>
    <w:rsid w:val="00DE1070"/>
    <w:rsid w:val="00E00219"/>
    <w:rsid w:val="00E0316B"/>
    <w:rsid w:val="00E252A5"/>
    <w:rsid w:val="00E25E10"/>
    <w:rsid w:val="00E33B2A"/>
    <w:rsid w:val="00E50B41"/>
    <w:rsid w:val="00E5219B"/>
    <w:rsid w:val="00E52D07"/>
    <w:rsid w:val="00E5518B"/>
    <w:rsid w:val="00E609FE"/>
    <w:rsid w:val="00E630BE"/>
    <w:rsid w:val="00E75920"/>
    <w:rsid w:val="00E80D96"/>
    <w:rsid w:val="00E871FA"/>
    <w:rsid w:val="00E936A4"/>
    <w:rsid w:val="00E954BB"/>
    <w:rsid w:val="00EA45E7"/>
    <w:rsid w:val="00EA4821"/>
    <w:rsid w:val="00EB78E3"/>
    <w:rsid w:val="00EB7BE3"/>
    <w:rsid w:val="00EC1C4B"/>
    <w:rsid w:val="00EC735A"/>
    <w:rsid w:val="00ED3ACA"/>
    <w:rsid w:val="00ED5F38"/>
    <w:rsid w:val="00EF27FE"/>
    <w:rsid w:val="00F07FB6"/>
    <w:rsid w:val="00F12BB9"/>
    <w:rsid w:val="00F149D0"/>
    <w:rsid w:val="00F16B53"/>
    <w:rsid w:val="00F25ECD"/>
    <w:rsid w:val="00F318BE"/>
    <w:rsid w:val="00F33297"/>
    <w:rsid w:val="00F343FB"/>
    <w:rsid w:val="00F359FE"/>
    <w:rsid w:val="00F41655"/>
    <w:rsid w:val="00F42159"/>
    <w:rsid w:val="00F4256E"/>
    <w:rsid w:val="00F42EE1"/>
    <w:rsid w:val="00F60F1F"/>
    <w:rsid w:val="00F64141"/>
    <w:rsid w:val="00F67508"/>
    <w:rsid w:val="00F71FC9"/>
    <w:rsid w:val="00F73B48"/>
    <w:rsid w:val="00F74F51"/>
    <w:rsid w:val="00F82580"/>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397"/>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A37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27/1/20/&#1575;&#1604;&#1605;&#1602;&#1589;&#1585;" TargetMode="External"/><Relationship Id="rId2" Type="http://schemas.openxmlformats.org/officeDocument/2006/relationships/hyperlink" Target="http://lib.eshia.ir/10027/1/13/&#1575;&#1604;&#1593;&#1575;&#1605;&#1740;" TargetMode="External"/><Relationship Id="rId1" Type="http://schemas.openxmlformats.org/officeDocument/2006/relationships/hyperlink" Target="http://lib.eshia.ir/11005/1/30/&#1591;&#1604;&#1576;" TargetMode="External"/><Relationship Id="rId5" Type="http://schemas.openxmlformats.org/officeDocument/2006/relationships/hyperlink" Target="http://lib.eshia.ir/11021/1/369/&#1581;&#1585;&#1740;&#1586;" TargetMode="External"/><Relationship Id="rId4" Type="http://schemas.openxmlformats.org/officeDocument/2006/relationships/hyperlink" Target="http://lib.eshia.ir/11005/3/367/&#1594;&#1604;&#1575;&#160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03AA-78FB-4862-BB3E-26CF87D7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1</Pages>
  <Words>2102</Words>
  <Characters>11982</Characters>
  <Application>Microsoft Office Word</Application>
  <DocSecurity>0</DocSecurity>
  <Lines>99</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14056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6</cp:revision>
  <cp:lastPrinted>2019-06-23T10:57:00Z</cp:lastPrinted>
  <dcterms:created xsi:type="dcterms:W3CDTF">2019-06-23T10:55:00Z</dcterms:created>
  <dcterms:modified xsi:type="dcterms:W3CDTF">2019-06-23T10:57:00Z</dcterms:modified>
  <cp:contentStatus>ویرایش 2.5</cp:contentStatus>
  <cp:version>2.7</cp:version>
</cp:coreProperties>
</file>