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B4D" w:rsidRDefault="00347B4D" w:rsidP="00347B4D">
      <w:pPr>
        <w:spacing w:before="240" w:line="276" w:lineRule="auto"/>
        <w:jc w:val="center"/>
        <w:rPr>
          <w:rFonts w:ascii="Arabic Typesetting" w:hAnsi="Arabic Typesetting" w:cs="Arabic Typesetting"/>
          <w:b/>
          <w:bCs/>
          <w:sz w:val="28"/>
          <w:szCs w:val="28"/>
          <w:lang w:bidi="ar-LB"/>
        </w:rPr>
      </w:pPr>
      <w:r>
        <w:rPr>
          <w:rFonts w:ascii="Arabic Typesetting" w:hAnsi="Arabic Typesetting" w:cs="Arabic Typesetting"/>
          <w:b/>
          <w:bCs/>
          <w:sz w:val="28"/>
          <w:szCs w:val="28"/>
          <w:rtl/>
          <w:lang w:bidi="ar-LB"/>
        </w:rPr>
        <w:t>بسم الله الرحمن الرحيم</w:t>
      </w:r>
    </w:p>
    <w:p w:rsidR="00347B4D" w:rsidRDefault="00347B4D" w:rsidP="00347B4D">
      <w:pPr>
        <w:spacing w:before="240" w:line="276" w:lineRule="auto"/>
        <w:jc w:val="center"/>
        <w:rPr>
          <w:rFonts w:ascii="Arabic Typesetting" w:hAnsi="Arabic Typesetting" w:cs="Arabic Typesetting"/>
          <w:sz w:val="28"/>
          <w:szCs w:val="28"/>
          <w:lang w:bidi="ar-LB"/>
        </w:rPr>
      </w:pPr>
    </w:p>
    <w:p w:rsidR="00347B4D" w:rsidRDefault="00347B4D" w:rsidP="00347B4D">
      <w:pPr>
        <w:spacing w:before="240" w:line="240" w:lineRule="auto"/>
        <w:jc w:val="both"/>
        <w:rPr>
          <w:rFonts w:ascii="Arabic Typesetting" w:hAnsi="Arabic Typesetting" w:cs="Arabic Typesetting"/>
          <w:b/>
          <w:bCs/>
          <w:sz w:val="28"/>
          <w:szCs w:val="28"/>
          <w:lang w:bidi="ar-LB"/>
        </w:rPr>
      </w:pPr>
      <w:r>
        <w:rPr>
          <w:rFonts w:ascii="Arabic Typesetting" w:hAnsi="Arabic Typesetting" w:cs="Arabic Typesetting"/>
          <w:b/>
          <w:bCs/>
          <w:sz w:val="28"/>
          <w:szCs w:val="28"/>
          <w:rtl/>
          <w:lang w:bidi="ar-LB"/>
        </w:rPr>
        <w:t>الدرس:</w:t>
      </w:r>
      <w:r>
        <w:rPr>
          <w:rFonts w:ascii="Arabic Typesetting" w:hAnsi="Arabic Typesetting" w:cs="Arabic Typesetting" w:hint="cs"/>
          <w:b/>
          <w:bCs/>
          <w:sz w:val="28"/>
          <w:szCs w:val="28"/>
          <w:rtl/>
          <w:lang w:bidi="ar-LB"/>
        </w:rPr>
        <w:t xml:space="preserve"> </w:t>
      </w:r>
      <w:r w:rsidRPr="00625FF1">
        <w:rPr>
          <w:rFonts w:ascii="Arabic Typesetting" w:hAnsi="Arabic Typesetting" w:cs="Arabic Typesetting" w:hint="cs"/>
          <w:b/>
          <w:bCs/>
          <w:color w:val="FF0000"/>
          <w:sz w:val="32"/>
          <w:szCs w:val="32"/>
          <w:rtl/>
          <w:lang w:bidi="ar-LB"/>
        </w:rPr>
        <w:t>2</w:t>
      </w:r>
      <w:r>
        <w:rPr>
          <w:rFonts w:ascii="Arabic Typesetting" w:hAnsi="Arabic Typesetting" w:cs="Arabic Typesetting" w:hint="cs"/>
          <w:b/>
          <w:bCs/>
          <w:color w:val="FF0000"/>
          <w:sz w:val="32"/>
          <w:szCs w:val="32"/>
          <w:rtl/>
          <w:lang w:bidi="ar-LB"/>
        </w:rPr>
        <w:t>1</w:t>
      </w:r>
      <w:r>
        <w:rPr>
          <w:rFonts w:ascii="Arabic Typesetting" w:hAnsi="Arabic Typesetting" w:cs="Arabic Typesetting"/>
          <w:b/>
          <w:bCs/>
          <w:color w:val="FF0000"/>
          <w:sz w:val="28"/>
          <w:szCs w:val="28"/>
          <w:rtl/>
          <w:lang w:bidi="ar-LB"/>
        </w:rPr>
        <w:t xml:space="preserve">                                                                                                     </w:t>
      </w:r>
      <w:r>
        <w:rPr>
          <w:rFonts w:ascii="Arabic Typesetting" w:hAnsi="Arabic Typesetting" w:cs="Arabic Typesetting" w:hint="cs"/>
          <w:b/>
          <w:bCs/>
          <w:color w:val="FF0000"/>
          <w:sz w:val="28"/>
          <w:szCs w:val="28"/>
          <w:rtl/>
          <w:lang w:bidi="ar-LB"/>
        </w:rPr>
        <w:t xml:space="preserve">   </w:t>
      </w:r>
      <w:r>
        <w:rPr>
          <w:rFonts w:ascii="Arabic Typesetting" w:hAnsi="Arabic Typesetting" w:cs="Arabic Typesetting"/>
          <w:b/>
          <w:bCs/>
          <w:color w:val="FF0000"/>
          <w:sz w:val="28"/>
          <w:szCs w:val="28"/>
          <w:rtl/>
          <w:lang w:bidi="ar-LB"/>
        </w:rPr>
        <w:t xml:space="preserve"> </w:t>
      </w:r>
      <w:r>
        <w:rPr>
          <w:rFonts w:ascii="Arabic Typesetting" w:hAnsi="Arabic Typesetting" w:cs="Arabic Typesetting"/>
          <w:b/>
          <w:bCs/>
          <w:sz w:val="28"/>
          <w:szCs w:val="28"/>
          <w:rtl/>
          <w:lang w:bidi="ar-LB"/>
        </w:rPr>
        <w:t>الأستاذ</w:t>
      </w:r>
      <w:r>
        <w:rPr>
          <w:rFonts w:ascii="Arabic Typesetting" w:hAnsi="Arabic Typesetting" w:cs="Arabic Typesetting"/>
          <w:sz w:val="28"/>
          <w:szCs w:val="28"/>
          <w:rtl/>
          <w:lang w:bidi="ar-LB"/>
        </w:rPr>
        <w:t xml:space="preserve">: الشيخ محمد تقي الشهيدي </w:t>
      </w:r>
      <w:r>
        <w:rPr>
          <w:rFonts w:ascii="Arabic Typesetting" w:hAnsi="Arabic Typesetting" w:cs="Taher" w:hint="cs"/>
          <w:sz w:val="24"/>
          <w:szCs w:val="24"/>
          <w:rtl/>
          <w:lang w:bidi="ar-LB"/>
        </w:rPr>
        <w:t>=</w:t>
      </w:r>
      <w:r>
        <w:rPr>
          <w:rFonts w:ascii="Arabic Typesetting" w:hAnsi="Arabic Typesetting" w:cs="Arabic Typesetting"/>
          <w:b/>
          <w:bCs/>
          <w:sz w:val="28"/>
          <w:szCs w:val="28"/>
          <w:rtl/>
          <w:lang w:bidi="ar-LB"/>
        </w:rPr>
        <w:t xml:space="preserve">                                                                                          </w:t>
      </w:r>
    </w:p>
    <w:p w:rsidR="00347B4D" w:rsidRDefault="00347B4D" w:rsidP="00347B4D">
      <w:pPr>
        <w:spacing w:before="240" w:line="240" w:lineRule="auto"/>
        <w:jc w:val="both"/>
        <w:rPr>
          <w:rFonts w:ascii="Arabic Typesetting" w:hAnsi="Arabic Typesetting" w:cs="Arabic Typesetting"/>
          <w:sz w:val="28"/>
          <w:szCs w:val="28"/>
          <w:lang w:bidi="ar-LB"/>
        </w:rPr>
      </w:pPr>
      <w:r>
        <w:rPr>
          <w:rFonts w:ascii="Arabic Typesetting" w:hAnsi="Arabic Typesetting" w:cs="Arabic Typesetting"/>
          <w:b/>
          <w:bCs/>
          <w:sz w:val="28"/>
          <w:szCs w:val="28"/>
          <w:rtl/>
          <w:lang w:bidi="ar-LB"/>
        </w:rPr>
        <w:t>المبحث:</w:t>
      </w:r>
      <w:r>
        <w:rPr>
          <w:rFonts w:ascii="Arabic Typesetting" w:hAnsi="Arabic Typesetting" w:cs="Arabic Typesetting"/>
          <w:sz w:val="28"/>
          <w:szCs w:val="28"/>
          <w:rtl/>
          <w:lang w:bidi="ar-LB"/>
        </w:rPr>
        <w:t xml:space="preserve"> </w:t>
      </w:r>
      <w:r w:rsidRPr="00625FF1">
        <w:rPr>
          <w:rFonts w:ascii="Arabic Typesetting" w:hAnsi="Arabic Typesetting" w:cs="Arabic Typesetting"/>
          <w:sz w:val="28"/>
          <w:szCs w:val="28"/>
          <w:rtl/>
          <w:lang w:bidi="ar-LB"/>
        </w:rPr>
        <w:t>النواهي</w:t>
      </w:r>
      <w:r>
        <w:rPr>
          <w:rFonts w:ascii="Arabic Typesetting" w:hAnsi="Arabic Typesetting" w:cs="Arabic Typesetting"/>
          <w:sz w:val="28"/>
          <w:szCs w:val="28"/>
          <w:rtl/>
          <w:lang w:bidi="ar-LB"/>
        </w:rPr>
        <w:t xml:space="preserve"> (</w:t>
      </w:r>
      <w:r w:rsidR="00E715BE">
        <w:rPr>
          <w:rFonts w:ascii="Arabic Typesetting" w:hAnsi="Arabic Typesetting" w:cs="Arabic Typesetting" w:hint="cs"/>
          <w:color w:val="FF0000"/>
          <w:sz w:val="28"/>
          <w:szCs w:val="28"/>
          <w:rtl/>
          <w:lang w:bidi="ar-LB"/>
        </w:rPr>
        <w:t xml:space="preserve">الفرع الثاني من </w:t>
      </w:r>
      <w:r>
        <w:rPr>
          <w:rFonts w:ascii="Arabic Typesetting" w:hAnsi="Arabic Typesetting" w:cs="Arabic Typesetting" w:hint="cs"/>
          <w:color w:val="FF0000"/>
          <w:sz w:val="28"/>
          <w:szCs w:val="28"/>
          <w:rtl/>
          <w:lang w:bidi="ar-LB"/>
        </w:rPr>
        <w:t>فروع</w:t>
      </w:r>
      <w:r>
        <w:rPr>
          <w:rFonts w:ascii="Arabic Typesetting" w:hAnsi="Arabic Typesetting" w:cs="Arabic Typesetting"/>
          <w:color w:val="FF0000"/>
          <w:sz w:val="28"/>
          <w:szCs w:val="28"/>
          <w:rtl/>
          <w:lang w:bidi="ar-LB"/>
        </w:rPr>
        <w:t xml:space="preserve"> اجتماع الأمر والنهي</w:t>
      </w:r>
      <w:r>
        <w:rPr>
          <w:rFonts w:ascii="Arabic Typesetting" w:hAnsi="Arabic Typesetting" w:cs="Arabic Typesetting"/>
          <w:sz w:val="28"/>
          <w:szCs w:val="28"/>
          <w:rtl/>
          <w:lang w:bidi="ar-LB"/>
        </w:rPr>
        <w:t xml:space="preserve">)                                       </w:t>
      </w:r>
      <w:r w:rsidR="00E715BE">
        <w:rPr>
          <w:rFonts w:ascii="Arabic Typesetting" w:hAnsi="Arabic Typesetting" w:cs="Arabic Typesetting"/>
          <w:b/>
          <w:bCs/>
          <w:sz w:val="28"/>
          <w:szCs w:val="28"/>
          <w:rtl/>
          <w:lang w:bidi="ar-LB"/>
        </w:rPr>
        <w:t xml:space="preserve">             </w:t>
      </w:r>
      <w:r>
        <w:rPr>
          <w:rFonts w:ascii="Arabic Typesetting" w:hAnsi="Arabic Typesetting" w:cs="Arabic Typesetting"/>
          <w:b/>
          <w:bCs/>
          <w:sz w:val="28"/>
          <w:szCs w:val="28"/>
          <w:rtl/>
          <w:lang w:bidi="ar-LB"/>
        </w:rPr>
        <w:t xml:space="preserve"> الدرس</w:t>
      </w:r>
      <w:r>
        <w:rPr>
          <w:rFonts w:ascii="Arabic Typesetting" w:hAnsi="Arabic Typesetting" w:cs="Arabic Typesetting"/>
          <w:sz w:val="28"/>
          <w:szCs w:val="28"/>
          <w:rtl/>
          <w:lang w:bidi="ar-LB"/>
        </w:rPr>
        <w:t>: الأصول (الدورة الرابعة)</w:t>
      </w:r>
    </w:p>
    <w:p w:rsidR="00347B4D" w:rsidRDefault="00347B4D" w:rsidP="00347B4D">
      <w:pPr>
        <w:spacing w:before="240" w:line="240" w:lineRule="auto"/>
        <w:jc w:val="both"/>
        <w:rPr>
          <w:rFonts w:ascii="Arabic Typesetting" w:hAnsi="Arabic Typesetting" w:cs="Arabic Typesetting"/>
          <w:sz w:val="28"/>
          <w:szCs w:val="28"/>
          <w:lang w:bidi="ar-LB"/>
        </w:rPr>
      </w:pPr>
      <w:r>
        <w:rPr>
          <w:rFonts w:ascii="Arabic Typesetting" w:hAnsi="Arabic Typesetting" w:cs="Arabic Typesetting"/>
          <w:b/>
          <w:bCs/>
          <w:sz w:val="28"/>
          <w:szCs w:val="28"/>
          <w:rtl/>
          <w:lang w:bidi="ar-LB"/>
        </w:rPr>
        <w:t xml:space="preserve">التاريخ: </w:t>
      </w:r>
      <w:r>
        <w:rPr>
          <w:rFonts w:ascii="Arabic Typesetting" w:hAnsi="Arabic Typesetting" w:cs="Arabic Typesetting" w:hint="cs"/>
          <w:sz w:val="28"/>
          <w:szCs w:val="28"/>
          <w:rtl/>
          <w:lang w:bidi="ar-LB"/>
        </w:rPr>
        <w:t>الإثنين</w:t>
      </w:r>
      <w:r>
        <w:rPr>
          <w:rFonts w:ascii="Arabic Typesetting" w:hAnsi="Arabic Typesetting" w:cs="Arabic Typesetting"/>
          <w:sz w:val="28"/>
          <w:szCs w:val="28"/>
          <w:rtl/>
          <w:lang w:bidi="ar-LB"/>
        </w:rPr>
        <w:t>:</w:t>
      </w:r>
      <w:r>
        <w:rPr>
          <w:rFonts w:ascii="Arabic Typesetting" w:hAnsi="Arabic Typesetting" w:cs="Arabic Typesetting" w:hint="cs"/>
          <w:sz w:val="28"/>
          <w:szCs w:val="28"/>
          <w:rtl/>
          <w:lang w:bidi="ar-LB"/>
        </w:rPr>
        <w:t>7/2</w:t>
      </w:r>
      <w:r>
        <w:rPr>
          <w:rFonts w:ascii="Arabic Typesetting" w:hAnsi="Arabic Typesetting" w:cs="Arabic Typesetting"/>
          <w:sz w:val="28"/>
          <w:szCs w:val="28"/>
          <w:rtl/>
          <w:lang w:bidi="ar-LB"/>
        </w:rPr>
        <w:t xml:space="preserve">/2022 </w:t>
      </w:r>
      <w:r>
        <w:rPr>
          <w:rFonts w:ascii="Arabic Typesetting" w:hAnsi="Arabic Typesetting" w:cs="Arabic Typesetting" w:hint="cs"/>
          <w:sz w:val="28"/>
          <w:szCs w:val="28"/>
          <w:rtl/>
          <w:lang w:bidi="ar-LB"/>
        </w:rPr>
        <w:t>(5</w:t>
      </w:r>
      <w:r>
        <w:rPr>
          <w:rFonts w:ascii="Arabic Typesetting" w:hAnsi="Arabic Typesetting" w:cs="Arabic Typesetting"/>
          <w:sz w:val="28"/>
          <w:szCs w:val="28"/>
          <w:rtl/>
          <w:lang w:bidi="ar-LB"/>
        </w:rPr>
        <w:t xml:space="preserve">/ </w:t>
      </w:r>
      <w:r>
        <w:rPr>
          <w:rFonts w:ascii="Arabic Typesetting" w:hAnsi="Arabic Typesetting" w:cs="Arabic Typesetting" w:hint="cs"/>
          <w:sz w:val="28"/>
          <w:szCs w:val="28"/>
          <w:rtl/>
          <w:lang w:bidi="ar-LB"/>
        </w:rPr>
        <w:t>رجب</w:t>
      </w:r>
      <w:r>
        <w:rPr>
          <w:rFonts w:ascii="Arabic Typesetting" w:hAnsi="Arabic Typesetting" w:cs="Arabic Typesetting"/>
          <w:sz w:val="28"/>
          <w:szCs w:val="28"/>
          <w:rtl/>
          <w:lang w:bidi="ar-LB"/>
        </w:rPr>
        <w:t>/ 1443</w:t>
      </w:r>
      <w:r w:rsidRPr="00625FF1">
        <w:rPr>
          <w:rFonts w:ascii="Arabic Typesetting" w:hAnsi="Arabic Typesetting" w:cs="Arabic Typesetting" w:hint="cs"/>
          <w:b/>
          <w:bCs/>
          <w:sz w:val="28"/>
          <w:szCs w:val="28"/>
          <w:rtl/>
          <w:lang w:bidi="ar-LB"/>
        </w:rPr>
        <w:t xml:space="preserve"> </w:t>
      </w:r>
      <w:r>
        <w:rPr>
          <w:rFonts w:ascii="Arabic Typesetting" w:hAnsi="Arabic Typesetting" w:cs="Arabic Typesetting" w:hint="cs"/>
          <w:b/>
          <w:bCs/>
          <w:sz w:val="28"/>
          <w:szCs w:val="28"/>
          <w:rtl/>
          <w:lang w:bidi="ar-LB"/>
        </w:rPr>
        <w:t>ه</w:t>
      </w:r>
      <w:r>
        <w:rPr>
          <w:rFonts w:ascii="Arabic Typesetting" w:hAnsi="Arabic Typesetting" w:cs="Arabic Typesetting"/>
          <w:b/>
          <w:bCs/>
          <w:sz w:val="28"/>
          <w:szCs w:val="28"/>
          <w:rtl/>
          <w:lang w:bidi="ar-LB"/>
        </w:rPr>
        <w:t>)</w:t>
      </w:r>
    </w:p>
    <w:p w:rsidR="00347B4D" w:rsidRDefault="00347B4D" w:rsidP="00347B4D">
      <w:pPr>
        <w:spacing w:line="252" w:lineRule="auto"/>
        <w:jc w:val="both"/>
        <w:rPr>
          <w:rFonts w:ascii="Lotus Linotype" w:hAnsi="Lotus Linotype" w:cs="Lotus Linotype"/>
          <w:sz w:val="28"/>
          <w:szCs w:val="28"/>
          <w:lang w:bidi="ar-LB"/>
        </w:rPr>
      </w:pPr>
    </w:p>
    <w:p w:rsidR="00CC38AD" w:rsidRDefault="00CC38AD" w:rsidP="00347B4D">
      <w:pPr>
        <w:spacing w:line="252" w:lineRule="auto"/>
        <w:jc w:val="both"/>
        <w:rPr>
          <w:rFonts w:ascii="Lotus Linotype" w:hAnsi="Lotus Linotype" w:cs="Lotus Linotype"/>
          <w:sz w:val="28"/>
          <w:szCs w:val="28"/>
          <w:rtl/>
          <w:lang w:bidi="ar-LB"/>
        </w:rPr>
      </w:pPr>
    </w:p>
    <w:p w:rsidR="00347B4D" w:rsidRDefault="00347B4D" w:rsidP="00347B4D">
      <w:pPr>
        <w:spacing w:line="252" w:lineRule="auto"/>
        <w:jc w:val="center"/>
        <w:rPr>
          <w:rFonts w:ascii="Lotus Linotype" w:hAnsi="Lotus Linotype" w:cs="Lotus Linotype"/>
          <w:sz w:val="28"/>
          <w:szCs w:val="28"/>
          <w:lang w:bidi="ar-LB"/>
        </w:rPr>
      </w:pPr>
      <w:r>
        <w:rPr>
          <w:rFonts w:ascii="Arabic Typesetting" w:hAnsi="Arabic Typesetting" w:cs="Arabic Typesetting"/>
          <w:b/>
          <w:bCs/>
          <w:sz w:val="32"/>
          <w:szCs w:val="32"/>
          <w:rtl/>
          <w:lang w:bidi="ar-LB"/>
        </w:rPr>
        <w:t>أعوذ بالله من الشيطان الرجيم بسم الله الرحمن الرحيم الحمد لله ربّ العالمين والصلاة والسلام علي سيّدنا محمّد وآله الطاهرين ولعنة الله على أعدائهم أجمعين</w:t>
      </w:r>
    </w:p>
    <w:p w:rsidR="00870E25" w:rsidRPr="00741CFC" w:rsidRDefault="00870E25" w:rsidP="00347B4D">
      <w:pPr>
        <w:jc w:val="both"/>
        <w:rPr>
          <w:rFonts w:ascii="Lotus Linotype" w:hAnsi="Lotus Linotype" w:cs="Lotus Linotype"/>
          <w:sz w:val="28"/>
          <w:szCs w:val="28"/>
          <w:rtl/>
          <w:lang w:bidi="ar-LB"/>
        </w:rPr>
      </w:pPr>
    </w:p>
    <w:p w:rsidR="00347B4D" w:rsidRDefault="00741CFC" w:rsidP="00741CFC">
      <w:pPr>
        <w:jc w:val="center"/>
        <w:rPr>
          <w:rFonts w:ascii="Lotus Linotype" w:hAnsi="Lotus Linotype" w:cs="Lotus Linotype"/>
          <w:sz w:val="28"/>
          <w:szCs w:val="28"/>
          <w:rtl/>
          <w:lang w:bidi="ar-LB"/>
        </w:rPr>
      </w:pPr>
      <w:r>
        <w:rPr>
          <w:rFonts w:ascii="Lotus Linotype" w:hAnsi="Lotus Linotype" w:cs="Lotus Linotype" w:hint="cs"/>
          <w:sz w:val="28"/>
          <w:szCs w:val="28"/>
          <w:rtl/>
          <w:lang w:bidi="ar-LB"/>
        </w:rPr>
        <w:t>[</w:t>
      </w:r>
      <w:r w:rsidRPr="00741CFC">
        <w:rPr>
          <w:rFonts w:ascii="Andalus" w:hAnsi="Andalus" w:cs="Andalus"/>
          <w:b/>
          <w:bCs/>
          <w:color w:val="FF0000"/>
          <w:sz w:val="32"/>
          <w:szCs w:val="32"/>
          <w:rtl/>
          <w:lang w:bidi="ar-LB"/>
        </w:rPr>
        <w:t>الصلاة في المكان المغصوب</w:t>
      </w:r>
      <w:r>
        <w:rPr>
          <w:rFonts w:ascii="Lotus Linotype" w:hAnsi="Lotus Linotype" w:cs="Lotus Linotype" w:hint="cs"/>
          <w:sz w:val="28"/>
          <w:szCs w:val="28"/>
          <w:rtl/>
          <w:lang w:bidi="ar-LB"/>
        </w:rPr>
        <w:t>]</w:t>
      </w:r>
    </w:p>
    <w:p w:rsidR="00DF606A" w:rsidRDefault="001835D9" w:rsidP="00347B4D">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يقع الكلام في </w:t>
      </w:r>
      <w:r w:rsidRPr="00E715BE">
        <w:rPr>
          <w:rFonts w:ascii="Lotus Linotype" w:hAnsi="Lotus Linotype" w:cs="Lotus Linotype" w:hint="cs"/>
          <w:b/>
          <w:bCs/>
          <w:color w:val="FF0000"/>
          <w:sz w:val="28"/>
          <w:szCs w:val="28"/>
          <w:rtl/>
          <w:lang w:bidi="ar-LB"/>
        </w:rPr>
        <w:t>الفرع الثاني</w:t>
      </w:r>
      <w:r w:rsidRPr="00E715BE">
        <w:rPr>
          <w:rFonts w:ascii="Lotus Linotype" w:hAnsi="Lotus Linotype" w:cs="Lotus Linotype" w:hint="cs"/>
          <w:color w:val="FF0000"/>
          <w:sz w:val="28"/>
          <w:szCs w:val="28"/>
          <w:rtl/>
          <w:lang w:bidi="ar-LB"/>
        </w:rPr>
        <w:t xml:space="preserve"> </w:t>
      </w:r>
      <w:r>
        <w:rPr>
          <w:rFonts w:ascii="Lotus Linotype" w:hAnsi="Lotus Linotype" w:cs="Lotus Linotype" w:hint="cs"/>
          <w:sz w:val="28"/>
          <w:szCs w:val="28"/>
          <w:rtl/>
          <w:lang w:bidi="ar-LB"/>
        </w:rPr>
        <w:t xml:space="preserve">من الفروع التي ينبغي طرحها في ذيل بحث اجتماع الأمر والنهي وهو </w:t>
      </w:r>
      <w:r w:rsidRPr="00E715BE">
        <w:rPr>
          <w:rFonts w:ascii="Lotus Linotype" w:hAnsi="Lotus Linotype" w:cs="Lotus Linotype" w:hint="cs"/>
          <w:b/>
          <w:bCs/>
          <w:color w:val="FF0000"/>
          <w:sz w:val="28"/>
          <w:szCs w:val="28"/>
          <w:rtl/>
          <w:lang w:bidi="ar-LB"/>
        </w:rPr>
        <w:t>الصلاة في المكان المغصوب</w:t>
      </w:r>
      <w:r>
        <w:rPr>
          <w:rFonts w:ascii="Lotus Linotype" w:hAnsi="Lotus Linotype" w:cs="Lotus Linotype" w:hint="cs"/>
          <w:sz w:val="28"/>
          <w:szCs w:val="28"/>
          <w:rtl/>
          <w:lang w:bidi="ar-LB"/>
        </w:rPr>
        <w:t xml:space="preserve">. </w:t>
      </w:r>
    </w:p>
    <w:p w:rsidR="00E715BE" w:rsidRPr="00352B38" w:rsidRDefault="00352B38" w:rsidP="00352B38">
      <w:pPr>
        <w:jc w:val="both"/>
        <w:rPr>
          <w:rFonts w:ascii="Lotus Linotype" w:hAnsi="Lotus Linotype" w:cs="Lotus Linotype"/>
          <w:sz w:val="28"/>
          <w:szCs w:val="28"/>
          <w:lang w:bidi="ar-LB"/>
        </w:rPr>
      </w:pPr>
      <w:r>
        <w:rPr>
          <w:rFonts w:ascii="Lotus Linotype" w:hAnsi="Lotus Linotype" w:cs="Lotus Linotype" w:hint="cs"/>
          <w:b/>
          <w:bCs/>
          <w:sz w:val="28"/>
          <w:szCs w:val="28"/>
          <w:rtl/>
          <w:lang w:bidi="ar-LB"/>
        </w:rPr>
        <w:t xml:space="preserve">أ. </w:t>
      </w:r>
      <w:r w:rsidR="001835D9" w:rsidRPr="00352B38">
        <w:rPr>
          <w:rFonts w:ascii="Lotus Linotype" w:hAnsi="Lotus Linotype" w:cs="Lotus Linotype" w:hint="cs"/>
          <w:b/>
          <w:bCs/>
          <w:sz w:val="28"/>
          <w:szCs w:val="28"/>
          <w:rtl/>
          <w:lang w:bidi="ar-LB"/>
        </w:rPr>
        <w:t>فعن المشهور</w:t>
      </w:r>
      <w:r w:rsidR="00E715BE" w:rsidRPr="00352B38">
        <w:rPr>
          <w:rFonts w:ascii="Lotus Linotype" w:hAnsi="Lotus Linotype" w:cs="Lotus Linotype" w:hint="cs"/>
          <w:sz w:val="28"/>
          <w:szCs w:val="28"/>
          <w:rtl/>
          <w:lang w:bidi="ar-LB"/>
        </w:rPr>
        <w:t>:</w:t>
      </w:r>
      <w:r w:rsidR="001835D9" w:rsidRPr="00352B38">
        <w:rPr>
          <w:rFonts w:ascii="Lotus Linotype" w:hAnsi="Lotus Linotype" w:cs="Lotus Linotype" w:hint="cs"/>
          <w:sz w:val="28"/>
          <w:szCs w:val="28"/>
          <w:rtl/>
          <w:lang w:bidi="ar-LB"/>
        </w:rPr>
        <w:t xml:space="preserve"> </w:t>
      </w:r>
      <w:r w:rsidR="001835D9" w:rsidRPr="00352B38">
        <w:rPr>
          <w:rFonts w:ascii="Lotus Linotype" w:hAnsi="Lotus Linotype" w:cs="Lotus Linotype" w:hint="cs"/>
          <w:b/>
          <w:bCs/>
          <w:sz w:val="28"/>
          <w:szCs w:val="28"/>
          <w:rtl/>
          <w:lang w:bidi="ar-LB"/>
        </w:rPr>
        <w:t>بطلان الصلاة في المكان المغصوب</w:t>
      </w:r>
      <w:r w:rsidR="00E715BE" w:rsidRPr="00352B38">
        <w:rPr>
          <w:rFonts w:ascii="Lotus Linotype" w:hAnsi="Lotus Linotype" w:cs="Lotus Linotype" w:hint="cs"/>
          <w:sz w:val="28"/>
          <w:szCs w:val="28"/>
          <w:rtl/>
          <w:lang w:bidi="ar-LB"/>
        </w:rPr>
        <w:t>.</w:t>
      </w:r>
    </w:p>
    <w:p w:rsidR="00347B4D" w:rsidRPr="00352B38" w:rsidRDefault="00352B38" w:rsidP="00352B38">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ب.</w:t>
      </w:r>
      <w:r w:rsidR="001835D9" w:rsidRPr="00352B38">
        <w:rPr>
          <w:rFonts w:ascii="Lotus Linotype" w:hAnsi="Lotus Linotype" w:cs="Lotus Linotype" w:hint="cs"/>
          <w:sz w:val="28"/>
          <w:szCs w:val="28"/>
          <w:rtl/>
          <w:lang w:bidi="ar-LB"/>
        </w:rPr>
        <w:t xml:space="preserve"> ولكن ذكر الفضل بن شاذان</w:t>
      </w:r>
      <w:r w:rsidR="00DF606A" w:rsidRPr="00352B38">
        <w:rPr>
          <w:rFonts w:ascii="Lotus Linotype" w:hAnsi="Lotus Linotype" w:cs="Lotus Linotype" w:hint="cs"/>
          <w:sz w:val="28"/>
          <w:szCs w:val="28"/>
          <w:rtl/>
          <w:lang w:bidi="ar-LB"/>
        </w:rPr>
        <w:t xml:space="preserve"> </w:t>
      </w:r>
      <w:r w:rsidRPr="00352B38">
        <w:rPr>
          <w:rFonts w:ascii="Lotus Linotype" w:hAnsi="Lotus Linotype" w:cs="Taher" w:hint="cs"/>
          <w:sz w:val="28"/>
          <w:szCs w:val="28"/>
          <w:rtl/>
          <w:lang w:bidi="ar-LB"/>
        </w:rPr>
        <w:t>رحمه الله</w:t>
      </w:r>
      <w:r w:rsidR="001835D9" w:rsidRPr="00352B38">
        <w:rPr>
          <w:rFonts w:ascii="Lotus Linotype" w:hAnsi="Lotus Linotype" w:cs="Lotus Linotype" w:hint="cs"/>
          <w:sz w:val="28"/>
          <w:szCs w:val="28"/>
          <w:rtl/>
          <w:lang w:bidi="ar-LB"/>
        </w:rPr>
        <w:t xml:space="preserve"> في كلامٍ نقله في الكافي أنّ </w:t>
      </w:r>
      <w:r w:rsidR="001835D9" w:rsidRPr="00352B38">
        <w:rPr>
          <w:rFonts w:ascii="Lotus Linotype" w:hAnsi="Lotus Linotype" w:cs="Lotus Linotype" w:hint="cs"/>
          <w:b/>
          <w:bCs/>
          <w:sz w:val="28"/>
          <w:szCs w:val="28"/>
          <w:rtl/>
          <w:lang w:bidi="ar-LB"/>
        </w:rPr>
        <w:t>الصلاة في المكان المغصوب صحيحةٌ</w:t>
      </w:r>
      <w:r w:rsidR="00DF606A" w:rsidRPr="00352B38">
        <w:rPr>
          <w:rFonts w:ascii="Lotus Linotype" w:hAnsi="Lotus Linotype" w:cs="Lotus Linotype" w:hint="cs"/>
          <w:sz w:val="28"/>
          <w:szCs w:val="28"/>
          <w:rtl/>
          <w:lang w:bidi="ar-LB"/>
        </w:rPr>
        <w:t>،</w:t>
      </w:r>
      <w:r w:rsidR="001835D9" w:rsidRPr="00352B38">
        <w:rPr>
          <w:rFonts w:ascii="Lotus Linotype" w:hAnsi="Lotus Linotype" w:cs="Lotus Linotype" w:hint="cs"/>
          <w:sz w:val="28"/>
          <w:szCs w:val="28"/>
          <w:rtl/>
          <w:lang w:bidi="ar-LB"/>
        </w:rPr>
        <w:t xml:space="preserve"> وظاهر سكوت الكليني</w:t>
      </w:r>
      <w:r w:rsidR="00E715BE" w:rsidRPr="00352B38">
        <w:rPr>
          <w:rFonts w:ascii="Lotus Linotype" w:hAnsi="Lotus Linotype" w:cs="Lotus Linotype" w:hint="cs"/>
          <w:sz w:val="28"/>
          <w:szCs w:val="28"/>
          <w:rtl/>
          <w:lang w:bidi="ar-LB"/>
        </w:rPr>
        <w:t xml:space="preserve"> </w:t>
      </w:r>
      <w:r w:rsidRPr="00352B38">
        <w:rPr>
          <w:rFonts w:ascii="Lotus Linotype" w:hAnsi="Lotus Linotype" w:cs="Taher" w:hint="cs"/>
          <w:sz w:val="28"/>
          <w:szCs w:val="28"/>
          <w:rtl/>
          <w:lang w:bidi="ar-LB"/>
        </w:rPr>
        <w:t>رحمه الله</w:t>
      </w:r>
      <w:r w:rsidRPr="00352B38">
        <w:rPr>
          <w:rFonts w:ascii="Lotus Linotype" w:hAnsi="Lotus Linotype" w:cs="Lotus Linotype" w:hint="cs"/>
          <w:sz w:val="28"/>
          <w:szCs w:val="28"/>
          <w:rtl/>
          <w:lang w:bidi="ar-LB"/>
        </w:rPr>
        <w:t xml:space="preserve"> </w:t>
      </w:r>
      <w:r w:rsidR="001835D9" w:rsidRPr="00352B38">
        <w:rPr>
          <w:rFonts w:ascii="Lotus Linotype" w:hAnsi="Lotus Linotype" w:cs="Lotus Linotype" w:hint="cs"/>
          <w:sz w:val="28"/>
          <w:szCs w:val="28"/>
          <w:rtl/>
          <w:lang w:bidi="ar-LB"/>
        </w:rPr>
        <w:t>عن الاعتراض عليه قبوله لكلامه، وهكذا اختار ذلك المحقق القمي</w:t>
      </w:r>
      <w:r w:rsidR="00CC38AD" w:rsidRPr="00352B38">
        <w:rPr>
          <w:rFonts w:ascii="Lotus Linotype" w:hAnsi="Lotus Linotype" w:cs="Lotus Linotype" w:hint="cs"/>
          <w:sz w:val="28"/>
          <w:szCs w:val="28"/>
          <w:rtl/>
          <w:lang w:bidi="ar-LB"/>
        </w:rPr>
        <w:t xml:space="preserve"> </w:t>
      </w:r>
      <w:r w:rsidRPr="00352B38">
        <w:rPr>
          <w:rFonts w:ascii="Lotus Linotype" w:hAnsi="Lotus Linotype" w:cs="Taher" w:hint="cs"/>
          <w:sz w:val="28"/>
          <w:szCs w:val="28"/>
          <w:rtl/>
          <w:lang w:bidi="ar-LB"/>
        </w:rPr>
        <w:t>رحمه الله</w:t>
      </w:r>
      <w:r w:rsidRPr="00352B38">
        <w:rPr>
          <w:rFonts w:ascii="Lotus Linotype" w:hAnsi="Lotus Linotype" w:cs="Lotus Linotype" w:hint="cs"/>
          <w:sz w:val="28"/>
          <w:szCs w:val="28"/>
          <w:rtl/>
          <w:lang w:bidi="ar-LB"/>
        </w:rPr>
        <w:t xml:space="preserve"> </w:t>
      </w:r>
      <w:r w:rsidR="001835D9" w:rsidRPr="00352B38">
        <w:rPr>
          <w:rFonts w:ascii="Lotus Linotype" w:hAnsi="Lotus Linotype" w:cs="Lotus Linotype" w:hint="cs"/>
          <w:sz w:val="28"/>
          <w:szCs w:val="28"/>
          <w:rtl/>
          <w:lang w:bidi="ar-LB"/>
        </w:rPr>
        <w:t>في القوانين، ومن المعاصرين ذهب إلى صحة الصلاة في المكان المغصوب لولا الإجماع مثل السيّد الخميني</w:t>
      </w:r>
      <w:r w:rsidR="00CC38AD" w:rsidRPr="00352B38">
        <w:rPr>
          <w:rFonts w:ascii="Lotus Linotype" w:hAnsi="Lotus Linotype" w:cs="Lotus Linotype" w:hint="cs"/>
          <w:sz w:val="28"/>
          <w:szCs w:val="28"/>
          <w:rtl/>
          <w:lang w:bidi="ar-LB"/>
        </w:rPr>
        <w:t xml:space="preserve"> </w:t>
      </w:r>
      <w:r w:rsidRPr="00352B38">
        <w:rPr>
          <w:rFonts w:ascii="Lotus Linotype" w:hAnsi="Lotus Linotype" w:cs="Taher" w:hint="cs"/>
          <w:sz w:val="28"/>
          <w:szCs w:val="28"/>
          <w:rtl/>
          <w:lang w:bidi="ar-LB"/>
        </w:rPr>
        <w:t>رحمه الله</w:t>
      </w:r>
      <w:r w:rsidRPr="00352B38">
        <w:rPr>
          <w:rFonts w:ascii="Lotus Linotype" w:hAnsi="Lotus Linotype" w:cs="Lotus Linotype" w:hint="cs"/>
          <w:sz w:val="28"/>
          <w:szCs w:val="28"/>
          <w:rtl/>
          <w:lang w:bidi="ar-LB"/>
        </w:rPr>
        <w:t xml:space="preserve"> </w:t>
      </w:r>
      <w:r w:rsidR="001835D9" w:rsidRPr="00352B38">
        <w:rPr>
          <w:rFonts w:ascii="Lotus Linotype" w:hAnsi="Lotus Linotype" w:cs="Lotus Linotype" w:hint="cs"/>
          <w:sz w:val="28"/>
          <w:szCs w:val="28"/>
          <w:rtl/>
          <w:lang w:bidi="ar-LB"/>
        </w:rPr>
        <w:t>والسيد السيستاني</w:t>
      </w:r>
      <w:r w:rsidR="00CC38AD" w:rsidRPr="00352B38">
        <w:rPr>
          <w:rFonts w:ascii="Lotus Linotype" w:hAnsi="Lotus Linotype" w:cs="Lotus Linotype" w:hint="cs"/>
          <w:sz w:val="28"/>
          <w:szCs w:val="28"/>
          <w:rtl/>
          <w:lang w:bidi="ar-LB"/>
        </w:rPr>
        <w:t xml:space="preserve"> </w:t>
      </w:r>
      <w:r w:rsidR="001835D9" w:rsidRPr="00352B38">
        <w:rPr>
          <w:rFonts w:ascii="Lotus Linotype" w:hAnsi="Lotus Linotype" w:cs="Lotus Linotype" w:hint="cs"/>
          <w:sz w:val="28"/>
          <w:szCs w:val="28"/>
          <w:rtl/>
          <w:lang w:bidi="ar-LB"/>
        </w:rPr>
        <w:t>،  بل أنكر السيد السيستاني</w:t>
      </w:r>
      <w:r w:rsidR="00DC17FC" w:rsidRPr="00352B38">
        <w:rPr>
          <w:rFonts w:ascii="Lotus Linotype" w:hAnsi="Lotus Linotype" w:cs="Lotus Linotype" w:hint="cs"/>
          <w:sz w:val="28"/>
          <w:szCs w:val="28"/>
          <w:rtl/>
          <w:lang w:bidi="ar-LB"/>
        </w:rPr>
        <w:t xml:space="preserve"> </w:t>
      </w:r>
      <w:r w:rsidR="00DC17FC" w:rsidRPr="00352B38">
        <w:rPr>
          <w:rFonts w:ascii="Lotus Linotype" w:hAnsi="Lotus Linotype" w:cs="Taher" w:hint="cs"/>
          <w:sz w:val="28"/>
          <w:szCs w:val="28"/>
          <w:rtl/>
          <w:lang w:bidi="ar-LB"/>
        </w:rPr>
        <w:t>'</w:t>
      </w:r>
      <w:r w:rsidR="001835D9" w:rsidRPr="00352B38">
        <w:rPr>
          <w:rFonts w:ascii="Lotus Linotype" w:hAnsi="Lotus Linotype" w:cs="Lotus Linotype" w:hint="cs"/>
          <w:sz w:val="28"/>
          <w:szCs w:val="28"/>
          <w:rtl/>
          <w:lang w:bidi="ar-LB"/>
        </w:rPr>
        <w:t xml:space="preserve"> الإجماع على ذلك ولكنه احتاط وجوباً في صحة الصلاة في المكان المغصوب.</w:t>
      </w:r>
    </w:p>
    <w:p w:rsidR="00CC38AD" w:rsidRDefault="00CC38AD">
      <w:pPr>
        <w:bidi w:val="0"/>
        <w:spacing w:line="259" w:lineRule="auto"/>
        <w:rPr>
          <w:rFonts w:ascii="Lotus Linotype" w:hAnsi="Lotus Linotype" w:cs="Lotus Linotype"/>
          <w:sz w:val="28"/>
          <w:szCs w:val="28"/>
          <w:lang w:bidi="ar-LB"/>
        </w:rPr>
      </w:pPr>
      <w:r>
        <w:rPr>
          <w:rFonts w:ascii="Lotus Linotype" w:hAnsi="Lotus Linotype" w:cs="Lotus Linotype"/>
          <w:sz w:val="28"/>
          <w:szCs w:val="28"/>
          <w:rtl/>
          <w:lang w:bidi="ar-LB"/>
        </w:rPr>
        <w:br w:type="page"/>
      </w:r>
    </w:p>
    <w:p w:rsidR="00CC38AD" w:rsidRDefault="00CC38AD" w:rsidP="00CC38AD">
      <w:pPr>
        <w:jc w:val="center"/>
        <w:rPr>
          <w:rFonts w:ascii="Lotus Linotype" w:hAnsi="Lotus Linotype" w:cs="Lotus Linotype"/>
          <w:sz w:val="28"/>
          <w:szCs w:val="28"/>
          <w:rtl/>
          <w:lang w:bidi="ar-LB"/>
        </w:rPr>
      </w:pPr>
      <w:r w:rsidRPr="00CC38AD">
        <w:rPr>
          <w:rFonts w:ascii="Lotus Linotype" w:hAnsi="Lotus Linotype" w:cs="Lotus Linotype" w:hint="cs"/>
          <w:color w:val="FF0000"/>
          <w:sz w:val="28"/>
          <w:szCs w:val="28"/>
          <w:rtl/>
          <w:lang w:bidi="ar-LB"/>
        </w:rPr>
        <w:lastRenderedPageBreak/>
        <w:t>[</w:t>
      </w:r>
      <w:r w:rsidRPr="00CC38AD">
        <w:rPr>
          <w:rFonts w:ascii="Lotus Linotype" w:hAnsi="Lotus Linotype" w:cs="Lotus Linotype" w:hint="cs"/>
          <w:b/>
          <w:bCs/>
          <w:sz w:val="28"/>
          <w:szCs w:val="28"/>
          <w:rtl/>
          <w:lang w:bidi="ar-LB"/>
        </w:rPr>
        <w:t>لفت نظر</w:t>
      </w:r>
      <w:r w:rsidRPr="00CC38AD">
        <w:rPr>
          <w:rFonts w:ascii="Lotus Linotype" w:hAnsi="Lotus Linotype" w:cs="Lotus Linotype" w:hint="cs"/>
          <w:color w:val="FF0000"/>
          <w:sz w:val="28"/>
          <w:szCs w:val="28"/>
          <w:rtl/>
          <w:lang w:bidi="ar-LB"/>
        </w:rPr>
        <w:t>]</w:t>
      </w:r>
    </w:p>
    <w:p w:rsidR="00DF606A" w:rsidRDefault="00CC38AD" w:rsidP="0088506A">
      <w:pPr>
        <w:jc w:val="center"/>
        <w:rPr>
          <w:rFonts w:ascii="Lotus Linotype" w:hAnsi="Lotus Linotype" w:cs="Lotus Linotype"/>
          <w:sz w:val="28"/>
          <w:szCs w:val="28"/>
          <w:rtl/>
          <w:lang w:bidi="ar-LB"/>
        </w:rPr>
      </w:pPr>
      <w:r>
        <w:rPr>
          <w:rFonts w:ascii="Lotus Linotype" w:hAnsi="Lotus Linotype" w:cs="Lotus Linotype" w:hint="cs"/>
          <w:sz w:val="28"/>
          <w:szCs w:val="28"/>
          <w:rtl/>
          <w:lang w:bidi="ar-LB"/>
        </w:rPr>
        <w:t>[</w:t>
      </w:r>
      <w:r w:rsidRPr="00CC38AD">
        <w:rPr>
          <w:rFonts w:ascii="Lotus Linotype" w:hAnsi="Lotus Linotype" w:cs="Lotus Linotype" w:hint="cs"/>
          <w:b/>
          <w:bCs/>
          <w:color w:val="FF0000"/>
          <w:sz w:val="28"/>
          <w:szCs w:val="28"/>
          <w:rtl/>
          <w:lang w:bidi="ar-LB"/>
        </w:rPr>
        <w:t>ال</w:t>
      </w:r>
      <w:r w:rsidR="0088506A">
        <w:rPr>
          <w:rFonts w:ascii="Lotus Linotype" w:hAnsi="Lotus Linotype" w:cs="Lotus Linotype" w:hint="cs"/>
          <w:b/>
          <w:bCs/>
          <w:color w:val="FF0000"/>
          <w:sz w:val="28"/>
          <w:szCs w:val="28"/>
          <w:rtl/>
          <w:lang w:bidi="ar-LB"/>
        </w:rPr>
        <w:t xml:space="preserve">مسألة </w:t>
      </w:r>
      <w:r w:rsidRPr="00CC38AD">
        <w:rPr>
          <w:rFonts w:ascii="Lotus Linotype" w:hAnsi="Lotus Linotype" w:cs="Lotus Linotype" w:hint="cs"/>
          <w:b/>
          <w:bCs/>
          <w:color w:val="FF0000"/>
          <w:sz w:val="28"/>
          <w:szCs w:val="28"/>
          <w:rtl/>
          <w:lang w:bidi="ar-LB"/>
        </w:rPr>
        <w:t>من صغريات بحث اجتماع الأمر والنهي</w:t>
      </w:r>
      <w:r>
        <w:rPr>
          <w:rFonts w:ascii="Lotus Linotype" w:hAnsi="Lotus Linotype" w:cs="Lotus Linotype" w:hint="cs"/>
          <w:sz w:val="28"/>
          <w:szCs w:val="28"/>
          <w:rtl/>
          <w:lang w:bidi="ar-LB"/>
        </w:rPr>
        <w:t>]</w:t>
      </w:r>
    </w:p>
    <w:p w:rsidR="00CC38AD" w:rsidRDefault="00896469" w:rsidP="00352B38">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قبل أن أذكر تفاصيل البحث ينبغي أن ألفت نظركم إلى نكتةٍ، وهي</w:t>
      </w:r>
      <w:r w:rsidR="00CC38AD">
        <w:rPr>
          <w:rFonts w:ascii="Lotus Linotype" w:hAnsi="Lotus Linotype" w:cs="Lotus Linotype" w:hint="cs"/>
          <w:sz w:val="28"/>
          <w:szCs w:val="28"/>
          <w:rtl/>
          <w:lang w:bidi="ar-LB"/>
        </w:rPr>
        <w:t>:</w:t>
      </w:r>
    </w:p>
    <w:p w:rsidR="00DF606A" w:rsidRDefault="00CC38AD" w:rsidP="00352B38">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896469">
        <w:rPr>
          <w:rFonts w:ascii="Lotus Linotype" w:hAnsi="Lotus Linotype" w:cs="Lotus Linotype" w:hint="cs"/>
          <w:sz w:val="28"/>
          <w:szCs w:val="28"/>
          <w:rtl/>
          <w:lang w:bidi="ar-LB"/>
        </w:rPr>
        <w:t xml:space="preserve">أنّ السيد السيستاني ذكر أنّ هذا البحث خارجٌ عن بحث الاجتماع وداخلٌ في بحث النهي عن العبادة؛ حيث إنّ </w:t>
      </w:r>
      <w:r w:rsidR="00DF606A">
        <w:rPr>
          <w:rFonts w:ascii="Lotus Linotype" w:hAnsi="Lotus Linotype" w:cs="Lotus Linotype" w:hint="cs"/>
          <w:sz w:val="28"/>
          <w:szCs w:val="28"/>
          <w:rtl/>
          <w:lang w:bidi="ar-LB"/>
        </w:rPr>
        <w:t xml:space="preserve">البحث عن الاجتماع </w:t>
      </w:r>
      <w:r w:rsidR="00896469">
        <w:rPr>
          <w:rFonts w:ascii="Lotus Linotype" w:hAnsi="Lotus Linotype" w:cs="Lotus Linotype" w:hint="cs"/>
          <w:sz w:val="28"/>
          <w:szCs w:val="28"/>
          <w:rtl/>
          <w:lang w:bidi="ar-LB"/>
        </w:rPr>
        <w:t>يختصُّ بما لو كان الأمر متعلّقاً بعنوانٍ وال</w:t>
      </w:r>
      <w:r w:rsidR="00DC17FC">
        <w:rPr>
          <w:rFonts w:ascii="Lotus Linotype" w:hAnsi="Lotus Linotype" w:cs="Lotus Linotype" w:hint="cs"/>
          <w:sz w:val="28"/>
          <w:szCs w:val="28"/>
          <w:rtl/>
          <w:lang w:bidi="ar-LB"/>
        </w:rPr>
        <w:t>نهي متعلّقاً بعنوانٍ آخر مغاير</w:t>
      </w:r>
      <w:r w:rsidR="00896469">
        <w:rPr>
          <w:rFonts w:ascii="Lotus Linotype" w:hAnsi="Lotus Linotype" w:cs="Lotus Linotype" w:hint="cs"/>
          <w:sz w:val="28"/>
          <w:szCs w:val="28"/>
          <w:rtl/>
          <w:lang w:bidi="ar-LB"/>
        </w:rPr>
        <w:t xml:space="preserve"> لذلك العنوان الأول وتكون النسبة بينهما عموم وخصوص من وجه، </w:t>
      </w:r>
      <w:r w:rsidR="00DF606A">
        <w:rPr>
          <w:rFonts w:ascii="Lotus Linotype" w:hAnsi="Lotus Linotype" w:cs="Lotus Linotype" w:hint="cs"/>
          <w:sz w:val="28"/>
          <w:szCs w:val="28"/>
          <w:rtl/>
          <w:lang w:bidi="ar-LB"/>
        </w:rPr>
        <w:t>ولكن</w:t>
      </w:r>
      <w:r>
        <w:rPr>
          <w:rFonts w:ascii="Lotus Linotype" w:hAnsi="Lotus Linotype" w:cs="Lotus Linotype" w:hint="cs"/>
          <w:sz w:val="28"/>
          <w:szCs w:val="28"/>
          <w:rtl/>
          <w:lang w:bidi="ar-LB"/>
        </w:rPr>
        <w:t>ّ</w:t>
      </w:r>
      <w:r w:rsidR="00DF606A">
        <w:rPr>
          <w:rFonts w:ascii="Lotus Linotype" w:hAnsi="Lotus Linotype" w:cs="Lotus Linotype" w:hint="cs"/>
          <w:sz w:val="28"/>
          <w:szCs w:val="28"/>
          <w:rtl/>
          <w:lang w:bidi="ar-LB"/>
        </w:rPr>
        <w:t xml:space="preserve"> الغصب</w:t>
      </w:r>
      <w:r w:rsidR="00896469">
        <w:rPr>
          <w:rFonts w:ascii="Lotus Linotype" w:hAnsi="Lotus Linotype" w:cs="Lotus Linotype" w:hint="cs"/>
          <w:sz w:val="28"/>
          <w:szCs w:val="28"/>
          <w:rtl/>
          <w:lang w:bidi="ar-LB"/>
        </w:rPr>
        <w:t xml:space="preserve"> يعني الاستيلاء على </w:t>
      </w:r>
      <w:r w:rsidR="00DF606A">
        <w:rPr>
          <w:rFonts w:ascii="Lotus Linotype" w:hAnsi="Lotus Linotype" w:cs="Lotus Linotype" w:hint="cs"/>
          <w:sz w:val="28"/>
          <w:szCs w:val="28"/>
          <w:rtl/>
          <w:lang w:bidi="ar-LB"/>
        </w:rPr>
        <w:t>مال</w:t>
      </w:r>
      <w:r w:rsidR="00896469">
        <w:rPr>
          <w:rFonts w:ascii="Lotus Linotype" w:hAnsi="Lotus Linotype" w:cs="Lotus Linotype" w:hint="cs"/>
          <w:sz w:val="28"/>
          <w:szCs w:val="28"/>
          <w:rtl/>
          <w:lang w:bidi="ar-LB"/>
        </w:rPr>
        <w:t xml:space="preserve"> الغير بغير إذنه، وهذا لا ينطبق على الصلاة في المكان المغصوب، الذي ينطبق على الصلاة في المكان المغصوب عنوان التصرّف في مال الغير بدون إذنه، والتصرّف في مال الغير بدون إذنه بهذا العنوان ليس متعلّقاً للحرمة وإنّما هو عنوانٌ مشير إلى الأفعال الخارجيّة كأكل</w:t>
      </w:r>
      <w:r w:rsidR="00DC17FC">
        <w:rPr>
          <w:rFonts w:ascii="Lotus Linotype" w:hAnsi="Lotus Linotype" w:cs="Lotus Linotype" w:hint="cs"/>
          <w:sz w:val="28"/>
          <w:szCs w:val="28"/>
          <w:rtl/>
          <w:lang w:bidi="ar-LB"/>
        </w:rPr>
        <w:t xml:space="preserve"> مال</w:t>
      </w:r>
      <w:r w:rsidR="00896469">
        <w:rPr>
          <w:rFonts w:ascii="Lotus Linotype" w:hAnsi="Lotus Linotype" w:cs="Lotus Linotype" w:hint="cs"/>
          <w:sz w:val="28"/>
          <w:szCs w:val="28"/>
          <w:rtl/>
          <w:lang w:bidi="ar-LB"/>
        </w:rPr>
        <w:t xml:space="preserve"> الغير وشرب الماء المملوك للغير </w:t>
      </w:r>
      <w:r w:rsidR="009D0BEE">
        <w:rPr>
          <w:rFonts w:ascii="Lotus Linotype" w:hAnsi="Lotus Linotype" w:cs="Lotus Linotype" w:hint="cs"/>
          <w:sz w:val="28"/>
          <w:szCs w:val="28"/>
          <w:rtl/>
          <w:lang w:bidi="ar-LB"/>
        </w:rPr>
        <w:t>والسجود في أرض الغير ونحو ذلك.</w:t>
      </w:r>
      <w:r w:rsidR="00DF606A">
        <w:rPr>
          <w:rFonts w:ascii="Lotus Linotype" w:hAnsi="Lotus Linotype" w:cs="Lotus Linotype" w:hint="cs"/>
          <w:sz w:val="28"/>
          <w:szCs w:val="28"/>
          <w:rtl/>
          <w:lang w:bidi="ar-LB"/>
        </w:rPr>
        <w:t xml:space="preserve"> </w:t>
      </w:r>
      <w:r w:rsidR="009D0BEE">
        <w:rPr>
          <w:rFonts w:ascii="Lotus Linotype" w:hAnsi="Lotus Linotype" w:cs="Lotus Linotype" w:hint="cs"/>
          <w:sz w:val="28"/>
          <w:szCs w:val="28"/>
          <w:rtl/>
          <w:lang w:bidi="ar-LB"/>
        </w:rPr>
        <w:t>فمتعلّق النهي هو حصّةٌ خاصّة م</w:t>
      </w:r>
      <w:r w:rsidR="001F00FC">
        <w:rPr>
          <w:rFonts w:ascii="Lotus Linotype" w:hAnsi="Lotus Linotype" w:cs="Lotus Linotype" w:hint="cs"/>
          <w:sz w:val="28"/>
          <w:szCs w:val="28"/>
          <w:rtl/>
          <w:lang w:bidi="ar-LB"/>
        </w:rPr>
        <w:t xml:space="preserve">ن نفس الصلاة، فالصلاة واجبةٌ والصلاة في المكان المغصوب محرّمةٌ بحرمة تكليفيّة. </w:t>
      </w:r>
    </w:p>
    <w:p w:rsidR="00DF606A" w:rsidRDefault="001F00FC" w:rsidP="00DF606A">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ولأجل ذلك يُدّعى اتفاق الفقهاء على بطلان الصلاة في المكان المغصوب مع أنّهم اختلفوا في جو</w:t>
      </w:r>
      <w:r w:rsidR="002E28D7">
        <w:rPr>
          <w:rFonts w:ascii="Lotus Linotype" w:hAnsi="Lotus Linotype" w:cs="Lotus Linotype" w:hint="cs"/>
          <w:sz w:val="28"/>
          <w:szCs w:val="28"/>
          <w:rtl/>
          <w:lang w:bidi="ar-LB"/>
        </w:rPr>
        <w:t xml:space="preserve">از اجتماع الأمر والنهي وامتناعه. </w:t>
      </w:r>
    </w:p>
    <w:p w:rsidR="00DF606A" w:rsidRDefault="002E28D7" w:rsidP="00352B38">
      <w:pPr>
        <w:jc w:val="both"/>
        <w:rPr>
          <w:rFonts w:ascii="Lotus Linotype" w:hAnsi="Lotus Linotype" w:cs="Lotus Linotype"/>
          <w:smallCaps/>
          <w:sz w:val="28"/>
          <w:szCs w:val="28"/>
          <w:rtl/>
          <w:lang w:bidi="ar-LB"/>
        </w:rPr>
      </w:pPr>
      <w:r>
        <w:rPr>
          <w:rFonts w:ascii="Lotus Linotype" w:hAnsi="Lotus Linotype" w:cs="Lotus Linotype" w:hint="cs"/>
          <w:sz w:val="28"/>
          <w:szCs w:val="28"/>
          <w:rtl/>
          <w:lang w:bidi="ar-LB"/>
        </w:rPr>
        <w:t>فترى أنّ السيد السيستاني أخرج البحث عن الصلاة في المكان المغصوب ونحوها</w:t>
      </w:r>
      <w:r w:rsidR="0065127D">
        <w:rPr>
          <w:rFonts w:ascii="Lotus Linotype" w:hAnsi="Lotus Linotype" w:cs="Lotus Linotype" w:hint="cs"/>
          <w:sz w:val="28"/>
          <w:szCs w:val="28"/>
          <w:rtl/>
          <w:lang w:bidi="ar-LB"/>
        </w:rPr>
        <w:t xml:space="preserve"> كالوضوء بالماء المغصوب عن بحث اجتماع الأمر والنهي وإن قال بقولٍ مخالفٍ للمشهور وهو إمكان تعلّق الأمر بطبيعة وتعلّق النهي التكليفيّ بحصّةٍ منها، فإذا ارتكب المكلّف هذه الحصّة فقد عصى النهي ولكنه أطاع الأمر بالطبيعة، كما لو أمره المولى بشرب الماء ونهاه عن شرب الماء البارد نهياً تكليفياً لا نهياً إرشادياً إلى مانعيّة شرب الماء البارد عن امتثال الأمر بشرب الماء</w:t>
      </w:r>
      <w:r w:rsidR="00414F05">
        <w:rPr>
          <w:rFonts w:ascii="Lotus Linotype" w:hAnsi="Lotus Linotype" w:cs="Lotus Linotype" w:hint="cs"/>
          <w:smallCaps/>
          <w:sz w:val="28"/>
          <w:szCs w:val="28"/>
          <w:rtl/>
          <w:lang w:bidi="ar-LB"/>
        </w:rPr>
        <w:t xml:space="preserve">، أمره بشرب الماء لرفع العطش ونهاه عن شرب الماء البارد لأجل أنّه يوجب التهاب الرئة، فإذا شرب الماء البارد فقد عصى النهي وأطاع الأمر. </w:t>
      </w:r>
    </w:p>
    <w:p w:rsidR="00163E4F" w:rsidRPr="00CC38AD" w:rsidRDefault="00414F05" w:rsidP="00CC38AD">
      <w:pPr>
        <w:jc w:val="both"/>
        <w:rPr>
          <w:rFonts w:ascii="Lotus Linotype" w:hAnsi="Lotus Linotype" w:cs="Lotus Linotype"/>
          <w:sz w:val="28"/>
          <w:szCs w:val="28"/>
          <w:rtl/>
          <w:lang w:bidi="ar-LB"/>
        </w:rPr>
      </w:pPr>
      <w:r>
        <w:rPr>
          <w:rFonts w:ascii="Lotus Linotype" w:hAnsi="Lotus Linotype" w:cs="Lotus Linotype" w:hint="cs"/>
          <w:smallCaps/>
          <w:sz w:val="28"/>
          <w:szCs w:val="28"/>
          <w:rtl/>
          <w:lang w:bidi="ar-LB"/>
        </w:rPr>
        <w:t xml:space="preserve">ولكن حيث إنّه مخالفٌ لما ادُّعي عليه الاتفاق فلا يفتي بالصحّة في مثله، فيحتاط في صحة الصلاة في المكان المغصوب </w:t>
      </w:r>
      <w:r w:rsidR="00DC17FC">
        <w:rPr>
          <w:rFonts w:ascii="Lotus Linotype" w:hAnsi="Lotus Linotype" w:cs="Lotus Linotype" w:hint="cs"/>
          <w:smallCaps/>
          <w:sz w:val="28"/>
          <w:szCs w:val="28"/>
          <w:rtl/>
          <w:lang w:bidi="ar-LB"/>
        </w:rPr>
        <w:t xml:space="preserve"> عالماً عامداً </w:t>
      </w:r>
      <w:r>
        <w:rPr>
          <w:rFonts w:ascii="Lotus Linotype" w:hAnsi="Lotus Linotype" w:cs="Lotus Linotype" w:hint="cs"/>
          <w:smallCaps/>
          <w:sz w:val="28"/>
          <w:szCs w:val="28"/>
          <w:rtl/>
          <w:lang w:bidi="ar-LB"/>
        </w:rPr>
        <w:t>أو جاهلاً مقصِّرا. ولكنّه في مثل ما لو صلّى شخصٌ فرادى في مكانٍ أُقيمت فيه جماعة وكانت صلاته هذه هتكاً للإمام، فيقول السيد السيستاني بأنّ صلاته صحيحةٌ وإن كانت صلاته مصداقاً للهتك المحرّم؛ لاختياره جواز اجتماع الأمر والنهي ولا يرى مانعاً من أن يكون هذا المكلّف متقرّباً إلى الله سبحانه وتعالى من حيث ومتبعداً عنه من حيثٍ آخر، ولكن في الصلاة في المكان المغصوب يقول هذا لا يندرج في بحث اجتماع الأمر والنهي، يندرج في بحث النهي عن العبادة.</w:t>
      </w:r>
    </w:p>
    <w:p w:rsidR="00163E4F" w:rsidRDefault="00163E4F" w:rsidP="0065242F">
      <w:pPr>
        <w:jc w:val="both"/>
        <w:rPr>
          <w:rFonts w:ascii="Lotus Linotype" w:hAnsi="Lotus Linotype" w:cs="Lotus Linotype"/>
          <w:smallCaps/>
          <w:sz w:val="28"/>
          <w:szCs w:val="28"/>
          <w:rtl/>
          <w:lang w:bidi="ar-LB"/>
        </w:rPr>
      </w:pPr>
      <w:r w:rsidRPr="00CC38AD">
        <w:rPr>
          <w:rFonts w:ascii="Lotus Linotype" w:hAnsi="Lotus Linotype" w:cs="Lotus Linotype" w:hint="cs"/>
          <w:b/>
          <w:bCs/>
          <w:smallCaps/>
          <w:color w:val="FF0000"/>
          <w:sz w:val="28"/>
          <w:szCs w:val="28"/>
          <w:rtl/>
          <w:lang w:bidi="ar-LB"/>
        </w:rPr>
        <w:t>ولكن هذا الكلام</w:t>
      </w:r>
      <w:r w:rsidRPr="00CC38AD">
        <w:rPr>
          <w:rFonts w:ascii="Lotus Linotype" w:hAnsi="Lotus Linotype" w:cs="Lotus Linotype" w:hint="cs"/>
          <w:smallCaps/>
          <w:color w:val="FF0000"/>
          <w:sz w:val="28"/>
          <w:szCs w:val="28"/>
          <w:rtl/>
          <w:lang w:bidi="ar-LB"/>
        </w:rPr>
        <w:t xml:space="preserve"> </w:t>
      </w:r>
      <w:r>
        <w:rPr>
          <w:rFonts w:ascii="Lotus Linotype" w:hAnsi="Lotus Linotype" w:cs="Lotus Linotype" w:hint="cs"/>
          <w:smallCaps/>
          <w:sz w:val="28"/>
          <w:szCs w:val="28"/>
          <w:rtl/>
          <w:lang w:bidi="ar-LB"/>
        </w:rPr>
        <w:t>وإن رأينا أنّ البحوث ذكر نظير ذلك إلّا أنّه</w:t>
      </w:r>
      <w:r w:rsidRPr="00410C3F">
        <w:rPr>
          <w:rFonts w:ascii="Lotus Linotype" w:hAnsi="Lotus Linotype" w:cs="Lotus Linotype" w:hint="cs"/>
          <w:b/>
          <w:bCs/>
          <w:smallCaps/>
          <w:sz w:val="28"/>
          <w:szCs w:val="28"/>
          <w:rtl/>
          <w:lang w:bidi="ar-LB"/>
        </w:rPr>
        <w:t xml:space="preserve"> </w:t>
      </w:r>
      <w:r w:rsidRPr="00CC38AD">
        <w:rPr>
          <w:rFonts w:ascii="Lotus Linotype" w:hAnsi="Lotus Linotype" w:cs="Lotus Linotype" w:hint="cs"/>
          <w:b/>
          <w:bCs/>
          <w:smallCaps/>
          <w:color w:val="FF0000"/>
          <w:sz w:val="28"/>
          <w:szCs w:val="28"/>
          <w:rtl/>
          <w:lang w:bidi="ar-LB"/>
        </w:rPr>
        <w:t>غير تام</w:t>
      </w:r>
      <w:r w:rsidR="00CC38AD">
        <w:rPr>
          <w:rFonts w:ascii="Lotus Linotype" w:hAnsi="Lotus Linotype" w:cs="Lotus Linotype" w:hint="cs"/>
          <w:b/>
          <w:bCs/>
          <w:smallCaps/>
          <w:color w:val="FF0000"/>
          <w:sz w:val="28"/>
          <w:szCs w:val="28"/>
          <w:rtl/>
          <w:lang w:bidi="ar-LB"/>
        </w:rPr>
        <w:t>ٍّ</w:t>
      </w:r>
      <w:r>
        <w:rPr>
          <w:rFonts w:ascii="Lotus Linotype" w:hAnsi="Lotus Linotype" w:cs="Lotus Linotype" w:hint="cs"/>
          <w:smallCaps/>
          <w:sz w:val="28"/>
          <w:szCs w:val="28"/>
          <w:rtl/>
          <w:lang w:bidi="ar-LB"/>
        </w:rPr>
        <w:t xml:space="preserve">؛ فإنّ قوله </w:t>
      </w:r>
      <w:r w:rsidR="0065242F" w:rsidRPr="0065242F">
        <w:rPr>
          <w:rFonts w:ascii="Lotus Linotype" w:hAnsi="Lotus Linotype" w:cs="B Badr" w:hint="cs"/>
          <w:smallCaps/>
          <w:sz w:val="28"/>
          <w:szCs w:val="28"/>
          <w:rtl/>
          <w:lang w:bidi="ar-LB"/>
        </w:rPr>
        <w:t>علیه</w:t>
      </w:r>
      <w:r w:rsidR="0065242F">
        <w:rPr>
          <w:rFonts w:ascii="Lotus Linotype" w:hAnsi="Lotus Linotype" w:cs="Taher" w:hint="cs"/>
          <w:smallCaps/>
          <w:sz w:val="28"/>
          <w:szCs w:val="28"/>
          <w:rtl/>
          <w:lang w:bidi="ar-LB"/>
        </w:rPr>
        <w:t xml:space="preserve"> السلام</w:t>
      </w:r>
      <w:r>
        <w:rPr>
          <w:rFonts w:ascii="Lotus Linotype" w:hAnsi="Lotus Linotype" w:cs="Lotus Linotype" w:hint="cs"/>
          <w:smallCaps/>
          <w:sz w:val="28"/>
          <w:szCs w:val="28"/>
          <w:rtl/>
          <w:lang w:bidi="ar-LB"/>
        </w:rPr>
        <w:t xml:space="preserve"> في معتبرة الأسدي: </w:t>
      </w:r>
      <w:r w:rsidR="00410C3F">
        <w:rPr>
          <w:rFonts w:ascii="Lotus Linotype" w:hAnsi="Lotus Linotype" w:cs="Cambria" w:hint="cs"/>
          <w:smallCaps/>
          <w:sz w:val="28"/>
          <w:szCs w:val="28"/>
          <w:rtl/>
          <w:lang w:bidi="ar-LB"/>
        </w:rPr>
        <w:t>"</w:t>
      </w:r>
      <w:r w:rsidRPr="00C25326">
        <w:rPr>
          <w:rFonts w:ascii="Lotus Linotype" w:hAnsi="Lotus Linotype" w:cs="Lotus Linotype" w:hint="cs"/>
          <w:b/>
          <w:bCs/>
          <w:smallCaps/>
          <w:sz w:val="28"/>
          <w:szCs w:val="28"/>
          <w:rtl/>
          <w:lang w:bidi="ar-LB"/>
        </w:rPr>
        <w:t>لا يحلّ لأحد أن يتصرف في مال غيره بدون إذنه</w:t>
      </w:r>
      <w:r w:rsidR="00410C3F">
        <w:rPr>
          <w:rFonts w:ascii="Lotus Linotype" w:hAnsi="Lotus Linotype" w:cs="Cambria" w:hint="cs"/>
          <w:smallCaps/>
          <w:sz w:val="28"/>
          <w:szCs w:val="28"/>
          <w:rtl/>
          <w:lang w:bidi="ar-LB"/>
        </w:rPr>
        <w:t>"</w:t>
      </w:r>
      <w:r>
        <w:rPr>
          <w:rFonts w:ascii="Lotus Linotype" w:hAnsi="Lotus Linotype" w:cs="Lotus Linotype" w:hint="cs"/>
          <w:smallCaps/>
          <w:sz w:val="28"/>
          <w:szCs w:val="28"/>
          <w:rtl/>
          <w:lang w:bidi="ar-LB"/>
        </w:rPr>
        <w:t xml:space="preserve"> ظاهرٌ</w:t>
      </w:r>
      <w:r w:rsidR="00B448A9">
        <w:rPr>
          <w:rFonts w:ascii="Lotus Linotype" w:hAnsi="Lotus Linotype" w:cs="Lotus Linotype" w:hint="cs"/>
          <w:smallCaps/>
          <w:sz w:val="28"/>
          <w:szCs w:val="28"/>
          <w:rtl/>
          <w:lang w:bidi="ar-LB"/>
        </w:rPr>
        <w:t xml:space="preserve"> في تعلّق الحرمة بعنوان التصرّف، وحمله على المرشدية إلى الأفعال الخارجيّة بعناوينها التفصيليّة خلاف الظاهر، وسند هذه الرواية معتبرٌ؛ لأنّ الصدوق يرويها عن الأسدي الجليل والثقة بأربع وسائط ثمَّ يت</w:t>
      </w:r>
      <w:r w:rsidR="001B2282">
        <w:rPr>
          <w:rFonts w:ascii="Lotus Linotype" w:hAnsi="Lotus Linotype" w:cs="Lotus Linotype" w:hint="cs"/>
          <w:smallCaps/>
          <w:sz w:val="28"/>
          <w:szCs w:val="28"/>
          <w:rtl/>
          <w:lang w:bidi="ar-LB"/>
        </w:rPr>
        <w:t xml:space="preserve">رضى عنهم، يقول رضي الله عنهم. مضافاً إلى أنّ الترضي </w:t>
      </w:r>
      <w:r w:rsidR="00DF606A">
        <w:rPr>
          <w:rFonts w:ascii="Lotus Linotype" w:hAnsi="Lotus Linotype" w:cs="Lotus Linotype" w:hint="cs"/>
          <w:smallCaps/>
          <w:sz w:val="28"/>
          <w:szCs w:val="28"/>
          <w:rtl/>
          <w:lang w:bidi="ar-LB"/>
        </w:rPr>
        <w:t>-</w:t>
      </w:r>
      <w:r w:rsidR="001B2282">
        <w:rPr>
          <w:rFonts w:ascii="Lotus Linotype" w:hAnsi="Lotus Linotype" w:cs="Lotus Linotype" w:hint="cs"/>
          <w:smallCaps/>
          <w:sz w:val="28"/>
          <w:szCs w:val="28"/>
          <w:rtl/>
          <w:lang w:bidi="ar-LB"/>
        </w:rPr>
        <w:t>ترضي الصدوق</w:t>
      </w:r>
      <w:r w:rsidR="00DF606A">
        <w:rPr>
          <w:rFonts w:ascii="Lotus Linotype" w:hAnsi="Lotus Linotype" w:cs="Lotus Linotype" w:hint="cs"/>
          <w:smallCaps/>
          <w:sz w:val="28"/>
          <w:szCs w:val="28"/>
          <w:rtl/>
          <w:lang w:bidi="ar-LB"/>
        </w:rPr>
        <w:t>-</w:t>
      </w:r>
      <w:r w:rsidR="001B2282">
        <w:rPr>
          <w:rFonts w:ascii="Lotus Linotype" w:hAnsi="Lotus Linotype" w:cs="Lotus Linotype" w:hint="cs"/>
          <w:smallCaps/>
          <w:sz w:val="28"/>
          <w:szCs w:val="28"/>
          <w:rtl/>
          <w:lang w:bidi="ar-LB"/>
        </w:rPr>
        <w:t xml:space="preserve"> عن شخصٍ ظاهرٌ في توثيقه له خلافاً لما يذكره السيّد الخوئي</w:t>
      </w:r>
      <w:r w:rsidR="00DF606A">
        <w:rPr>
          <w:rFonts w:ascii="Lotus Linotype" w:hAnsi="Lotus Linotype" w:cs="Lotus Linotype" w:hint="cs"/>
          <w:smallCaps/>
          <w:sz w:val="28"/>
          <w:szCs w:val="28"/>
          <w:rtl/>
          <w:lang w:bidi="ar-LB"/>
        </w:rPr>
        <w:t>،</w:t>
      </w:r>
      <w:r w:rsidR="001B2282">
        <w:rPr>
          <w:rFonts w:ascii="Lotus Linotype" w:hAnsi="Lotus Linotype" w:cs="Lotus Linotype" w:hint="cs"/>
          <w:smallCaps/>
          <w:sz w:val="28"/>
          <w:szCs w:val="28"/>
          <w:rtl/>
          <w:lang w:bidi="ar-LB"/>
        </w:rPr>
        <w:t xml:space="preserve"> مضافاً إلى ذلك، لا نحتمل عادةً كذب هؤلاء الأربعة كلّهم.</w:t>
      </w:r>
    </w:p>
    <w:p w:rsidR="00DF606A" w:rsidRDefault="001B2282" w:rsidP="001B2282">
      <w:pPr>
        <w:jc w:val="both"/>
        <w:rPr>
          <w:rFonts w:ascii="Lotus Linotype" w:hAnsi="Lotus Linotype" w:cs="Lotus Linotype"/>
          <w:smallCaps/>
          <w:sz w:val="28"/>
          <w:szCs w:val="28"/>
          <w:rtl/>
          <w:lang w:bidi="ar-LB"/>
        </w:rPr>
      </w:pPr>
      <w:r>
        <w:rPr>
          <w:rFonts w:ascii="Lotus Linotype" w:hAnsi="Lotus Linotype" w:cs="Lotus Linotype" w:hint="cs"/>
          <w:smallCaps/>
          <w:sz w:val="28"/>
          <w:szCs w:val="28"/>
          <w:rtl/>
          <w:lang w:bidi="ar-LB"/>
        </w:rPr>
        <w:t>وأمّا موثقة سماعة :"</w:t>
      </w:r>
      <w:r w:rsidRPr="001B2282">
        <w:rPr>
          <w:rFonts w:ascii="Lotus Linotype" w:hAnsi="Lotus Linotype" w:cs="Lotus Linotype" w:hint="cs"/>
          <w:b/>
          <w:bCs/>
          <w:smallCaps/>
          <w:sz w:val="28"/>
          <w:szCs w:val="28"/>
          <w:rtl/>
          <w:lang w:bidi="ar-LB"/>
        </w:rPr>
        <w:t>لا يحلّ مال امرء مسلم إلا بطيبة نفسه</w:t>
      </w:r>
      <w:r>
        <w:rPr>
          <w:rFonts w:ascii="Lotus Linotype" w:hAnsi="Lotus Linotype" w:cs="Lotus Linotype" w:hint="cs"/>
          <w:smallCaps/>
          <w:sz w:val="28"/>
          <w:szCs w:val="28"/>
          <w:rtl/>
          <w:lang w:bidi="ar-LB"/>
        </w:rPr>
        <w:t xml:space="preserve">" فالمتعلّق فيه وإن كان محذوفاً ولكن الأثر الظاهر له هو عنوان التصرّف لا خصوص الاستيلاء عليه. </w:t>
      </w:r>
    </w:p>
    <w:p w:rsidR="001B2282" w:rsidRDefault="001B2282" w:rsidP="001B2282">
      <w:pPr>
        <w:jc w:val="both"/>
        <w:rPr>
          <w:rFonts w:ascii="Lotus Linotype" w:hAnsi="Lotus Linotype" w:cs="Lotus Linotype"/>
          <w:smallCaps/>
          <w:sz w:val="28"/>
          <w:szCs w:val="28"/>
          <w:rtl/>
          <w:lang w:bidi="ar-LB"/>
        </w:rPr>
      </w:pPr>
      <w:r w:rsidRPr="00CC38AD">
        <w:rPr>
          <w:rFonts w:ascii="Lotus Linotype" w:hAnsi="Lotus Linotype" w:cs="Lotus Linotype" w:hint="cs"/>
          <w:b/>
          <w:bCs/>
          <w:smallCaps/>
          <w:sz w:val="28"/>
          <w:szCs w:val="28"/>
          <w:rtl/>
          <w:lang w:bidi="ar-LB"/>
        </w:rPr>
        <w:t>فالصلاة في المكان المغصوب تندرج في بحث اجتماع الأمر والنهي</w:t>
      </w:r>
      <w:r>
        <w:rPr>
          <w:rFonts w:ascii="Lotus Linotype" w:hAnsi="Lotus Linotype" w:cs="Lotus Linotype" w:hint="cs"/>
          <w:smallCaps/>
          <w:sz w:val="28"/>
          <w:szCs w:val="28"/>
          <w:rtl/>
          <w:lang w:bidi="ar-LB"/>
        </w:rPr>
        <w:t xml:space="preserve">؛ لأنّ الأمر تعلّق بعنوانٍ أي عنوان الصلاة والنهي تعلّق بعنوانٍ آخر وهو عنوان التصرّف </w:t>
      </w:r>
      <w:r w:rsidR="0050062B">
        <w:rPr>
          <w:rFonts w:ascii="Lotus Linotype" w:hAnsi="Lotus Linotype" w:cs="Lotus Linotype" w:hint="cs"/>
          <w:smallCaps/>
          <w:sz w:val="28"/>
          <w:szCs w:val="28"/>
          <w:rtl/>
          <w:lang w:bidi="ar-LB"/>
        </w:rPr>
        <w:t>في مال الغير بدون إذنه، واجتمع العنوانان في الصلاة في المكان المغصوب.</w:t>
      </w:r>
    </w:p>
    <w:p w:rsidR="00CC38AD" w:rsidRDefault="00CC38AD" w:rsidP="00CC38AD">
      <w:pPr>
        <w:jc w:val="center"/>
        <w:rPr>
          <w:rFonts w:ascii="Lotus Linotype" w:hAnsi="Lotus Linotype" w:cs="Lotus Linotype"/>
          <w:smallCaps/>
          <w:sz w:val="28"/>
          <w:szCs w:val="28"/>
          <w:rtl/>
          <w:lang w:bidi="ar-LB"/>
        </w:rPr>
      </w:pPr>
    </w:p>
    <w:p w:rsidR="00DF606A" w:rsidRDefault="00CC38AD" w:rsidP="00CC38AD">
      <w:pPr>
        <w:jc w:val="center"/>
        <w:rPr>
          <w:rFonts w:ascii="Lotus Linotype" w:hAnsi="Lotus Linotype" w:cs="Lotus Linotype"/>
          <w:smallCaps/>
          <w:sz w:val="28"/>
          <w:szCs w:val="28"/>
          <w:rtl/>
          <w:lang w:bidi="ar-LB"/>
        </w:rPr>
      </w:pPr>
      <w:r>
        <w:rPr>
          <w:rFonts w:ascii="Lotus Linotype" w:hAnsi="Lotus Linotype" w:cs="Lotus Linotype" w:hint="cs"/>
          <w:smallCaps/>
          <w:sz w:val="28"/>
          <w:szCs w:val="28"/>
          <w:rtl/>
          <w:lang w:bidi="ar-LB"/>
        </w:rPr>
        <w:t>[</w:t>
      </w:r>
      <w:r w:rsidRPr="00CC38AD">
        <w:rPr>
          <w:rFonts w:ascii="Lotus Linotype" w:hAnsi="Lotus Linotype" w:cs="Lotus Linotype" w:hint="cs"/>
          <w:b/>
          <w:bCs/>
          <w:smallCaps/>
          <w:color w:val="FF0000"/>
          <w:sz w:val="28"/>
          <w:szCs w:val="28"/>
          <w:rtl/>
          <w:lang w:bidi="ar-LB"/>
        </w:rPr>
        <w:t>ملاحظة أفعال الصلاة والتركيب فيها</w:t>
      </w:r>
      <w:r>
        <w:rPr>
          <w:rFonts w:ascii="Lotus Linotype" w:hAnsi="Lotus Linotype" w:cs="Lotus Linotype" w:hint="cs"/>
          <w:smallCaps/>
          <w:sz w:val="28"/>
          <w:szCs w:val="28"/>
          <w:rtl/>
          <w:lang w:bidi="ar-LB"/>
        </w:rPr>
        <w:t>]</w:t>
      </w:r>
    </w:p>
    <w:p w:rsidR="00DF606A" w:rsidRDefault="00C26C76" w:rsidP="00DF606A">
      <w:pPr>
        <w:jc w:val="both"/>
        <w:rPr>
          <w:rFonts w:ascii="Lotus Linotype" w:hAnsi="Lotus Linotype" w:cs="Lotus Linotype"/>
          <w:smallCaps/>
          <w:sz w:val="28"/>
          <w:szCs w:val="28"/>
          <w:rtl/>
          <w:lang w:bidi="ar-LB"/>
        </w:rPr>
      </w:pPr>
      <w:r w:rsidRPr="00CC38AD">
        <w:rPr>
          <w:rFonts w:ascii="Lotus Linotype" w:hAnsi="Lotus Linotype" w:cs="Lotus Linotype" w:hint="cs"/>
          <w:b/>
          <w:bCs/>
          <w:smallCaps/>
          <w:sz w:val="28"/>
          <w:szCs w:val="28"/>
          <w:rtl/>
          <w:lang w:bidi="ar-LB"/>
        </w:rPr>
        <w:t>فحينئذٍ نتكلم في أنّه هل الصلاة في المكان المغصوب التركيب فيها بين الصلاة والغصب تركيب اتحادي أو انضمامي؟</w:t>
      </w:r>
      <w:r>
        <w:rPr>
          <w:rFonts w:ascii="Lotus Linotype" w:hAnsi="Lotus Linotype" w:cs="Lotus Linotype" w:hint="cs"/>
          <w:smallCaps/>
          <w:sz w:val="28"/>
          <w:szCs w:val="28"/>
          <w:rtl/>
          <w:lang w:bidi="ar-LB"/>
        </w:rPr>
        <w:t xml:space="preserve"> يعني هناك وجود واحد ينطبق عليه عنوان الصلاة وعنوان الغصب أو أنّ هناك وجودين </w:t>
      </w:r>
      <w:r w:rsidR="00065900">
        <w:rPr>
          <w:rFonts w:ascii="Lotus Linotype" w:hAnsi="Lotus Linotype" w:cs="Lotus Linotype" w:hint="cs"/>
          <w:smallCaps/>
          <w:sz w:val="28"/>
          <w:szCs w:val="28"/>
          <w:rtl/>
          <w:lang w:bidi="ar-LB"/>
        </w:rPr>
        <w:t>متلاصقين في الخارج أحدهم</w:t>
      </w:r>
      <w:r w:rsidR="00F559F2">
        <w:rPr>
          <w:rFonts w:ascii="Lotus Linotype" w:hAnsi="Lotus Linotype" w:cs="Lotus Linotype" w:hint="cs"/>
          <w:smallCaps/>
          <w:sz w:val="28"/>
          <w:szCs w:val="28"/>
          <w:rtl/>
          <w:lang w:bidi="ar-LB"/>
        </w:rPr>
        <w:t>ا وجود الصلاة والآخر وجود الغصب ك</w:t>
      </w:r>
      <w:r w:rsidR="00DF606A">
        <w:rPr>
          <w:rFonts w:ascii="Lotus Linotype" w:hAnsi="Lotus Linotype" w:cs="Lotus Linotype" w:hint="cs"/>
          <w:smallCaps/>
          <w:sz w:val="28"/>
          <w:szCs w:val="28"/>
          <w:rtl/>
          <w:lang w:bidi="ar-LB"/>
        </w:rPr>
        <w:t xml:space="preserve">ما ذهب إليه المحقق النائيني، </w:t>
      </w:r>
      <w:r w:rsidR="00F559F2">
        <w:rPr>
          <w:rFonts w:ascii="Lotus Linotype" w:hAnsi="Lotus Linotype" w:cs="Lotus Linotype" w:hint="cs"/>
          <w:smallCaps/>
          <w:sz w:val="28"/>
          <w:szCs w:val="28"/>
          <w:rtl/>
          <w:lang w:bidi="ar-LB"/>
        </w:rPr>
        <w:t>فنلحظ أفعال الصلاة</w:t>
      </w:r>
      <w:r w:rsidR="00DF606A">
        <w:rPr>
          <w:rFonts w:ascii="Lotus Linotype" w:hAnsi="Lotus Linotype" w:cs="Lotus Linotype" w:hint="cs"/>
          <w:smallCaps/>
          <w:sz w:val="28"/>
          <w:szCs w:val="28"/>
          <w:rtl/>
          <w:lang w:bidi="ar-LB"/>
        </w:rPr>
        <w:t>:</w:t>
      </w:r>
    </w:p>
    <w:p w:rsidR="00DF606A" w:rsidRPr="00CC38AD" w:rsidRDefault="00F559F2" w:rsidP="00CC38AD">
      <w:pPr>
        <w:jc w:val="both"/>
        <w:rPr>
          <w:rFonts w:ascii="Lotus Linotype" w:hAnsi="Lotus Linotype" w:cs="Lotus Linotype"/>
          <w:smallCaps/>
          <w:sz w:val="28"/>
          <w:szCs w:val="28"/>
          <w:rtl/>
          <w:lang w:bidi="ar-LB"/>
        </w:rPr>
      </w:pPr>
      <w:r w:rsidRPr="00CC38AD">
        <w:rPr>
          <w:rFonts w:ascii="Lotus Linotype" w:hAnsi="Lotus Linotype" w:cs="Lotus Linotype" w:hint="cs"/>
          <w:b/>
          <w:bCs/>
          <w:smallCaps/>
          <w:color w:val="FF0000"/>
          <w:sz w:val="28"/>
          <w:szCs w:val="28"/>
          <w:rtl/>
          <w:lang w:bidi="ar-LB"/>
        </w:rPr>
        <w:t>الفعل</w:t>
      </w:r>
      <w:r w:rsidR="00DF606A" w:rsidRPr="00CC38AD">
        <w:rPr>
          <w:rFonts w:ascii="Lotus Linotype" w:hAnsi="Lotus Linotype" w:cs="Lotus Linotype" w:hint="cs"/>
          <w:b/>
          <w:bCs/>
          <w:smallCaps/>
          <w:color w:val="FF0000"/>
          <w:sz w:val="28"/>
          <w:szCs w:val="28"/>
          <w:rtl/>
          <w:lang w:bidi="ar-LB"/>
        </w:rPr>
        <w:t xml:space="preserve"> الأول</w:t>
      </w:r>
      <w:r w:rsidR="00CC38AD" w:rsidRPr="00CC38AD">
        <w:rPr>
          <w:rFonts w:ascii="Lotus Linotype" w:hAnsi="Lotus Linotype" w:cs="Lotus Linotype" w:hint="cs"/>
          <w:smallCaps/>
          <w:color w:val="FF0000"/>
          <w:sz w:val="28"/>
          <w:szCs w:val="28"/>
          <w:rtl/>
          <w:lang w:bidi="ar-LB"/>
        </w:rPr>
        <w:t>:</w:t>
      </w:r>
      <w:r w:rsidR="00DF606A" w:rsidRPr="00CC38AD">
        <w:rPr>
          <w:rFonts w:ascii="Lotus Linotype" w:hAnsi="Lotus Linotype" w:cs="Lotus Linotype" w:hint="cs"/>
          <w:smallCaps/>
          <w:sz w:val="28"/>
          <w:szCs w:val="28"/>
          <w:rtl/>
          <w:lang w:bidi="ar-LB"/>
        </w:rPr>
        <w:t xml:space="preserve"> هو </w:t>
      </w:r>
      <w:r w:rsidR="00DF606A" w:rsidRPr="00CC38AD">
        <w:rPr>
          <w:rFonts w:ascii="Lotus Linotype" w:hAnsi="Lotus Linotype" w:cs="Lotus Linotype" w:hint="cs"/>
          <w:b/>
          <w:bCs/>
          <w:smallCaps/>
          <w:sz w:val="28"/>
          <w:szCs w:val="28"/>
          <w:rtl/>
          <w:lang w:bidi="ar-LB"/>
        </w:rPr>
        <w:t>القراءة وأذكار الصلاة</w:t>
      </w:r>
    </w:p>
    <w:p w:rsidR="00F559F2" w:rsidRDefault="00F559F2" w:rsidP="00CC38AD">
      <w:pPr>
        <w:jc w:val="both"/>
        <w:rPr>
          <w:rFonts w:ascii="Lotus Linotype" w:hAnsi="Lotus Linotype" w:cs="Lotus Linotype"/>
          <w:smallCaps/>
          <w:sz w:val="28"/>
          <w:szCs w:val="28"/>
          <w:rtl/>
          <w:lang w:bidi="ar-LB"/>
        </w:rPr>
      </w:pPr>
      <w:r>
        <w:rPr>
          <w:rFonts w:ascii="Lotus Linotype" w:hAnsi="Lotus Linotype" w:cs="Lotus Linotype" w:hint="cs"/>
          <w:smallCaps/>
          <w:sz w:val="28"/>
          <w:szCs w:val="28"/>
          <w:rtl/>
          <w:lang w:bidi="ar-LB"/>
        </w:rPr>
        <w:t xml:space="preserve">لا ينبغي الإشكال في أن القراءة والأذكار </w:t>
      </w:r>
      <w:r w:rsidRPr="00CC38AD">
        <w:rPr>
          <w:rFonts w:ascii="Lotus Linotype" w:hAnsi="Lotus Linotype" w:cs="Lotus Linotype" w:hint="cs"/>
          <w:smallCaps/>
          <w:sz w:val="28"/>
          <w:szCs w:val="28"/>
          <w:u w:val="single"/>
          <w:rtl/>
          <w:lang w:bidi="ar-LB"/>
        </w:rPr>
        <w:t>لا ينطبق عليها عنوان التصرّف في مال الغير</w:t>
      </w:r>
      <w:r w:rsidR="00CC38AD">
        <w:rPr>
          <w:rFonts w:ascii="Lotus Linotype" w:hAnsi="Lotus Linotype" w:cs="Lotus Linotype" w:hint="cs"/>
          <w:smallCaps/>
          <w:sz w:val="28"/>
          <w:szCs w:val="28"/>
          <w:rtl/>
          <w:lang w:bidi="ar-LB"/>
        </w:rPr>
        <w:t>،</w:t>
      </w:r>
      <w:r>
        <w:rPr>
          <w:rFonts w:ascii="Lotus Linotype" w:hAnsi="Lotus Linotype" w:cs="Lotus Linotype" w:hint="cs"/>
          <w:smallCaps/>
          <w:sz w:val="28"/>
          <w:szCs w:val="28"/>
          <w:rtl/>
          <w:lang w:bidi="ar-LB"/>
        </w:rPr>
        <w:t xml:space="preserve"> ودعوى أنّ التكلّم موجبٌ لتحرّك الفم وتحرّك الهواء وهذا غصبٌ، فالجواب عنه:</w:t>
      </w:r>
    </w:p>
    <w:p w:rsidR="00F559F2" w:rsidRPr="0065242F" w:rsidRDefault="00F559F2" w:rsidP="0065242F">
      <w:pPr>
        <w:jc w:val="both"/>
        <w:rPr>
          <w:rFonts w:ascii="Lotus Linotype" w:hAnsi="Lotus Linotype" w:cs="Lotus Linotype"/>
          <w:smallCaps/>
          <w:sz w:val="28"/>
          <w:szCs w:val="28"/>
          <w:lang w:bidi="ar-LB"/>
        </w:rPr>
      </w:pPr>
      <w:r w:rsidRPr="0065242F">
        <w:rPr>
          <w:rFonts w:ascii="Lotus Linotype" w:hAnsi="Lotus Linotype" w:cs="Lotus Linotype" w:hint="cs"/>
          <w:b/>
          <w:bCs/>
          <w:smallCaps/>
          <w:sz w:val="28"/>
          <w:szCs w:val="28"/>
          <w:rtl/>
          <w:lang w:bidi="ar-LB"/>
        </w:rPr>
        <w:t>أولاً:</w:t>
      </w:r>
      <w:r w:rsidRPr="0065242F">
        <w:rPr>
          <w:rFonts w:ascii="Lotus Linotype" w:hAnsi="Lotus Linotype" w:cs="Lotus Linotype" w:hint="cs"/>
          <w:smallCaps/>
          <w:sz w:val="28"/>
          <w:szCs w:val="28"/>
          <w:rtl/>
          <w:lang w:bidi="ar-LB"/>
        </w:rPr>
        <w:t xml:space="preserve"> هذا ليس  تصرّفاً عرفياً؛ تحريك الفم ليس تصرّفاً عرفياً ممنوعاً في مال الغير.</w:t>
      </w:r>
    </w:p>
    <w:p w:rsidR="00435216" w:rsidRPr="0065242F" w:rsidRDefault="00435216" w:rsidP="0065242F">
      <w:pPr>
        <w:jc w:val="both"/>
        <w:rPr>
          <w:rFonts w:ascii="Lotus Linotype" w:hAnsi="Lotus Linotype" w:cs="Lotus Linotype"/>
          <w:smallCaps/>
          <w:sz w:val="28"/>
          <w:szCs w:val="28"/>
          <w:lang w:bidi="ar-LB"/>
        </w:rPr>
      </w:pPr>
      <w:r w:rsidRPr="0065242F">
        <w:rPr>
          <w:rFonts w:ascii="Lotus Linotype" w:hAnsi="Lotus Linotype" w:cs="Lotus Linotype" w:hint="cs"/>
          <w:b/>
          <w:bCs/>
          <w:smallCaps/>
          <w:sz w:val="28"/>
          <w:szCs w:val="28"/>
          <w:rtl/>
          <w:lang w:bidi="ar-LB"/>
        </w:rPr>
        <w:t>مضافاً</w:t>
      </w:r>
      <w:r w:rsidRPr="0065242F">
        <w:rPr>
          <w:rFonts w:ascii="Lotus Linotype" w:hAnsi="Lotus Linotype" w:cs="Lotus Linotype" w:hint="cs"/>
          <w:smallCaps/>
          <w:sz w:val="28"/>
          <w:szCs w:val="28"/>
          <w:rtl/>
          <w:lang w:bidi="ar-LB"/>
        </w:rPr>
        <w:t xml:space="preserve"> إلى أنّه ليس عين التكلّم، تحريك الفم سبب التكلّم وليس عينه، كما أنّ تحريك الهواء ليس عين التكلّم وإنّما هو مسبب عنه.</w:t>
      </w:r>
    </w:p>
    <w:p w:rsidR="00435216" w:rsidRPr="0065242F" w:rsidRDefault="00435216" w:rsidP="0065242F">
      <w:pPr>
        <w:jc w:val="both"/>
        <w:rPr>
          <w:rFonts w:ascii="Lotus Linotype" w:hAnsi="Lotus Linotype" w:cs="Lotus Linotype"/>
          <w:smallCaps/>
          <w:sz w:val="28"/>
          <w:szCs w:val="28"/>
          <w:lang w:bidi="ar-LB"/>
        </w:rPr>
      </w:pPr>
      <w:r w:rsidRPr="0065242F">
        <w:rPr>
          <w:rFonts w:ascii="Lotus Linotype" w:hAnsi="Lotus Linotype" w:cs="Lotus Linotype" w:hint="cs"/>
          <w:b/>
          <w:bCs/>
          <w:smallCaps/>
          <w:sz w:val="28"/>
          <w:szCs w:val="28"/>
          <w:rtl/>
          <w:lang w:bidi="ar-LB"/>
        </w:rPr>
        <w:t>مضافاً</w:t>
      </w:r>
      <w:r w:rsidRPr="0065242F">
        <w:rPr>
          <w:rFonts w:ascii="Lotus Linotype" w:hAnsi="Lotus Linotype" w:cs="Lotus Linotype" w:hint="cs"/>
          <w:smallCaps/>
          <w:sz w:val="28"/>
          <w:szCs w:val="28"/>
          <w:rtl/>
          <w:lang w:bidi="ar-LB"/>
        </w:rPr>
        <w:t xml:space="preserve"> إلى أنّ الهواء ليس ملكاً لصاحب الدار، الفضاء ملكاً له أمّا الهواء فليس ملكاً</w:t>
      </w:r>
      <w:r w:rsidR="00C03F24" w:rsidRPr="0065242F">
        <w:rPr>
          <w:rFonts w:ascii="Lotus Linotype" w:hAnsi="Lotus Linotype" w:cs="Lotus Linotype" w:hint="cs"/>
          <w:smallCaps/>
          <w:sz w:val="28"/>
          <w:szCs w:val="28"/>
          <w:rtl/>
          <w:lang w:bidi="ar-LB"/>
        </w:rPr>
        <w:t xml:space="preserve"> له، ولأجل ذلك لو خلّيتم مبرّدة </w:t>
      </w:r>
      <w:r w:rsidRPr="0065242F">
        <w:rPr>
          <w:rFonts w:ascii="Lotus Linotype" w:hAnsi="Lotus Linotype" w:cs="Lotus Linotype" w:hint="cs"/>
          <w:smallCaps/>
          <w:sz w:val="28"/>
          <w:szCs w:val="28"/>
          <w:rtl/>
          <w:lang w:bidi="ar-LB"/>
        </w:rPr>
        <w:t xml:space="preserve"> في بيت أحد فيسحب الهواء من بيته إلى بيتكم، هذا ليس محرّماً. </w:t>
      </w:r>
    </w:p>
    <w:p w:rsidR="00435216" w:rsidRPr="00435216" w:rsidRDefault="00435216" w:rsidP="00CC38AD">
      <w:pPr>
        <w:jc w:val="both"/>
        <w:rPr>
          <w:rFonts w:ascii="Lotus Linotype" w:hAnsi="Lotus Linotype" w:cs="Lotus Linotype"/>
          <w:b/>
          <w:bCs/>
          <w:smallCaps/>
          <w:sz w:val="28"/>
          <w:szCs w:val="28"/>
          <w:rtl/>
          <w:lang w:bidi="ar-LB"/>
        </w:rPr>
      </w:pPr>
      <w:r w:rsidRPr="00CC38AD">
        <w:rPr>
          <w:rFonts w:ascii="Lotus Linotype" w:hAnsi="Lotus Linotype" w:cs="Lotus Linotype" w:hint="cs"/>
          <w:b/>
          <w:bCs/>
          <w:smallCaps/>
          <w:color w:val="FF0000"/>
          <w:sz w:val="28"/>
          <w:szCs w:val="28"/>
          <w:rtl/>
          <w:lang w:bidi="ar-LB"/>
        </w:rPr>
        <w:t xml:space="preserve">الفعل الثاني للصلاة: </w:t>
      </w:r>
      <w:r w:rsidRPr="00435216">
        <w:rPr>
          <w:rFonts w:ascii="Lotus Linotype" w:hAnsi="Lotus Linotype" w:cs="Lotus Linotype" w:hint="cs"/>
          <w:b/>
          <w:bCs/>
          <w:smallCaps/>
          <w:sz w:val="28"/>
          <w:szCs w:val="28"/>
          <w:rtl/>
          <w:lang w:bidi="ar-LB"/>
        </w:rPr>
        <w:t>القيام</w:t>
      </w:r>
    </w:p>
    <w:p w:rsidR="00CC38AD" w:rsidRPr="00135B39" w:rsidRDefault="00435216" w:rsidP="00135B39">
      <w:pPr>
        <w:jc w:val="both"/>
        <w:rPr>
          <w:rFonts w:ascii="Lotus Linotype" w:hAnsi="Lotus Linotype" w:cs="Lotus Linotype"/>
          <w:smallCaps/>
          <w:sz w:val="28"/>
          <w:szCs w:val="28"/>
          <w:lang w:bidi="ar-LB"/>
        </w:rPr>
      </w:pPr>
      <w:r w:rsidRPr="00135B39">
        <w:rPr>
          <w:rFonts w:ascii="Lotus Linotype" w:hAnsi="Lotus Linotype" w:cs="Lotus Linotype" w:hint="cs"/>
          <w:smallCaps/>
          <w:sz w:val="28"/>
          <w:szCs w:val="28"/>
          <w:rtl/>
          <w:lang w:bidi="ar-LB"/>
        </w:rPr>
        <w:t>ذكر السيد السيستاني أنّ العرف يرى أنّ</w:t>
      </w:r>
      <w:r w:rsidR="00CC38AD" w:rsidRPr="00135B39">
        <w:rPr>
          <w:rFonts w:ascii="Lotus Linotype" w:hAnsi="Lotus Linotype" w:cs="Lotus Linotype" w:hint="cs"/>
          <w:smallCaps/>
          <w:sz w:val="28"/>
          <w:szCs w:val="28"/>
          <w:rtl/>
          <w:lang w:bidi="ar-LB"/>
        </w:rPr>
        <w:t>:</w:t>
      </w:r>
      <w:r w:rsidRPr="00135B39">
        <w:rPr>
          <w:rFonts w:ascii="Lotus Linotype" w:hAnsi="Lotus Linotype" w:cs="Lotus Linotype" w:hint="cs"/>
          <w:smallCaps/>
          <w:sz w:val="28"/>
          <w:szCs w:val="28"/>
          <w:rtl/>
          <w:lang w:bidi="ar-LB"/>
        </w:rPr>
        <w:t xml:space="preserve"> القيام من التصرّف في مال الغير</w:t>
      </w:r>
      <w:r w:rsidR="00CC38AD" w:rsidRPr="00135B39">
        <w:rPr>
          <w:rFonts w:ascii="Lotus Linotype" w:hAnsi="Lotus Linotype" w:cs="Lotus Linotype" w:hint="cs"/>
          <w:smallCaps/>
          <w:sz w:val="28"/>
          <w:szCs w:val="28"/>
          <w:rtl/>
          <w:lang w:bidi="ar-LB"/>
        </w:rPr>
        <w:t>.</w:t>
      </w:r>
    </w:p>
    <w:p w:rsidR="00CC38AD" w:rsidRPr="00135B39" w:rsidRDefault="00657B00" w:rsidP="00135B39">
      <w:pPr>
        <w:jc w:val="both"/>
        <w:rPr>
          <w:rFonts w:ascii="Lotus Linotype" w:hAnsi="Lotus Linotype" w:cs="Lotus Linotype"/>
          <w:smallCaps/>
          <w:sz w:val="28"/>
          <w:szCs w:val="28"/>
          <w:rtl/>
          <w:lang w:bidi="ar-LB"/>
        </w:rPr>
      </w:pPr>
      <w:r w:rsidRPr="00135B39">
        <w:rPr>
          <w:rFonts w:ascii="Lotus Linotype" w:hAnsi="Lotus Linotype" w:cs="Lotus Linotype" w:hint="cs"/>
          <w:smallCaps/>
          <w:sz w:val="28"/>
          <w:szCs w:val="28"/>
          <w:rtl/>
          <w:lang w:bidi="ar-LB"/>
        </w:rPr>
        <w:t>ولكن</w:t>
      </w:r>
      <w:r w:rsidR="00CC38AD" w:rsidRPr="00135B39">
        <w:rPr>
          <w:rFonts w:ascii="Lotus Linotype" w:hAnsi="Lotus Linotype" w:cs="Lotus Linotype" w:hint="cs"/>
          <w:smallCaps/>
          <w:sz w:val="28"/>
          <w:szCs w:val="28"/>
          <w:rtl/>
          <w:lang w:bidi="ar-LB"/>
        </w:rPr>
        <w:t>ّ</w:t>
      </w:r>
      <w:r w:rsidRPr="00135B39">
        <w:rPr>
          <w:rFonts w:ascii="Lotus Linotype" w:hAnsi="Lotus Linotype" w:cs="Lotus Linotype" w:hint="cs"/>
          <w:smallCaps/>
          <w:sz w:val="28"/>
          <w:szCs w:val="28"/>
          <w:rtl/>
          <w:lang w:bidi="ar-LB"/>
        </w:rPr>
        <w:t xml:space="preserve"> الظاهر كما ذكره المحقق النائيني والسيد الخوئي</w:t>
      </w:r>
      <w:r w:rsidR="00CC38AD" w:rsidRPr="00135B39">
        <w:rPr>
          <w:rFonts w:ascii="Lotus Linotype" w:hAnsi="Lotus Linotype" w:cs="Lotus Linotype" w:hint="cs"/>
          <w:smallCaps/>
          <w:sz w:val="28"/>
          <w:szCs w:val="28"/>
          <w:rtl/>
          <w:lang w:bidi="ar-LB"/>
        </w:rPr>
        <w:t xml:space="preserve"> </w:t>
      </w:r>
      <w:r w:rsidR="00CC38AD" w:rsidRPr="00135B39">
        <w:rPr>
          <w:rFonts w:ascii="Lotus Linotype" w:hAnsi="Lotus Linotype" w:cs="Taher" w:hint="cs"/>
          <w:smallCaps/>
          <w:sz w:val="28"/>
          <w:szCs w:val="28"/>
          <w:rtl/>
          <w:lang w:bidi="ar-LB"/>
        </w:rPr>
        <w:t>‚</w:t>
      </w:r>
      <w:r w:rsidR="00CC38AD" w:rsidRPr="00135B39">
        <w:rPr>
          <w:rFonts w:ascii="Lotus Linotype" w:hAnsi="Lotus Linotype" w:cs="Lotus Linotype" w:hint="cs"/>
          <w:smallCaps/>
          <w:sz w:val="28"/>
          <w:szCs w:val="28"/>
          <w:rtl/>
          <w:lang w:bidi="ar-LB"/>
        </w:rPr>
        <w:t>:</w:t>
      </w:r>
      <w:r w:rsidRPr="00135B39">
        <w:rPr>
          <w:rFonts w:ascii="Lotus Linotype" w:hAnsi="Lotus Linotype" w:cs="Lotus Linotype" w:hint="cs"/>
          <w:smallCaps/>
          <w:sz w:val="28"/>
          <w:szCs w:val="28"/>
          <w:rtl/>
          <w:lang w:bidi="ar-LB"/>
        </w:rPr>
        <w:t xml:space="preserve"> أنّ القيام الواجب في الصلاة ليس هو القيام في مكانٍ وإنّما هو القيام كهيئةٍ خاصة لبدن المصلّي. </w:t>
      </w:r>
      <w:r w:rsidR="00CC38AD" w:rsidRPr="00135B39">
        <w:rPr>
          <w:rFonts w:ascii="Lotus Linotype" w:hAnsi="Lotus Linotype" w:cs="Lotus Linotype" w:hint="cs"/>
          <w:smallCaps/>
          <w:sz w:val="28"/>
          <w:szCs w:val="28"/>
          <w:rtl/>
          <w:lang w:bidi="ar-LB"/>
        </w:rPr>
        <w:t xml:space="preserve">  </w:t>
      </w:r>
    </w:p>
    <w:p w:rsidR="00657B00" w:rsidRDefault="00657B00" w:rsidP="00C03F24">
      <w:pPr>
        <w:jc w:val="both"/>
        <w:rPr>
          <w:rFonts w:ascii="Lotus Linotype" w:hAnsi="Lotus Linotype" w:cs="Lotus Linotype"/>
          <w:smallCaps/>
          <w:sz w:val="28"/>
          <w:szCs w:val="28"/>
          <w:rtl/>
          <w:lang w:bidi="ar-LB"/>
        </w:rPr>
      </w:pPr>
      <w:r>
        <w:rPr>
          <w:rFonts w:ascii="Lotus Linotype" w:hAnsi="Lotus Linotype" w:cs="Lotus Linotype" w:hint="cs"/>
          <w:smallCaps/>
          <w:sz w:val="28"/>
          <w:szCs w:val="28"/>
          <w:rtl/>
          <w:lang w:bidi="ar-LB"/>
        </w:rPr>
        <w:t>فالقيام من مقولة الوضع، بينما أنّ التصرّف في مال الغير من مقولة أخرى، ولو فُرض إمكان وجود المصلّي بلا مكان لأمكن أن يُلحظ النسبة بين أعضائه وجوارحه، فيُرى أنّ رأسه فوق جسده وليس منحنياً فيقال إنّه قائمٌ.</w:t>
      </w:r>
      <w:r w:rsidR="00C03F24">
        <w:rPr>
          <w:rFonts w:ascii="Lotus Linotype" w:hAnsi="Lotus Linotype" w:cs="Lotus Linotype" w:hint="cs"/>
          <w:smallCaps/>
          <w:sz w:val="28"/>
          <w:szCs w:val="28"/>
          <w:rtl/>
          <w:lang w:bidi="ar-LB"/>
        </w:rPr>
        <w:t xml:space="preserve"> </w:t>
      </w:r>
      <w:r>
        <w:rPr>
          <w:rFonts w:ascii="Lotus Linotype" w:hAnsi="Lotus Linotype" w:cs="Lotus Linotype" w:hint="cs"/>
          <w:smallCaps/>
          <w:sz w:val="28"/>
          <w:szCs w:val="28"/>
          <w:rtl/>
          <w:lang w:bidi="ar-LB"/>
        </w:rPr>
        <w:t xml:space="preserve">وهكذا الجلوس، وهكذا الركوع؛ فإنّ الركوع والإنحناء هيئة خاصّة في بدن المصلّي. </w:t>
      </w:r>
    </w:p>
    <w:p w:rsidR="00657B00" w:rsidRDefault="00657B00" w:rsidP="00135B39">
      <w:pPr>
        <w:jc w:val="both"/>
        <w:rPr>
          <w:rFonts w:ascii="Lotus Linotype" w:hAnsi="Lotus Linotype" w:cs="Lotus Linotype"/>
          <w:smallCaps/>
          <w:sz w:val="28"/>
          <w:szCs w:val="28"/>
          <w:rtl/>
          <w:lang w:bidi="ar-LB"/>
        </w:rPr>
      </w:pPr>
      <w:r>
        <w:rPr>
          <w:rFonts w:ascii="Lotus Linotype" w:hAnsi="Lotus Linotype" w:cs="Lotus Linotype" w:hint="cs"/>
          <w:smallCaps/>
          <w:sz w:val="28"/>
          <w:szCs w:val="28"/>
          <w:rtl/>
          <w:lang w:bidi="ar-LB"/>
        </w:rPr>
        <w:t>وما يقول السيد السيستاني</w:t>
      </w:r>
      <w:r w:rsidR="00135B39">
        <w:rPr>
          <w:rFonts w:ascii="Lotus Linotype" w:hAnsi="Lotus Linotype" w:cs="Taher" w:hint="cs"/>
          <w:smallCaps/>
          <w:sz w:val="28"/>
          <w:szCs w:val="28"/>
          <w:rtl/>
          <w:lang w:bidi="ar-LB"/>
        </w:rPr>
        <w:t xml:space="preserve"> </w:t>
      </w:r>
      <w:r>
        <w:rPr>
          <w:rFonts w:ascii="Lotus Linotype" w:hAnsi="Lotus Linotype" w:cs="Lotus Linotype" w:hint="cs"/>
          <w:smallCaps/>
          <w:sz w:val="28"/>
          <w:szCs w:val="28"/>
          <w:rtl/>
          <w:lang w:bidi="ar-LB"/>
        </w:rPr>
        <w:t xml:space="preserve">من أنّ العرف يرى أنّ هذا الركوع، هذا القيام، هذا الجلوس، تصرّفٌ في مال الغير بدون إذنه فيكون محرّماً </w:t>
      </w:r>
      <w:r w:rsidRPr="00855576">
        <w:rPr>
          <w:rFonts w:ascii="Lotus Linotype" w:hAnsi="Lotus Linotype" w:cs="Lotus Linotype" w:hint="cs"/>
          <w:smallCaps/>
          <w:sz w:val="28"/>
          <w:szCs w:val="28"/>
          <w:u w:val="single"/>
          <w:rtl/>
          <w:lang w:bidi="ar-LB"/>
        </w:rPr>
        <w:t>قابلٌ للنقاش</w:t>
      </w:r>
      <w:r>
        <w:rPr>
          <w:rFonts w:ascii="Lotus Linotype" w:hAnsi="Lotus Linotype" w:cs="Lotus Linotype" w:hint="cs"/>
          <w:smallCaps/>
          <w:sz w:val="28"/>
          <w:szCs w:val="28"/>
          <w:rtl/>
          <w:lang w:bidi="ar-LB"/>
        </w:rPr>
        <w:t>.</w:t>
      </w:r>
    </w:p>
    <w:p w:rsidR="00657B00" w:rsidRDefault="00657B00" w:rsidP="00855576">
      <w:pPr>
        <w:jc w:val="both"/>
        <w:rPr>
          <w:rFonts w:ascii="Lotus Linotype" w:hAnsi="Lotus Linotype" w:cs="Lotus Linotype"/>
          <w:smallCaps/>
          <w:sz w:val="28"/>
          <w:szCs w:val="28"/>
          <w:rtl/>
          <w:lang w:bidi="ar-LB"/>
        </w:rPr>
      </w:pPr>
      <w:r w:rsidRPr="00855576">
        <w:rPr>
          <w:rFonts w:ascii="Lotus Linotype" w:hAnsi="Lotus Linotype" w:cs="Lotus Linotype" w:hint="cs"/>
          <w:b/>
          <w:bCs/>
          <w:smallCaps/>
          <w:color w:val="FF0000"/>
          <w:sz w:val="28"/>
          <w:szCs w:val="28"/>
          <w:rtl/>
          <w:lang w:bidi="ar-LB"/>
        </w:rPr>
        <w:t>الفعل الثالث</w:t>
      </w:r>
      <w:r w:rsidR="00855576">
        <w:rPr>
          <w:rFonts w:ascii="Lotus Linotype" w:hAnsi="Lotus Linotype" w:cs="Lotus Linotype" w:hint="cs"/>
          <w:smallCaps/>
          <w:color w:val="FF0000"/>
          <w:sz w:val="28"/>
          <w:szCs w:val="28"/>
          <w:rtl/>
          <w:lang w:bidi="ar-LB"/>
        </w:rPr>
        <w:t>:</w:t>
      </w:r>
      <w:r w:rsidRPr="00855576">
        <w:rPr>
          <w:rFonts w:ascii="Lotus Linotype" w:hAnsi="Lotus Linotype" w:cs="Lotus Linotype" w:hint="cs"/>
          <w:smallCaps/>
          <w:color w:val="FF0000"/>
          <w:sz w:val="28"/>
          <w:szCs w:val="28"/>
          <w:rtl/>
          <w:lang w:bidi="ar-LB"/>
        </w:rPr>
        <w:t xml:space="preserve"> </w:t>
      </w:r>
      <w:r w:rsidRPr="00855576">
        <w:rPr>
          <w:rFonts w:ascii="Lotus Linotype" w:hAnsi="Lotus Linotype" w:cs="Lotus Linotype" w:hint="cs"/>
          <w:b/>
          <w:bCs/>
          <w:smallCaps/>
          <w:sz w:val="28"/>
          <w:szCs w:val="28"/>
          <w:rtl/>
          <w:lang w:bidi="ar-LB"/>
        </w:rPr>
        <w:t>الهُوي إلى الركوع</w:t>
      </w:r>
    </w:p>
    <w:p w:rsidR="007836BF" w:rsidRDefault="00657B00" w:rsidP="00135B39">
      <w:pPr>
        <w:jc w:val="both"/>
        <w:rPr>
          <w:rFonts w:ascii="Lotus Linotype" w:hAnsi="Lotus Linotype" w:cs="Lotus Linotype"/>
          <w:smallCaps/>
          <w:sz w:val="28"/>
          <w:szCs w:val="28"/>
          <w:rtl/>
          <w:lang w:bidi="ar-LB"/>
        </w:rPr>
      </w:pPr>
      <w:r>
        <w:rPr>
          <w:rFonts w:ascii="Lotus Linotype" w:hAnsi="Lotus Linotype" w:cs="Lotus Linotype" w:hint="cs"/>
          <w:smallCaps/>
          <w:sz w:val="28"/>
          <w:szCs w:val="28"/>
          <w:rtl/>
          <w:lang w:bidi="ar-LB"/>
        </w:rPr>
        <w:t>فذكر السيد الخوئي</w:t>
      </w:r>
      <w:r w:rsidR="00855576">
        <w:rPr>
          <w:rFonts w:ascii="Lotus Linotype" w:hAnsi="Lotus Linotype" w:cs="Lotus Linotype" w:hint="cs"/>
          <w:smallCaps/>
          <w:sz w:val="28"/>
          <w:szCs w:val="28"/>
          <w:rtl/>
          <w:lang w:bidi="ar-LB"/>
        </w:rPr>
        <w:t xml:space="preserve"> </w:t>
      </w:r>
      <w:r w:rsidR="00135B39">
        <w:rPr>
          <w:rFonts w:ascii="Lotus Linotype" w:hAnsi="Lotus Linotype" w:cs="Taher" w:hint="cs"/>
          <w:sz w:val="28"/>
          <w:szCs w:val="28"/>
          <w:rtl/>
          <w:lang w:bidi="ar-LB"/>
        </w:rPr>
        <w:t>رحمه الله</w:t>
      </w:r>
      <w:r>
        <w:rPr>
          <w:rFonts w:ascii="Lotus Linotype" w:hAnsi="Lotus Linotype" w:cs="Lotus Linotype" w:hint="cs"/>
          <w:smallCaps/>
          <w:sz w:val="28"/>
          <w:szCs w:val="28"/>
          <w:rtl/>
          <w:lang w:bidi="ar-LB"/>
        </w:rPr>
        <w:t xml:space="preserve"> أنّنا نقبل أنّ الهُوي إلى الركوع تحرّكٌ في فضاء ملك الغير وهذا مصداقٌ للغصب</w:t>
      </w:r>
      <w:r w:rsidR="00855576">
        <w:rPr>
          <w:rFonts w:ascii="Lotus Linotype" w:hAnsi="Lotus Linotype" w:cs="Lotus Linotype" w:hint="cs"/>
          <w:smallCaps/>
          <w:sz w:val="28"/>
          <w:szCs w:val="28"/>
          <w:rtl/>
          <w:lang w:bidi="ar-LB"/>
        </w:rPr>
        <w:t>،</w:t>
      </w:r>
      <w:r>
        <w:rPr>
          <w:rFonts w:ascii="Lotus Linotype" w:hAnsi="Lotus Linotype" w:cs="Lotus Linotype" w:hint="cs"/>
          <w:smallCaps/>
          <w:sz w:val="28"/>
          <w:szCs w:val="28"/>
          <w:rtl/>
          <w:lang w:bidi="ar-LB"/>
        </w:rPr>
        <w:t xml:space="preserve"> ولكن ذكر أنّ الهوي خارج عن أفعال الصلاة وما هو فعل الصلاة هو الركوع، والهوي علّة تامّة للركوع وليس هو الركوع</w:t>
      </w:r>
      <w:r w:rsidR="00855576">
        <w:rPr>
          <w:rFonts w:ascii="Lotus Linotype" w:hAnsi="Lotus Linotype" w:cs="Lotus Linotype" w:hint="cs"/>
          <w:smallCaps/>
          <w:sz w:val="28"/>
          <w:szCs w:val="28"/>
          <w:rtl/>
          <w:lang w:bidi="ar-LB"/>
        </w:rPr>
        <w:t>،</w:t>
      </w:r>
      <w:r>
        <w:rPr>
          <w:rFonts w:ascii="Lotus Linotype" w:hAnsi="Lotus Linotype" w:cs="Lotus Linotype" w:hint="cs"/>
          <w:smallCaps/>
          <w:sz w:val="28"/>
          <w:szCs w:val="28"/>
          <w:rtl/>
          <w:lang w:bidi="ar-LB"/>
        </w:rPr>
        <w:t xml:space="preserve"> ليس الهوي إلى الركوع من أفعال الصلاة، الركوع من أفعال الصلاة أمّا الهوي إلى الركوع علّة للفعل الصلاتيّ.</w:t>
      </w:r>
    </w:p>
    <w:p w:rsidR="00657B00" w:rsidRDefault="002519E6" w:rsidP="00135B39">
      <w:pPr>
        <w:jc w:val="center"/>
        <w:rPr>
          <w:rFonts w:ascii="Lotus Linotype" w:hAnsi="Lotus Linotype" w:cs="Lotus Linotype"/>
          <w:smallCaps/>
          <w:sz w:val="28"/>
          <w:szCs w:val="28"/>
          <w:rtl/>
          <w:lang w:bidi="ar-LB"/>
        </w:rPr>
      </w:pPr>
      <w:r>
        <w:rPr>
          <w:rFonts w:ascii="Lotus Linotype" w:hAnsi="Lotus Linotype" w:cs="Lotus Linotype" w:hint="cs"/>
          <w:smallCaps/>
          <w:sz w:val="28"/>
          <w:szCs w:val="28"/>
          <w:rtl/>
          <w:lang w:bidi="ar-LB"/>
        </w:rPr>
        <w:t>[</w:t>
      </w:r>
      <w:r w:rsidRPr="002519E6">
        <w:rPr>
          <w:rFonts w:ascii="Lotus Linotype" w:hAnsi="Lotus Linotype" w:cs="Lotus Linotype" w:hint="cs"/>
          <w:b/>
          <w:bCs/>
          <w:smallCaps/>
          <w:color w:val="FF0000"/>
          <w:sz w:val="28"/>
          <w:szCs w:val="28"/>
          <w:rtl/>
          <w:lang w:bidi="ar-LB"/>
        </w:rPr>
        <w:t>كلام صاحب الأضواء</w:t>
      </w:r>
      <w:r>
        <w:rPr>
          <w:rFonts w:ascii="Lotus Linotype" w:hAnsi="Lotus Linotype" w:cs="Lotus Linotype" w:hint="cs"/>
          <w:b/>
          <w:bCs/>
          <w:smallCaps/>
          <w:color w:val="FF0000"/>
          <w:sz w:val="28"/>
          <w:szCs w:val="28"/>
          <w:rtl/>
          <w:lang w:bidi="ar-LB"/>
        </w:rPr>
        <w:t xml:space="preserve"> </w:t>
      </w:r>
      <w:r w:rsidR="00135B39" w:rsidRPr="00135B39">
        <w:rPr>
          <w:rFonts w:ascii="Lotus Linotype" w:hAnsi="Lotus Linotype" w:cs="Lotus Linotype" w:hint="cs"/>
          <w:b/>
          <w:bCs/>
          <w:smallCaps/>
          <w:color w:val="FF0000"/>
          <w:sz w:val="28"/>
          <w:szCs w:val="28"/>
          <w:rtl/>
          <w:lang w:bidi="ar-LB"/>
        </w:rPr>
        <w:t>رحمه الله</w:t>
      </w:r>
      <w:r>
        <w:rPr>
          <w:rFonts w:ascii="Lotus Linotype" w:hAnsi="Lotus Linotype" w:cs="Lotus Linotype" w:hint="cs"/>
          <w:smallCaps/>
          <w:sz w:val="28"/>
          <w:szCs w:val="28"/>
          <w:rtl/>
          <w:lang w:bidi="ar-LB"/>
        </w:rPr>
        <w:t>]</w:t>
      </w:r>
    </w:p>
    <w:p w:rsidR="00C03F24" w:rsidRDefault="00B93DF0" w:rsidP="00C03F24">
      <w:pPr>
        <w:jc w:val="both"/>
        <w:rPr>
          <w:rFonts w:ascii="Lotus Linotype" w:hAnsi="Lotus Linotype" w:cs="Lotus Linotype"/>
          <w:smallCaps/>
          <w:sz w:val="28"/>
          <w:szCs w:val="28"/>
          <w:rtl/>
          <w:lang w:bidi="ar-LB"/>
        </w:rPr>
      </w:pPr>
      <w:r>
        <w:rPr>
          <w:rFonts w:ascii="Lotus Linotype" w:hAnsi="Lotus Linotype" w:cs="Lotus Linotype" w:hint="cs"/>
          <w:smallCaps/>
          <w:sz w:val="28"/>
          <w:szCs w:val="28"/>
          <w:rtl/>
          <w:lang w:bidi="ar-LB"/>
        </w:rPr>
        <w:t>لكن ذكر بعضهم في كتاب الأضواء أنّ الهُوي إلى الركوع مقو</w:t>
      </w:r>
      <w:r w:rsidR="007836BF">
        <w:rPr>
          <w:rFonts w:ascii="Lotus Linotype" w:hAnsi="Lotus Linotype" w:cs="Lotus Linotype" w:hint="cs"/>
          <w:smallCaps/>
          <w:sz w:val="28"/>
          <w:szCs w:val="28"/>
          <w:rtl/>
          <w:lang w:bidi="ar-LB"/>
        </w:rPr>
        <w:t>ّ</w:t>
      </w:r>
      <w:r>
        <w:rPr>
          <w:rFonts w:ascii="Lotus Linotype" w:hAnsi="Lotus Linotype" w:cs="Lotus Linotype" w:hint="cs"/>
          <w:smallCaps/>
          <w:sz w:val="28"/>
          <w:szCs w:val="28"/>
          <w:rtl/>
          <w:lang w:bidi="ar-LB"/>
        </w:rPr>
        <w:t>م</w:t>
      </w:r>
      <w:r w:rsidR="007836BF">
        <w:rPr>
          <w:rFonts w:ascii="Lotus Linotype" w:hAnsi="Lotus Linotype" w:cs="Lotus Linotype" w:hint="cs"/>
          <w:smallCaps/>
          <w:sz w:val="28"/>
          <w:szCs w:val="28"/>
          <w:rtl/>
          <w:lang w:bidi="ar-LB"/>
        </w:rPr>
        <w:t>ٌ</w:t>
      </w:r>
      <w:r>
        <w:rPr>
          <w:rFonts w:ascii="Lotus Linotype" w:hAnsi="Lotus Linotype" w:cs="Lotus Linotype" w:hint="cs"/>
          <w:smallCaps/>
          <w:sz w:val="28"/>
          <w:szCs w:val="28"/>
          <w:rtl/>
          <w:lang w:bidi="ar-LB"/>
        </w:rPr>
        <w:t xml:space="preserve"> للركوع، فالواجب حينما يقول الشارع للمكلّف اركع هو أن يهوى إلى الركوع</w:t>
      </w:r>
      <w:r w:rsidR="00C03F24">
        <w:rPr>
          <w:rFonts w:ascii="Lotus Linotype" w:hAnsi="Lotus Linotype" w:cs="Lotus Linotype" w:hint="cs"/>
          <w:smallCaps/>
          <w:sz w:val="28"/>
          <w:szCs w:val="28"/>
          <w:rtl/>
          <w:lang w:bidi="ar-LB"/>
        </w:rPr>
        <w:t>.</w:t>
      </w:r>
      <w:r>
        <w:rPr>
          <w:rFonts w:ascii="Lotus Linotype" w:hAnsi="Lotus Linotype" w:cs="Lotus Linotype" w:hint="cs"/>
          <w:smallCaps/>
          <w:sz w:val="28"/>
          <w:szCs w:val="28"/>
          <w:rtl/>
          <w:lang w:bidi="ar-LB"/>
        </w:rPr>
        <w:t xml:space="preserve"> </w:t>
      </w:r>
    </w:p>
    <w:p w:rsidR="002519E6" w:rsidRDefault="00C03F24" w:rsidP="00C03F24">
      <w:pPr>
        <w:jc w:val="both"/>
        <w:rPr>
          <w:rFonts w:ascii="Lotus Linotype" w:hAnsi="Lotus Linotype" w:cs="Lotus Linotype"/>
          <w:smallCaps/>
          <w:sz w:val="28"/>
          <w:szCs w:val="28"/>
          <w:rtl/>
          <w:lang w:bidi="ar-LB"/>
        </w:rPr>
      </w:pPr>
      <w:r w:rsidRPr="007836BF">
        <w:rPr>
          <w:rFonts w:ascii="Lotus Linotype" w:hAnsi="Lotus Linotype" w:cs="Lotus Linotype" w:hint="cs"/>
          <w:smallCaps/>
          <w:sz w:val="28"/>
          <w:szCs w:val="28"/>
          <w:rtl/>
          <w:lang w:bidi="ar-LB"/>
        </w:rPr>
        <w:t>و</w:t>
      </w:r>
      <w:r w:rsidR="00B93DF0">
        <w:rPr>
          <w:rFonts w:ascii="Lotus Linotype" w:hAnsi="Lotus Linotype" w:cs="Lotus Linotype" w:hint="cs"/>
          <w:smallCaps/>
          <w:sz w:val="28"/>
          <w:szCs w:val="28"/>
          <w:rtl/>
          <w:lang w:bidi="ar-LB"/>
        </w:rPr>
        <w:t>لكنّه لا قرينة عليه</w:t>
      </w:r>
      <w:r>
        <w:rPr>
          <w:rFonts w:ascii="Lotus Linotype" w:hAnsi="Lotus Linotype" w:cs="Lotus Linotype" w:hint="cs"/>
          <w:smallCaps/>
          <w:sz w:val="28"/>
          <w:szCs w:val="28"/>
          <w:rtl/>
          <w:lang w:bidi="ar-LB"/>
        </w:rPr>
        <w:t>؛</w:t>
      </w:r>
      <w:r w:rsidR="00B93DF0">
        <w:rPr>
          <w:rFonts w:ascii="Lotus Linotype" w:hAnsi="Lotus Linotype" w:cs="Lotus Linotype" w:hint="cs"/>
          <w:smallCaps/>
          <w:sz w:val="28"/>
          <w:szCs w:val="28"/>
          <w:rtl/>
          <w:lang w:bidi="ar-LB"/>
        </w:rPr>
        <w:t xml:space="preserve"> أهوى إلى الركوع ظاهرٌ في أنّ الهوي إلى الركوع غير الركوع نفسه.</w:t>
      </w:r>
    </w:p>
    <w:p w:rsidR="00B93DF0" w:rsidRDefault="00B93DF0" w:rsidP="002519E6">
      <w:pPr>
        <w:jc w:val="both"/>
        <w:rPr>
          <w:rFonts w:ascii="Lotus Linotype" w:hAnsi="Lotus Linotype" w:cs="Lotus Linotype"/>
          <w:smallCaps/>
          <w:sz w:val="28"/>
          <w:szCs w:val="28"/>
          <w:rtl/>
          <w:lang w:bidi="ar-LB"/>
        </w:rPr>
      </w:pPr>
      <w:r>
        <w:rPr>
          <w:rFonts w:ascii="Lotus Linotype" w:hAnsi="Lotus Linotype" w:cs="Lotus Linotype" w:hint="cs"/>
          <w:smallCaps/>
          <w:sz w:val="28"/>
          <w:szCs w:val="28"/>
          <w:rtl/>
          <w:lang w:bidi="ar-LB"/>
        </w:rPr>
        <w:t xml:space="preserve">نعم، لو انحصر المكان المباح بمكانٍ لا يمكن فيه الركوع الاختياري، فلو أراد المكلّف أن يركع ركوعاً اختيارياً توقف على أن يغصب مكاناً، فهنا يُقال بأنّ الأمر بالركوع </w:t>
      </w:r>
      <w:r w:rsidR="00254ABF">
        <w:rPr>
          <w:rFonts w:ascii="Lotus Linotype" w:hAnsi="Lotus Linotype" w:cs="Lotus Linotype" w:hint="cs"/>
          <w:smallCaps/>
          <w:sz w:val="28"/>
          <w:szCs w:val="28"/>
          <w:rtl/>
          <w:lang w:bidi="ar-LB"/>
        </w:rPr>
        <w:t>على وجهٍ مطلق ليس ممكناً؛ لاستلزامه ارتكاب الحرام وعلى نحو الترتب غير معقول؛ لأنّه يكون بمنزلة أن يقال: إذا هويت إلى الركوع هويا</w:t>
      </w:r>
      <w:r w:rsidR="00C03F24">
        <w:rPr>
          <w:rFonts w:ascii="Lotus Linotype" w:hAnsi="Lotus Linotype" w:cs="Lotus Linotype" w:hint="cs"/>
          <w:smallCaps/>
          <w:sz w:val="28"/>
          <w:szCs w:val="28"/>
          <w:rtl/>
          <w:lang w:bidi="ar-LB"/>
        </w:rPr>
        <w:t>ً</w:t>
      </w:r>
      <w:r w:rsidR="00254ABF">
        <w:rPr>
          <w:rFonts w:ascii="Lotus Linotype" w:hAnsi="Lotus Linotype" w:cs="Lotus Linotype" w:hint="cs"/>
          <w:smallCaps/>
          <w:sz w:val="28"/>
          <w:szCs w:val="28"/>
          <w:rtl/>
          <w:lang w:bidi="ar-LB"/>
        </w:rPr>
        <w:t xml:space="preserve"> تاما</w:t>
      </w:r>
      <w:r w:rsidR="00C03F24">
        <w:rPr>
          <w:rFonts w:ascii="Lotus Linotype" w:hAnsi="Lotus Linotype" w:cs="Lotus Linotype" w:hint="cs"/>
          <w:smallCaps/>
          <w:sz w:val="28"/>
          <w:szCs w:val="28"/>
          <w:rtl/>
          <w:lang w:bidi="ar-LB"/>
        </w:rPr>
        <w:t>ً</w:t>
      </w:r>
      <w:r w:rsidR="00254ABF">
        <w:rPr>
          <w:rFonts w:ascii="Lotus Linotype" w:hAnsi="Lotus Linotype" w:cs="Lotus Linotype" w:hint="cs"/>
          <w:smallCaps/>
          <w:sz w:val="28"/>
          <w:szCs w:val="28"/>
          <w:rtl/>
          <w:lang w:bidi="ar-LB"/>
        </w:rPr>
        <w:t xml:space="preserve"> فاركع</w:t>
      </w:r>
      <w:r w:rsidR="00C03F24">
        <w:rPr>
          <w:rFonts w:ascii="Lotus Linotype" w:hAnsi="Lotus Linotype" w:cs="Lotus Linotype" w:hint="cs"/>
          <w:smallCaps/>
          <w:sz w:val="28"/>
          <w:szCs w:val="28"/>
          <w:rtl/>
          <w:lang w:bidi="ar-LB"/>
        </w:rPr>
        <w:t>،</w:t>
      </w:r>
      <w:r w:rsidR="00254ABF">
        <w:rPr>
          <w:rFonts w:ascii="Lotus Linotype" w:hAnsi="Lotus Linotype" w:cs="Lotus Linotype" w:hint="cs"/>
          <w:smallCaps/>
          <w:sz w:val="28"/>
          <w:szCs w:val="28"/>
          <w:rtl/>
          <w:lang w:bidi="ar-LB"/>
        </w:rPr>
        <w:t xml:space="preserve"> وإذا هوى الشخص إ</w:t>
      </w:r>
      <w:r w:rsidR="00DC17FC">
        <w:rPr>
          <w:rFonts w:ascii="Lotus Linotype" w:hAnsi="Lotus Linotype" w:cs="Lotus Linotype" w:hint="cs"/>
          <w:smallCaps/>
          <w:sz w:val="28"/>
          <w:szCs w:val="28"/>
          <w:rtl/>
          <w:lang w:bidi="ar-LB"/>
        </w:rPr>
        <w:t>لى الركوع هوياً تاماً يعني تحققت</w:t>
      </w:r>
      <w:r w:rsidR="00254ABF">
        <w:rPr>
          <w:rFonts w:ascii="Lotus Linotype" w:hAnsi="Lotus Linotype" w:cs="Lotus Linotype" w:hint="cs"/>
          <w:smallCaps/>
          <w:sz w:val="28"/>
          <w:szCs w:val="28"/>
          <w:rtl/>
          <w:lang w:bidi="ar-LB"/>
        </w:rPr>
        <w:t xml:space="preserve"> العلّة التامّة منه للركوع، وفرض تحقق العلّة التام</w:t>
      </w:r>
      <w:r w:rsidR="00C03F24">
        <w:rPr>
          <w:rFonts w:ascii="Lotus Linotype" w:hAnsi="Lotus Linotype" w:cs="Lotus Linotype" w:hint="cs"/>
          <w:smallCaps/>
          <w:sz w:val="28"/>
          <w:szCs w:val="28"/>
          <w:rtl/>
          <w:lang w:bidi="ar-LB"/>
        </w:rPr>
        <w:t>ّ</w:t>
      </w:r>
      <w:r w:rsidR="00254ABF">
        <w:rPr>
          <w:rFonts w:ascii="Lotus Linotype" w:hAnsi="Lotus Linotype" w:cs="Lotus Linotype" w:hint="cs"/>
          <w:smallCaps/>
          <w:sz w:val="28"/>
          <w:szCs w:val="28"/>
          <w:rtl/>
          <w:lang w:bidi="ar-LB"/>
        </w:rPr>
        <w:t>ة للركوع يعني فرض تحقق الركوع نفسه</w:t>
      </w:r>
      <w:r w:rsidR="00C03F24">
        <w:rPr>
          <w:rFonts w:ascii="Lotus Linotype" w:hAnsi="Lotus Linotype" w:cs="Lotus Linotype" w:hint="cs"/>
          <w:smallCaps/>
          <w:sz w:val="28"/>
          <w:szCs w:val="28"/>
          <w:rtl/>
          <w:lang w:bidi="ar-LB"/>
        </w:rPr>
        <w:t>،</w:t>
      </w:r>
      <w:r w:rsidR="00254ABF">
        <w:rPr>
          <w:rFonts w:ascii="Lotus Linotype" w:hAnsi="Lotus Linotype" w:cs="Lotus Linotype" w:hint="cs"/>
          <w:smallCaps/>
          <w:sz w:val="28"/>
          <w:szCs w:val="28"/>
          <w:rtl/>
          <w:lang w:bidi="ar-LB"/>
        </w:rPr>
        <w:t xml:space="preserve"> فكأنّ قال إذا ركعت فاركع، وهذا طلبٌ للحاصل.</w:t>
      </w:r>
    </w:p>
    <w:p w:rsidR="002F309A" w:rsidRDefault="002523BF" w:rsidP="002F309A">
      <w:pPr>
        <w:jc w:val="both"/>
        <w:rPr>
          <w:rFonts w:ascii="Lotus Linotype" w:hAnsi="Lotus Linotype" w:cs="Lotus Linotype"/>
          <w:smallCaps/>
          <w:sz w:val="28"/>
          <w:szCs w:val="28"/>
          <w:rtl/>
          <w:lang w:bidi="ar-LB"/>
        </w:rPr>
      </w:pPr>
      <w:r>
        <w:rPr>
          <w:rFonts w:ascii="Lotus Linotype" w:hAnsi="Lotus Linotype" w:cs="Lotus Linotype" w:hint="cs"/>
          <w:smallCaps/>
          <w:sz w:val="28"/>
          <w:szCs w:val="28"/>
          <w:rtl/>
          <w:lang w:bidi="ar-LB"/>
        </w:rPr>
        <w:t>ولكن ليس كلامنا الآن في مورد عدم المندوحة، يمكننا أن نفرض أنّه كان بإمكانه أن يصلّي صلاة إ</w:t>
      </w:r>
      <w:r w:rsidR="002F309A">
        <w:rPr>
          <w:rFonts w:ascii="Lotus Linotype" w:hAnsi="Lotus Linotype" w:cs="Lotus Linotype" w:hint="cs"/>
          <w:smallCaps/>
          <w:sz w:val="28"/>
          <w:szCs w:val="28"/>
          <w:rtl/>
          <w:lang w:bidi="ar-LB"/>
        </w:rPr>
        <w:t>ختيارية</w:t>
      </w:r>
      <w:r>
        <w:rPr>
          <w:rFonts w:ascii="Lotus Linotype" w:hAnsi="Lotus Linotype" w:cs="Lotus Linotype" w:hint="cs"/>
          <w:smallCaps/>
          <w:sz w:val="28"/>
          <w:szCs w:val="28"/>
          <w:rtl/>
          <w:lang w:bidi="ar-LB"/>
        </w:rPr>
        <w:t xml:space="preserve"> في مكان مباح ولكنه بسوء اختياره اختار هذا المكان للصلاة</w:t>
      </w:r>
      <w:r w:rsidR="002F309A">
        <w:rPr>
          <w:rFonts w:ascii="Lotus Linotype" w:hAnsi="Lotus Linotype" w:cs="Lotus Linotype" w:hint="cs"/>
          <w:smallCaps/>
          <w:sz w:val="28"/>
          <w:szCs w:val="28"/>
          <w:rtl/>
          <w:lang w:bidi="ar-LB"/>
        </w:rPr>
        <w:t>،</w:t>
      </w:r>
      <w:r>
        <w:rPr>
          <w:rFonts w:ascii="Lotus Linotype" w:hAnsi="Lotus Linotype" w:cs="Lotus Linotype" w:hint="cs"/>
          <w:smallCaps/>
          <w:sz w:val="28"/>
          <w:szCs w:val="28"/>
          <w:rtl/>
          <w:lang w:bidi="ar-LB"/>
        </w:rPr>
        <w:t xml:space="preserve"> </w:t>
      </w:r>
      <w:r w:rsidR="002F309A">
        <w:rPr>
          <w:rFonts w:ascii="Lotus Linotype" w:hAnsi="Lotus Linotype" w:cs="Lotus Linotype" w:hint="cs"/>
          <w:smallCaps/>
          <w:sz w:val="28"/>
          <w:szCs w:val="28"/>
          <w:rtl/>
          <w:lang w:bidi="ar-LB"/>
        </w:rPr>
        <w:t>وإذا فرغنا عن هذه المسألة نتكلم عن فرض عدم المندوحة إن شاء الله.</w:t>
      </w:r>
    </w:p>
    <w:p w:rsidR="002F309A" w:rsidRDefault="002F309A" w:rsidP="00135B39">
      <w:pPr>
        <w:jc w:val="both"/>
        <w:rPr>
          <w:rFonts w:ascii="Lotus Linotype" w:hAnsi="Lotus Linotype" w:cs="Lotus Linotype"/>
          <w:smallCaps/>
          <w:sz w:val="28"/>
          <w:szCs w:val="28"/>
          <w:rtl/>
          <w:lang w:bidi="ar-LB"/>
        </w:rPr>
      </w:pPr>
      <w:r w:rsidRPr="002519E6">
        <w:rPr>
          <w:rFonts w:ascii="Lotus Linotype" w:hAnsi="Lotus Linotype" w:cs="Lotus Linotype" w:hint="cs"/>
          <w:smallCaps/>
          <w:sz w:val="28"/>
          <w:szCs w:val="28"/>
          <w:u w:val="single"/>
          <w:rtl/>
          <w:lang w:bidi="ar-LB"/>
        </w:rPr>
        <w:t>فإذاً الهُوي إلى الركوع ليس ركوعاً</w:t>
      </w:r>
      <w:r>
        <w:rPr>
          <w:rFonts w:ascii="Lotus Linotype" w:hAnsi="Lotus Linotype" w:cs="Lotus Linotype" w:hint="cs"/>
          <w:smallCaps/>
          <w:sz w:val="28"/>
          <w:szCs w:val="28"/>
          <w:rtl/>
          <w:lang w:bidi="ar-LB"/>
        </w:rPr>
        <w:t xml:space="preserve"> وإن قال السيد الخوئي </w:t>
      </w:r>
      <w:r w:rsidR="00135B39">
        <w:rPr>
          <w:rFonts w:ascii="Lotus Linotype" w:hAnsi="Lotus Linotype" w:cs="Taher" w:hint="cs"/>
          <w:sz w:val="28"/>
          <w:szCs w:val="28"/>
          <w:rtl/>
          <w:lang w:bidi="ar-LB"/>
        </w:rPr>
        <w:t>رحمه الله</w:t>
      </w:r>
      <w:r>
        <w:rPr>
          <w:rFonts w:ascii="Lotus Linotype" w:hAnsi="Lotus Linotype" w:cs="Lotus Linotype" w:hint="cs"/>
          <w:smallCaps/>
          <w:sz w:val="28"/>
          <w:szCs w:val="28"/>
          <w:rtl/>
          <w:lang w:bidi="ar-LB"/>
        </w:rPr>
        <w:t xml:space="preserve"> بأنّه مصداقٌ للغصب المحرّم.</w:t>
      </w:r>
    </w:p>
    <w:p w:rsidR="002519E6" w:rsidRDefault="002519E6" w:rsidP="00135B39">
      <w:pPr>
        <w:jc w:val="center"/>
        <w:rPr>
          <w:rFonts w:ascii="Lotus Linotype" w:hAnsi="Lotus Linotype" w:cs="Lotus Linotype"/>
          <w:smallCaps/>
          <w:sz w:val="28"/>
          <w:szCs w:val="28"/>
          <w:rtl/>
          <w:lang w:bidi="ar-LB"/>
        </w:rPr>
      </w:pPr>
      <w:r>
        <w:rPr>
          <w:rFonts w:ascii="Lotus Linotype" w:hAnsi="Lotus Linotype" w:cs="Lotus Linotype" w:hint="cs"/>
          <w:smallCaps/>
          <w:sz w:val="28"/>
          <w:szCs w:val="28"/>
          <w:rtl/>
          <w:lang w:bidi="ar-LB"/>
        </w:rPr>
        <w:t>[</w:t>
      </w:r>
      <w:r w:rsidRPr="002519E6">
        <w:rPr>
          <w:rFonts w:ascii="Lotus Linotype" w:hAnsi="Lotus Linotype" w:cs="Lotus Linotype" w:hint="cs"/>
          <w:b/>
          <w:bCs/>
          <w:smallCaps/>
          <w:color w:val="FF0000"/>
          <w:sz w:val="28"/>
          <w:szCs w:val="28"/>
          <w:rtl/>
          <w:lang w:bidi="ar-LB"/>
        </w:rPr>
        <w:t>كلام المحقق النائيني وإنكار السيّد الخوئي عليه</w:t>
      </w:r>
      <w:r>
        <w:rPr>
          <w:rFonts w:ascii="Lotus Linotype" w:hAnsi="Lotus Linotype" w:cs="Lotus Linotype" w:hint="cs"/>
          <w:smallCaps/>
          <w:sz w:val="28"/>
          <w:szCs w:val="28"/>
          <w:rtl/>
          <w:lang w:bidi="ar-LB"/>
        </w:rPr>
        <w:t>]</w:t>
      </w:r>
    </w:p>
    <w:p w:rsidR="002519E6" w:rsidRDefault="002F309A" w:rsidP="00AE7EF8">
      <w:pPr>
        <w:jc w:val="both"/>
        <w:rPr>
          <w:rFonts w:ascii="Lotus Linotype" w:hAnsi="Lotus Linotype" w:cs="Lotus Linotype"/>
          <w:smallCaps/>
          <w:sz w:val="28"/>
          <w:szCs w:val="28"/>
          <w:rtl/>
          <w:lang w:bidi="ar-LB"/>
        </w:rPr>
      </w:pPr>
      <w:r>
        <w:rPr>
          <w:rFonts w:ascii="Lotus Linotype" w:hAnsi="Lotus Linotype" w:cs="Lotus Linotype" w:hint="cs"/>
          <w:smallCaps/>
          <w:sz w:val="28"/>
          <w:szCs w:val="28"/>
          <w:rtl/>
          <w:lang w:bidi="ar-LB"/>
        </w:rPr>
        <w:t xml:space="preserve">المحقق النائيني </w:t>
      </w:r>
      <w:r w:rsidR="00AE7EF8">
        <w:rPr>
          <w:rFonts w:ascii="Lotus Linotype" w:hAnsi="Lotus Linotype" w:cs="Taher" w:hint="cs"/>
          <w:sz w:val="28"/>
          <w:szCs w:val="28"/>
          <w:rtl/>
          <w:lang w:bidi="ar-LB"/>
        </w:rPr>
        <w:t>رحمه الله</w:t>
      </w:r>
      <w:r>
        <w:rPr>
          <w:rFonts w:ascii="Lotus Linotype" w:hAnsi="Lotus Linotype" w:cs="Lotus Linotype" w:hint="cs"/>
          <w:smallCaps/>
          <w:sz w:val="28"/>
          <w:szCs w:val="28"/>
          <w:rtl/>
          <w:lang w:bidi="ar-LB"/>
        </w:rPr>
        <w:t xml:space="preserve"> قال: أبداً ليس الهوي إلى الركوع مصداقاً للغصب المحرّم؛ لماذا؟ لأنّ الهُوي إلى الركوع </w:t>
      </w:r>
      <w:r w:rsidR="00E67971">
        <w:rPr>
          <w:rFonts w:ascii="Lotus Linotype" w:hAnsi="Lotus Linotype" w:cs="Lotus Linotype" w:hint="cs"/>
          <w:smallCaps/>
          <w:sz w:val="28"/>
          <w:szCs w:val="28"/>
          <w:rtl/>
          <w:lang w:bidi="ar-LB"/>
        </w:rPr>
        <w:t>إن كان من مقولة الأين؛ الانتقال من مكانٍ إلى مكان صح أن ندّعي أنّه مصداقٌ للتصرّف المحرّم</w:t>
      </w:r>
      <w:r w:rsidR="002519E6">
        <w:rPr>
          <w:rFonts w:ascii="Lotus Linotype" w:hAnsi="Lotus Linotype" w:cs="Lotus Linotype" w:hint="cs"/>
          <w:smallCaps/>
          <w:sz w:val="28"/>
          <w:szCs w:val="28"/>
          <w:rtl/>
          <w:lang w:bidi="ar-LB"/>
        </w:rPr>
        <w:t xml:space="preserve">، </w:t>
      </w:r>
      <w:r w:rsidR="00E67971">
        <w:rPr>
          <w:rFonts w:ascii="Lotus Linotype" w:hAnsi="Lotus Linotype" w:cs="Lotus Linotype" w:hint="cs"/>
          <w:smallCaps/>
          <w:sz w:val="28"/>
          <w:szCs w:val="28"/>
          <w:rtl/>
          <w:lang w:bidi="ar-LB"/>
        </w:rPr>
        <w:t>ولكن الهوي إلى ا</w:t>
      </w:r>
      <w:r w:rsidR="00877B79">
        <w:rPr>
          <w:rFonts w:ascii="Lotus Linotype" w:hAnsi="Lotus Linotype" w:cs="Lotus Linotype" w:hint="cs"/>
          <w:smallCaps/>
          <w:sz w:val="28"/>
          <w:szCs w:val="28"/>
          <w:rtl/>
          <w:lang w:bidi="ar-LB"/>
        </w:rPr>
        <w:t>لركوع يعني الإنحناءات المتعاقبة، الانحناء اليسير ثمّ  الإنحناء الأشدّ منه ثمّ الإنحناء الذي أشدّ من الإنحناء السابق، هذه الإنحناءات تُسمّى بالهوي إلى الركوع. والانتقال من انحناء إلى انحناء أشد هذا مقدّمة للهوي إلى الركوع</w:t>
      </w:r>
      <w:r w:rsidR="002519E6">
        <w:rPr>
          <w:rFonts w:ascii="Lotus Linotype" w:hAnsi="Lotus Linotype" w:cs="Lotus Linotype" w:hint="cs"/>
          <w:smallCaps/>
          <w:sz w:val="28"/>
          <w:szCs w:val="28"/>
          <w:rtl/>
          <w:lang w:bidi="ar-LB"/>
        </w:rPr>
        <w:t>.</w:t>
      </w:r>
    </w:p>
    <w:p w:rsidR="00877B79" w:rsidRDefault="00877B79" w:rsidP="00AE7EF8">
      <w:pPr>
        <w:jc w:val="both"/>
        <w:rPr>
          <w:rFonts w:ascii="Lotus Linotype" w:hAnsi="Lotus Linotype" w:cs="Lotus Linotype"/>
          <w:smallCaps/>
          <w:sz w:val="28"/>
          <w:szCs w:val="28"/>
          <w:rtl/>
          <w:lang w:bidi="ar-LB"/>
        </w:rPr>
      </w:pPr>
      <w:r>
        <w:rPr>
          <w:rFonts w:ascii="Lotus Linotype" w:hAnsi="Lotus Linotype" w:cs="Lotus Linotype" w:hint="cs"/>
          <w:smallCaps/>
          <w:sz w:val="28"/>
          <w:szCs w:val="28"/>
          <w:rtl/>
          <w:lang w:bidi="ar-LB"/>
        </w:rPr>
        <w:t xml:space="preserve">نظير ما يذكره السيد الخوئي في كتابه الفقهي وأبحاثه الفقهيّة من أنّ المسح على الرأس والرجلين  ليس مصداقاً للغصب المحرّم، خلافاً لما ذكره في الأصول. يقول لأنّ المسح عبارةٌ عن مسّ الرأس مثلاً باليد عدّة مرات متعاقبة، مسّ ابتداء الرأس ثم مسُّ متوسط الرأس ثم مسّ مؤخّر الرأس، هذه الأفراد من المسّ إذا وُجدت متعاقبةً فيُسمّى بالمسح بينما أنّه ذكر في الأصول أنّ المسح يعني إمرار اليد على الرأس، وإمرار اليد يكون من مقولة الأين، ومقولة الأين يعني التصرف في هذا المكان، الانتقال من مكانٍ إلى مكانٍ آخر. </w:t>
      </w:r>
    </w:p>
    <w:p w:rsidR="00E67971" w:rsidRDefault="00877B79" w:rsidP="00AE7EF8">
      <w:pPr>
        <w:jc w:val="both"/>
        <w:rPr>
          <w:rFonts w:ascii="Lotus Linotype" w:hAnsi="Lotus Linotype" w:cs="Lotus Linotype"/>
          <w:smallCaps/>
          <w:sz w:val="28"/>
          <w:szCs w:val="28"/>
          <w:rtl/>
          <w:lang w:bidi="ar-LB"/>
        </w:rPr>
      </w:pPr>
      <w:r>
        <w:rPr>
          <w:rFonts w:ascii="Lotus Linotype" w:hAnsi="Lotus Linotype" w:cs="Lotus Linotype" w:hint="cs"/>
          <w:smallCaps/>
          <w:sz w:val="28"/>
          <w:szCs w:val="28"/>
          <w:rtl/>
          <w:lang w:bidi="ar-LB"/>
        </w:rPr>
        <w:t xml:space="preserve">السيد الخوئي هنا أنكر على المحقق النائيني ما ذكره في الهوي إلى الركوع </w:t>
      </w:r>
      <w:r w:rsidRPr="002519E6">
        <w:rPr>
          <w:rFonts w:ascii="Lotus Linotype" w:hAnsi="Lotus Linotype" w:cs="Lotus Linotype" w:hint="cs"/>
          <w:smallCaps/>
          <w:sz w:val="28"/>
          <w:szCs w:val="28"/>
          <w:u w:val="single"/>
          <w:rtl/>
          <w:lang w:bidi="ar-LB"/>
        </w:rPr>
        <w:t>والحقّ مع السيد الخوئي</w:t>
      </w:r>
      <w:r>
        <w:rPr>
          <w:rFonts w:ascii="Lotus Linotype" w:hAnsi="Lotus Linotype" w:cs="Lotus Linotype" w:hint="cs"/>
          <w:smallCaps/>
          <w:sz w:val="28"/>
          <w:szCs w:val="28"/>
          <w:rtl/>
          <w:lang w:bidi="ar-LB"/>
        </w:rPr>
        <w:t xml:space="preserve">؛ </w:t>
      </w:r>
      <w:r w:rsidR="00FD0EC0">
        <w:rPr>
          <w:rFonts w:ascii="Lotus Linotype" w:hAnsi="Lotus Linotype" w:cs="Lotus Linotype" w:hint="cs"/>
          <w:smallCaps/>
          <w:sz w:val="28"/>
          <w:szCs w:val="28"/>
          <w:rtl/>
          <w:lang w:bidi="ar-LB"/>
        </w:rPr>
        <w:t>فإنّ الهُويَّ إلى الركوع ليس بمعنى مجموعة انحناءات متعاقبة</w:t>
      </w:r>
      <w:r w:rsidR="0053188B">
        <w:rPr>
          <w:rFonts w:ascii="Lotus Linotype" w:hAnsi="Lotus Linotype" w:cs="Lotus Linotype" w:hint="cs"/>
          <w:smallCaps/>
          <w:sz w:val="28"/>
          <w:szCs w:val="28"/>
          <w:rtl/>
          <w:lang w:bidi="ar-LB"/>
        </w:rPr>
        <w:t>، يعني مجموعة أفراد لمقولة الوضع، لا. الهوي إلى الركوع موجودٌ واحد تدريجي كالحركة، وهو من مقولة الأين</w:t>
      </w:r>
      <w:r w:rsidR="00315B5E">
        <w:rPr>
          <w:rFonts w:ascii="Lotus Linotype" w:hAnsi="Lotus Linotype" w:cs="Lotus Linotype" w:hint="cs"/>
          <w:smallCaps/>
          <w:sz w:val="28"/>
          <w:szCs w:val="28"/>
          <w:rtl/>
          <w:lang w:bidi="ar-LB"/>
        </w:rPr>
        <w:t>.</w:t>
      </w:r>
    </w:p>
    <w:p w:rsidR="002519E6" w:rsidRDefault="00315B5E" w:rsidP="00AE7EF8">
      <w:pPr>
        <w:jc w:val="both"/>
        <w:rPr>
          <w:rFonts w:ascii="Lotus Linotype" w:hAnsi="Lotus Linotype" w:cs="Lotus Linotype"/>
          <w:smallCaps/>
          <w:sz w:val="28"/>
          <w:szCs w:val="28"/>
          <w:rtl/>
          <w:lang w:bidi="ar-LB"/>
        </w:rPr>
      </w:pPr>
      <w:r>
        <w:rPr>
          <w:rFonts w:ascii="Lotus Linotype" w:hAnsi="Lotus Linotype" w:cs="Lotus Linotype" w:hint="cs"/>
          <w:smallCaps/>
          <w:sz w:val="28"/>
          <w:szCs w:val="28"/>
          <w:rtl/>
          <w:lang w:bidi="ar-LB"/>
        </w:rPr>
        <w:t xml:space="preserve">    </w:t>
      </w:r>
    </w:p>
    <w:p w:rsidR="002519E6" w:rsidRDefault="002519E6" w:rsidP="002519E6">
      <w:pPr>
        <w:jc w:val="center"/>
        <w:rPr>
          <w:rFonts w:ascii="Lotus Linotype" w:hAnsi="Lotus Linotype" w:cs="Lotus Linotype"/>
          <w:b/>
          <w:bCs/>
          <w:smallCaps/>
          <w:sz w:val="28"/>
          <w:szCs w:val="28"/>
          <w:rtl/>
          <w:lang w:bidi="ar-LB"/>
        </w:rPr>
      </w:pPr>
      <w:r>
        <w:rPr>
          <w:rFonts w:ascii="Lotus Linotype" w:hAnsi="Lotus Linotype" w:cs="Lotus Linotype" w:hint="cs"/>
          <w:b/>
          <w:bCs/>
          <w:smallCaps/>
          <w:sz w:val="28"/>
          <w:szCs w:val="28"/>
          <w:rtl/>
          <w:lang w:bidi="ar-LB"/>
        </w:rPr>
        <w:t>[</w:t>
      </w:r>
      <w:r w:rsidRPr="002519E6">
        <w:rPr>
          <w:rFonts w:ascii="Lotus Linotype" w:hAnsi="Lotus Linotype" w:cs="Lotus Linotype" w:hint="cs"/>
          <w:b/>
          <w:bCs/>
          <w:smallCaps/>
          <w:color w:val="FF0000"/>
          <w:sz w:val="28"/>
          <w:szCs w:val="28"/>
          <w:rtl/>
          <w:lang w:bidi="ar-LB"/>
        </w:rPr>
        <w:t>حرمة التصرّف في ملك الغير حرمةٌ عقلائيّة لا تعبديّة محضة</w:t>
      </w:r>
      <w:r>
        <w:rPr>
          <w:rFonts w:ascii="Lotus Linotype" w:hAnsi="Lotus Linotype" w:cs="Lotus Linotype" w:hint="cs"/>
          <w:b/>
          <w:bCs/>
          <w:smallCaps/>
          <w:sz w:val="28"/>
          <w:szCs w:val="28"/>
          <w:rtl/>
          <w:lang w:bidi="ar-LB"/>
        </w:rPr>
        <w:t>]</w:t>
      </w:r>
    </w:p>
    <w:p w:rsidR="002519E6" w:rsidRDefault="00315B5E" w:rsidP="00E67971">
      <w:pPr>
        <w:jc w:val="both"/>
        <w:rPr>
          <w:rFonts w:ascii="Lotus Linotype" w:hAnsi="Lotus Linotype" w:cs="Lotus Linotype"/>
          <w:smallCaps/>
          <w:sz w:val="28"/>
          <w:szCs w:val="28"/>
          <w:rtl/>
          <w:lang w:bidi="ar-LB"/>
        </w:rPr>
      </w:pPr>
      <w:r w:rsidRPr="002519E6">
        <w:rPr>
          <w:rFonts w:ascii="Lotus Linotype" w:hAnsi="Lotus Linotype" w:cs="Lotus Linotype" w:hint="cs"/>
          <w:b/>
          <w:bCs/>
          <w:smallCaps/>
          <w:sz w:val="28"/>
          <w:szCs w:val="28"/>
          <w:rtl/>
          <w:lang w:bidi="ar-LB"/>
        </w:rPr>
        <w:t>يمكن لنا أن ندعيَ شيئاً آخر</w:t>
      </w:r>
      <w:r>
        <w:rPr>
          <w:rFonts w:ascii="Lotus Linotype" w:hAnsi="Lotus Linotype" w:cs="Lotus Linotype" w:hint="cs"/>
          <w:smallCaps/>
          <w:sz w:val="28"/>
          <w:szCs w:val="28"/>
          <w:rtl/>
          <w:lang w:bidi="ar-LB"/>
        </w:rPr>
        <w:t xml:space="preserve">، وهو أن نقول: </w:t>
      </w:r>
    </w:p>
    <w:p w:rsidR="00A93A89" w:rsidRDefault="00315B5E" w:rsidP="00E67971">
      <w:pPr>
        <w:jc w:val="both"/>
        <w:rPr>
          <w:rFonts w:ascii="Lotus Linotype" w:hAnsi="Lotus Linotype" w:cs="Lotus Linotype"/>
          <w:smallCaps/>
          <w:sz w:val="28"/>
          <w:szCs w:val="28"/>
          <w:rtl/>
          <w:lang w:bidi="ar-LB"/>
        </w:rPr>
      </w:pPr>
      <w:r>
        <w:rPr>
          <w:rFonts w:ascii="Lotus Linotype" w:hAnsi="Lotus Linotype" w:cs="Lotus Linotype" w:hint="cs"/>
          <w:smallCaps/>
          <w:sz w:val="28"/>
          <w:szCs w:val="28"/>
          <w:rtl/>
          <w:lang w:bidi="ar-LB"/>
        </w:rPr>
        <w:t xml:space="preserve">حتى لو كان الهوي إلى الركوع فعلاً صلاتياً </w:t>
      </w:r>
      <w:r>
        <w:rPr>
          <w:rFonts w:ascii="Times New Roman" w:hAnsi="Times New Roman" w:cs="Times New Roman" w:hint="cs"/>
          <w:smallCaps/>
          <w:sz w:val="28"/>
          <w:szCs w:val="28"/>
          <w:rtl/>
          <w:lang w:bidi="ar-LB"/>
        </w:rPr>
        <w:t>–</w:t>
      </w:r>
      <w:r>
        <w:rPr>
          <w:rFonts w:ascii="Lotus Linotype" w:hAnsi="Lotus Linotype" w:cs="Lotus Linotype" w:hint="cs"/>
          <w:smallCaps/>
          <w:sz w:val="28"/>
          <w:szCs w:val="28"/>
          <w:rtl/>
          <w:lang w:bidi="ar-LB"/>
        </w:rPr>
        <w:t>كما اختاره</w:t>
      </w:r>
      <w:r w:rsidR="002519E6">
        <w:rPr>
          <w:rFonts w:ascii="Lotus Linotype" w:hAnsi="Lotus Linotype" w:cs="Lotus Linotype" w:hint="cs"/>
          <w:smallCaps/>
          <w:sz w:val="28"/>
          <w:szCs w:val="28"/>
          <w:rtl/>
          <w:lang w:bidi="ar-LB"/>
        </w:rPr>
        <w:t xml:space="preserve"> </w:t>
      </w:r>
      <w:r>
        <w:rPr>
          <w:rFonts w:ascii="Lotus Linotype" w:hAnsi="Lotus Linotype" w:cs="Lotus Linotype" w:hint="cs"/>
          <w:smallCaps/>
          <w:sz w:val="28"/>
          <w:szCs w:val="28"/>
          <w:rtl/>
          <w:lang w:bidi="ar-LB"/>
        </w:rPr>
        <w:t xml:space="preserve"> في كتاب الأضواء والآراء- واخترنا أنّ الهوي إلى الركوع من مقولة الأين كما هو الصحيح، مع ذلك حرمة التصرّف في مال الغير ليست</w:t>
      </w:r>
      <w:r w:rsidR="00A93A89">
        <w:rPr>
          <w:rFonts w:ascii="Lotus Linotype" w:hAnsi="Lotus Linotype" w:cs="Lotus Linotype" w:hint="cs"/>
          <w:smallCaps/>
          <w:sz w:val="28"/>
          <w:szCs w:val="28"/>
          <w:rtl/>
          <w:lang w:bidi="ar-LB"/>
        </w:rPr>
        <w:t xml:space="preserve"> حرمةً تعبديّةً محضة، حرمةٌ عقلائية فتنصرف إلى التصرّفات المعتدّ بها، فليس كلّ حركةٍ في فضاء ملك الغير تصرّفاً عرفياً ممنوعا.</w:t>
      </w:r>
    </w:p>
    <w:p w:rsidR="00315B5E" w:rsidRDefault="00A93A89" w:rsidP="00E67971">
      <w:pPr>
        <w:jc w:val="both"/>
        <w:rPr>
          <w:rFonts w:ascii="Lotus Linotype" w:hAnsi="Lotus Linotype" w:cs="Lotus Linotype"/>
          <w:smallCaps/>
          <w:sz w:val="28"/>
          <w:szCs w:val="28"/>
          <w:rtl/>
          <w:lang w:bidi="ar-LB"/>
        </w:rPr>
      </w:pPr>
      <w:r>
        <w:rPr>
          <w:rFonts w:ascii="Lotus Linotype" w:hAnsi="Lotus Linotype" w:cs="Lotus Linotype" w:hint="cs"/>
          <w:smallCaps/>
          <w:sz w:val="28"/>
          <w:szCs w:val="28"/>
          <w:rtl/>
          <w:lang w:bidi="ar-LB"/>
        </w:rPr>
        <w:t xml:space="preserve">أنا أذكر لكم مثال: شخصٌ أخذ </w:t>
      </w:r>
      <w:r>
        <w:rPr>
          <w:rFonts w:ascii="Times New Roman" w:hAnsi="Times New Roman" w:cs="Times New Roman" w:hint="cs"/>
          <w:smallCaps/>
          <w:sz w:val="28"/>
          <w:szCs w:val="28"/>
          <w:rtl/>
          <w:lang w:bidi="ar-LB"/>
        </w:rPr>
        <w:t>–</w:t>
      </w:r>
      <w:r>
        <w:rPr>
          <w:rFonts w:ascii="Lotus Linotype" w:hAnsi="Lotus Linotype" w:cs="Lotus Linotype" w:hint="cs"/>
          <w:smallCaps/>
          <w:sz w:val="28"/>
          <w:szCs w:val="28"/>
          <w:rtl/>
          <w:lang w:bidi="ar-LB"/>
        </w:rPr>
        <w:t>مثلاً- آلة الخياطة التي لكم  ووضعها في أرض الغير بدون إذن صاحبه ولكن مفتاح الماكينة بيدكم، هذا الجهاز الذي تشتغل به المكنة بيدكم، افرضوا أن الكهرباء أيضاً لكم وأنتم خارج ذلك المكان تضغطون على هذا الجهاز فتتحرك ماكينة الخياطة وتخيّط الثوب</w:t>
      </w:r>
      <w:r w:rsidR="000F0951">
        <w:rPr>
          <w:rFonts w:ascii="Lotus Linotype" w:hAnsi="Lotus Linotype" w:cs="Lotus Linotype" w:hint="cs"/>
          <w:smallCaps/>
          <w:sz w:val="28"/>
          <w:szCs w:val="28"/>
          <w:rtl/>
          <w:lang w:bidi="ar-LB"/>
        </w:rPr>
        <w:t xml:space="preserve"> الذي هو ملكٌ لكم أيضاً. فهل العرف يسمع من صاحب هذا البيت</w:t>
      </w:r>
      <w:r w:rsidR="00483CD0">
        <w:rPr>
          <w:rFonts w:ascii="Lotus Linotype" w:hAnsi="Lotus Linotype" w:cs="Lotus Linotype" w:hint="cs"/>
          <w:smallCaps/>
          <w:sz w:val="28"/>
          <w:szCs w:val="28"/>
          <w:rtl/>
          <w:lang w:bidi="ar-LB"/>
        </w:rPr>
        <w:t xml:space="preserve"> أن يعترض عليكم، يقول: ألست متديناً؟ كيف تتصرّف في مالي بغير إذني؟ فأنت تقول ما هو تصرّفي؟ يقول: انظر إلى ماكينة الخياطة تتحرك، تحرّك الإبرة وتحرّك الخيط كلّ ذلك إجرامٌ منك يا مجرم! </w:t>
      </w:r>
    </w:p>
    <w:p w:rsidR="002519E6" w:rsidRDefault="00483CD0" w:rsidP="002519E6">
      <w:pPr>
        <w:jc w:val="both"/>
        <w:rPr>
          <w:rFonts w:ascii="Lotus Linotype" w:hAnsi="Lotus Linotype" w:cs="Lotus Linotype"/>
          <w:smallCaps/>
          <w:sz w:val="28"/>
          <w:szCs w:val="28"/>
          <w:rtl/>
          <w:lang w:bidi="ar-LB"/>
        </w:rPr>
      </w:pPr>
      <w:r>
        <w:rPr>
          <w:rFonts w:ascii="Lotus Linotype" w:hAnsi="Lotus Linotype" w:cs="Lotus Linotype" w:hint="cs"/>
          <w:smallCaps/>
          <w:sz w:val="28"/>
          <w:szCs w:val="28"/>
          <w:rtl/>
          <w:lang w:bidi="ar-LB"/>
        </w:rPr>
        <w:t xml:space="preserve">هذا </w:t>
      </w:r>
      <w:r w:rsidR="002519E6">
        <w:rPr>
          <w:rFonts w:ascii="Lotus Linotype" w:hAnsi="Lotus Linotype" w:cs="Lotus Linotype" w:hint="cs"/>
          <w:smallCaps/>
          <w:sz w:val="28"/>
          <w:szCs w:val="28"/>
          <w:rtl/>
          <w:lang w:bidi="ar-LB"/>
        </w:rPr>
        <w:t xml:space="preserve">ليس مقبولاً لدى العرف، </w:t>
      </w:r>
      <w:r>
        <w:rPr>
          <w:rFonts w:ascii="Lotus Linotype" w:hAnsi="Lotus Linotype" w:cs="Lotus Linotype" w:hint="cs"/>
          <w:smallCaps/>
          <w:sz w:val="28"/>
          <w:szCs w:val="28"/>
          <w:rtl/>
          <w:lang w:bidi="ar-LB"/>
        </w:rPr>
        <w:t xml:space="preserve">فإذا يمكننا أن نقول الهوي إلى الركوع ليس مصداقاً للتصرف المحرّم في ملك الغير. </w:t>
      </w:r>
    </w:p>
    <w:p w:rsidR="006D7DDF" w:rsidRDefault="00483CD0" w:rsidP="00483CD0">
      <w:pPr>
        <w:jc w:val="both"/>
        <w:rPr>
          <w:rFonts w:ascii="Lotus Linotype" w:hAnsi="Lotus Linotype" w:cs="Lotus Linotype"/>
          <w:smallCaps/>
          <w:sz w:val="28"/>
          <w:szCs w:val="28"/>
          <w:rtl/>
          <w:lang w:bidi="ar-LB"/>
        </w:rPr>
      </w:pPr>
      <w:r>
        <w:rPr>
          <w:rFonts w:ascii="Lotus Linotype" w:hAnsi="Lotus Linotype" w:cs="Lotus Linotype" w:hint="cs"/>
          <w:smallCaps/>
          <w:sz w:val="28"/>
          <w:szCs w:val="28"/>
          <w:rtl/>
          <w:lang w:bidi="ar-LB"/>
        </w:rPr>
        <w:t xml:space="preserve">وهكذا يمكن أن نذكر مثالا آخر، وهو: أنه لو شخص أخذ السبحة في مكانٍ مغصوب من يد صديقه وحرّك السبحة، يلعب بها ويحرّكها، فصاحب البيت قال: غصب هذا المكان إمّا أنت مضطر إليه أو لو كان بسوء اختيارك فأنت محرّماً لكن ما هذا اللعب بالسبحة تحرّكها؟ حرام، تتصرّف في ملكي بدون إذني! تحريك السبحة بالفضاء. </w:t>
      </w:r>
    </w:p>
    <w:p w:rsidR="00483CD0" w:rsidRDefault="00483CD0" w:rsidP="00483CD0">
      <w:pPr>
        <w:jc w:val="both"/>
        <w:rPr>
          <w:rFonts w:ascii="Lotus Linotype" w:hAnsi="Lotus Linotype" w:cs="Lotus Linotype"/>
          <w:smallCaps/>
          <w:sz w:val="28"/>
          <w:szCs w:val="28"/>
          <w:rtl/>
          <w:lang w:bidi="ar-LB"/>
        </w:rPr>
      </w:pPr>
      <w:r>
        <w:rPr>
          <w:rFonts w:ascii="Lotus Linotype" w:hAnsi="Lotus Linotype" w:cs="Lotus Linotype" w:hint="cs"/>
          <w:smallCaps/>
          <w:sz w:val="28"/>
          <w:szCs w:val="28"/>
          <w:rtl/>
          <w:lang w:bidi="ar-LB"/>
        </w:rPr>
        <w:t>هذا غير مقبول لدى العرف، ودليل حرمة التصرّف في مال الغير ينصرف عن هذه التصرّفات العقليّة.</w:t>
      </w:r>
    </w:p>
    <w:p w:rsidR="006D7DDF" w:rsidRDefault="00483CD0" w:rsidP="00483CD0">
      <w:pPr>
        <w:jc w:val="both"/>
        <w:rPr>
          <w:rFonts w:ascii="Lotus Linotype" w:hAnsi="Lotus Linotype" w:cs="Lotus Linotype"/>
          <w:smallCaps/>
          <w:sz w:val="28"/>
          <w:szCs w:val="28"/>
          <w:rtl/>
          <w:lang w:bidi="ar-LB"/>
        </w:rPr>
      </w:pPr>
      <w:r w:rsidRPr="006D7DDF">
        <w:rPr>
          <w:rFonts w:ascii="Lotus Linotype" w:hAnsi="Lotus Linotype" w:cs="Lotus Linotype" w:hint="cs"/>
          <w:b/>
          <w:bCs/>
          <w:smallCaps/>
          <w:color w:val="FF0000"/>
          <w:sz w:val="28"/>
          <w:szCs w:val="28"/>
          <w:rtl/>
          <w:lang w:bidi="ar-LB"/>
        </w:rPr>
        <w:t>والحاصل</w:t>
      </w:r>
      <w:r w:rsidRPr="006D7DDF">
        <w:rPr>
          <w:rFonts w:ascii="Lotus Linotype" w:hAnsi="Lotus Linotype" w:cs="Lotus Linotype" w:hint="cs"/>
          <w:b/>
          <w:bCs/>
          <w:smallCaps/>
          <w:sz w:val="28"/>
          <w:szCs w:val="28"/>
          <w:rtl/>
          <w:lang w:bidi="ar-LB"/>
        </w:rPr>
        <w:t>:</w:t>
      </w:r>
      <w:r>
        <w:rPr>
          <w:rFonts w:ascii="Lotus Linotype" w:hAnsi="Lotus Linotype" w:cs="Lotus Linotype" w:hint="cs"/>
          <w:smallCaps/>
          <w:sz w:val="28"/>
          <w:szCs w:val="28"/>
          <w:rtl/>
          <w:lang w:bidi="ar-LB"/>
        </w:rPr>
        <w:t xml:space="preserve"> </w:t>
      </w:r>
    </w:p>
    <w:p w:rsidR="006D7DDF" w:rsidRPr="006D7DDF" w:rsidRDefault="00483CD0" w:rsidP="006D7DDF">
      <w:pPr>
        <w:pStyle w:val="ListParagraph"/>
        <w:numPr>
          <w:ilvl w:val="0"/>
          <w:numId w:val="2"/>
        </w:numPr>
        <w:jc w:val="both"/>
        <w:rPr>
          <w:rFonts w:ascii="Lotus Linotype" w:hAnsi="Lotus Linotype" w:cs="Lotus Linotype"/>
          <w:b/>
          <w:bCs/>
          <w:smallCaps/>
          <w:sz w:val="28"/>
          <w:szCs w:val="28"/>
          <w:lang w:bidi="ar-LB"/>
        </w:rPr>
      </w:pPr>
      <w:bookmarkStart w:id="0" w:name="_GoBack"/>
      <w:bookmarkEnd w:id="0"/>
      <w:r w:rsidRPr="006D7DDF">
        <w:rPr>
          <w:rFonts w:ascii="Lotus Linotype" w:hAnsi="Lotus Linotype" w:cs="Lotus Linotype" w:hint="cs"/>
          <w:b/>
          <w:bCs/>
          <w:smallCaps/>
          <w:sz w:val="28"/>
          <w:szCs w:val="28"/>
          <w:rtl/>
          <w:lang w:bidi="ar-LB"/>
        </w:rPr>
        <w:t>أنّ الهوي إلى الركوع أولاً ليس فعلاً صلاتياً وإن كان مصداقاً للغصب</w:t>
      </w:r>
      <w:r w:rsidR="006D7DDF" w:rsidRPr="006D7DDF">
        <w:rPr>
          <w:rFonts w:ascii="Lotus Linotype" w:hAnsi="Lotus Linotype" w:cs="Lotus Linotype" w:hint="cs"/>
          <w:b/>
          <w:bCs/>
          <w:smallCaps/>
          <w:sz w:val="28"/>
          <w:szCs w:val="28"/>
          <w:rtl/>
          <w:lang w:bidi="ar-LB"/>
        </w:rPr>
        <w:t>.</w:t>
      </w:r>
    </w:p>
    <w:p w:rsidR="00483CD0" w:rsidRPr="006D7DDF" w:rsidRDefault="00483CD0" w:rsidP="006D7DDF">
      <w:pPr>
        <w:pStyle w:val="ListParagraph"/>
        <w:numPr>
          <w:ilvl w:val="0"/>
          <w:numId w:val="2"/>
        </w:numPr>
        <w:jc w:val="both"/>
        <w:rPr>
          <w:rFonts w:ascii="Lotus Linotype" w:hAnsi="Lotus Linotype" w:cs="Lotus Linotype"/>
          <w:b/>
          <w:bCs/>
          <w:smallCaps/>
          <w:sz w:val="28"/>
          <w:szCs w:val="28"/>
          <w:rtl/>
          <w:lang w:bidi="ar-LB"/>
        </w:rPr>
      </w:pPr>
      <w:r w:rsidRPr="006D7DDF">
        <w:rPr>
          <w:rFonts w:ascii="Lotus Linotype" w:hAnsi="Lotus Linotype" w:cs="Lotus Linotype" w:hint="cs"/>
          <w:b/>
          <w:bCs/>
          <w:smallCaps/>
          <w:sz w:val="28"/>
          <w:szCs w:val="28"/>
          <w:rtl/>
          <w:lang w:bidi="ar-LB"/>
        </w:rPr>
        <w:t>مضافاً إلى إمكان المناقشة في كونه غصباً محرّما.</w:t>
      </w:r>
    </w:p>
    <w:p w:rsidR="00483CD0" w:rsidRDefault="006D7DDF" w:rsidP="00483CD0">
      <w:pPr>
        <w:jc w:val="both"/>
        <w:rPr>
          <w:rFonts w:ascii="Lotus Linotype" w:hAnsi="Lotus Linotype" w:cs="Lotus Linotype"/>
          <w:smallCaps/>
          <w:sz w:val="28"/>
          <w:szCs w:val="28"/>
          <w:rtl/>
          <w:lang w:bidi="ar-LB"/>
        </w:rPr>
      </w:pPr>
      <w:r>
        <w:rPr>
          <w:rFonts w:ascii="Lotus Linotype" w:hAnsi="Lotus Linotype" w:cs="Lotus Linotype" w:hint="cs"/>
          <w:smallCaps/>
          <w:sz w:val="28"/>
          <w:szCs w:val="28"/>
          <w:rtl/>
          <w:lang w:bidi="ar-LB"/>
        </w:rPr>
        <w:t xml:space="preserve"> </w:t>
      </w:r>
      <w:r w:rsidR="00483CD0">
        <w:rPr>
          <w:rFonts w:ascii="Lotus Linotype" w:hAnsi="Lotus Linotype" w:cs="Lotus Linotype" w:hint="cs"/>
          <w:smallCaps/>
          <w:sz w:val="28"/>
          <w:szCs w:val="28"/>
          <w:rtl/>
          <w:lang w:bidi="ar-LB"/>
        </w:rPr>
        <w:t>يقع الكلام في بقية أفعال الصلاة غداً إن شاء الله.</w:t>
      </w:r>
    </w:p>
    <w:p w:rsidR="00273E26" w:rsidRDefault="00273E26" w:rsidP="00483CD0">
      <w:pPr>
        <w:jc w:val="both"/>
        <w:rPr>
          <w:rFonts w:ascii="Lotus Linotype" w:hAnsi="Lotus Linotype" w:cs="Lotus Linotype"/>
          <w:smallCaps/>
          <w:sz w:val="28"/>
          <w:szCs w:val="28"/>
          <w:rtl/>
          <w:lang w:bidi="ar-LB"/>
        </w:rPr>
      </w:pPr>
    </w:p>
    <w:p w:rsidR="00315B5E" w:rsidRPr="00657B00" w:rsidRDefault="00483CD0" w:rsidP="00741CFC">
      <w:pPr>
        <w:jc w:val="right"/>
        <w:rPr>
          <w:rFonts w:ascii="Lotus Linotype" w:hAnsi="Lotus Linotype" w:cs="Lotus Linotype"/>
          <w:smallCaps/>
          <w:sz w:val="28"/>
          <w:szCs w:val="28"/>
          <w:rtl/>
          <w:lang w:bidi="ar-LB"/>
        </w:rPr>
      </w:pPr>
      <w:r>
        <w:rPr>
          <w:rFonts w:ascii="Lotus Linotype" w:hAnsi="Lotus Linotype" w:cs="Lotus Linotype" w:hint="cs"/>
          <w:smallCaps/>
          <w:sz w:val="28"/>
          <w:szCs w:val="28"/>
          <w:rtl/>
          <w:lang w:bidi="ar-LB"/>
        </w:rPr>
        <w:t>والحمد لله ربّ العالمين.</w:t>
      </w:r>
    </w:p>
    <w:sectPr w:rsidR="00315B5E" w:rsidRPr="00657B00" w:rsidSect="00625DDA">
      <w:footerReference w:type="default" r:id="rId8"/>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15B" w:rsidRDefault="00DF015B" w:rsidP="00347B4D">
      <w:pPr>
        <w:spacing w:after="0" w:line="240" w:lineRule="auto"/>
      </w:pPr>
      <w:r>
        <w:separator/>
      </w:r>
    </w:p>
  </w:endnote>
  <w:endnote w:type="continuationSeparator" w:id="0">
    <w:p w:rsidR="00DF015B" w:rsidRDefault="00DF015B" w:rsidP="00347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Taher">
    <w:panose1 w:val="000004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0000" w:usb1="80000000" w:usb2="00000008" w:usb3="00000000" w:csb0="00000043" w:csb1="00000000"/>
  </w:font>
  <w:font w:name="Andalus">
    <w:panose1 w:val="02010000000000000000"/>
    <w:charset w:val="B2"/>
    <w:family w:val="auto"/>
    <w:pitch w:val="variable"/>
    <w:sig w:usb0="00002001" w:usb1="00000000" w:usb2="00000000" w:usb3="00000000" w:csb0="00000040"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26732675"/>
      <w:docPartObj>
        <w:docPartGallery w:val="Page Numbers (Bottom of Page)"/>
        <w:docPartUnique/>
      </w:docPartObj>
    </w:sdtPr>
    <w:sdtEndPr/>
    <w:sdtContent>
      <w:p w:rsidR="00347B4D" w:rsidRDefault="00347B4D">
        <w:pPr>
          <w:pStyle w:val="Footer"/>
          <w:jc w:val="center"/>
        </w:pPr>
        <w:r>
          <w:rPr>
            <w:noProof/>
            <w:lang w:bidi="fa-IR"/>
          </w:rPr>
          <mc:AlternateContent>
            <mc:Choice Requires="wps">
              <w:drawing>
                <wp:inline distT="0" distB="0" distL="0" distR="0">
                  <wp:extent cx="5467350" cy="45085"/>
                  <wp:effectExtent l="0"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shapetype w14:anchorId="05BB4CE5"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5Ti0ytwIAAH8FAAAO&#10;AAAAAAAAAAAAAAAAAC4CAABkcnMvZTJvRG9jLnhtbFBLAQItABQABgAIAAAAIQBMQZZE2QAAAAMB&#10;AAAPAAAAAAAAAAAAAAAAABEFAABkcnMvZG93bnJldi54bWxQSwUGAAAAAAQABADzAAAAFwYAAAAA&#10;" fillcolor="black" stroked="f">
                  <v:fill r:id="rId1" o:title="" type="pattern"/>
                  <w10:wrap anchorx="page"/>
                  <w10:anchorlock/>
                </v:shape>
              </w:pict>
            </mc:Fallback>
          </mc:AlternateContent>
        </w:r>
      </w:p>
      <w:p w:rsidR="00347B4D" w:rsidRDefault="00347B4D">
        <w:pPr>
          <w:pStyle w:val="Footer"/>
          <w:jc w:val="center"/>
        </w:pPr>
        <w:r>
          <w:fldChar w:fldCharType="begin"/>
        </w:r>
        <w:r>
          <w:instrText xml:space="preserve"> PAGE    \* MERGEFORMAT </w:instrText>
        </w:r>
        <w:r>
          <w:fldChar w:fldCharType="separate"/>
        </w:r>
        <w:r w:rsidR="00DF015B">
          <w:rPr>
            <w:noProof/>
            <w:rtl/>
          </w:rPr>
          <w:t>1</w:t>
        </w:r>
        <w:r>
          <w:rPr>
            <w:noProof/>
          </w:rPr>
          <w:fldChar w:fldCharType="end"/>
        </w:r>
      </w:p>
    </w:sdtContent>
  </w:sdt>
  <w:p w:rsidR="00347B4D" w:rsidRDefault="00347B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15B" w:rsidRDefault="00DF015B" w:rsidP="00347B4D">
      <w:pPr>
        <w:spacing w:after="0" w:line="240" w:lineRule="auto"/>
      </w:pPr>
      <w:r>
        <w:separator/>
      </w:r>
    </w:p>
  </w:footnote>
  <w:footnote w:type="continuationSeparator" w:id="0">
    <w:p w:rsidR="00DF015B" w:rsidRDefault="00DF015B" w:rsidP="00347B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A1276"/>
    <w:multiLevelType w:val="hybridMultilevel"/>
    <w:tmpl w:val="5F1062BA"/>
    <w:lvl w:ilvl="0" w:tplc="D04EE8B0">
      <w:start w:val="1"/>
      <w:numFmt w:val="arabicAlpha"/>
      <w:lvlText w:val="%1."/>
      <w:lvlJc w:val="left"/>
      <w:pPr>
        <w:ind w:left="720" w:hanging="360"/>
      </w:pPr>
      <w:rPr>
        <w:rFonts w:hint="default"/>
        <w:b w:val="0"/>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3A595C"/>
    <w:multiLevelType w:val="hybridMultilevel"/>
    <w:tmpl w:val="76425B90"/>
    <w:lvl w:ilvl="0" w:tplc="09EAAE6E">
      <w:start w:val="1"/>
      <w:numFmt w:val="decimal"/>
      <w:lvlText w:val="%1."/>
      <w:lvlJc w:val="left"/>
      <w:pPr>
        <w:ind w:left="360" w:hanging="360"/>
      </w:pPr>
      <w:rPr>
        <w:rFonts w:hint="default"/>
        <w:b/>
        <w:bCs/>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E49034F"/>
    <w:multiLevelType w:val="hybridMultilevel"/>
    <w:tmpl w:val="4A66BEF8"/>
    <w:lvl w:ilvl="0" w:tplc="DA5E0454">
      <w:start w:val="1"/>
      <w:numFmt w:val="decimal"/>
      <w:lvlText w:val="%1)"/>
      <w:lvlJc w:val="left"/>
      <w:pPr>
        <w:ind w:left="720" w:hanging="360"/>
      </w:pPr>
      <w:rPr>
        <w:rFonts w:hint="default"/>
        <w:b/>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FC2BAF"/>
    <w:multiLevelType w:val="hybridMultilevel"/>
    <w:tmpl w:val="0E400198"/>
    <w:lvl w:ilvl="0" w:tplc="63B8F3C6">
      <w:start w:val="1"/>
      <w:numFmt w:val="arabicAbjad"/>
      <w:lvlText w:val="%1)"/>
      <w:lvlJc w:val="left"/>
      <w:pPr>
        <w:ind w:left="585" w:hanging="360"/>
      </w:pPr>
      <w:rPr>
        <w:rFonts w:hint="default"/>
        <w:color w:val="FF0000"/>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4">
    <w:nsid w:val="6C0C5092"/>
    <w:multiLevelType w:val="hybridMultilevel"/>
    <w:tmpl w:val="41F24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0B4"/>
    <w:rsid w:val="00065900"/>
    <w:rsid w:val="000F0951"/>
    <w:rsid w:val="00135B39"/>
    <w:rsid w:val="00163E4F"/>
    <w:rsid w:val="001835D9"/>
    <w:rsid w:val="001B2282"/>
    <w:rsid w:val="001F00FC"/>
    <w:rsid w:val="002519E6"/>
    <w:rsid w:val="002523BF"/>
    <w:rsid w:val="00254ABF"/>
    <w:rsid w:val="00273E26"/>
    <w:rsid w:val="002E28D7"/>
    <w:rsid w:val="002F309A"/>
    <w:rsid w:val="00315B5E"/>
    <w:rsid w:val="00347B4D"/>
    <w:rsid w:val="00352B38"/>
    <w:rsid w:val="00410C3F"/>
    <w:rsid w:val="00414F05"/>
    <w:rsid w:val="00435216"/>
    <w:rsid w:val="00483CD0"/>
    <w:rsid w:val="0050062B"/>
    <w:rsid w:val="0053188B"/>
    <w:rsid w:val="00625DDA"/>
    <w:rsid w:val="0065127D"/>
    <w:rsid w:val="0065242F"/>
    <w:rsid w:val="00657B00"/>
    <w:rsid w:val="006D7DDF"/>
    <w:rsid w:val="00741CFC"/>
    <w:rsid w:val="007836BF"/>
    <w:rsid w:val="00855576"/>
    <w:rsid w:val="008630B4"/>
    <w:rsid w:val="00870E25"/>
    <w:rsid w:val="00877B79"/>
    <w:rsid w:val="0088506A"/>
    <w:rsid w:val="00896469"/>
    <w:rsid w:val="009D0BEE"/>
    <w:rsid w:val="00A05FF1"/>
    <w:rsid w:val="00A93A89"/>
    <w:rsid w:val="00AE7EF8"/>
    <w:rsid w:val="00B448A9"/>
    <w:rsid w:val="00B93DF0"/>
    <w:rsid w:val="00C03F24"/>
    <w:rsid w:val="00C25326"/>
    <w:rsid w:val="00C26C76"/>
    <w:rsid w:val="00C9267C"/>
    <w:rsid w:val="00CC38AD"/>
    <w:rsid w:val="00D409AF"/>
    <w:rsid w:val="00DC17FC"/>
    <w:rsid w:val="00DF015B"/>
    <w:rsid w:val="00DF606A"/>
    <w:rsid w:val="00E67971"/>
    <w:rsid w:val="00E715BE"/>
    <w:rsid w:val="00F559F2"/>
    <w:rsid w:val="00FD0E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B4D"/>
    <w:pPr>
      <w:bidi/>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7B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7B4D"/>
  </w:style>
  <w:style w:type="paragraph" w:styleId="Footer">
    <w:name w:val="footer"/>
    <w:basedOn w:val="Normal"/>
    <w:link w:val="FooterChar"/>
    <w:uiPriority w:val="99"/>
    <w:unhideWhenUsed/>
    <w:rsid w:val="00347B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7B4D"/>
  </w:style>
  <w:style w:type="paragraph" w:styleId="ListParagraph">
    <w:name w:val="List Paragraph"/>
    <w:basedOn w:val="Normal"/>
    <w:uiPriority w:val="34"/>
    <w:qFormat/>
    <w:rsid w:val="00F559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B4D"/>
    <w:pPr>
      <w:bidi/>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7B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7B4D"/>
  </w:style>
  <w:style w:type="paragraph" w:styleId="Footer">
    <w:name w:val="footer"/>
    <w:basedOn w:val="Normal"/>
    <w:link w:val="FooterChar"/>
    <w:uiPriority w:val="99"/>
    <w:unhideWhenUsed/>
    <w:rsid w:val="00347B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7B4D"/>
  </w:style>
  <w:style w:type="paragraph" w:styleId="ListParagraph">
    <w:name w:val="List Paragraph"/>
    <w:basedOn w:val="Normal"/>
    <w:uiPriority w:val="34"/>
    <w:qFormat/>
    <w:rsid w:val="00F55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1162</TotalTime>
  <Pages>5</Pages>
  <Words>1494</Words>
  <Characters>8518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abohaidar14313@gmail.com</dc:creator>
  <cp:keywords/>
  <dc:description/>
  <cp:lastModifiedBy>محمدمهدی عمادی</cp:lastModifiedBy>
  <cp:revision>37</cp:revision>
  <cp:lastPrinted>2022-02-09T04:06:00Z</cp:lastPrinted>
  <dcterms:created xsi:type="dcterms:W3CDTF">2022-02-08T08:55:00Z</dcterms:created>
  <dcterms:modified xsi:type="dcterms:W3CDTF">2022-02-12T11:32:00Z</dcterms:modified>
</cp:coreProperties>
</file>