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6" w:rsidRDefault="001B6156" w:rsidP="001B6156">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bookmarkStart w:id="0" w:name="_GoBack"/>
      <w:bookmarkEnd w:id="0"/>
    </w:p>
    <w:p w:rsidR="001B6156" w:rsidRDefault="001B6156" w:rsidP="001B6156">
      <w:pPr>
        <w:spacing w:before="240" w:line="276" w:lineRule="auto"/>
        <w:jc w:val="center"/>
        <w:rPr>
          <w:rFonts w:ascii="Arabic Typesetting" w:hAnsi="Arabic Typesetting" w:cs="Arabic Typesetting"/>
          <w:sz w:val="28"/>
          <w:szCs w:val="28"/>
          <w:lang w:bidi="ar-LB"/>
        </w:rPr>
      </w:pPr>
    </w:p>
    <w:p w:rsidR="001B6156" w:rsidRDefault="001B6156" w:rsidP="001B6156">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32"/>
          <w:szCs w:val="32"/>
          <w:rtl/>
          <w:lang w:bidi="ar-LB"/>
        </w:rPr>
        <w:t>32</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1B6156" w:rsidRDefault="001B6156" w:rsidP="001B6156">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تنبيهات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1B6156" w:rsidRDefault="001B6156" w:rsidP="001B6156">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السبت</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5</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3</w:t>
      </w:r>
      <w:r>
        <w:rPr>
          <w:rFonts w:ascii="Arabic Typesetting" w:hAnsi="Arabic Typesetting" w:cs="Arabic Typesetting"/>
          <w:sz w:val="28"/>
          <w:szCs w:val="28"/>
          <w:rtl/>
          <w:lang w:bidi="ar-LB"/>
        </w:rPr>
        <w:t>/2022</w:t>
      </w:r>
      <w:r>
        <w:rPr>
          <w:rFonts w:ascii="Arabic Typesetting" w:hAnsi="Arabic Typesetting" w:cs="Arabic Typesetting" w:hint="cs"/>
          <w:sz w:val="28"/>
          <w:szCs w:val="28"/>
          <w:rtl/>
          <w:lang w:bidi="ar-LB"/>
        </w:rPr>
        <w:t xml:space="preserve"> (2</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شعبان</w:t>
      </w:r>
      <w:r>
        <w:rPr>
          <w:rFonts w:ascii="Arabic Typesetting" w:hAnsi="Arabic Typesetting" w:cs="Arabic Typesetting"/>
          <w:sz w:val="28"/>
          <w:szCs w:val="28"/>
          <w:rtl/>
          <w:lang w:bidi="ar-LB"/>
        </w:rPr>
        <w:t>/ 1443</w:t>
      </w:r>
      <w:r>
        <w:rPr>
          <w:rFonts w:ascii="Arabic Typesetting" w:hAnsi="Arabic Typesetting" w:cs="Arabic Typesetting"/>
          <w:b/>
          <w:bCs/>
          <w:sz w:val="28"/>
          <w:szCs w:val="28"/>
          <w:rtl/>
          <w:lang w:bidi="ar-LB"/>
        </w:rPr>
        <w:t xml:space="preserve"> ه)</w:t>
      </w:r>
    </w:p>
    <w:p w:rsidR="001B6156" w:rsidRDefault="001B6156" w:rsidP="001B6156">
      <w:pPr>
        <w:spacing w:line="252" w:lineRule="auto"/>
        <w:rPr>
          <w:rFonts w:ascii="Lotus Linotype" w:hAnsi="Lotus Linotype" w:cs="Lotus Linotype"/>
          <w:sz w:val="28"/>
          <w:szCs w:val="28"/>
          <w:lang w:bidi="ar-LB"/>
        </w:rPr>
      </w:pPr>
    </w:p>
    <w:p w:rsidR="001B6156" w:rsidRDefault="001B6156" w:rsidP="001B6156">
      <w:pPr>
        <w:spacing w:line="252" w:lineRule="auto"/>
        <w:rPr>
          <w:rFonts w:ascii="Lotus Linotype" w:hAnsi="Lotus Linotype" w:cs="Lotus Linotype"/>
          <w:sz w:val="28"/>
          <w:szCs w:val="28"/>
          <w:rtl/>
          <w:lang w:bidi="ar-LB"/>
        </w:rPr>
      </w:pPr>
    </w:p>
    <w:p w:rsidR="001B6156" w:rsidRDefault="001B6156" w:rsidP="001B6156">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1B6156" w:rsidRDefault="001B6156" w:rsidP="001B6156">
      <w:pPr>
        <w:jc w:val="both"/>
        <w:rPr>
          <w:rFonts w:ascii="Lotus Linotype" w:hAnsi="Lotus Linotype" w:cs="Lotus Linotype"/>
          <w:sz w:val="28"/>
          <w:szCs w:val="28"/>
          <w:rtl/>
          <w:lang w:bidi="ar-LB"/>
        </w:rPr>
      </w:pPr>
    </w:p>
    <w:p w:rsidR="00E85298" w:rsidRPr="00E85298" w:rsidRDefault="00E85298" w:rsidP="00E85298">
      <w:pPr>
        <w:tabs>
          <w:tab w:val="center" w:pos="4513"/>
          <w:tab w:val="left" w:pos="5697"/>
        </w:tabs>
        <w:rPr>
          <w:rFonts w:ascii="Lotus Linotype" w:hAnsi="Lotus Linotype" w:cs="Lotus Linotype"/>
          <w:b/>
          <w:bCs/>
          <w:sz w:val="28"/>
          <w:szCs w:val="28"/>
          <w:rtl/>
          <w:lang w:bidi="ar-LB"/>
        </w:rPr>
      </w:pPr>
      <w:r>
        <w:rPr>
          <w:rFonts w:ascii="Lotus Linotype" w:hAnsi="Lotus Linotype" w:cs="Lotus Linotype"/>
          <w:b/>
          <w:bCs/>
          <w:sz w:val="28"/>
          <w:szCs w:val="28"/>
          <w:rtl/>
          <w:lang w:bidi="ar-LB"/>
        </w:rPr>
        <w:tab/>
      </w:r>
      <w:r w:rsidRPr="00E85298">
        <w:rPr>
          <w:rFonts w:ascii="Lotus Linotype" w:hAnsi="Lotus Linotype" w:cs="Lotus Linotype" w:hint="cs"/>
          <w:b/>
          <w:bCs/>
          <w:sz w:val="28"/>
          <w:szCs w:val="28"/>
          <w:rtl/>
          <w:lang w:bidi="ar-LB"/>
        </w:rPr>
        <w:t>[</w:t>
      </w:r>
      <w:r w:rsidRPr="00E85298">
        <w:rPr>
          <w:rFonts w:ascii="Lotus Linotype" w:hAnsi="Lotus Linotype" w:cs="Lotus Linotype" w:hint="cs"/>
          <w:b/>
          <w:bCs/>
          <w:color w:val="FF0000"/>
          <w:sz w:val="28"/>
          <w:szCs w:val="28"/>
          <w:rtl/>
          <w:lang w:bidi="ar-LB"/>
        </w:rPr>
        <w:t>شبهةٌ وجوابها</w:t>
      </w:r>
      <w:r w:rsidRPr="00E85298">
        <w:rPr>
          <w:rFonts w:ascii="Lotus Linotype" w:hAnsi="Lotus Linotype" w:cs="Lotus Linotype" w:hint="cs"/>
          <w:b/>
          <w:bCs/>
          <w:sz w:val="28"/>
          <w:szCs w:val="28"/>
          <w:rtl/>
          <w:lang w:bidi="ar-LB"/>
        </w:rPr>
        <w:t>]</w:t>
      </w:r>
      <w:r>
        <w:rPr>
          <w:rFonts w:ascii="Lotus Linotype" w:hAnsi="Lotus Linotype" w:cs="Lotus Linotype"/>
          <w:b/>
          <w:bCs/>
          <w:sz w:val="28"/>
          <w:szCs w:val="28"/>
          <w:rtl/>
          <w:lang w:bidi="ar-LB"/>
        </w:rPr>
        <w:tab/>
      </w:r>
    </w:p>
    <w:p w:rsidR="002976DC" w:rsidRDefault="00E614EA" w:rsidP="001B615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100B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قبل أن نتكلم عن التنبيه الأخير من تنبيهات اجتماع الأمر والنهي بقيت نكتةٌ من التنبيه السابق أشير إليها، وهي أننا ذكرنا </w:t>
      </w:r>
      <w:r w:rsidRPr="00F100B8">
        <w:rPr>
          <w:rFonts w:ascii="Lotus Linotype" w:hAnsi="Lotus Linotype" w:cs="Lotus Linotype" w:hint="cs"/>
          <w:b/>
          <w:bCs/>
          <w:sz w:val="28"/>
          <w:szCs w:val="28"/>
          <w:rtl/>
          <w:lang w:bidi="ar-LB"/>
        </w:rPr>
        <w:t xml:space="preserve">شبهةً حول </w:t>
      </w:r>
      <w:r w:rsidRPr="00E85298">
        <w:rPr>
          <w:rFonts w:ascii="Lotus Linotype" w:hAnsi="Lotus Linotype" w:cs="Lotus Linotype" w:hint="cs"/>
          <w:b/>
          <w:bCs/>
          <w:color w:val="FF0000"/>
          <w:sz w:val="28"/>
          <w:szCs w:val="28"/>
          <w:rtl/>
          <w:lang w:bidi="ar-LB"/>
        </w:rPr>
        <w:t>العلم الإجمالي الذي يخطر ببال الفقيه ولأجله يوجب الاحتياط على المقلّدين</w:t>
      </w:r>
      <w:r>
        <w:rPr>
          <w:rFonts w:ascii="Lotus Linotype" w:hAnsi="Lotus Linotype" w:cs="Lotus Linotype" w:hint="cs"/>
          <w:sz w:val="28"/>
          <w:szCs w:val="28"/>
          <w:rtl/>
          <w:lang w:bidi="ar-LB"/>
        </w:rPr>
        <w:t>.</w:t>
      </w:r>
    </w:p>
    <w:p w:rsidR="00E614EA" w:rsidRDefault="00E614EA" w:rsidP="001B615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F100B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فقلنا بأنّ هذا العلم الإجمالي خطر بذهن المرجع فصار المرجع موضوعاً لوجوب الاحتياط، وما دام لم ينقل هذا المرجع علمه الإجمالي إلى ذهن المقلّد فيتحقق بذلك موضوع وجوب الاحتياط في حقه فكيف يفتي له بوجوب الاحتياط؟ </w:t>
      </w:r>
    </w:p>
    <w:p w:rsidR="00F100B8" w:rsidRDefault="00E614EA" w:rsidP="00E8529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100B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وهذه نكتةٌ أشار إليه</w:t>
      </w:r>
      <w:r w:rsidR="00F100B8">
        <w:rPr>
          <w:rFonts w:ascii="Lotus Linotype" w:hAnsi="Lotus Linotype" w:cs="Lotus Linotype" w:hint="cs"/>
          <w:sz w:val="28"/>
          <w:szCs w:val="28"/>
          <w:rtl/>
          <w:lang w:bidi="ar-LB"/>
        </w:rPr>
        <w:t xml:space="preserve">ا السيد السيستاني </w:t>
      </w:r>
      <w:r w:rsidR="00F100B8">
        <w:rPr>
          <w:rFonts w:ascii="Lotus Linotype" w:hAnsi="Lotus Linotype" w:cs="TAHER" w:hint="cs"/>
          <w:sz w:val="28"/>
          <w:szCs w:val="28"/>
          <w:rtl/>
          <w:lang w:bidi="ar-LB"/>
        </w:rPr>
        <w:t>'</w:t>
      </w:r>
      <w:r w:rsidR="00F100B8">
        <w:rPr>
          <w:rFonts w:ascii="Lotus Linotype" w:hAnsi="Lotus Linotype" w:cs="Lotus Linotype" w:hint="cs"/>
          <w:sz w:val="28"/>
          <w:szCs w:val="28"/>
          <w:rtl/>
          <w:lang w:bidi="ar-LB"/>
        </w:rPr>
        <w:t xml:space="preserve"> في بعض أبحاثه</w:t>
      </w:r>
      <w:r>
        <w:rPr>
          <w:rFonts w:ascii="Lotus Linotype" w:hAnsi="Lotus Linotype" w:cs="Lotus Linotype" w:hint="cs"/>
          <w:sz w:val="28"/>
          <w:szCs w:val="28"/>
          <w:rtl/>
          <w:lang w:bidi="ar-LB"/>
        </w:rPr>
        <w:t xml:space="preserve"> و</w:t>
      </w:r>
      <w:r w:rsidR="00F100B8">
        <w:rPr>
          <w:rFonts w:ascii="Lotus Linotype" w:hAnsi="Lotus Linotype" w:cs="Lotus Linotype" w:hint="cs"/>
          <w:sz w:val="28"/>
          <w:szCs w:val="28"/>
          <w:rtl/>
          <w:lang w:bidi="ar-LB"/>
        </w:rPr>
        <w:t>يوجد لها أمثلةٌ كثيرةٌ في الفقه،</w:t>
      </w:r>
      <w:r>
        <w:rPr>
          <w:rFonts w:ascii="Lotus Linotype" w:hAnsi="Lotus Linotype" w:cs="Lotus Linotype" w:hint="cs"/>
          <w:sz w:val="28"/>
          <w:szCs w:val="28"/>
          <w:rtl/>
          <w:lang w:bidi="ar-LB"/>
        </w:rPr>
        <w:t xml:space="preserve"> مثلاً: السيد الخوئي</w:t>
      </w:r>
      <w:r w:rsidR="00F100B8">
        <w:rPr>
          <w:rFonts w:ascii="Lotus Linotype" w:hAnsi="Lotus Linotype" w:cs="Lotus Linotype" w:hint="cs"/>
          <w:sz w:val="28"/>
          <w:szCs w:val="28"/>
          <w:rtl/>
          <w:lang w:bidi="ar-LB"/>
        </w:rPr>
        <w:t xml:space="preserve"> </w:t>
      </w:r>
      <w:r w:rsidR="00F100B8">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في الإخبار بغير علم يقول: يوجد علم إجمالي بأنّ الإخبار عن وجود هذا المشكوك كذبٌ محرّم أو الإخبار عن عدمه كذبٌ محرّم؛ لأنّه لا يخلو في علم الله </w:t>
      </w:r>
      <w:r w:rsidR="00F06F5E">
        <w:rPr>
          <w:rFonts w:ascii="Lotus Linotype" w:hAnsi="Lotus Linotype" w:cs="Lotus Linotype" w:hint="cs"/>
          <w:sz w:val="28"/>
          <w:szCs w:val="28"/>
          <w:rtl/>
          <w:lang w:bidi="ar-LB"/>
        </w:rPr>
        <w:t>إمّا أنّه موجود أو معدوم، إذا موجود فالإخبار عن عدمه كذبٌ محرّم وإذا معدوم فالإخبار عن وجوده كذبٌ محرّم، والعلم الإجمالي بكون الإخبار بأحدهما كذباً محرّماً منجّزٌ ويوجب بطلان صوم من أخبر بغير علم</w:t>
      </w:r>
      <w:r w:rsidR="002008DD">
        <w:rPr>
          <w:rFonts w:ascii="Lotus Linotype" w:hAnsi="Lotus Linotype" w:cs="Lotus Linotype" w:hint="cs"/>
          <w:sz w:val="28"/>
          <w:szCs w:val="28"/>
          <w:rtl/>
          <w:lang w:bidi="ar-LB"/>
        </w:rPr>
        <w:t xml:space="preserve">؛ لأنّه يحصل له علمٌ إجماليٌّ أنّه إمّا أنّ الإخبار بوجود هذا الحكم الشرعيّ كذبٌ مبطلٌ للصوم أو أنّ الإخبار عن عدمه كذبٌ مبطلٌ للصوم، أو إذا </w:t>
      </w:r>
      <w:r w:rsidR="00F100B8">
        <w:rPr>
          <w:rFonts w:ascii="Lotus Linotype" w:hAnsi="Lotus Linotype" w:cs="Lotus Linotype" w:hint="cs"/>
          <w:sz w:val="28"/>
          <w:szCs w:val="28"/>
          <w:rtl/>
          <w:lang w:bidi="ar-LB"/>
        </w:rPr>
        <w:t xml:space="preserve">أخبر عن فعلٍ صادرٍ من المعصوم </w:t>
      </w:r>
      <w:r w:rsidR="00F100B8">
        <w:rPr>
          <w:rFonts w:ascii="Lotus Linotype" w:hAnsi="Lotus Linotype" w:cs="TAHER" w:hint="cs"/>
          <w:sz w:val="28"/>
          <w:szCs w:val="28"/>
          <w:rtl/>
          <w:lang w:bidi="ar-LB"/>
        </w:rPr>
        <w:t>×</w:t>
      </w:r>
      <w:r w:rsidR="002008DD">
        <w:rPr>
          <w:rFonts w:ascii="Lotus Linotype" w:hAnsi="Lotus Linotype" w:cs="Lotus Linotype" w:hint="cs"/>
          <w:sz w:val="28"/>
          <w:szCs w:val="28"/>
          <w:rtl/>
          <w:lang w:bidi="ar-LB"/>
        </w:rPr>
        <w:t xml:space="preserve"> مع شكه في </w:t>
      </w:r>
      <w:r w:rsidR="002008DD">
        <w:rPr>
          <w:rFonts w:ascii="Lotus Linotype" w:hAnsi="Lotus Linotype" w:cs="Lotus Linotype" w:hint="cs"/>
          <w:sz w:val="28"/>
          <w:szCs w:val="28"/>
          <w:rtl/>
          <w:lang w:bidi="ar-LB"/>
        </w:rPr>
        <w:lastRenderedPageBreak/>
        <w:t xml:space="preserve">صدوره منه يعلم إجمالاً بأنّه إمّا أنّ الإخبار بوجود هذا الفعل </w:t>
      </w:r>
      <w:r w:rsidR="00AE72F0">
        <w:rPr>
          <w:rFonts w:ascii="Lotus Linotype" w:hAnsi="Lotus Linotype" w:cs="Lotus Linotype" w:hint="cs"/>
          <w:sz w:val="28"/>
          <w:szCs w:val="28"/>
          <w:rtl/>
          <w:lang w:bidi="ar-LB"/>
        </w:rPr>
        <w:t xml:space="preserve">كذبٌ على الإمام </w:t>
      </w:r>
      <w:r w:rsidR="00F100B8">
        <w:rPr>
          <w:rFonts w:ascii="Lotus Linotype" w:hAnsi="Lotus Linotype" w:cs="TAHER" w:hint="cs"/>
          <w:sz w:val="28"/>
          <w:szCs w:val="28"/>
          <w:rtl/>
          <w:lang w:bidi="ar-LB"/>
        </w:rPr>
        <w:t>×</w:t>
      </w:r>
      <w:r w:rsidR="00AE72F0">
        <w:rPr>
          <w:rFonts w:ascii="Lotus Linotype" w:hAnsi="Lotus Linotype" w:cs="Lotus Linotype" w:hint="cs"/>
          <w:sz w:val="28"/>
          <w:szCs w:val="28"/>
          <w:rtl/>
          <w:lang w:bidi="ar-LB"/>
        </w:rPr>
        <w:t xml:space="preserve"> ويبطل به صومه أو أنّ الإخبار بعدمه كذبٌ عل</w:t>
      </w:r>
      <w:r w:rsidR="00232F5F">
        <w:rPr>
          <w:rFonts w:ascii="Lotus Linotype" w:hAnsi="Lotus Linotype" w:cs="Lotus Linotype" w:hint="cs"/>
          <w:sz w:val="28"/>
          <w:szCs w:val="28"/>
          <w:rtl/>
          <w:lang w:bidi="ar-LB"/>
        </w:rPr>
        <w:t xml:space="preserve">ى الإمام </w:t>
      </w:r>
      <w:r w:rsidR="00E85298">
        <w:rPr>
          <w:rFonts w:ascii="Lotus Linotype" w:hAnsi="Lotus Linotype" w:cs="TAHER" w:hint="cs"/>
          <w:sz w:val="28"/>
          <w:szCs w:val="28"/>
          <w:rtl/>
          <w:lang w:bidi="ar-LB"/>
        </w:rPr>
        <w:t>×</w:t>
      </w:r>
      <w:r w:rsidR="00232F5F">
        <w:rPr>
          <w:rFonts w:ascii="Lotus Linotype" w:hAnsi="Lotus Linotype" w:cs="Lotus Linotype" w:hint="cs"/>
          <w:sz w:val="28"/>
          <w:szCs w:val="28"/>
          <w:rtl/>
          <w:lang w:bidi="ar-LB"/>
        </w:rPr>
        <w:t xml:space="preserve"> ويبطل به صومه، فإذا أخبر بوجود هذا المشكوك أو بعدمه بطل صومه. وهكذا في عدّة أمثلةٍ أخرى لا نتعرّض إليها، وهذه شبهةٌ قوية</w:t>
      </w:r>
      <w:r w:rsidR="00E85298">
        <w:rPr>
          <w:rFonts w:ascii="Lotus Linotype" w:hAnsi="Lotus Linotype" w:cs="Lotus Linotype" w:hint="cs"/>
          <w:sz w:val="28"/>
          <w:szCs w:val="28"/>
          <w:rtl/>
          <w:lang w:bidi="ar-LB"/>
        </w:rPr>
        <w:t>.</w:t>
      </w:r>
    </w:p>
    <w:p w:rsidR="00F100B8" w:rsidRDefault="00E85298" w:rsidP="001B6156">
      <w:pPr>
        <w:jc w:val="both"/>
        <w:rPr>
          <w:rFonts w:ascii="Lotus Linotype" w:hAnsi="Lotus Linotype" w:cs="Lotus Linotype"/>
          <w:sz w:val="28"/>
          <w:szCs w:val="28"/>
          <w:rtl/>
          <w:lang w:bidi="ar-LB"/>
        </w:rPr>
      </w:pPr>
      <w:r w:rsidRPr="00E85298">
        <w:rPr>
          <w:rFonts w:ascii="Lotus Linotype" w:hAnsi="Lotus Linotype" w:cs="Lotus Linotype" w:hint="cs"/>
          <w:b/>
          <w:bCs/>
          <w:color w:val="FF0000"/>
          <w:sz w:val="28"/>
          <w:szCs w:val="28"/>
          <w:rtl/>
          <w:lang w:bidi="ar-LB"/>
        </w:rPr>
        <w:t xml:space="preserve">    </w:t>
      </w:r>
      <w:r w:rsidR="00232F5F" w:rsidRPr="00E85298">
        <w:rPr>
          <w:rFonts w:ascii="Lotus Linotype" w:hAnsi="Lotus Linotype" w:cs="Lotus Linotype" w:hint="cs"/>
          <w:b/>
          <w:bCs/>
          <w:color w:val="FF0000"/>
          <w:sz w:val="28"/>
          <w:szCs w:val="28"/>
          <w:rtl/>
          <w:lang w:bidi="ar-LB"/>
        </w:rPr>
        <w:t xml:space="preserve"> ولكن قد يُجاب</w:t>
      </w:r>
      <w:r w:rsidR="00232F5F" w:rsidRPr="00E85298">
        <w:rPr>
          <w:rFonts w:ascii="Lotus Linotype" w:hAnsi="Lotus Linotype" w:cs="Lotus Linotype" w:hint="cs"/>
          <w:color w:val="FF0000"/>
          <w:sz w:val="28"/>
          <w:szCs w:val="28"/>
          <w:rtl/>
          <w:lang w:bidi="ar-LB"/>
        </w:rPr>
        <w:t xml:space="preserve"> </w:t>
      </w:r>
      <w:r w:rsidR="00232F5F" w:rsidRPr="00E85298">
        <w:rPr>
          <w:rFonts w:ascii="Lotus Linotype" w:hAnsi="Lotus Linotype" w:cs="Lotus Linotype" w:hint="cs"/>
          <w:b/>
          <w:bCs/>
          <w:color w:val="FF0000"/>
          <w:sz w:val="28"/>
          <w:szCs w:val="28"/>
          <w:rtl/>
          <w:lang w:bidi="ar-LB"/>
        </w:rPr>
        <w:t>عن هذه الشبهة</w:t>
      </w:r>
      <w:r w:rsidRPr="00E85298">
        <w:rPr>
          <w:rFonts w:ascii="Lotus Linotype" w:hAnsi="Lotus Linotype" w:cs="Lotus Linotype" w:hint="cs"/>
          <w:color w:val="FF0000"/>
          <w:sz w:val="28"/>
          <w:szCs w:val="28"/>
          <w:rtl/>
          <w:lang w:bidi="ar-LB"/>
        </w:rPr>
        <w:t>:</w:t>
      </w:r>
      <w:r w:rsidR="00232F5F" w:rsidRPr="00E85298">
        <w:rPr>
          <w:rFonts w:ascii="Lotus Linotype" w:hAnsi="Lotus Linotype" w:cs="Lotus Linotype" w:hint="cs"/>
          <w:color w:val="FF0000"/>
          <w:sz w:val="28"/>
          <w:szCs w:val="28"/>
          <w:rtl/>
          <w:lang w:bidi="ar-LB"/>
        </w:rPr>
        <w:t xml:space="preserve"> </w:t>
      </w:r>
      <w:r w:rsidR="00232F5F">
        <w:rPr>
          <w:rFonts w:ascii="Lotus Linotype" w:hAnsi="Lotus Linotype" w:cs="Lotus Linotype" w:hint="cs"/>
          <w:sz w:val="28"/>
          <w:szCs w:val="28"/>
          <w:rtl/>
          <w:lang w:bidi="ar-LB"/>
        </w:rPr>
        <w:t>بأنّ الرأي الإجمالي للفقيه حجّةٌ على العاميّ إذا لم يمتنع الفقيه عن إبراز ذلك الرأي، فإذا حصل رأيٌ إجماليٌّ للفقيه بأنّه إمّا يحرم الإخبار بوجود هذا المشكوك من باب الكذب المحرّم أو يحرم الإخبار بعدمه من باب الكذب المحرّم، فهذا الرأي الإجماليّ الذي لا يمتنع الفقيه عن إبدائه وإبرازه للعاميّ</w:t>
      </w:r>
      <w:r w:rsidR="00F100B8">
        <w:rPr>
          <w:rFonts w:ascii="Lotus Linotype" w:hAnsi="Lotus Linotype" w:cs="Lotus Linotype" w:hint="cs"/>
          <w:sz w:val="28"/>
          <w:szCs w:val="28"/>
          <w:rtl/>
          <w:lang w:bidi="ar-LB"/>
        </w:rPr>
        <w:t xml:space="preserve"> حجّةٌ في حق العاميّ ومنجّزٌ له،</w:t>
      </w:r>
      <w:r w:rsidR="000B380A">
        <w:rPr>
          <w:rFonts w:ascii="Lotus Linotype" w:hAnsi="Lotus Linotype" w:cs="Lotus Linotype" w:hint="cs"/>
          <w:sz w:val="28"/>
          <w:szCs w:val="28"/>
          <w:rtl/>
          <w:lang w:bidi="ar-LB"/>
        </w:rPr>
        <w:t xml:space="preserve"> فنفس هذا الرأي الإجمالي يكون موضوعاً لوجوب الا</w:t>
      </w:r>
      <w:r>
        <w:rPr>
          <w:rFonts w:ascii="Lotus Linotype" w:hAnsi="Lotus Linotype" w:cs="Lotus Linotype" w:hint="cs"/>
          <w:sz w:val="28"/>
          <w:szCs w:val="28"/>
          <w:rtl/>
          <w:lang w:bidi="ar-LB"/>
        </w:rPr>
        <w:t>حتياط عقلاً بالنسبة إلى العاميّ.</w:t>
      </w:r>
      <w:r w:rsidR="000B380A">
        <w:rPr>
          <w:rFonts w:ascii="Lotus Linotype" w:hAnsi="Lotus Linotype" w:cs="Lotus Linotype" w:hint="cs"/>
          <w:sz w:val="28"/>
          <w:szCs w:val="28"/>
          <w:rtl/>
          <w:lang w:bidi="ar-LB"/>
        </w:rPr>
        <w:t xml:space="preserve"> </w:t>
      </w:r>
    </w:p>
    <w:p w:rsidR="00E85298" w:rsidRDefault="00E85298" w:rsidP="001B615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B380A">
        <w:rPr>
          <w:rFonts w:ascii="Lotus Linotype" w:hAnsi="Lotus Linotype" w:cs="Lotus Linotype" w:hint="cs"/>
          <w:sz w:val="28"/>
          <w:szCs w:val="28"/>
          <w:rtl/>
          <w:lang w:bidi="ar-LB"/>
        </w:rPr>
        <w:t>وهذا ش</w:t>
      </w:r>
      <w:r>
        <w:rPr>
          <w:rFonts w:ascii="Lotus Linotype" w:hAnsi="Lotus Linotype" w:cs="Lotus Linotype" w:hint="cs"/>
          <w:sz w:val="28"/>
          <w:szCs w:val="28"/>
          <w:rtl/>
          <w:lang w:bidi="ar-LB"/>
        </w:rPr>
        <w:t xml:space="preserve">يءٌ لا يرتضيه السيد السيستاني </w:t>
      </w:r>
      <w:r>
        <w:rPr>
          <w:rFonts w:ascii="Lotus Linotype" w:hAnsi="Lotus Linotype" w:cs="TAHER" w:hint="cs"/>
          <w:sz w:val="28"/>
          <w:szCs w:val="28"/>
          <w:rtl/>
          <w:lang w:bidi="ar-LB"/>
        </w:rPr>
        <w:t>=</w:t>
      </w:r>
      <w:r>
        <w:rPr>
          <w:rFonts w:ascii="Lotus Linotype" w:hAnsi="Lotus Linotype" w:cs="Lotus Linotype" w:hint="cs"/>
          <w:sz w:val="28"/>
          <w:szCs w:val="28"/>
          <w:rtl/>
          <w:lang w:bidi="ar-LB"/>
        </w:rPr>
        <w:t>؛</w:t>
      </w:r>
      <w:r w:rsidR="000B380A">
        <w:rPr>
          <w:rFonts w:ascii="Lotus Linotype" w:hAnsi="Lotus Linotype" w:cs="Lotus Linotype" w:hint="cs"/>
          <w:sz w:val="28"/>
          <w:szCs w:val="28"/>
          <w:rtl/>
          <w:lang w:bidi="ar-LB"/>
        </w:rPr>
        <w:t xml:space="preserve"> فإنّه يرى أنّ الحجّة في حق العاميّ إبراز ال</w:t>
      </w:r>
      <w:r>
        <w:rPr>
          <w:rFonts w:ascii="Lotus Linotype" w:hAnsi="Lotus Linotype" w:cs="Lotus Linotype" w:hint="cs"/>
          <w:sz w:val="28"/>
          <w:szCs w:val="28"/>
          <w:rtl/>
          <w:lang w:bidi="ar-LB"/>
        </w:rPr>
        <w:t>رأي لا رأي الفقيه الذي لم يبرزه.</w:t>
      </w:r>
    </w:p>
    <w:p w:rsidR="000B380A" w:rsidRDefault="000B380A" w:rsidP="001B615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E8529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w:t>
      </w:r>
      <w:r w:rsidRPr="00E85298">
        <w:rPr>
          <w:rFonts w:ascii="Lotus Linotype" w:hAnsi="Lotus Linotype" w:cs="Lotus Linotype" w:hint="cs"/>
          <w:b/>
          <w:bCs/>
          <w:sz w:val="28"/>
          <w:szCs w:val="28"/>
          <w:rtl/>
          <w:lang w:bidi="ar-LB"/>
        </w:rPr>
        <w:t>لكن</w:t>
      </w:r>
      <w:r>
        <w:rPr>
          <w:rFonts w:ascii="Lotus Linotype" w:hAnsi="Lotus Linotype" w:cs="Lotus Linotype" w:hint="cs"/>
          <w:sz w:val="28"/>
          <w:szCs w:val="28"/>
          <w:rtl/>
          <w:lang w:bidi="ar-LB"/>
        </w:rPr>
        <w:t xml:space="preserve"> ذكرنا في محلّه أنّ الإبراز عرفاً طريقٌ محضٌ لمعرفة العاميّ رأي الفقيه، فإذا عرف العاميّ رأي الفقيه ولو لم يُ</w:t>
      </w:r>
      <w:r w:rsidR="00E85298">
        <w:rPr>
          <w:rFonts w:ascii="Lotus Linotype" w:hAnsi="Lotus Linotype" w:cs="Lotus Linotype" w:hint="cs"/>
          <w:sz w:val="28"/>
          <w:szCs w:val="28"/>
          <w:rtl/>
          <w:lang w:bidi="ar-LB"/>
        </w:rPr>
        <w:t>برزه الفقيه لمانعٍ وآخر أمكنه</w:t>
      </w:r>
      <w:r>
        <w:rPr>
          <w:rFonts w:ascii="Lotus Linotype" w:hAnsi="Lotus Linotype" w:cs="Lotus Linotype" w:hint="cs"/>
          <w:sz w:val="28"/>
          <w:szCs w:val="28"/>
          <w:rtl/>
          <w:lang w:bidi="ar-LB"/>
        </w:rPr>
        <w:t xml:space="preserve"> الاعتماد على رأي الفقيه؛ فإنّ إبراز الفقيه للرأي مجرّد طريقٍ محض إلى معرفة رأيه، وتفصيل الكلام في محله، بهذا المقدار نكتفي في هذا البحث وندخل في البحث عن التنبيه الأخير لبحث اجتماع الأمر والنهي، ويُتكلم فيه عن الصلاة في المكان المغصوب في حال الاضطرار.</w:t>
      </w:r>
    </w:p>
    <w:p w:rsidR="000B380A" w:rsidRDefault="000B380A">
      <w:pPr>
        <w:bidi w:val="0"/>
        <w:spacing w:line="259" w:lineRule="auto"/>
        <w:rPr>
          <w:rFonts w:ascii="Lotus Linotype" w:hAnsi="Lotus Linotype" w:cs="Lotus Linotype"/>
          <w:sz w:val="28"/>
          <w:szCs w:val="28"/>
          <w:lang w:bidi="ar-LB"/>
        </w:rPr>
      </w:pPr>
      <w:r>
        <w:rPr>
          <w:rFonts w:ascii="Lotus Linotype" w:hAnsi="Lotus Linotype" w:cs="Lotus Linotype"/>
          <w:sz w:val="28"/>
          <w:szCs w:val="28"/>
          <w:rtl/>
          <w:lang w:bidi="ar-LB"/>
        </w:rPr>
        <w:br w:type="page"/>
      </w:r>
    </w:p>
    <w:p w:rsidR="00E85298" w:rsidRPr="00E85298" w:rsidRDefault="00E85298" w:rsidP="00E85298">
      <w:pPr>
        <w:jc w:val="center"/>
        <w:rPr>
          <w:rFonts w:ascii="Lotus Linotype" w:hAnsi="Lotus Linotype" w:cs="Lotus Linotype"/>
          <w:b/>
          <w:bCs/>
          <w:color w:val="FF0000"/>
          <w:sz w:val="30"/>
          <w:szCs w:val="30"/>
          <w:rtl/>
          <w:lang w:bidi="ar-LB"/>
        </w:rPr>
      </w:pPr>
      <w:r w:rsidRPr="00E85298">
        <w:rPr>
          <w:rFonts w:ascii="Lotus Linotype" w:hAnsi="Lotus Linotype" w:cs="Lotus Linotype" w:hint="cs"/>
          <w:b/>
          <w:bCs/>
          <w:sz w:val="30"/>
          <w:szCs w:val="30"/>
          <w:rtl/>
          <w:lang w:bidi="ar-LB"/>
        </w:rPr>
        <w:lastRenderedPageBreak/>
        <w:t>[</w:t>
      </w:r>
      <w:r w:rsidRPr="00E85298">
        <w:rPr>
          <w:rFonts w:ascii="Lotus Linotype" w:hAnsi="Lotus Linotype" w:cs="Lotus Linotype" w:hint="cs"/>
          <w:b/>
          <w:bCs/>
          <w:color w:val="FF0000"/>
          <w:sz w:val="30"/>
          <w:szCs w:val="30"/>
          <w:rtl/>
          <w:lang w:bidi="ar-LB"/>
        </w:rPr>
        <w:t>التنبيه الأخير</w:t>
      </w:r>
      <w:r w:rsidRPr="00E85298">
        <w:rPr>
          <w:rFonts w:ascii="Lotus Linotype" w:hAnsi="Lotus Linotype" w:cs="Lotus Linotype" w:hint="cs"/>
          <w:b/>
          <w:bCs/>
          <w:sz w:val="30"/>
          <w:szCs w:val="30"/>
          <w:rtl/>
          <w:lang w:bidi="ar-LB"/>
        </w:rPr>
        <w:t>]</w:t>
      </w:r>
    </w:p>
    <w:p w:rsidR="00232F5F" w:rsidRPr="00E85298" w:rsidRDefault="000B380A" w:rsidP="00E85298">
      <w:pPr>
        <w:jc w:val="center"/>
        <w:rPr>
          <w:rFonts w:ascii="Lotus Linotype" w:hAnsi="Lotus Linotype" w:cs="Lotus Linotype" w:hint="cs"/>
          <w:b/>
          <w:bCs/>
          <w:color w:val="FF0000"/>
          <w:sz w:val="30"/>
          <w:szCs w:val="30"/>
          <w:rtl/>
          <w:lang w:bidi="ar-LB"/>
        </w:rPr>
      </w:pPr>
      <w:r w:rsidRPr="00E85298">
        <w:rPr>
          <w:rFonts w:ascii="Lotus Linotype" w:hAnsi="Lotus Linotype" w:cs="Lotus Linotype" w:hint="cs"/>
          <w:b/>
          <w:bCs/>
          <w:color w:val="FF0000"/>
          <w:sz w:val="30"/>
          <w:szCs w:val="30"/>
          <w:rtl/>
          <w:lang w:bidi="ar-LB"/>
        </w:rPr>
        <w:t xml:space="preserve">الصلاة في </w:t>
      </w:r>
      <w:r w:rsidR="00E85298" w:rsidRPr="00E85298">
        <w:rPr>
          <w:rFonts w:ascii="Lotus Linotype" w:hAnsi="Lotus Linotype" w:cs="Lotus Linotype" w:hint="cs"/>
          <w:b/>
          <w:bCs/>
          <w:color w:val="FF0000"/>
          <w:sz w:val="30"/>
          <w:szCs w:val="30"/>
          <w:rtl/>
          <w:lang w:bidi="ar-LB"/>
        </w:rPr>
        <w:t>المكان المغصوب في حال الاضطرار</w:t>
      </w:r>
    </w:p>
    <w:p w:rsidR="00E85298" w:rsidRDefault="00E85298" w:rsidP="001B6156">
      <w:pPr>
        <w:jc w:val="both"/>
        <w:rPr>
          <w:rFonts w:ascii="Lotus Linotype" w:hAnsi="Lotus Linotype" w:cs="Lotus Linotype"/>
          <w:sz w:val="28"/>
          <w:szCs w:val="28"/>
          <w:rtl/>
          <w:lang w:bidi="ar-LB"/>
        </w:rPr>
      </w:pPr>
    </w:p>
    <w:p w:rsidR="00E85298" w:rsidRDefault="000B380A" w:rsidP="00E8529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ويقع الكلام فيه في مقامين:</w:t>
      </w:r>
    </w:p>
    <w:p w:rsidR="000B380A" w:rsidRPr="00E85298" w:rsidRDefault="000B380A" w:rsidP="00E85298">
      <w:pPr>
        <w:jc w:val="center"/>
        <w:rPr>
          <w:rFonts w:ascii="Lotus Linotype" w:hAnsi="Lotus Linotype" w:cs="Lotus Linotype" w:hint="cs"/>
          <w:b/>
          <w:bCs/>
          <w:color w:val="FF0000"/>
          <w:sz w:val="28"/>
          <w:szCs w:val="28"/>
          <w:rtl/>
          <w:lang w:bidi="ar-LB"/>
        </w:rPr>
      </w:pPr>
      <w:r w:rsidRPr="00E85298">
        <w:rPr>
          <w:rFonts w:ascii="Lotus Linotype" w:hAnsi="Lotus Linotype" w:cs="Lotus Linotype" w:hint="cs"/>
          <w:b/>
          <w:bCs/>
          <w:color w:val="FF0000"/>
          <w:sz w:val="28"/>
          <w:szCs w:val="28"/>
          <w:rtl/>
          <w:lang w:bidi="ar-LB"/>
        </w:rPr>
        <w:t>المقام الأول</w:t>
      </w:r>
    </w:p>
    <w:p w:rsidR="000B380A" w:rsidRPr="00E85298" w:rsidRDefault="000B380A" w:rsidP="00E85298">
      <w:pPr>
        <w:jc w:val="center"/>
        <w:rPr>
          <w:rFonts w:ascii="Lotus Linotype" w:hAnsi="Lotus Linotype" w:cs="Lotus Linotype" w:hint="cs"/>
          <w:b/>
          <w:bCs/>
          <w:color w:val="FF0000"/>
          <w:sz w:val="28"/>
          <w:szCs w:val="28"/>
          <w:rtl/>
          <w:lang w:bidi="ar-LB"/>
        </w:rPr>
      </w:pPr>
      <w:r w:rsidRPr="00E85298">
        <w:rPr>
          <w:rFonts w:ascii="Lotus Linotype" w:hAnsi="Lotus Linotype" w:cs="Lotus Linotype" w:hint="cs"/>
          <w:b/>
          <w:bCs/>
          <w:color w:val="FF0000"/>
          <w:sz w:val="28"/>
          <w:szCs w:val="28"/>
          <w:rtl/>
          <w:lang w:bidi="ar-LB"/>
        </w:rPr>
        <w:t>إذا كان الاضطرار لا بسوء الاختيار</w:t>
      </w:r>
    </w:p>
    <w:p w:rsidR="00E85298" w:rsidRDefault="00E85298" w:rsidP="001B6156">
      <w:pPr>
        <w:jc w:val="both"/>
        <w:rPr>
          <w:rFonts w:ascii="Lotus Linotype" w:hAnsi="Lotus Linotype" w:cs="Lotus Linotype"/>
          <w:sz w:val="28"/>
          <w:szCs w:val="28"/>
          <w:rtl/>
          <w:lang w:bidi="ar-LB"/>
        </w:rPr>
      </w:pPr>
    </w:p>
    <w:p w:rsidR="00E85298" w:rsidRDefault="00E85298" w:rsidP="00E8529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0B380A">
        <w:rPr>
          <w:rFonts w:ascii="Lotus Linotype" w:hAnsi="Lotus Linotype" w:cs="Lotus Linotype" w:hint="cs"/>
          <w:sz w:val="28"/>
          <w:szCs w:val="28"/>
          <w:rtl/>
          <w:lang w:bidi="ar-LB"/>
        </w:rPr>
        <w:t>لو حُبس المكلّف في مكانٍ مغصوب، فلا إشكال في سقوط حرمة الغصب في حقه</w:t>
      </w:r>
      <w:r>
        <w:rPr>
          <w:rFonts w:ascii="Lotus Linotype" w:hAnsi="Lotus Linotype" w:cs="Lotus Linotype" w:hint="cs"/>
          <w:sz w:val="28"/>
          <w:szCs w:val="28"/>
          <w:rtl/>
          <w:lang w:bidi="ar-LB"/>
        </w:rPr>
        <w:t xml:space="preserve"> بمقتضى دليل رفع الاضطرار </w:t>
      </w:r>
      <w:r w:rsidR="000B380A">
        <w:rPr>
          <w:rFonts w:ascii="Lotus Linotype" w:hAnsi="Lotus Linotype" w:cs="Lotus Linotype" w:hint="cs"/>
          <w:sz w:val="28"/>
          <w:szCs w:val="28"/>
          <w:rtl/>
          <w:lang w:bidi="ar-LB"/>
        </w:rPr>
        <w:t>إنّما الكلام في حكم صلاته هناك</w:t>
      </w:r>
      <w:r>
        <w:rPr>
          <w:rFonts w:ascii="Lotus Linotype" w:hAnsi="Lotus Linotype" w:cs="Lotus Linotype" w:hint="cs"/>
          <w:sz w:val="28"/>
          <w:szCs w:val="28"/>
          <w:rtl/>
          <w:lang w:bidi="ar-LB"/>
        </w:rPr>
        <w:t>.</w:t>
      </w:r>
    </w:p>
    <w:p w:rsidR="00F100B8" w:rsidRDefault="00E85298" w:rsidP="00E8529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E85298">
        <w:rPr>
          <w:rFonts w:ascii="Lotus Linotype" w:hAnsi="Lotus Linotype" w:cs="Lotus Linotype" w:hint="cs"/>
          <w:b/>
          <w:bCs/>
          <w:color w:val="FF0000"/>
          <w:sz w:val="28"/>
          <w:szCs w:val="28"/>
          <w:rtl/>
          <w:lang w:bidi="ar-LB"/>
        </w:rPr>
        <w:t>فقد حُكي عن المحقق النائيني</w:t>
      </w:r>
      <w:r w:rsidRPr="00E85298">
        <w:rPr>
          <w:rFonts w:ascii="Lotus Linotype" w:hAnsi="Lotus Linotype" w:cs="Lotus Linotype" w:hint="cs"/>
          <w:color w:val="FF0000"/>
          <w:sz w:val="28"/>
          <w:szCs w:val="28"/>
          <w:rtl/>
          <w:lang w:bidi="ar-LB"/>
        </w:rPr>
        <w:t xml:space="preserve"> </w:t>
      </w:r>
      <w:r w:rsidRPr="00E85298">
        <w:rPr>
          <w:rFonts w:ascii="Lotus Linotype" w:hAnsi="Lotus Linotype" w:cs="TAHER" w:hint="cs"/>
          <w:color w:val="FF0000"/>
          <w:sz w:val="28"/>
          <w:szCs w:val="28"/>
          <w:rtl/>
          <w:lang w:bidi="ar-LB"/>
        </w:rPr>
        <w:t>+</w:t>
      </w:r>
      <w:r w:rsidRPr="00E85298">
        <w:rPr>
          <w:rFonts w:ascii="Lotus Linotype" w:hAnsi="Lotus Linotype" w:cs="Lotus Linotype" w:hint="cs"/>
          <w:color w:val="FF0000"/>
          <w:sz w:val="28"/>
          <w:szCs w:val="28"/>
          <w:rtl/>
          <w:lang w:bidi="ar-LB"/>
        </w:rPr>
        <w:t>:</w:t>
      </w:r>
      <w:r w:rsidR="00481110" w:rsidRPr="00E85298">
        <w:rPr>
          <w:rFonts w:ascii="Lotus Linotype" w:hAnsi="Lotus Linotype" w:cs="Lotus Linotype" w:hint="cs"/>
          <w:color w:val="FF0000"/>
          <w:sz w:val="28"/>
          <w:szCs w:val="28"/>
          <w:rtl/>
          <w:lang w:bidi="ar-LB"/>
        </w:rPr>
        <w:t xml:space="preserve"> </w:t>
      </w:r>
      <w:r w:rsidR="00481110">
        <w:rPr>
          <w:rFonts w:ascii="Lotus Linotype" w:hAnsi="Lotus Linotype" w:cs="Lotus Linotype" w:hint="cs"/>
          <w:sz w:val="28"/>
          <w:szCs w:val="28"/>
          <w:rtl/>
          <w:lang w:bidi="ar-LB"/>
        </w:rPr>
        <w:t>أنّ الحرمة وإن ارتفعت في حق المضطر ولكن ملاكها ثابتٌ في حقه، يعني: أنّ الفعل المحرّم الصادر من المضطر مبغوض، لا يزال مبغوضاً للمولى وإن لم يكن هذا المضطر مستحقاً للعقاب عليه، ولأجل ذلك من ألقاه في هذا الاضطرار يُعاقب، لماذا ألقيت هذا المؤمن في الاضطرار وجعلته يرتكب الحرام عن اضطرار؟ ألجأته أن يشرب النجس! أنت ألقيته في الاضطرار! العقلاء يعاتبونه لأنّه ألقى هذا المؤمن في الفعل المبغوض، وما دام الفعل مبغوضاً ولو صدر عن المضطر فلا يصلح للمقربيّة</w:t>
      </w:r>
      <w:r w:rsidR="00330086">
        <w:rPr>
          <w:rFonts w:ascii="Lotus Linotype" w:hAnsi="Lotus Linotype" w:cs="Lotus Linotype" w:hint="cs"/>
          <w:sz w:val="28"/>
          <w:szCs w:val="28"/>
          <w:rtl/>
          <w:lang w:bidi="ar-LB"/>
        </w:rPr>
        <w:t xml:space="preserve">. </w:t>
      </w:r>
    </w:p>
    <w:p w:rsidR="000B380A" w:rsidRDefault="00E85298" w:rsidP="001B615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330086">
        <w:rPr>
          <w:rFonts w:ascii="Lotus Linotype" w:hAnsi="Lotus Linotype" w:cs="Lotus Linotype" w:hint="cs"/>
          <w:sz w:val="28"/>
          <w:szCs w:val="28"/>
          <w:rtl/>
          <w:lang w:bidi="ar-LB"/>
        </w:rPr>
        <w:t>إذا كان التركيب بين الغصب والصلاة تركيب اتحادي فلا تصحّ صلاة المضطر في المكان المغصوب، لكن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330086">
        <w:rPr>
          <w:rFonts w:ascii="Lotus Linotype" w:hAnsi="Lotus Linotype" w:cs="Lotus Linotype" w:hint="cs"/>
          <w:sz w:val="28"/>
          <w:szCs w:val="28"/>
          <w:rtl/>
          <w:lang w:bidi="ar-LB"/>
        </w:rPr>
        <w:t xml:space="preserve"> يرى أنّ التركيب بين الصلاة والغصب تركيب انضمامي بخلاف التركيب بين الغصب والوضوء بالماء</w:t>
      </w:r>
      <w:r w:rsidR="002F286F">
        <w:rPr>
          <w:rFonts w:ascii="Lotus Linotype" w:hAnsi="Lotus Linotype" w:cs="Lotus Linotype" w:hint="cs"/>
          <w:sz w:val="28"/>
          <w:szCs w:val="28"/>
          <w:rtl/>
          <w:lang w:bidi="ar-LB"/>
        </w:rPr>
        <w:t>، إذا كان الماء مغصوباً حتى ولو اضطرّ إلى صرف هذا الماء، أُكره على صرف هذا الماء، فجاز له أن يصرف الماء، لا يصحّ وضوءه منه عند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2F286F">
        <w:rPr>
          <w:rFonts w:ascii="Lotus Linotype" w:hAnsi="Lotus Linotype" w:cs="Lotus Linotype" w:hint="cs"/>
          <w:sz w:val="28"/>
          <w:szCs w:val="28"/>
          <w:rtl/>
          <w:lang w:bidi="ar-LB"/>
        </w:rPr>
        <w:t>؛ لأنّ هذا مبغوض والمبغوض لا يصحّ للعباديّة والمقربيّة.</w:t>
      </w:r>
    </w:p>
    <w:p w:rsidR="002F286F" w:rsidRPr="00E85298" w:rsidRDefault="002F286F" w:rsidP="001B6156">
      <w:pPr>
        <w:jc w:val="both"/>
        <w:rPr>
          <w:rFonts w:ascii="Lotus Linotype" w:hAnsi="Lotus Linotype" w:cs="Lotus Linotype"/>
          <w:b/>
          <w:bCs/>
          <w:color w:val="FF0000"/>
          <w:sz w:val="28"/>
          <w:szCs w:val="28"/>
          <w:rtl/>
          <w:lang w:bidi="ar-LB"/>
        </w:rPr>
      </w:pPr>
      <w:r w:rsidRPr="00E85298">
        <w:rPr>
          <w:rFonts w:ascii="Lotus Linotype" w:hAnsi="Lotus Linotype" w:cs="Lotus Linotype" w:hint="cs"/>
          <w:b/>
          <w:bCs/>
          <w:color w:val="FF0000"/>
          <w:sz w:val="28"/>
          <w:szCs w:val="28"/>
          <w:rtl/>
          <w:lang w:bidi="ar-LB"/>
        </w:rPr>
        <w:t xml:space="preserve">ولكن يرد عليه: </w:t>
      </w:r>
    </w:p>
    <w:p w:rsidR="00E756BE" w:rsidRDefault="00551792" w:rsidP="00E8529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529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أنّه لا مانع من التقرّب بعملٍ مبغوض ما دام </w:t>
      </w:r>
      <w:r w:rsidR="00F100B8">
        <w:rPr>
          <w:rFonts w:ascii="Lotus Linotype" w:hAnsi="Lotus Linotype" w:cs="Lotus Linotype" w:hint="cs"/>
          <w:sz w:val="28"/>
          <w:szCs w:val="28"/>
          <w:rtl/>
          <w:lang w:bidi="ar-LB"/>
        </w:rPr>
        <w:t>صدوره من هذا الفاعل ليس مبغوضاً</w:t>
      </w:r>
      <w:r>
        <w:rPr>
          <w:rFonts w:ascii="Lotus Linotype" w:hAnsi="Lotus Linotype" w:cs="Lotus Linotype" w:hint="cs"/>
          <w:sz w:val="28"/>
          <w:szCs w:val="28"/>
          <w:rtl/>
          <w:lang w:bidi="ar-LB"/>
        </w:rPr>
        <w:t xml:space="preserve"> حيث صدور هذا الفعل ليس مبغ</w:t>
      </w:r>
      <w:r w:rsidR="00F100B8">
        <w:rPr>
          <w:rFonts w:ascii="Lotus Linotype" w:hAnsi="Lotus Linotype" w:cs="Lotus Linotype" w:hint="cs"/>
          <w:sz w:val="28"/>
          <w:szCs w:val="28"/>
          <w:rtl/>
          <w:lang w:bidi="ar-LB"/>
        </w:rPr>
        <w:t>وضاً من المضطر، ذات الفعل مبغوض</w:t>
      </w:r>
      <w:r>
        <w:rPr>
          <w:rFonts w:ascii="Lotus Linotype" w:hAnsi="Lotus Linotype" w:cs="Lotus Linotype" w:hint="cs"/>
          <w:sz w:val="28"/>
          <w:szCs w:val="28"/>
          <w:rtl/>
          <w:lang w:bidi="ar-LB"/>
        </w:rPr>
        <w:t xml:space="preserve"> أمّا حيث صدوره من هذا المضطر فليس أمرا</w:t>
      </w:r>
      <w:r w:rsidR="00F100B8">
        <w:rPr>
          <w:rFonts w:ascii="Lotus Linotype" w:hAnsi="Lotus Linotype" w:cs="Lotus Linotype" w:hint="cs"/>
          <w:sz w:val="28"/>
          <w:szCs w:val="28"/>
          <w:rtl/>
          <w:lang w:bidi="ar-LB"/>
        </w:rPr>
        <w:t xml:space="preserve">ً مبغوضاً، بل قد يجب </w:t>
      </w:r>
      <w:r w:rsidR="00F100B8">
        <w:rPr>
          <w:rFonts w:ascii="Lotus Linotype" w:hAnsi="Lotus Linotype" w:cs="Lotus Linotype" w:hint="cs"/>
          <w:sz w:val="28"/>
          <w:szCs w:val="28"/>
          <w:rtl/>
          <w:lang w:bidi="ar-LB"/>
        </w:rPr>
        <w:lastRenderedPageBreak/>
        <w:t>عليه ذلك</w:t>
      </w:r>
      <w:r>
        <w:rPr>
          <w:rFonts w:ascii="Lotus Linotype" w:hAnsi="Lotus Linotype" w:cs="Lotus Linotype" w:hint="cs"/>
          <w:sz w:val="28"/>
          <w:szCs w:val="28"/>
          <w:rtl/>
          <w:lang w:bidi="ar-LB"/>
        </w:rPr>
        <w:t xml:space="preserve"> كما لو هدده الظالم بأنّه لو لم يسجد على الفرش بل سجد على التربة لقتله، يجب عليه أن يسجد على الفرش.</w:t>
      </w:r>
      <w:r w:rsidR="00E756BE">
        <w:rPr>
          <w:rFonts w:ascii="Lotus Linotype" w:hAnsi="Lotus Linotype" w:cs="Lotus Linotype" w:hint="cs"/>
          <w:sz w:val="28"/>
          <w:szCs w:val="28"/>
          <w:rtl/>
          <w:lang w:bidi="ar-LB"/>
        </w:rPr>
        <w:t xml:space="preserve"> لو هدده الظالم بأن يبقى في مكانٍ مغصوب فيجب عليه البقاء في ذلك المكان حتى يحفظ على روحه، فإذا انطبق على هذا الفعل عنوانٌ ذي مصلحة فلماذا لا يكون مقرّباً وعبادةً؟</w:t>
      </w:r>
      <w:r w:rsidR="00E85298">
        <w:rPr>
          <w:rFonts w:ascii="Lotus Linotype" w:hAnsi="Lotus Linotype" w:cs="Lotus Linotype" w:hint="cs"/>
          <w:sz w:val="28"/>
          <w:szCs w:val="28"/>
          <w:rtl/>
          <w:lang w:bidi="ar-LB"/>
        </w:rPr>
        <w:t xml:space="preserve"> </w:t>
      </w:r>
      <w:r w:rsidR="00E756BE">
        <w:rPr>
          <w:rFonts w:ascii="Lotus Linotype" w:hAnsi="Lotus Linotype" w:cs="Lotus Linotype" w:hint="cs"/>
          <w:sz w:val="28"/>
          <w:szCs w:val="28"/>
          <w:rtl/>
          <w:lang w:bidi="ar-LB"/>
        </w:rPr>
        <w:t>وعليه، لا مانع من الصلاة في المكان المغصوب المضطر إليه إذا كان الاضطرار لا بسوء الاختيار.</w:t>
      </w:r>
    </w:p>
    <w:p w:rsidR="00E85298" w:rsidRDefault="00E85298" w:rsidP="001B6156">
      <w:pPr>
        <w:jc w:val="both"/>
        <w:rPr>
          <w:rFonts w:ascii="Lotus Linotype" w:hAnsi="Lotus Linotype" w:cs="Lotus Linotype" w:hint="cs"/>
          <w:sz w:val="28"/>
          <w:szCs w:val="28"/>
          <w:rtl/>
          <w:lang w:bidi="ar-LB"/>
        </w:rPr>
      </w:pPr>
    </w:p>
    <w:p w:rsidR="00E85298" w:rsidRPr="00E85298" w:rsidRDefault="00E85298" w:rsidP="00E85298">
      <w:pPr>
        <w:jc w:val="center"/>
        <w:rPr>
          <w:rFonts w:ascii="Lotus Linotype" w:hAnsi="Lotus Linotype" w:cs="Lotus Linotype"/>
          <w:b/>
          <w:bCs/>
          <w:sz w:val="28"/>
          <w:szCs w:val="28"/>
          <w:rtl/>
          <w:lang w:bidi="ar-LB"/>
        </w:rPr>
      </w:pPr>
      <w:r w:rsidRPr="00E85298">
        <w:rPr>
          <w:rFonts w:ascii="Lotus Linotype" w:hAnsi="Lotus Linotype" w:cs="Lotus Linotype" w:hint="cs"/>
          <w:b/>
          <w:bCs/>
          <w:sz w:val="28"/>
          <w:szCs w:val="28"/>
          <w:rtl/>
          <w:lang w:bidi="ar-LB"/>
        </w:rPr>
        <w:t>[</w:t>
      </w:r>
      <w:r w:rsidRPr="00E85298">
        <w:rPr>
          <w:rFonts w:ascii="Lotus Linotype" w:hAnsi="Lotus Linotype" w:cs="Lotus Linotype" w:hint="cs"/>
          <w:b/>
          <w:bCs/>
          <w:color w:val="FF0000"/>
          <w:sz w:val="28"/>
          <w:szCs w:val="28"/>
          <w:rtl/>
          <w:lang w:bidi="ar-LB"/>
        </w:rPr>
        <w:t>نكتتان في المقام</w:t>
      </w:r>
      <w:r w:rsidRPr="00E85298">
        <w:rPr>
          <w:rFonts w:ascii="Lotus Linotype" w:hAnsi="Lotus Linotype" w:cs="Lotus Linotype" w:hint="cs"/>
          <w:b/>
          <w:bCs/>
          <w:sz w:val="28"/>
          <w:szCs w:val="28"/>
          <w:rtl/>
          <w:lang w:bidi="ar-LB"/>
        </w:rPr>
        <w:t>]</w:t>
      </w:r>
    </w:p>
    <w:p w:rsidR="00E756BE" w:rsidRDefault="00E756BE" w:rsidP="00E8529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نعم، توجد هنا نكتتان ينبغي التعرّض  إليهما:</w:t>
      </w:r>
    </w:p>
    <w:p w:rsidR="00E756BE" w:rsidRDefault="00E756BE" w:rsidP="00E756BE">
      <w:pPr>
        <w:pStyle w:val="ListParagraph"/>
        <w:numPr>
          <w:ilvl w:val="0"/>
          <w:numId w:val="1"/>
        </w:numPr>
        <w:jc w:val="both"/>
        <w:rPr>
          <w:rFonts w:ascii="Lotus Linotype" w:hAnsi="Lotus Linotype" w:cs="Lotus Linotype"/>
          <w:sz w:val="28"/>
          <w:szCs w:val="28"/>
          <w:lang w:bidi="ar-LB"/>
        </w:rPr>
      </w:pPr>
      <w:r w:rsidRPr="00E85298">
        <w:rPr>
          <w:rFonts w:ascii="Lotus Linotype" w:hAnsi="Lotus Linotype" w:cs="Lotus Linotype" w:hint="cs"/>
          <w:b/>
          <w:bCs/>
          <w:color w:val="FF0000"/>
          <w:sz w:val="28"/>
          <w:szCs w:val="28"/>
          <w:rtl/>
          <w:lang w:bidi="ar-LB"/>
        </w:rPr>
        <w:t>النكتة الأولى</w:t>
      </w:r>
      <w:r>
        <w:rPr>
          <w:rFonts w:ascii="Lotus Linotype" w:hAnsi="Lotus Linotype" w:cs="Lotus Linotype" w:hint="cs"/>
          <w:sz w:val="28"/>
          <w:szCs w:val="28"/>
          <w:rtl/>
          <w:lang w:bidi="ar-LB"/>
        </w:rPr>
        <w:t>: ذكر صاحب الجواهر</w:t>
      </w:r>
      <w:r w:rsidR="00E85298">
        <w:rPr>
          <w:rFonts w:ascii="Lotus Linotype" w:hAnsi="Lotus Linotype" w:cs="Lotus Linotype" w:hint="cs"/>
          <w:sz w:val="28"/>
          <w:szCs w:val="28"/>
          <w:rtl/>
          <w:lang w:bidi="ar-LB"/>
        </w:rPr>
        <w:t xml:space="preserve"> </w:t>
      </w:r>
      <w:r w:rsidR="00E85298">
        <w:rPr>
          <w:rFonts w:ascii="Lotus Linotype" w:hAnsi="Lotus Linotype" w:cs="TAHER" w:hint="cs"/>
          <w:sz w:val="28"/>
          <w:szCs w:val="28"/>
          <w:rtl/>
          <w:lang w:bidi="ar-LB"/>
        </w:rPr>
        <w:t>+</w:t>
      </w:r>
      <w:r w:rsidR="00F100B8">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أنّ </w:t>
      </w:r>
      <w:r w:rsidR="00F100B8">
        <w:rPr>
          <w:rFonts w:ascii="Lotus Linotype" w:hAnsi="Lotus Linotype" w:cs="Lotus Linotype" w:hint="cs"/>
          <w:sz w:val="28"/>
          <w:szCs w:val="28"/>
          <w:rtl/>
          <w:lang w:bidi="ar-LB"/>
        </w:rPr>
        <w:t>:"</w:t>
      </w:r>
      <w:r>
        <w:rPr>
          <w:rFonts w:ascii="Lotus Linotype" w:hAnsi="Lotus Linotype" w:cs="Lotus Linotype" w:hint="cs"/>
          <w:sz w:val="28"/>
          <w:szCs w:val="28"/>
          <w:rtl/>
          <w:lang w:bidi="ar-LB"/>
        </w:rPr>
        <w:t>من الغريب ما صدر من بعض متفقهة العصر بل سمعته من بعض مشايخنا المعاصرين من أنّه يجب على المحبوس الصلاة على الكيفية التي كان عليها أول الدخول إلى المكان المحبوس فيه، إن قائماً فقائماً، إن جالساً فجالس، ولا يجوز له الانتقال إلى حالةٍ أخرى في الصلاة وغيرها</w:t>
      </w:r>
      <w:r w:rsidR="007C5294">
        <w:rPr>
          <w:rFonts w:ascii="Lotus Linotype" w:hAnsi="Lotus Linotype" w:cs="Lotus Linotype" w:hint="cs"/>
          <w:sz w:val="28"/>
          <w:szCs w:val="28"/>
          <w:rtl/>
          <w:lang w:bidi="ar-LB"/>
        </w:rPr>
        <w:t xml:space="preserve"> حيث يستلزم ذلك الحركة في المكان المغصوب، وه</w:t>
      </w:r>
      <w:r w:rsidR="00F100B8">
        <w:rPr>
          <w:rFonts w:ascii="Lotus Linotype" w:hAnsi="Lotus Linotype" w:cs="Lotus Linotype" w:hint="cs"/>
          <w:sz w:val="28"/>
          <w:szCs w:val="28"/>
          <w:rtl/>
          <w:lang w:bidi="ar-LB"/>
        </w:rPr>
        <w:t>ذا غصبٌ محرّمٌ ليس مضطرّاً إليه</w:t>
      </w:r>
      <w:r w:rsidR="007C5294">
        <w:rPr>
          <w:rFonts w:ascii="Lotus Linotype" w:hAnsi="Lotus Linotype" w:cs="Lotus Linotype" w:hint="cs"/>
          <w:sz w:val="28"/>
          <w:szCs w:val="28"/>
          <w:rtl/>
          <w:lang w:bidi="ar-LB"/>
        </w:rPr>
        <w:t xml:space="preserve"> </w:t>
      </w:r>
      <w:r w:rsidR="00F100B8">
        <w:rPr>
          <w:rFonts w:ascii="Lotus Linotype" w:hAnsi="Lotus Linotype" w:cs="Lotus Linotype" w:hint="cs"/>
          <w:sz w:val="28"/>
          <w:szCs w:val="28"/>
          <w:rtl/>
          <w:lang w:bidi="ar-LB"/>
        </w:rPr>
        <w:t>-</w:t>
      </w:r>
      <w:r w:rsidR="007C5294">
        <w:rPr>
          <w:rFonts w:ascii="Lotus Linotype" w:hAnsi="Lotus Linotype" w:cs="Lotus Linotype" w:hint="cs"/>
          <w:sz w:val="28"/>
          <w:szCs w:val="28"/>
          <w:rtl/>
          <w:lang w:bidi="ar-LB"/>
        </w:rPr>
        <w:t xml:space="preserve">هو مضطرّ أن يدخل هذا المكان أمّا يقوم يركع يجلس يسجد هذا ليس ممّا يضطرّ إليه هذا الشخص فلا يجوز له ذلك، فلا بدّ أن يصلّيّ على الكيفية التي أدخلها الظالم في هذا المكان المضطرّ إليه- ولم يتفطن أنّ البقاء على الكون الأول تصرّفٌ أيضاً لا دليل على ترجيحه على ذلك التصرّف </w:t>
      </w:r>
      <w:r w:rsidR="007C5294">
        <w:rPr>
          <w:rFonts w:ascii="Times New Roman" w:hAnsi="Times New Roman" w:cs="Times New Roman" w:hint="cs"/>
          <w:sz w:val="28"/>
          <w:szCs w:val="28"/>
          <w:rtl/>
          <w:lang w:bidi="ar-LB"/>
        </w:rPr>
        <w:t>–</w:t>
      </w:r>
      <w:r w:rsidR="007C5294">
        <w:rPr>
          <w:rFonts w:ascii="Lotus Linotype" w:hAnsi="Lotus Linotype" w:cs="Lotus Linotype" w:hint="cs"/>
          <w:sz w:val="28"/>
          <w:szCs w:val="28"/>
          <w:rtl/>
          <w:lang w:bidi="ar-LB"/>
        </w:rPr>
        <w:t>يعني سواء بقي في هذا المكان ساعة أو تحرّك في هذا المكان المغصوب كلاهما سواء، لا يشتمل أيّ منهما على غصبٍ زائد- كما أنّه لم يتفطن أنّه عامل هذا المظلوم المحبوس أشد ممّا عامله الظالم خصوصاً وقد صرّح بعض هؤلاء أنّه ليس له حركة أجفان عيونه زائداً على ما يحتاج إليه ولا حركة يده أو بعض أعضائه كذلك</w:t>
      </w:r>
      <w:r w:rsidR="007C5294">
        <w:rPr>
          <w:rFonts w:ascii="Lotus Linotype" w:hAnsi="Lotus Linotype" w:cs="Cambria" w:hint="cs"/>
          <w:sz w:val="28"/>
          <w:szCs w:val="28"/>
          <w:rtl/>
          <w:lang w:bidi="ar-LB"/>
        </w:rPr>
        <w:t>"</w:t>
      </w:r>
      <w:r w:rsidR="007C5294">
        <w:rPr>
          <w:rFonts w:ascii="Lotus Linotype" w:hAnsi="Lotus Linotype" w:cs="Lotus Linotype" w:hint="cs"/>
          <w:sz w:val="28"/>
          <w:szCs w:val="28"/>
          <w:rtl/>
          <w:lang w:bidi="ar-LB"/>
        </w:rPr>
        <w:t>.</w:t>
      </w:r>
    </w:p>
    <w:p w:rsidR="007C5294" w:rsidRDefault="00E85298" w:rsidP="007C52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b/>
          <w:bCs/>
          <w:sz w:val="28"/>
          <w:szCs w:val="28"/>
          <w:rtl/>
          <w:lang w:bidi="ar-LB"/>
        </w:rPr>
        <w:t xml:space="preserve">     </w:t>
      </w:r>
      <w:r w:rsidR="007C5294" w:rsidRPr="00E85298">
        <w:rPr>
          <w:rFonts w:ascii="Lotus Linotype" w:hAnsi="Lotus Linotype" w:cs="Lotus Linotype" w:hint="cs"/>
          <w:b/>
          <w:bCs/>
          <w:sz w:val="28"/>
          <w:szCs w:val="28"/>
          <w:rtl/>
          <w:lang w:bidi="ar-LB"/>
        </w:rPr>
        <w:t>ما ذكره صاحب الجواهر</w:t>
      </w:r>
      <w:r>
        <w:rPr>
          <w:rFonts w:ascii="Lotus Linotype" w:hAnsi="Lotus Linotype" w:cs="Lotus Linotype" w:hint="cs"/>
          <w:b/>
          <w:bCs/>
          <w:sz w:val="28"/>
          <w:szCs w:val="28"/>
          <w:rtl/>
          <w:lang w:bidi="ar-LB"/>
        </w:rPr>
        <w:t xml:space="preserve"> </w:t>
      </w:r>
      <w:r>
        <w:rPr>
          <w:rFonts w:ascii="Lotus Linotype" w:hAnsi="Lotus Linotype" w:cs="TAHER" w:hint="cs"/>
          <w:b/>
          <w:bCs/>
          <w:sz w:val="28"/>
          <w:szCs w:val="28"/>
          <w:rtl/>
          <w:lang w:bidi="ar-LB"/>
        </w:rPr>
        <w:t>&amp;</w:t>
      </w:r>
      <w:r w:rsidR="007C5294" w:rsidRPr="00E85298">
        <w:rPr>
          <w:rFonts w:ascii="Lotus Linotype" w:hAnsi="Lotus Linotype" w:cs="Lotus Linotype" w:hint="cs"/>
          <w:b/>
          <w:bCs/>
          <w:sz w:val="28"/>
          <w:szCs w:val="28"/>
          <w:rtl/>
          <w:lang w:bidi="ar-LB"/>
        </w:rPr>
        <w:t xml:space="preserve"> </w:t>
      </w:r>
      <w:r w:rsidR="007C5294" w:rsidRPr="00E85298">
        <w:rPr>
          <w:rFonts w:ascii="Lotus Linotype" w:hAnsi="Lotus Linotype" w:cs="Lotus Linotype" w:hint="cs"/>
          <w:b/>
          <w:bCs/>
          <w:color w:val="FF0000"/>
          <w:sz w:val="28"/>
          <w:szCs w:val="28"/>
          <w:rtl/>
          <w:lang w:bidi="ar-LB"/>
        </w:rPr>
        <w:t>في الجملة صحيح</w:t>
      </w:r>
      <w:r w:rsidR="007C5294">
        <w:rPr>
          <w:rFonts w:ascii="Lotus Linotype" w:hAnsi="Lotus Linotype" w:cs="Lotus Linotype" w:hint="cs"/>
          <w:sz w:val="28"/>
          <w:szCs w:val="28"/>
          <w:rtl/>
          <w:lang w:bidi="ar-LB"/>
        </w:rPr>
        <w:t>، توضيح ذلك:</w:t>
      </w:r>
    </w:p>
    <w:p w:rsidR="007C5294" w:rsidRDefault="00E85298" w:rsidP="007C52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7C5294">
        <w:rPr>
          <w:rFonts w:ascii="Lotus Linotype" w:hAnsi="Lotus Linotype" w:cs="Lotus Linotype" w:hint="cs"/>
          <w:sz w:val="28"/>
          <w:szCs w:val="28"/>
          <w:rtl/>
          <w:lang w:bidi="ar-LB"/>
        </w:rPr>
        <w:t xml:space="preserve">أنّ من يدخل مكاناً يشغلُ مقداراً من الفضاء بمقدار حجم جسده، وهذا لا نختلف فيه، أن يقوم أو يجلس أو يسكن أو يتحرك فهو يشغل مقداراً من الفضاء، ولكن إذا سجد يُلقي ثقله على الأرض أكثر ممّا يقوم على رجليه، فإذا قام على رجليه فيلقي ثقله على مكانٍ أصغر ممّا يلقي ثقله إذا وضع مواضعه السبعة في حال السجود على الأرض، هذا الإلقاء للثقل في حال السجود تصرّفٌ زائد في المكان المغصوب. </w:t>
      </w:r>
    </w:p>
    <w:p w:rsidR="007C5294" w:rsidRDefault="00E85298" w:rsidP="007C5294">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7C5294">
        <w:rPr>
          <w:rFonts w:ascii="Lotus Linotype" w:hAnsi="Lotus Linotype" w:cs="Lotus Linotype" w:hint="cs"/>
          <w:sz w:val="28"/>
          <w:szCs w:val="28"/>
          <w:rtl/>
          <w:lang w:bidi="ar-LB"/>
        </w:rPr>
        <w:t>لاحظوا: لو أنّ أ</w:t>
      </w:r>
      <w:r w:rsidR="002A1224">
        <w:rPr>
          <w:rFonts w:ascii="Lotus Linotype" w:hAnsi="Lotus Linotype" w:cs="Lotus Linotype" w:hint="cs"/>
          <w:sz w:val="28"/>
          <w:szCs w:val="28"/>
          <w:rtl/>
          <w:lang w:bidi="ar-LB"/>
        </w:rPr>
        <w:t>حد المحبوسَين اتكأ على الجدار أو اتكأ</w:t>
      </w:r>
      <w:r w:rsidR="007C5294">
        <w:rPr>
          <w:rFonts w:ascii="Lotus Linotype" w:hAnsi="Lotus Linotype" w:cs="Lotus Linotype" w:hint="cs"/>
          <w:sz w:val="28"/>
          <w:szCs w:val="28"/>
          <w:rtl/>
          <w:lang w:bidi="ar-LB"/>
        </w:rPr>
        <w:t xml:space="preserve"> على المخد</w:t>
      </w:r>
      <w:r w:rsidR="002A1224">
        <w:rPr>
          <w:rFonts w:ascii="Lotus Linotype" w:hAnsi="Lotus Linotype" w:cs="Lotus Linotype" w:hint="cs"/>
          <w:sz w:val="28"/>
          <w:szCs w:val="28"/>
          <w:rtl/>
          <w:lang w:bidi="ar-LB"/>
        </w:rPr>
        <w:t>ّة والمحبوس الآخر لا لم يتكئ</w:t>
      </w:r>
      <w:r w:rsidR="007C5294">
        <w:rPr>
          <w:rFonts w:ascii="Lotus Linotype" w:hAnsi="Lotus Linotype" w:cs="Lotus Linotype" w:hint="cs"/>
          <w:sz w:val="28"/>
          <w:szCs w:val="28"/>
          <w:rtl/>
          <w:lang w:bidi="ar-LB"/>
        </w:rPr>
        <w:t xml:space="preserve"> على الجدار أو على المخدّة</w:t>
      </w:r>
      <w:r w:rsidR="002A1224">
        <w:rPr>
          <w:rFonts w:ascii="Lotus Linotype" w:hAnsi="Lotus Linotype" w:cs="Lotus Linotype" w:hint="cs"/>
          <w:sz w:val="28"/>
          <w:szCs w:val="28"/>
          <w:rtl/>
          <w:lang w:bidi="ar-LB"/>
        </w:rPr>
        <w:t>،</w:t>
      </w:r>
      <w:r w:rsidR="007C5294">
        <w:rPr>
          <w:rFonts w:ascii="Lotus Linotype" w:hAnsi="Lotus Linotype" w:cs="Lotus Linotype" w:hint="cs"/>
          <w:sz w:val="28"/>
          <w:szCs w:val="28"/>
          <w:rtl/>
          <w:lang w:bidi="ar-LB"/>
        </w:rPr>
        <w:t xml:space="preserve"> ابتعد عن الجدار وعن المخدة، بلحاظ اشغال الفضاء كلاهما واحد ولكن بلحاظ إلقاء الثقل على الجدار أو على المخدّة ذاك الذي ألقى ثقله على الجدار أو المخدّة تصرّف أكثر في المال المغصوب، فلا يتمّ كلام صاحب الجواهر</w:t>
      </w:r>
      <w:r w:rsidR="002A1224">
        <w:rPr>
          <w:rFonts w:ascii="Lotus Linotype" w:hAnsi="Lotus Linotype" w:cs="Lotus Linotype" w:hint="cs"/>
          <w:sz w:val="28"/>
          <w:szCs w:val="28"/>
          <w:rtl/>
          <w:lang w:bidi="ar-LB"/>
        </w:rPr>
        <w:t xml:space="preserve"> </w:t>
      </w:r>
      <w:r w:rsidR="002A1224">
        <w:rPr>
          <w:rFonts w:ascii="Lotus Linotype" w:hAnsi="Lotus Linotype" w:cs="TAHER" w:hint="cs"/>
          <w:sz w:val="28"/>
          <w:szCs w:val="28"/>
          <w:rtl/>
          <w:lang w:bidi="ar-LB"/>
        </w:rPr>
        <w:t>&amp;</w:t>
      </w:r>
      <w:r w:rsidR="007C5294">
        <w:rPr>
          <w:rFonts w:ascii="Lotus Linotype" w:hAnsi="Lotus Linotype" w:cs="Lotus Linotype" w:hint="cs"/>
          <w:sz w:val="28"/>
          <w:szCs w:val="28"/>
          <w:rtl/>
          <w:lang w:bidi="ar-LB"/>
        </w:rPr>
        <w:t xml:space="preserve"> من أنّ من دخل مكاناً مغصوباً سواءً بقي ساكناً أو تحرّك إلى مكانٍ آخر أو جلس أو قام فلا يصدر منه إلّا بمقدارٍ واحد من التصرّف في مال الغير، هذا لا يتمّ بلحاظ إلقاء الثقل على الأرض في حال السجود.</w:t>
      </w:r>
    </w:p>
    <w:p w:rsidR="00E76C74" w:rsidRPr="002A1224" w:rsidRDefault="00E76C74" w:rsidP="002A1224">
      <w:pPr>
        <w:pStyle w:val="ListParagraph"/>
        <w:ind w:left="360"/>
        <w:jc w:val="both"/>
        <w:rPr>
          <w:rFonts w:ascii="Lotus Linotype" w:hAnsi="Lotus Linotype" w:cs="Lotus Linotype"/>
          <w:b/>
          <w:bCs/>
          <w:color w:val="FF0000"/>
          <w:sz w:val="28"/>
          <w:szCs w:val="28"/>
          <w:rtl/>
          <w:lang w:bidi="ar-LB"/>
        </w:rPr>
      </w:pPr>
      <w:r w:rsidRPr="002A1224">
        <w:rPr>
          <w:rFonts w:ascii="Lotus Linotype" w:hAnsi="Lotus Linotype" w:cs="Lotus Linotype" w:hint="cs"/>
          <w:b/>
          <w:bCs/>
          <w:color w:val="FF0000"/>
          <w:sz w:val="28"/>
          <w:szCs w:val="28"/>
          <w:rtl/>
          <w:lang w:bidi="ar-LB"/>
        </w:rPr>
        <w:t xml:space="preserve">     لكن نحن نقول:</w:t>
      </w:r>
      <w:r w:rsidR="002A1224">
        <w:rPr>
          <w:rFonts w:ascii="Lotus Linotype" w:hAnsi="Lotus Linotype" w:cs="Lotus Linotype" w:hint="cs"/>
          <w:b/>
          <w:bCs/>
          <w:color w:val="FF0000"/>
          <w:sz w:val="28"/>
          <w:szCs w:val="28"/>
          <w:rtl/>
          <w:lang w:bidi="ar-LB"/>
        </w:rPr>
        <w:t xml:space="preserve"> </w:t>
      </w:r>
      <w:r w:rsidRPr="002A1224">
        <w:rPr>
          <w:rFonts w:ascii="Lotus Linotype" w:hAnsi="Lotus Linotype" w:cs="Lotus Linotype" w:hint="cs"/>
          <w:sz w:val="28"/>
          <w:szCs w:val="28"/>
          <w:rtl/>
          <w:lang w:bidi="ar-LB"/>
        </w:rPr>
        <w:t xml:space="preserve">حرمة التصرّف في مال الغير بدون إذنه </w:t>
      </w:r>
      <w:r w:rsidRPr="002A1224">
        <w:rPr>
          <w:rFonts w:ascii="Lotus Linotype" w:hAnsi="Lotus Linotype" w:cs="Lotus Linotype" w:hint="cs"/>
          <w:b/>
          <w:bCs/>
          <w:sz w:val="28"/>
          <w:szCs w:val="28"/>
          <w:rtl/>
          <w:lang w:bidi="ar-LB"/>
        </w:rPr>
        <w:t>حرمةٌ إمضائيّة لا تعبديّة محضة</w:t>
      </w:r>
      <w:r w:rsidRPr="002A1224">
        <w:rPr>
          <w:rFonts w:ascii="Lotus Linotype" w:hAnsi="Lotus Linotype" w:cs="Lotus Linotype" w:hint="cs"/>
          <w:sz w:val="28"/>
          <w:szCs w:val="28"/>
          <w:rtl/>
          <w:lang w:bidi="ar-LB"/>
        </w:rPr>
        <w:t>، والمرتكز العقلائي على عدم حرمة تصرّف المضطر لا بسوء الاختيار في المكان المغصوب تصرّفاً متعارفاً، فيريد أن ينام يلقي ثقله على الأرض بكامله، لا يتحدد جواز نومه بحدّ الاضطرار، نقول يكفيك أن تنام ساعة ثم قم على رجليك بل على رجلٍ واحدة! هذا خلاف المرتكز العقلائي.</w:t>
      </w:r>
    </w:p>
    <w:p w:rsidR="00E82DAA" w:rsidRDefault="00E82DAA" w:rsidP="007C5294">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الدليل على جواز الصلاة الاختياريّة لهذا المضطر لا بسوء الاختيار في المكان المغصوب ليس أنّ السجود في هذا المكان المغصوب يتساوى مع القيام في هذا المكان بلحاظ مقدار الغصب، لا. إلقاء الثقل في حال السجود يكون أكثر، لكن لا مانعَ منه حسب المرتكز العقلائي وينصرف عنه خطاب دليل حرمة التصرّف في مال الغير بدون إذنه.</w:t>
      </w:r>
    </w:p>
    <w:p w:rsidR="002A1224" w:rsidRDefault="009C24E5" w:rsidP="007C52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هذا إذا كان مضطرّاً في البقاء في هذا المكان المغصوب، وأمّا إذا أمكنه الخروج من ذلك المكان فلا بدّ أن يخر</w:t>
      </w:r>
      <w:r w:rsidR="002A1224">
        <w:rPr>
          <w:rFonts w:ascii="Lotus Linotype" w:hAnsi="Lotus Linotype" w:cs="Lotus Linotype" w:hint="cs"/>
          <w:sz w:val="28"/>
          <w:szCs w:val="28"/>
          <w:rtl/>
          <w:lang w:bidi="ar-LB"/>
        </w:rPr>
        <w:t>ج فوراً تخلّصاً من الغصب الزائد:</w:t>
      </w:r>
    </w:p>
    <w:p w:rsidR="002A1224" w:rsidRDefault="009C24E5" w:rsidP="002A1224">
      <w:pPr>
        <w:pStyle w:val="ListParagraph"/>
        <w:numPr>
          <w:ilvl w:val="0"/>
          <w:numId w:val="3"/>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فإن تمكن في حال الخروج من الصلاة الاختياريّة كما إذا كان راكباً في عربةٍ وب</w:t>
      </w:r>
      <w:r w:rsidR="002A1224">
        <w:rPr>
          <w:rFonts w:ascii="Lotus Linotype" w:hAnsi="Lotus Linotype" w:cs="Lotus Linotype" w:hint="cs"/>
          <w:sz w:val="28"/>
          <w:szCs w:val="28"/>
          <w:rtl/>
          <w:lang w:bidi="ar-LB"/>
        </w:rPr>
        <w:t>إمكانه أن يصلّيّ راكعاً وساجداً: يصلّي راكعاً وساجداً</w:t>
      </w:r>
      <w:r>
        <w:rPr>
          <w:rFonts w:ascii="Lotus Linotype" w:hAnsi="Lotus Linotype" w:cs="Lotus Linotype" w:hint="cs"/>
          <w:sz w:val="28"/>
          <w:szCs w:val="28"/>
          <w:rtl/>
          <w:lang w:bidi="ar-LB"/>
        </w:rPr>
        <w:t xml:space="preserve">. </w:t>
      </w:r>
    </w:p>
    <w:p w:rsidR="002A1224" w:rsidRDefault="009C24E5" w:rsidP="002A1224">
      <w:pPr>
        <w:pStyle w:val="ListParagraph"/>
        <w:numPr>
          <w:ilvl w:val="0"/>
          <w:numId w:val="3"/>
        </w:numPr>
        <w:jc w:val="both"/>
        <w:rPr>
          <w:rFonts w:ascii="Lotus Linotype" w:hAnsi="Lotus Linotype" w:cs="Lotus Linotype" w:hint="cs"/>
          <w:sz w:val="28"/>
          <w:szCs w:val="28"/>
          <w:lang w:bidi="ar-LB"/>
        </w:rPr>
      </w:pPr>
      <w:r>
        <w:rPr>
          <w:rFonts w:ascii="Lotus Linotype" w:hAnsi="Lotus Linotype" w:cs="Lotus Linotype" w:hint="cs"/>
          <w:sz w:val="28"/>
          <w:szCs w:val="28"/>
          <w:rtl/>
          <w:lang w:bidi="ar-LB"/>
        </w:rPr>
        <w:t xml:space="preserve">وإذا لم يمكنه أداء </w:t>
      </w:r>
      <w:r w:rsidR="002A1224">
        <w:rPr>
          <w:rFonts w:ascii="Lotus Linotype" w:hAnsi="Lotus Linotype" w:cs="Lotus Linotype" w:hint="cs"/>
          <w:sz w:val="28"/>
          <w:szCs w:val="28"/>
          <w:rtl/>
          <w:lang w:bidi="ar-LB"/>
        </w:rPr>
        <w:t>الصلاة الاختياريّة في حال خروجه:</w:t>
      </w:r>
    </w:p>
    <w:p w:rsidR="002A1224" w:rsidRDefault="002A1224" w:rsidP="002A1224">
      <w:pPr>
        <w:pStyle w:val="ListParagraph"/>
        <w:ind w:left="1847"/>
        <w:jc w:val="both"/>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009C24E5" w:rsidRPr="002A1224">
        <w:rPr>
          <w:rFonts w:ascii="Lotus Linotype" w:hAnsi="Lotus Linotype" w:cs="Lotus Linotype" w:hint="cs"/>
          <w:sz w:val="28"/>
          <w:szCs w:val="28"/>
          <w:rtl/>
          <w:lang w:bidi="ar-LB"/>
        </w:rPr>
        <w:t xml:space="preserve"> فإن كان الوقت موسّعاً يصلّي بعد أن خرج من المكان المغصوب</w:t>
      </w:r>
      <w:r>
        <w:rPr>
          <w:rFonts w:ascii="Lotus Linotype" w:hAnsi="Lotus Linotype" w:cs="Lotus Linotype" w:hint="cs"/>
          <w:sz w:val="28"/>
          <w:szCs w:val="28"/>
          <w:rtl/>
          <w:lang w:bidi="ar-LB"/>
        </w:rPr>
        <w:t>.</w:t>
      </w:r>
      <w:r w:rsidR="009C24E5" w:rsidRPr="002A1224">
        <w:rPr>
          <w:rFonts w:ascii="Lotus Linotype" w:hAnsi="Lotus Linotype" w:cs="Lotus Linotype" w:hint="cs"/>
          <w:sz w:val="28"/>
          <w:szCs w:val="28"/>
          <w:rtl/>
          <w:lang w:bidi="ar-LB"/>
        </w:rPr>
        <w:t xml:space="preserve"> </w:t>
      </w:r>
    </w:p>
    <w:p w:rsidR="002A1224" w:rsidRPr="002A1224" w:rsidRDefault="002A1224" w:rsidP="002A1224">
      <w:pPr>
        <w:pStyle w:val="ListParagraph"/>
        <w:ind w:left="1847"/>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9C24E5" w:rsidRPr="002A1224">
        <w:rPr>
          <w:rFonts w:ascii="Lotus Linotype" w:hAnsi="Lotus Linotype" w:cs="Lotus Linotype" w:hint="cs"/>
          <w:sz w:val="28"/>
          <w:szCs w:val="28"/>
          <w:rtl/>
          <w:lang w:bidi="ar-LB"/>
        </w:rPr>
        <w:t>وإن كان الوقت مضيّقاً فلا بدّ أن يصلّيّ صلاةً إيمائيّة حال الخروج.</w:t>
      </w:r>
    </w:p>
    <w:p w:rsidR="009C24E5" w:rsidRDefault="002A1224" w:rsidP="007C5294">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9C24E5">
        <w:rPr>
          <w:rFonts w:ascii="Lotus Linotype" w:hAnsi="Lotus Linotype" w:cs="Lotus Linotype" w:hint="cs"/>
          <w:sz w:val="28"/>
          <w:szCs w:val="28"/>
          <w:rtl/>
          <w:lang w:bidi="ar-LB"/>
        </w:rPr>
        <w:t>هذا تمام الكلام في حكم الصلاة في المكان المغصوب في حال الاضطرار لا بسوء الاختيار، يقع الكلام في فرض الاضطرار بسوء الاختيار، نتكلم عن ذلك في الليلة الدراسيّة القادمة إن شاء الله.</w:t>
      </w:r>
    </w:p>
    <w:p w:rsidR="001B6156" w:rsidRPr="001B6156" w:rsidRDefault="009C24E5" w:rsidP="002A1224">
      <w:pPr>
        <w:pStyle w:val="ListParagraph"/>
        <w:ind w:left="360"/>
        <w:jc w:val="right"/>
        <w:rPr>
          <w:rFonts w:ascii="Lotus Linotype" w:hAnsi="Lotus Linotype" w:cs="Lotus Linotype" w:hint="cs"/>
          <w:sz w:val="28"/>
          <w:szCs w:val="28"/>
          <w:rtl/>
          <w:lang w:bidi="ar-LB"/>
        </w:rPr>
      </w:pPr>
      <w:r>
        <w:rPr>
          <w:rFonts w:ascii="Lotus Linotype" w:hAnsi="Lotus Linotype" w:cs="Lotus Linotype" w:hint="cs"/>
          <w:sz w:val="28"/>
          <w:szCs w:val="28"/>
          <w:rtl/>
          <w:lang w:bidi="ar-LB"/>
        </w:rPr>
        <w:t>والحمد لله ربّ العالمين.</w:t>
      </w:r>
    </w:p>
    <w:sectPr w:rsidR="001B6156" w:rsidRPr="001B6156"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40" w:rsidRDefault="00EE3B40" w:rsidP="005B28C3">
      <w:pPr>
        <w:spacing w:after="0" w:line="240" w:lineRule="auto"/>
      </w:pPr>
      <w:r>
        <w:separator/>
      </w:r>
    </w:p>
  </w:endnote>
  <w:endnote w:type="continuationSeparator" w:id="0">
    <w:p w:rsidR="00EE3B40" w:rsidRDefault="00EE3B40" w:rsidP="005B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932817"/>
      <w:docPartObj>
        <w:docPartGallery w:val="Page Numbers (Bottom of Page)"/>
        <w:docPartUnique/>
      </w:docPartObj>
    </w:sdtPr>
    <w:sdtContent>
      <w:p w:rsidR="005B28C3" w:rsidRDefault="005B28C3">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4FE720"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5B28C3" w:rsidRDefault="005B28C3">
        <w:pPr>
          <w:pStyle w:val="Footer"/>
          <w:jc w:val="center"/>
        </w:pPr>
        <w:r>
          <w:fldChar w:fldCharType="begin"/>
        </w:r>
        <w:r>
          <w:instrText xml:space="preserve"> PAGE    \* MERGEFORMAT </w:instrText>
        </w:r>
        <w:r>
          <w:fldChar w:fldCharType="separate"/>
        </w:r>
        <w:r w:rsidR="002A1224">
          <w:rPr>
            <w:noProof/>
            <w:rtl/>
          </w:rPr>
          <w:t>1</w:t>
        </w:r>
        <w:r>
          <w:rPr>
            <w:noProof/>
          </w:rPr>
          <w:fldChar w:fldCharType="end"/>
        </w:r>
      </w:p>
    </w:sdtContent>
  </w:sdt>
  <w:p w:rsidR="005B28C3" w:rsidRDefault="005B2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40" w:rsidRDefault="00EE3B40" w:rsidP="005B28C3">
      <w:pPr>
        <w:spacing w:after="0" w:line="240" w:lineRule="auto"/>
      </w:pPr>
      <w:r>
        <w:separator/>
      </w:r>
    </w:p>
  </w:footnote>
  <w:footnote w:type="continuationSeparator" w:id="0">
    <w:p w:rsidR="00EE3B40" w:rsidRDefault="00EE3B40" w:rsidP="005B2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931"/>
    <w:multiLevelType w:val="hybridMultilevel"/>
    <w:tmpl w:val="1EA034E0"/>
    <w:lvl w:ilvl="0" w:tplc="63B8F3C6">
      <w:start w:val="1"/>
      <w:numFmt w:val="arabicAbjad"/>
      <w:lvlText w:val="%1)"/>
      <w:lvlJc w:val="left"/>
      <w:pPr>
        <w:ind w:left="1487" w:hanging="360"/>
      </w:pPr>
      <w:rPr>
        <w:rFonts w:hint="default"/>
        <w:color w:val="FF0000"/>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 w15:restartNumberingAfterBreak="0">
    <w:nsid w:val="0C4A26BA"/>
    <w:multiLevelType w:val="hybridMultilevel"/>
    <w:tmpl w:val="88E8CDA2"/>
    <w:lvl w:ilvl="0" w:tplc="DDA49C10">
      <w:start w:val="1"/>
      <w:numFmt w:val="bullet"/>
      <w:lvlText w:val="-"/>
      <w:lvlJc w:val="left"/>
      <w:pPr>
        <w:ind w:left="1847" w:hanging="360"/>
      </w:pPr>
      <w:rPr>
        <w:rFonts w:ascii="Lotus Linotype" w:eastAsiaTheme="minorHAnsi" w:hAnsi="Lotus Linotype" w:cs="Lotus Linotype"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15:restartNumberingAfterBreak="0">
    <w:nsid w:val="1BCD4D1E"/>
    <w:multiLevelType w:val="hybridMultilevel"/>
    <w:tmpl w:val="18829D58"/>
    <w:lvl w:ilvl="0" w:tplc="C0588E3A">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52918"/>
    <w:multiLevelType w:val="hybridMultilevel"/>
    <w:tmpl w:val="AED0DC46"/>
    <w:lvl w:ilvl="0" w:tplc="C8FAD8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B8"/>
    <w:rsid w:val="000B380A"/>
    <w:rsid w:val="001B6156"/>
    <w:rsid w:val="002008DD"/>
    <w:rsid w:val="00232F5F"/>
    <w:rsid w:val="002976DC"/>
    <w:rsid w:val="002A1224"/>
    <w:rsid w:val="002F286F"/>
    <w:rsid w:val="00330086"/>
    <w:rsid w:val="00481110"/>
    <w:rsid w:val="00551792"/>
    <w:rsid w:val="005B28C3"/>
    <w:rsid w:val="00625DDA"/>
    <w:rsid w:val="007C5294"/>
    <w:rsid w:val="009C24E5"/>
    <w:rsid w:val="00AE72F0"/>
    <w:rsid w:val="00C074B8"/>
    <w:rsid w:val="00E614EA"/>
    <w:rsid w:val="00E756BE"/>
    <w:rsid w:val="00E76C74"/>
    <w:rsid w:val="00E82DAA"/>
    <w:rsid w:val="00E85298"/>
    <w:rsid w:val="00EE3B40"/>
    <w:rsid w:val="00F06F5E"/>
    <w:rsid w:val="00F10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6184"/>
  <w15:chartTrackingRefBased/>
  <w15:docId w15:val="{2FA765A7-1890-4EB8-815E-6938590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15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BE"/>
    <w:pPr>
      <w:ind w:left="720"/>
      <w:contextualSpacing/>
    </w:pPr>
  </w:style>
  <w:style w:type="paragraph" w:styleId="Header">
    <w:name w:val="header"/>
    <w:basedOn w:val="Normal"/>
    <w:link w:val="HeaderChar"/>
    <w:uiPriority w:val="99"/>
    <w:unhideWhenUsed/>
    <w:rsid w:val="005B2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8C3"/>
  </w:style>
  <w:style w:type="paragraph" w:styleId="Footer">
    <w:name w:val="footer"/>
    <w:basedOn w:val="Normal"/>
    <w:link w:val="FooterChar"/>
    <w:uiPriority w:val="99"/>
    <w:unhideWhenUsed/>
    <w:rsid w:val="005B2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17</cp:revision>
  <dcterms:created xsi:type="dcterms:W3CDTF">2022-03-06T03:05:00Z</dcterms:created>
  <dcterms:modified xsi:type="dcterms:W3CDTF">2022-03-06T04:24:00Z</dcterms:modified>
</cp:coreProperties>
</file>