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257D96" w:rsidRDefault="00257D96" w:rsidP="00257D96">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6767746" w:history="1">
        <w:r w:rsidRPr="00560471">
          <w:rPr>
            <w:rStyle w:val="ac"/>
            <w:rFonts w:ascii="Cambria" w:eastAsia="Times New Roman" w:hAnsi="Cambria" w:hint="eastAsia"/>
            <w:b/>
            <w:i/>
            <w:noProof/>
            <w:rtl/>
          </w:rPr>
          <w:t>لعب</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مع</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الرهان</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با</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غ</w:t>
        </w:r>
        <w:r w:rsidRPr="00560471">
          <w:rPr>
            <w:rStyle w:val="ac"/>
            <w:rFonts w:ascii="Cambria" w:eastAsia="Times New Roman" w:hAnsi="Cambria" w:hint="cs"/>
            <w:b/>
            <w:i/>
            <w:noProof/>
            <w:rtl/>
          </w:rPr>
          <w:t>ی</w:t>
        </w:r>
        <w:r w:rsidRPr="00560471">
          <w:rPr>
            <w:rStyle w:val="ac"/>
            <w:rFonts w:ascii="Cambria" w:eastAsia="Times New Roman" w:hAnsi="Cambria" w:hint="eastAsia"/>
            <w:b/>
            <w:i/>
            <w:noProof/>
            <w:rtl/>
          </w:rPr>
          <w:t>ر</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آلات</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D96" w:rsidRDefault="00257D96" w:rsidP="00257D96">
      <w:pPr>
        <w:pStyle w:val="32"/>
        <w:tabs>
          <w:tab w:val="right" w:leader="dot" w:pos="10194"/>
        </w:tabs>
        <w:rPr>
          <w:rFonts w:asciiTheme="minorHAnsi" w:eastAsiaTheme="minorEastAsia" w:hAnsiTheme="minorHAnsi" w:cstheme="minorBidi"/>
          <w:bCs w:val="0"/>
          <w:iCs w:val="0"/>
          <w:noProof/>
          <w:color w:val="auto"/>
          <w:szCs w:val="22"/>
          <w:rtl/>
        </w:rPr>
      </w:pPr>
      <w:hyperlink w:anchor="_Toc476767747" w:history="1">
        <w:r w:rsidRPr="00560471">
          <w:rPr>
            <w:rStyle w:val="ac"/>
            <w:rFonts w:ascii="Cambria" w:eastAsia="Times New Roman" w:hAnsi="Cambria" w:cs="B Titr" w:hint="eastAsia"/>
            <w:b/>
            <w:noProof/>
            <w:rtl/>
          </w:rPr>
          <w:t>احتمال</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دخالت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لعب</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با</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آلات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قمار</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در</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صدق</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48" w:history="1">
        <w:r w:rsidRPr="00560471">
          <w:rPr>
            <w:rStyle w:val="ac"/>
            <w:rFonts w:eastAsia="Times New Roman" w:cs="B Titr" w:hint="eastAsia"/>
            <w:b/>
            <w:noProof/>
            <w:rtl/>
          </w:rPr>
          <w:t>مناقشه</w:t>
        </w:r>
        <w:r w:rsidRPr="00560471">
          <w:rPr>
            <w:rStyle w:val="ac"/>
            <w:rFonts w:eastAsia="Times New Roman" w:cs="B Titr"/>
            <w:b/>
            <w:noProof/>
            <w:rtl/>
          </w:rPr>
          <w:t xml:space="preserve"> (</w:t>
        </w:r>
        <w:r w:rsidRPr="00560471">
          <w:rPr>
            <w:rStyle w:val="ac"/>
            <w:rFonts w:eastAsia="Times New Roman" w:cs="B Titr" w:hint="eastAsia"/>
            <w:b/>
            <w:noProof/>
            <w:rtl/>
          </w:rPr>
          <w:t>لزوم</w:t>
        </w:r>
        <w:r w:rsidRPr="00560471">
          <w:rPr>
            <w:rStyle w:val="ac"/>
            <w:rFonts w:eastAsia="Times New Roman" w:cs="B Titr"/>
            <w:b/>
            <w:noProof/>
            <w:rtl/>
          </w:rPr>
          <w:t xml:space="preserve"> </w:t>
        </w:r>
        <w:r w:rsidRPr="00560471">
          <w:rPr>
            <w:rStyle w:val="ac"/>
            <w:rFonts w:eastAsia="Times New Roman" w:cs="B Titr" w:hint="eastAsia"/>
            <w:b/>
            <w:noProof/>
            <w:rtl/>
          </w:rPr>
          <w:t>دور</w:t>
        </w:r>
        <w:r w:rsidRPr="00560471">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49" w:history="1">
        <w:r w:rsidRPr="00560471">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57D96" w:rsidRDefault="00257D96" w:rsidP="00257D96">
      <w:pPr>
        <w:pStyle w:val="32"/>
        <w:tabs>
          <w:tab w:val="right" w:leader="dot" w:pos="10194"/>
        </w:tabs>
        <w:rPr>
          <w:rFonts w:asciiTheme="minorHAnsi" w:eastAsiaTheme="minorEastAsia" w:hAnsiTheme="minorHAnsi" w:cstheme="minorBidi"/>
          <w:bCs w:val="0"/>
          <w:iCs w:val="0"/>
          <w:noProof/>
          <w:color w:val="auto"/>
          <w:szCs w:val="22"/>
          <w:rtl/>
        </w:rPr>
      </w:pPr>
      <w:hyperlink w:anchor="_Toc476767750" w:history="1">
        <w:r w:rsidRPr="00560471">
          <w:rPr>
            <w:rStyle w:val="ac"/>
            <w:rFonts w:ascii="Cambria" w:eastAsia="Times New Roman" w:hAnsi="Cambria" w:cs="B Titr" w:hint="eastAsia"/>
            <w:b/>
            <w:noProof/>
            <w:rtl/>
          </w:rPr>
          <w:t>احتمال</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دخالت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لعب</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بودن</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در</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صدق</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D96" w:rsidRDefault="00257D96" w:rsidP="00257D96">
      <w:pPr>
        <w:pStyle w:val="22"/>
        <w:tabs>
          <w:tab w:val="right" w:leader="dot" w:pos="10194"/>
        </w:tabs>
        <w:rPr>
          <w:rFonts w:asciiTheme="minorHAnsi" w:eastAsiaTheme="minorEastAsia" w:hAnsiTheme="minorHAnsi" w:cstheme="minorBidi"/>
          <w:bCs w:val="0"/>
          <w:noProof/>
          <w:color w:val="auto"/>
          <w:szCs w:val="22"/>
          <w:rtl/>
        </w:rPr>
      </w:pPr>
      <w:hyperlink w:anchor="_Toc476767751" w:history="1">
        <w:r w:rsidRPr="00560471">
          <w:rPr>
            <w:rStyle w:val="ac"/>
            <w:rFonts w:ascii="Cambria" w:eastAsia="Times New Roman" w:hAnsi="Cambria" w:hint="eastAsia"/>
            <w:b/>
            <w:i/>
            <w:noProof/>
            <w:rtl/>
          </w:rPr>
          <w:t>سائر</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أدله</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بر</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حرمت</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تکل</w:t>
        </w:r>
        <w:r w:rsidRPr="00560471">
          <w:rPr>
            <w:rStyle w:val="ac"/>
            <w:rFonts w:ascii="Cambria" w:eastAsia="Times New Roman" w:hAnsi="Cambria" w:hint="cs"/>
            <w:b/>
            <w:i/>
            <w:noProof/>
            <w:rtl/>
          </w:rPr>
          <w:t>ی</w:t>
        </w:r>
        <w:r w:rsidRPr="00560471">
          <w:rPr>
            <w:rStyle w:val="ac"/>
            <w:rFonts w:ascii="Cambria" w:eastAsia="Times New Roman" w:hAnsi="Cambria" w:hint="eastAsia"/>
            <w:b/>
            <w:i/>
            <w:noProof/>
            <w:rtl/>
          </w:rPr>
          <w:t>ف</w:t>
        </w:r>
        <w:r w:rsidRPr="00560471">
          <w:rPr>
            <w:rStyle w:val="ac"/>
            <w:rFonts w:ascii="Cambria" w:eastAsia="Times New Roman" w:hAnsi="Cambria" w:hint="cs"/>
            <w:b/>
            <w:i/>
            <w:noProof/>
            <w:rtl/>
          </w:rPr>
          <w:t>ی</w:t>
        </w:r>
        <w:r w:rsidRPr="00560471">
          <w:rPr>
            <w:rStyle w:val="ac"/>
            <w:rFonts w:ascii="Cambria" w:eastAsia="Times New Roman" w:hAnsi="Cambria" w:hint="eastAsia"/>
            <w:b/>
            <w:i/>
            <w:noProof/>
            <w:rtl/>
          </w:rPr>
          <w:t>ه</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لعب</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مع</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الرهان</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به</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غ</w:t>
        </w:r>
        <w:r w:rsidRPr="00560471">
          <w:rPr>
            <w:rStyle w:val="ac"/>
            <w:rFonts w:ascii="Cambria" w:eastAsia="Times New Roman" w:hAnsi="Cambria" w:hint="cs"/>
            <w:b/>
            <w:i/>
            <w:noProof/>
            <w:rtl/>
          </w:rPr>
          <w:t>ی</w:t>
        </w:r>
        <w:r w:rsidRPr="00560471">
          <w:rPr>
            <w:rStyle w:val="ac"/>
            <w:rFonts w:ascii="Cambria" w:eastAsia="Times New Roman" w:hAnsi="Cambria" w:hint="eastAsia"/>
            <w:b/>
            <w:i/>
            <w:noProof/>
            <w:rtl/>
          </w:rPr>
          <w:t>ر</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آلات</w:t>
        </w:r>
        <w:r w:rsidRPr="00560471">
          <w:rPr>
            <w:rStyle w:val="ac"/>
            <w:rFonts w:ascii="Cambria" w:eastAsia="Times New Roman" w:hAnsi="Cambria"/>
            <w:b/>
            <w:i/>
            <w:noProof/>
            <w:rtl/>
          </w:rPr>
          <w:t xml:space="preserve"> </w:t>
        </w:r>
        <w:r w:rsidRPr="00560471">
          <w:rPr>
            <w:rStyle w:val="ac"/>
            <w:rFonts w:ascii="Cambria" w:eastAsia="Times New Roman" w:hAnsi="Cambria" w:hint="eastAsia"/>
            <w:b/>
            <w:i/>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D96" w:rsidRDefault="00257D96" w:rsidP="00257D96">
      <w:pPr>
        <w:pStyle w:val="32"/>
        <w:tabs>
          <w:tab w:val="right" w:leader="dot" w:pos="10194"/>
        </w:tabs>
        <w:rPr>
          <w:rFonts w:asciiTheme="minorHAnsi" w:eastAsiaTheme="minorEastAsia" w:hAnsiTheme="minorHAnsi" w:cstheme="minorBidi"/>
          <w:bCs w:val="0"/>
          <w:iCs w:val="0"/>
          <w:noProof/>
          <w:color w:val="auto"/>
          <w:szCs w:val="22"/>
          <w:rtl/>
        </w:rPr>
      </w:pPr>
      <w:hyperlink w:anchor="_Toc476767752" w:history="1">
        <w:r w:rsidRPr="00560471">
          <w:rPr>
            <w:rStyle w:val="ac"/>
            <w:rFonts w:ascii="Cambria" w:eastAsia="Times New Roman" w:hAnsi="Cambria" w:cs="B Titr" w:hint="eastAsia"/>
            <w:b/>
            <w:noProof/>
            <w:rtl/>
          </w:rPr>
          <w:t>آ</w:t>
        </w:r>
        <w:r w:rsidRPr="00560471">
          <w:rPr>
            <w:rStyle w:val="ac"/>
            <w:rFonts w:ascii="Cambria" w:eastAsia="Times New Roman" w:hAnsi="Cambria" w:cs="B Titr" w:hint="cs"/>
            <w:b/>
            <w:noProof/>
            <w:rtl/>
          </w:rPr>
          <w:t>ی</w:t>
        </w:r>
        <w:r w:rsidRPr="00560471">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53" w:history="1">
        <w:r w:rsidRPr="00560471">
          <w:rPr>
            <w:rStyle w:val="ac"/>
            <w:rFonts w:eastAsia="Times New Roman" w:cs="B Titr" w:hint="eastAsia"/>
            <w:b/>
            <w:noProof/>
            <w:rtl/>
          </w:rPr>
          <w:t>آ</w:t>
        </w:r>
        <w:r w:rsidRPr="00560471">
          <w:rPr>
            <w:rStyle w:val="ac"/>
            <w:rFonts w:eastAsia="Times New Roman" w:cs="B Titr" w:hint="cs"/>
            <w:b/>
            <w:noProof/>
            <w:rtl/>
          </w:rPr>
          <w:t>ی</w:t>
        </w:r>
        <w:r w:rsidRPr="00560471">
          <w:rPr>
            <w:rStyle w:val="ac"/>
            <w:rFonts w:eastAsia="Times New Roman" w:cs="B Titr" w:hint="eastAsia"/>
            <w:b/>
            <w:noProof/>
            <w:rtl/>
          </w:rPr>
          <w:t>ه</w:t>
        </w:r>
        <w:r w:rsidRPr="00560471">
          <w:rPr>
            <w:rStyle w:val="ac"/>
            <w:rFonts w:eastAsia="Times New Roman" w:cs="B Titr"/>
            <w:b/>
            <w:noProof/>
            <w:rtl/>
          </w:rPr>
          <w:t xml:space="preserve"> </w:t>
        </w:r>
        <w:r w:rsidRPr="00560471">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54" w:history="1">
        <w:r w:rsidRPr="00560471">
          <w:rPr>
            <w:rStyle w:val="ac"/>
            <w:rFonts w:eastAsia="Times New Roman" w:cs="B Titr" w:hint="eastAsia"/>
            <w:b/>
            <w:noProof/>
            <w:rtl/>
          </w:rPr>
          <w:t>تقر</w:t>
        </w:r>
        <w:r w:rsidRPr="00560471">
          <w:rPr>
            <w:rStyle w:val="ac"/>
            <w:rFonts w:eastAsia="Times New Roman" w:cs="B Titr" w:hint="cs"/>
            <w:b/>
            <w:noProof/>
            <w:rtl/>
          </w:rPr>
          <w:t>ی</w:t>
        </w:r>
        <w:r w:rsidRPr="00560471">
          <w:rPr>
            <w:rStyle w:val="ac"/>
            <w:rFonts w:eastAsia="Times New Roman" w:cs="B Titr" w:hint="eastAsia"/>
            <w:b/>
            <w:noProof/>
            <w:rtl/>
          </w:rPr>
          <w:t>ب</w:t>
        </w:r>
        <w:r w:rsidRPr="00560471">
          <w:rPr>
            <w:rStyle w:val="ac"/>
            <w:rFonts w:eastAsia="Times New Roman" w:cs="B Titr"/>
            <w:b/>
            <w:noProof/>
            <w:rtl/>
          </w:rPr>
          <w:t xml:space="preserve"> </w:t>
        </w:r>
        <w:r w:rsidRPr="00560471">
          <w:rPr>
            <w:rStyle w:val="ac"/>
            <w:rFonts w:eastAsia="Times New Roman" w:cs="B Titr" w:hint="eastAsia"/>
            <w:b/>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55" w:history="1">
        <w:r w:rsidRPr="00560471">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56" w:history="1">
        <w:r w:rsidRPr="00560471">
          <w:rPr>
            <w:rStyle w:val="ac"/>
            <w:rFonts w:eastAsia="Times New Roman" w:cs="B Titr" w:hint="eastAsia"/>
            <w:b/>
            <w:noProof/>
            <w:rtl/>
          </w:rPr>
          <w:t>نکته</w:t>
        </w:r>
        <w:r w:rsidRPr="00560471">
          <w:rPr>
            <w:rStyle w:val="ac"/>
            <w:rFonts w:eastAsia="Times New Roman" w:cs="B Titr"/>
            <w:b/>
            <w:noProof/>
            <w:rtl/>
          </w:rPr>
          <w:t xml:space="preserve">: </w:t>
        </w:r>
        <w:r w:rsidRPr="00560471">
          <w:rPr>
            <w:rStyle w:val="ac"/>
            <w:rFonts w:eastAsia="Times New Roman" w:cs="B Titr" w:hint="eastAsia"/>
            <w:b/>
            <w:noProof/>
            <w:rtl/>
          </w:rPr>
          <w:t>حرمت</w:t>
        </w:r>
        <w:r w:rsidRPr="00560471">
          <w:rPr>
            <w:rStyle w:val="ac"/>
            <w:rFonts w:eastAsia="Times New Roman" w:cs="B Titr"/>
            <w:b/>
            <w:noProof/>
            <w:rtl/>
          </w:rPr>
          <w:t xml:space="preserve"> </w:t>
        </w:r>
        <w:r w:rsidRPr="00560471">
          <w:rPr>
            <w:rStyle w:val="ac"/>
            <w:rFonts w:eastAsia="Times New Roman" w:cs="B Titr" w:hint="eastAsia"/>
            <w:b/>
            <w:noProof/>
            <w:rtl/>
          </w:rPr>
          <w:t>در</w:t>
        </w:r>
        <w:r w:rsidRPr="00560471">
          <w:rPr>
            <w:rStyle w:val="ac"/>
            <w:rFonts w:eastAsia="Times New Roman" w:cs="B Titr"/>
            <w:b/>
            <w:noProof/>
            <w:rtl/>
          </w:rPr>
          <w:t xml:space="preserve"> </w:t>
        </w:r>
        <w:r w:rsidRPr="00560471">
          <w:rPr>
            <w:rStyle w:val="ac"/>
            <w:rFonts w:eastAsia="Times New Roman" w:cs="B Titr" w:hint="eastAsia"/>
            <w:b/>
            <w:noProof/>
            <w:rtl/>
          </w:rPr>
          <w:t>معاملات</w:t>
        </w:r>
        <w:r w:rsidRPr="00560471">
          <w:rPr>
            <w:rStyle w:val="ac"/>
            <w:rFonts w:eastAsia="Times New Roman" w:cs="B Titr"/>
            <w:b/>
            <w:noProof/>
            <w:rtl/>
          </w:rPr>
          <w:t xml:space="preserve"> </w:t>
        </w:r>
        <w:r w:rsidRPr="00560471">
          <w:rPr>
            <w:rStyle w:val="ac"/>
            <w:rFonts w:eastAsia="Times New Roman" w:cs="B Titr" w:hint="eastAsia"/>
            <w:b/>
            <w:noProof/>
            <w:rtl/>
          </w:rPr>
          <w:t>فاسده</w:t>
        </w:r>
        <w:r w:rsidRPr="00560471">
          <w:rPr>
            <w:rStyle w:val="ac"/>
            <w:rFonts w:eastAsia="Times New Roman" w:cs="B Titr"/>
            <w:b/>
            <w:noProof/>
            <w:rtl/>
          </w:rPr>
          <w:t xml:space="preserve"> </w:t>
        </w:r>
        <w:r w:rsidRPr="00560471">
          <w:rPr>
            <w:rStyle w:val="ac"/>
            <w:rFonts w:eastAsia="Times New Roman" w:cs="B Titr" w:hint="eastAsia"/>
            <w:b/>
            <w:noProof/>
            <w:rtl/>
          </w:rPr>
          <w:t>و</w:t>
        </w:r>
        <w:r w:rsidRPr="00560471">
          <w:rPr>
            <w:rStyle w:val="ac"/>
            <w:rFonts w:eastAsia="Times New Roman" w:cs="B Titr"/>
            <w:b/>
            <w:noProof/>
            <w:rtl/>
          </w:rPr>
          <w:t xml:space="preserve"> </w:t>
        </w:r>
        <w:r w:rsidRPr="00560471">
          <w:rPr>
            <w:rStyle w:val="ac"/>
            <w:rFonts w:eastAsia="Times New Roman" w:cs="B Titr" w:hint="eastAsia"/>
            <w:b/>
            <w:noProof/>
            <w:rtl/>
          </w:rPr>
          <w:t>محرّمه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57" w:history="1">
        <w:r w:rsidRPr="00560471">
          <w:rPr>
            <w:rStyle w:val="ac"/>
            <w:rFonts w:eastAsia="Times New Roman" w:cs="B Titr" w:hint="eastAsia"/>
            <w:b/>
            <w:noProof/>
            <w:rtl/>
          </w:rPr>
          <w:t>آ</w:t>
        </w:r>
        <w:r w:rsidRPr="00560471">
          <w:rPr>
            <w:rStyle w:val="ac"/>
            <w:rFonts w:eastAsia="Times New Roman" w:cs="B Titr" w:hint="cs"/>
            <w:b/>
            <w:noProof/>
            <w:rtl/>
          </w:rPr>
          <w:t>ی</w:t>
        </w:r>
        <w:r w:rsidRPr="00560471">
          <w:rPr>
            <w:rStyle w:val="ac"/>
            <w:rFonts w:eastAsia="Times New Roman" w:cs="B Titr" w:hint="eastAsia"/>
            <w:b/>
            <w:noProof/>
            <w:rtl/>
          </w:rPr>
          <w:t>ه</w:t>
        </w:r>
        <w:r w:rsidRPr="00560471">
          <w:rPr>
            <w:rStyle w:val="ac"/>
            <w:rFonts w:eastAsia="Times New Roman" w:cs="B Titr"/>
            <w:b/>
            <w:noProof/>
            <w:rtl/>
          </w:rPr>
          <w:t xml:space="preserve"> </w:t>
        </w:r>
        <w:r w:rsidRPr="00560471">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58" w:history="1">
        <w:r w:rsidRPr="00560471">
          <w:rPr>
            <w:rStyle w:val="ac"/>
            <w:rFonts w:eastAsia="Times New Roman" w:cs="B Titr" w:hint="eastAsia"/>
            <w:b/>
            <w:i/>
            <w:noProof/>
            <w:rtl/>
          </w:rPr>
          <w:t>تقر</w:t>
        </w:r>
        <w:r w:rsidRPr="00560471">
          <w:rPr>
            <w:rStyle w:val="ac"/>
            <w:rFonts w:eastAsia="Times New Roman" w:cs="B Titr" w:hint="cs"/>
            <w:b/>
            <w:i/>
            <w:noProof/>
            <w:rtl/>
          </w:rPr>
          <w:t>ی</w:t>
        </w:r>
        <w:r w:rsidRPr="00560471">
          <w:rPr>
            <w:rStyle w:val="ac"/>
            <w:rFonts w:eastAsia="Times New Roman" w:cs="B Titr" w:hint="eastAsia"/>
            <w:b/>
            <w:i/>
            <w:noProof/>
            <w:rtl/>
          </w:rPr>
          <w:t>ب</w:t>
        </w:r>
        <w:r w:rsidRPr="00560471">
          <w:rPr>
            <w:rStyle w:val="ac"/>
            <w:rFonts w:eastAsia="Times New Roman" w:cs="B Titr"/>
            <w:b/>
            <w:i/>
            <w:noProof/>
            <w:rtl/>
          </w:rPr>
          <w:t xml:space="preserve"> </w:t>
        </w:r>
        <w:r w:rsidRPr="00560471">
          <w:rPr>
            <w:rStyle w:val="ac"/>
            <w:rFonts w:eastAsia="Times New Roman" w:cs="B Titr" w:hint="eastAsia"/>
            <w:b/>
            <w:i/>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59" w:history="1">
        <w:r w:rsidRPr="00560471">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Toc476767759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60" w:history="1">
        <w:r w:rsidRPr="00560471">
          <w:rPr>
            <w:rStyle w:val="ac"/>
            <w:rFonts w:eastAsia="Times New Roman" w:cs="B Titr" w:hint="eastAsia"/>
            <w:b/>
            <w:noProof/>
            <w:rtl/>
          </w:rPr>
          <w:t>آ</w:t>
        </w:r>
        <w:r w:rsidRPr="00560471">
          <w:rPr>
            <w:rStyle w:val="ac"/>
            <w:rFonts w:eastAsia="Times New Roman" w:cs="B Titr" w:hint="cs"/>
            <w:b/>
            <w:noProof/>
            <w:rtl/>
          </w:rPr>
          <w:t>ی</w:t>
        </w:r>
        <w:r w:rsidRPr="00560471">
          <w:rPr>
            <w:rStyle w:val="ac"/>
            <w:rFonts w:eastAsia="Times New Roman" w:cs="B Titr" w:hint="eastAsia"/>
            <w:b/>
            <w:noProof/>
            <w:rtl/>
          </w:rPr>
          <w:t>ه</w:t>
        </w:r>
        <w:r w:rsidRPr="00560471">
          <w:rPr>
            <w:rStyle w:val="ac"/>
            <w:rFonts w:eastAsia="Times New Roman" w:cs="B Titr"/>
            <w:b/>
            <w:noProof/>
            <w:rtl/>
          </w:rPr>
          <w:t xml:space="preserve"> </w:t>
        </w:r>
        <w:r w:rsidRPr="00560471">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61" w:history="1">
        <w:r w:rsidRPr="00560471">
          <w:rPr>
            <w:rStyle w:val="ac"/>
            <w:rFonts w:eastAsia="Times New Roman" w:cs="B Titr" w:hint="eastAsia"/>
            <w:b/>
            <w:i/>
            <w:noProof/>
            <w:rtl/>
          </w:rPr>
          <w:t>تقر</w:t>
        </w:r>
        <w:r w:rsidRPr="00560471">
          <w:rPr>
            <w:rStyle w:val="ac"/>
            <w:rFonts w:eastAsia="Times New Roman" w:cs="B Titr" w:hint="cs"/>
            <w:b/>
            <w:i/>
            <w:noProof/>
            <w:rtl/>
          </w:rPr>
          <w:t>ی</w:t>
        </w:r>
        <w:r w:rsidRPr="00560471">
          <w:rPr>
            <w:rStyle w:val="ac"/>
            <w:rFonts w:eastAsia="Times New Roman" w:cs="B Titr" w:hint="eastAsia"/>
            <w:b/>
            <w:i/>
            <w:noProof/>
            <w:rtl/>
          </w:rPr>
          <w:t>ب</w:t>
        </w:r>
        <w:r w:rsidRPr="00560471">
          <w:rPr>
            <w:rStyle w:val="ac"/>
            <w:rFonts w:eastAsia="Times New Roman" w:cs="B Titr"/>
            <w:b/>
            <w:i/>
            <w:noProof/>
            <w:rtl/>
          </w:rPr>
          <w:t xml:space="preserve"> </w:t>
        </w:r>
        <w:r w:rsidRPr="00560471">
          <w:rPr>
            <w:rStyle w:val="ac"/>
            <w:rFonts w:eastAsia="Times New Roman" w:cs="B Titr" w:hint="eastAsia"/>
            <w:b/>
            <w:i/>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62" w:history="1">
        <w:r w:rsidRPr="00560471">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D96" w:rsidRDefault="00257D96" w:rsidP="00257D96">
      <w:pPr>
        <w:pStyle w:val="32"/>
        <w:tabs>
          <w:tab w:val="right" w:leader="dot" w:pos="10194"/>
        </w:tabs>
        <w:rPr>
          <w:rFonts w:asciiTheme="minorHAnsi" w:eastAsiaTheme="minorEastAsia" w:hAnsiTheme="minorHAnsi" w:cstheme="minorBidi"/>
          <w:bCs w:val="0"/>
          <w:iCs w:val="0"/>
          <w:noProof/>
          <w:color w:val="auto"/>
          <w:szCs w:val="22"/>
          <w:rtl/>
        </w:rPr>
      </w:pPr>
      <w:hyperlink w:anchor="_Toc476767763" w:history="1">
        <w:r w:rsidRPr="00560471">
          <w:rPr>
            <w:rStyle w:val="ac"/>
            <w:rFonts w:ascii="Cambria" w:eastAsia="Times New Roman" w:hAnsi="Cambria" w:cs="B Titr" w:hint="eastAsia"/>
            <w:b/>
            <w:noProof/>
            <w:rtl/>
          </w:rPr>
          <w:t>روا</w:t>
        </w:r>
        <w:r w:rsidRPr="00560471">
          <w:rPr>
            <w:rStyle w:val="ac"/>
            <w:rFonts w:ascii="Cambria" w:eastAsia="Times New Roman" w:hAnsi="Cambria" w:cs="B Titr" w:hint="cs"/>
            <w:b/>
            <w:noProof/>
            <w:rtl/>
          </w:rPr>
          <w:t>ی</w:t>
        </w:r>
        <w:r w:rsidRPr="00560471">
          <w:rPr>
            <w:rStyle w:val="ac"/>
            <w:rFonts w:ascii="Cambria" w:eastAsia="Times New Roman" w:hAnsi="Cambria" w:cs="B Titr" w:hint="eastAsia"/>
            <w:b/>
            <w:noProof/>
            <w:rtl/>
          </w:rPr>
          <w:t>ات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دالّ</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بر</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حرمت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لعب</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مع</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الرهان</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به</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غ</w:t>
        </w:r>
        <w:r w:rsidRPr="00560471">
          <w:rPr>
            <w:rStyle w:val="ac"/>
            <w:rFonts w:ascii="Cambria" w:eastAsia="Times New Roman" w:hAnsi="Cambria" w:cs="B Titr" w:hint="cs"/>
            <w:b/>
            <w:noProof/>
            <w:rtl/>
          </w:rPr>
          <w:t>ی</w:t>
        </w:r>
        <w:r w:rsidRPr="00560471">
          <w:rPr>
            <w:rStyle w:val="ac"/>
            <w:rFonts w:ascii="Cambria" w:eastAsia="Times New Roman" w:hAnsi="Cambria" w:cs="B Titr" w:hint="eastAsia"/>
            <w:b/>
            <w:noProof/>
            <w:rtl/>
          </w:rPr>
          <w:t>ر</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آلات</w:t>
        </w:r>
        <w:r w:rsidRPr="00560471">
          <w:rPr>
            <w:rStyle w:val="ac"/>
            <w:rFonts w:ascii="Cambria" w:eastAsia="Times New Roman" w:hAnsi="Cambria" w:cs="B Titr"/>
            <w:b/>
            <w:noProof/>
            <w:rtl/>
          </w:rPr>
          <w:t xml:space="preserve"> </w:t>
        </w:r>
        <w:r w:rsidRPr="00560471">
          <w:rPr>
            <w:rStyle w:val="ac"/>
            <w:rFonts w:ascii="Cambria" w:eastAsia="Times New Roman" w:hAnsi="Cambria" w:cs="B Titr" w:hint="eastAsia"/>
            <w:b/>
            <w:noProof/>
            <w:rtl/>
          </w:rPr>
          <w:t>قمار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64" w:history="1">
        <w:r w:rsidRPr="00560471">
          <w:rPr>
            <w:rStyle w:val="ac"/>
            <w:rFonts w:eastAsia="Times New Roman" w:cs="B Titr" w:hint="eastAsia"/>
            <w:b/>
            <w:noProof/>
            <w:rtl/>
          </w:rPr>
          <w:t>روا</w:t>
        </w:r>
        <w:r w:rsidRPr="00560471">
          <w:rPr>
            <w:rStyle w:val="ac"/>
            <w:rFonts w:eastAsia="Times New Roman" w:cs="B Titr" w:hint="cs"/>
            <w:b/>
            <w:noProof/>
            <w:rtl/>
          </w:rPr>
          <w:t>ی</w:t>
        </w:r>
        <w:r w:rsidRPr="00560471">
          <w:rPr>
            <w:rStyle w:val="ac"/>
            <w:rFonts w:eastAsia="Times New Roman" w:cs="B Titr" w:hint="eastAsia"/>
            <w:b/>
            <w:noProof/>
            <w:rtl/>
          </w:rPr>
          <w:t>ت</w:t>
        </w:r>
        <w:r w:rsidRPr="00560471">
          <w:rPr>
            <w:rStyle w:val="ac"/>
            <w:rFonts w:eastAsia="Times New Roman" w:cs="B Titr"/>
            <w:b/>
            <w:noProof/>
            <w:rtl/>
          </w:rPr>
          <w:t xml:space="preserve"> </w:t>
        </w:r>
        <w:r w:rsidRPr="00560471">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65" w:history="1">
        <w:r w:rsidRPr="00560471">
          <w:rPr>
            <w:rStyle w:val="ac"/>
            <w:rFonts w:eastAsia="Times New Roman" w:cs="B Titr" w:hint="eastAsia"/>
            <w:b/>
            <w:noProof/>
            <w:rtl/>
          </w:rPr>
          <w:t>روا</w:t>
        </w:r>
        <w:r w:rsidRPr="00560471">
          <w:rPr>
            <w:rStyle w:val="ac"/>
            <w:rFonts w:eastAsia="Times New Roman" w:cs="B Titr" w:hint="cs"/>
            <w:b/>
            <w:noProof/>
            <w:rtl/>
          </w:rPr>
          <w:t>ی</w:t>
        </w:r>
        <w:r w:rsidRPr="00560471">
          <w:rPr>
            <w:rStyle w:val="ac"/>
            <w:rFonts w:eastAsia="Times New Roman" w:cs="B Titr" w:hint="eastAsia"/>
            <w:b/>
            <w:noProof/>
            <w:rtl/>
          </w:rPr>
          <w:t>ت</w:t>
        </w:r>
        <w:r w:rsidRPr="00560471">
          <w:rPr>
            <w:rStyle w:val="ac"/>
            <w:rFonts w:eastAsia="Times New Roman" w:cs="B Titr"/>
            <w:b/>
            <w:noProof/>
            <w:rtl/>
          </w:rPr>
          <w:t xml:space="preserve"> </w:t>
        </w:r>
        <w:r w:rsidRPr="00560471">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66" w:history="1">
        <w:r w:rsidRPr="00560471">
          <w:rPr>
            <w:rStyle w:val="ac"/>
            <w:rFonts w:eastAsia="Times New Roman" w:cs="B Titr" w:hint="eastAsia"/>
            <w:b/>
            <w:i/>
            <w:noProof/>
            <w:rtl/>
          </w:rPr>
          <w:t>مناقشه</w:t>
        </w:r>
        <w:r w:rsidRPr="00560471">
          <w:rPr>
            <w:rStyle w:val="ac"/>
            <w:rFonts w:eastAsia="Times New Roman" w:cs="B Titr"/>
            <w:b/>
            <w:i/>
            <w:noProof/>
            <w:rtl/>
          </w:rPr>
          <w:t xml:space="preserve"> </w:t>
        </w:r>
        <w:r w:rsidRPr="00560471">
          <w:rPr>
            <w:rStyle w:val="ac"/>
            <w:rFonts w:eastAsia="Times New Roman" w:cs="B Titr" w:hint="eastAsia"/>
            <w:b/>
            <w:i/>
            <w:noProof/>
            <w:rtl/>
          </w:rPr>
          <w:t>در</w:t>
        </w:r>
        <w:r w:rsidRPr="00560471">
          <w:rPr>
            <w:rStyle w:val="ac"/>
            <w:rFonts w:eastAsia="Times New Roman" w:cs="B Titr"/>
            <w:b/>
            <w:i/>
            <w:noProof/>
            <w:rtl/>
          </w:rPr>
          <w:t xml:space="preserve"> </w:t>
        </w:r>
        <w:r w:rsidRPr="00560471">
          <w:rPr>
            <w:rStyle w:val="ac"/>
            <w:rFonts w:eastAsia="Times New Roman" w:cs="B Titr" w:hint="eastAsia"/>
            <w:b/>
            <w:i/>
            <w:noProof/>
            <w:rtl/>
          </w:rPr>
          <w:t>دو</w:t>
        </w:r>
        <w:r w:rsidRPr="00560471">
          <w:rPr>
            <w:rStyle w:val="ac"/>
            <w:rFonts w:eastAsia="Times New Roman" w:cs="B Titr"/>
            <w:b/>
            <w:i/>
            <w:noProof/>
            <w:rtl/>
          </w:rPr>
          <w:t xml:space="preserve"> </w:t>
        </w:r>
        <w:r w:rsidRPr="00560471">
          <w:rPr>
            <w:rStyle w:val="ac"/>
            <w:rFonts w:eastAsia="Times New Roman" w:cs="B Titr" w:hint="eastAsia"/>
            <w:b/>
            <w:i/>
            <w:noProof/>
            <w:rtl/>
          </w:rPr>
          <w:t>روا</w:t>
        </w:r>
        <w:r w:rsidRPr="00560471">
          <w:rPr>
            <w:rStyle w:val="ac"/>
            <w:rFonts w:eastAsia="Times New Roman" w:cs="B Titr" w:hint="cs"/>
            <w:b/>
            <w:i/>
            <w:noProof/>
            <w:rtl/>
          </w:rPr>
          <w:t>ی</w:t>
        </w:r>
        <w:r w:rsidRPr="00560471">
          <w:rPr>
            <w:rStyle w:val="ac"/>
            <w:rFonts w:eastAsia="Times New Roman" w:cs="B Titr" w:hint="eastAsia"/>
            <w:b/>
            <w:i/>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D96" w:rsidRDefault="00257D96" w:rsidP="00257D96">
      <w:pPr>
        <w:pStyle w:val="42"/>
        <w:tabs>
          <w:tab w:val="right" w:leader="dot" w:pos="10194"/>
        </w:tabs>
        <w:rPr>
          <w:rFonts w:asciiTheme="minorHAnsi" w:eastAsiaTheme="minorEastAsia" w:hAnsiTheme="minorHAnsi" w:cstheme="minorBidi"/>
          <w:bCs w:val="0"/>
          <w:noProof/>
          <w:color w:val="auto"/>
          <w:szCs w:val="22"/>
          <w:rtl/>
        </w:rPr>
      </w:pPr>
      <w:hyperlink w:anchor="_Toc476767767" w:history="1">
        <w:r w:rsidRPr="00560471">
          <w:rPr>
            <w:rStyle w:val="ac"/>
            <w:rFonts w:eastAsia="Times New Roman" w:cs="B Titr" w:hint="eastAsia"/>
            <w:b/>
            <w:noProof/>
            <w:rtl/>
          </w:rPr>
          <w:t>روا</w:t>
        </w:r>
        <w:r w:rsidRPr="00560471">
          <w:rPr>
            <w:rStyle w:val="ac"/>
            <w:rFonts w:eastAsia="Times New Roman" w:cs="B Titr" w:hint="cs"/>
            <w:b/>
            <w:noProof/>
            <w:rtl/>
          </w:rPr>
          <w:t>ی</w:t>
        </w:r>
        <w:r w:rsidRPr="00560471">
          <w:rPr>
            <w:rStyle w:val="ac"/>
            <w:rFonts w:eastAsia="Times New Roman" w:cs="B Titr" w:hint="eastAsia"/>
            <w:b/>
            <w:noProof/>
            <w:rtl/>
          </w:rPr>
          <w:t>ت</w:t>
        </w:r>
        <w:r w:rsidRPr="00560471">
          <w:rPr>
            <w:rStyle w:val="ac"/>
            <w:rFonts w:eastAsia="Times New Roman" w:cs="B Titr"/>
            <w:b/>
            <w:noProof/>
            <w:rtl/>
          </w:rPr>
          <w:t xml:space="preserve"> </w:t>
        </w:r>
        <w:r w:rsidRPr="00560471">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68" w:history="1">
        <w:r w:rsidRPr="00560471">
          <w:rPr>
            <w:rStyle w:val="ac"/>
            <w:rFonts w:eastAsia="Times New Roman" w:cs="B Titr" w:hint="eastAsia"/>
            <w:b/>
            <w:i/>
            <w:noProof/>
            <w:rtl/>
          </w:rPr>
          <w:t>تقر</w:t>
        </w:r>
        <w:r w:rsidRPr="00560471">
          <w:rPr>
            <w:rStyle w:val="ac"/>
            <w:rFonts w:eastAsia="Times New Roman" w:cs="B Titr" w:hint="cs"/>
            <w:b/>
            <w:i/>
            <w:noProof/>
            <w:rtl/>
          </w:rPr>
          <w:t>ی</w:t>
        </w:r>
        <w:r w:rsidRPr="00560471">
          <w:rPr>
            <w:rStyle w:val="ac"/>
            <w:rFonts w:eastAsia="Times New Roman" w:cs="B Titr" w:hint="eastAsia"/>
            <w:b/>
            <w:i/>
            <w:noProof/>
            <w:rtl/>
          </w:rPr>
          <w:t>ب</w:t>
        </w:r>
        <w:r w:rsidRPr="00560471">
          <w:rPr>
            <w:rStyle w:val="ac"/>
            <w:rFonts w:eastAsia="Times New Roman" w:cs="B Titr"/>
            <w:b/>
            <w:i/>
            <w:noProof/>
            <w:rtl/>
          </w:rPr>
          <w:t xml:space="preserve"> </w:t>
        </w:r>
        <w:r w:rsidRPr="00560471">
          <w:rPr>
            <w:rStyle w:val="ac"/>
            <w:rFonts w:eastAsia="Times New Roman" w:cs="B Titr" w:hint="eastAsia"/>
            <w:b/>
            <w:i/>
            <w:noProof/>
            <w:rtl/>
          </w:rPr>
          <w:t>استدلال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257D96" w:rsidRDefault="00257D96" w:rsidP="00257D96">
      <w:pPr>
        <w:pStyle w:val="52"/>
        <w:tabs>
          <w:tab w:val="right" w:leader="dot" w:pos="10194"/>
        </w:tabs>
        <w:rPr>
          <w:rFonts w:asciiTheme="minorHAnsi" w:eastAsiaTheme="minorEastAsia" w:hAnsiTheme="minorHAnsi" w:cstheme="minorBidi"/>
          <w:bCs w:val="0"/>
          <w:noProof/>
          <w:color w:val="auto"/>
          <w:szCs w:val="22"/>
          <w:rtl/>
        </w:rPr>
      </w:pPr>
      <w:hyperlink w:anchor="_Toc476767769" w:history="1">
        <w:r w:rsidRPr="00560471">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Toc476767769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57D96"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274E4">
        <w:rPr>
          <w:rFonts w:hint="cs"/>
          <w:rtl/>
        </w:rPr>
        <w:t>محرّمات</w:t>
      </w:r>
      <w:r w:rsidR="00724537">
        <w:rPr>
          <w:rFonts w:hint="cs"/>
          <w:rtl/>
        </w:rPr>
        <w:t>/</w:t>
      </w:r>
      <w:bookmarkStart w:id="2" w:name="BokSabj_d"/>
      <w:bookmarkEnd w:id="2"/>
      <w:r w:rsidR="005274E4">
        <w:rPr>
          <w:rFonts w:hint="cs"/>
          <w:rtl/>
        </w:rPr>
        <w:t>قمار</w:t>
      </w:r>
      <w:r w:rsidR="00596C1E">
        <w:rPr>
          <w:rFonts w:hint="cs"/>
          <w:rtl/>
        </w:rPr>
        <w:t xml:space="preserve"> </w:t>
      </w:r>
      <w:r w:rsidR="00724537">
        <w:rPr>
          <w:rFonts w:hint="cs"/>
          <w:rtl/>
        </w:rPr>
        <w:t>/</w:t>
      </w:r>
      <w:bookmarkStart w:id="3" w:name="BokSabj2_d"/>
      <w:bookmarkEnd w:id="3"/>
      <w:r w:rsidR="005274E4">
        <w:rPr>
          <w:rFonts w:hint="cs"/>
          <w:rtl/>
        </w:rPr>
        <w:t>بررسی</w:t>
      </w:r>
      <w:r w:rsidR="005274E4">
        <w:rPr>
          <w:rtl/>
        </w:rPr>
        <w:t xml:space="preserve"> </w:t>
      </w:r>
      <w:r w:rsidR="005274E4">
        <w:rPr>
          <w:rFonts w:hint="cs"/>
          <w:rtl/>
        </w:rPr>
        <w:t>أدله</w:t>
      </w:r>
      <w:r w:rsidR="005274E4">
        <w:rPr>
          <w:rtl/>
        </w:rPr>
        <w:t xml:space="preserve"> </w:t>
      </w:r>
      <w:r w:rsidR="005274E4">
        <w:rPr>
          <w:rFonts w:hint="cs"/>
          <w:rtl/>
        </w:rPr>
        <w:t>حرمت</w:t>
      </w:r>
      <w:r w:rsidR="005274E4">
        <w:rPr>
          <w:rtl/>
        </w:rPr>
        <w:t xml:space="preserve"> </w:t>
      </w:r>
      <w:r w:rsidR="005274E4">
        <w:rPr>
          <w:rFonts w:hint="cs"/>
          <w:rtl/>
        </w:rPr>
        <w:t>لعب</w:t>
      </w:r>
      <w:r w:rsidR="005274E4">
        <w:rPr>
          <w:rtl/>
        </w:rPr>
        <w:t xml:space="preserve"> </w:t>
      </w:r>
      <w:r w:rsidR="005274E4">
        <w:rPr>
          <w:rFonts w:hint="cs"/>
          <w:rtl/>
        </w:rPr>
        <w:t>مع</w:t>
      </w:r>
      <w:r w:rsidR="005274E4">
        <w:rPr>
          <w:rtl/>
        </w:rPr>
        <w:t xml:space="preserve"> </w:t>
      </w:r>
      <w:r w:rsidR="005274E4">
        <w:rPr>
          <w:rFonts w:hint="cs"/>
          <w:rtl/>
        </w:rPr>
        <w:t>الرهان</w:t>
      </w:r>
      <w:r w:rsidR="005274E4">
        <w:rPr>
          <w:rtl/>
        </w:rPr>
        <w:t xml:space="preserve"> </w:t>
      </w:r>
      <w:r w:rsidR="005274E4">
        <w:rPr>
          <w:rFonts w:hint="cs"/>
          <w:rtl/>
        </w:rPr>
        <w:t>با</w:t>
      </w:r>
      <w:r w:rsidR="005274E4">
        <w:rPr>
          <w:rtl/>
        </w:rPr>
        <w:t xml:space="preserve"> </w:t>
      </w:r>
      <w:r w:rsidR="005274E4">
        <w:rPr>
          <w:rFonts w:hint="cs"/>
          <w:rtl/>
        </w:rPr>
        <w:t>غیر</w:t>
      </w:r>
      <w:r w:rsidR="005274E4">
        <w:rPr>
          <w:rtl/>
        </w:rPr>
        <w:t xml:space="preserve"> </w:t>
      </w:r>
      <w:r w:rsidR="005274E4">
        <w:rPr>
          <w:rFonts w:hint="cs"/>
          <w:rtl/>
        </w:rPr>
        <w:t>آلات</w:t>
      </w:r>
      <w:r w:rsidR="005274E4">
        <w:rPr>
          <w:rtl/>
        </w:rPr>
        <w:t xml:space="preserve"> </w:t>
      </w:r>
      <w:r w:rsidR="005274E4">
        <w:rPr>
          <w:rFonts w:hint="cs"/>
          <w:rtl/>
        </w:rPr>
        <w:t>قمار</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8250A4" w:rsidRPr="00E5242E" w:rsidRDefault="00F91A76" w:rsidP="00E5242E">
      <w:pPr>
        <w:keepNext/>
        <w:spacing w:before="240" w:after="60"/>
        <w:outlineLvl w:val="1"/>
        <w:rPr>
          <w:rFonts w:ascii="Cambria" w:eastAsia="Times New Roman" w:hAnsi="Cambria" w:cs="B Titr"/>
          <w:b/>
          <w:i/>
          <w:color w:val="0000FF"/>
          <w:sz w:val="28"/>
          <w:szCs w:val="30"/>
          <w:rtl/>
        </w:rPr>
      </w:pPr>
      <w:bookmarkStart w:id="4" w:name="_Toc476767746"/>
      <w:r w:rsidRPr="00E5242E">
        <w:rPr>
          <w:rFonts w:ascii="Cambria" w:eastAsia="Times New Roman" w:hAnsi="Cambria" w:cs="B Titr" w:hint="cs"/>
          <w:b/>
          <w:i/>
          <w:color w:val="0000FF"/>
          <w:sz w:val="28"/>
          <w:szCs w:val="30"/>
          <w:rtl/>
        </w:rPr>
        <w:t xml:space="preserve">لعب </w:t>
      </w:r>
      <w:r w:rsidRPr="00E5242E">
        <w:rPr>
          <w:rFonts w:ascii="Cambria" w:eastAsia="Times New Roman" w:hAnsi="Cambria" w:cs="B Titr" w:hint="cs"/>
          <w:b/>
          <w:i/>
          <w:color w:val="0000FF"/>
          <w:sz w:val="28"/>
          <w:szCs w:val="30"/>
          <w:rtl/>
        </w:rPr>
        <w:t>مع الرهان با غیر آلات قمار</w:t>
      </w:r>
      <w:bookmarkEnd w:id="4"/>
    </w:p>
    <w:p w:rsidR="00E5242E" w:rsidRPr="00E5242E" w:rsidRDefault="00E5242E" w:rsidP="00E5242E">
      <w:pPr>
        <w:rPr>
          <w:rtl/>
        </w:rPr>
      </w:pPr>
      <w:r w:rsidRPr="00E5242E">
        <w:rPr>
          <w:rFonts w:hint="cs"/>
          <w:rtl/>
        </w:rPr>
        <w:t>بحث راجع به قمار بود. به قسم سوم یعنی لعب مع الرهان با غیر آلات قمار رسیدیم.</w:t>
      </w:r>
    </w:p>
    <w:p w:rsidR="008250A4" w:rsidRPr="00E5242E" w:rsidRDefault="00F91A76" w:rsidP="00E5242E">
      <w:pPr>
        <w:keepNext/>
        <w:spacing w:before="240" w:after="60"/>
        <w:outlineLvl w:val="2"/>
        <w:rPr>
          <w:rFonts w:ascii="Cambria" w:eastAsia="Times New Roman" w:hAnsi="Cambria" w:cs="B Titr"/>
          <w:b/>
          <w:color w:val="0000FF"/>
          <w:sz w:val="26"/>
          <w:rtl/>
        </w:rPr>
      </w:pPr>
      <w:bookmarkStart w:id="5" w:name="_Toc476767747"/>
      <w:r w:rsidRPr="00E5242E">
        <w:rPr>
          <w:rFonts w:ascii="Cambria" w:eastAsia="Times New Roman" w:hAnsi="Cambria" w:cs="B Titr" w:hint="cs"/>
          <w:b/>
          <w:color w:val="0000FF"/>
          <w:sz w:val="26"/>
          <w:rtl/>
        </w:rPr>
        <w:t xml:space="preserve">احتمال </w:t>
      </w:r>
      <w:r w:rsidRPr="00E5242E">
        <w:rPr>
          <w:rFonts w:ascii="Cambria" w:eastAsia="Times New Roman" w:hAnsi="Cambria" w:cs="B Titr" w:hint="cs"/>
          <w:b/>
          <w:color w:val="0000FF"/>
          <w:sz w:val="26"/>
          <w:rtl/>
        </w:rPr>
        <w:t>دخالت لعب با آلات قمار در صدق قمار</w:t>
      </w:r>
      <w:bookmarkEnd w:id="5"/>
    </w:p>
    <w:p w:rsidR="00E5242E" w:rsidRPr="00E5242E" w:rsidRDefault="00E5242E" w:rsidP="00E5242E">
      <w:pPr>
        <w:rPr>
          <w:b/>
          <w:bCs/>
          <w:rtl/>
        </w:rPr>
      </w:pPr>
      <w:r w:rsidRPr="00E5242E">
        <w:rPr>
          <w:rFonts w:hint="cs"/>
          <w:b/>
          <w:bCs/>
          <w:rtl/>
        </w:rPr>
        <w:t>صاحب جواهر ره فرمود:</w:t>
      </w:r>
    </w:p>
    <w:p w:rsidR="00E5242E" w:rsidRPr="00E5242E" w:rsidRDefault="00E5242E" w:rsidP="00E5242E">
      <w:pPr>
        <w:rPr>
          <w:rtl/>
        </w:rPr>
      </w:pPr>
      <w:r w:rsidRPr="00E5242E">
        <w:rPr>
          <w:rFonts w:hint="cs"/>
          <w:rtl/>
        </w:rPr>
        <w:t>دلیلی بر حرمت لعب با غیر آلات قمار ولو مع الرهان نداریم و تنها حرام وضعی است یعنی مالک رهان نمی شود ولی حرام نیست که موجب فسق شود زیرا معلوم نیست که قمار صادق باشد و شاید قمار لعب به آلات معدّه برای قمار باشد نه لعب به مطلق آلات مع الرهان.</w:t>
      </w:r>
    </w:p>
    <w:p w:rsidR="008250A4" w:rsidRPr="00E5242E" w:rsidRDefault="00F91A76" w:rsidP="00E5242E">
      <w:pPr>
        <w:keepNext/>
        <w:spacing w:before="240" w:after="60"/>
        <w:outlineLvl w:val="3"/>
        <w:rPr>
          <w:rFonts w:eastAsia="Times New Roman" w:cs="B Titr"/>
          <w:b/>
          <w:color w:val="0000FF"/>
          <w:sz w:val="28"/>
          <w:szCs w:val="26"/>
          <w:rtl/>
        </w:rPr>
      </w:pPr>
      <w:bookmarkStart w:id="6" w:name="_Toc476767748"/>
      <w:r w:rsidRPr="00E5242E">
        <w:rPr>
          <w:rFonts w:eastAsia="Times New Roman" w:cs="B Titr" w:hint="cs"/>
          <w:b/>
          <w:color w:val="0000FF"/>
          <w:sz w:val="28"/>
          <w:szCs w:val="26"/>
          <w:rtl/>
        </w:rPr>
        <w:t xml:space="preserve">مناقشه </w:t>
      </w:r>
      <w:r w:rsidRPr="00E5242E">
        <w:rPr>
          <w:rFonts w:eastAsia="Times New Roman" w:cs="B Titr" w:hint="cs"/>
          <w:b/>
          <w:color w:val="0000FF"/>
          <w:sz w:val="28"/>
          <w:szCs w:val="26"/>
          <w:rtl/>
        </w:rPr>
        <w:t>(</w:t>
      </w:r>
      <w:r w:rsidRPr="00E5242E">
        <w:rPr>
          <w:rFonts w:eastAsia="Times New Roman" w:cs="B Titr" w:hint="cs"/>
          <w:b/>
          <w:color w:val="0000FF"/>
          <w:sz w:val="28"/>
          <w:szCs w:val="26"/>
          <w:rtl/>
        </w:rPr>
        <w:t xml:space="preserve">لزوم </w:t>
      </w:r>
      <w:r w:rsidRPr="00E5242E">
        <w:rPr>
          <w:rFonts w:eastAsia="Times New Roman" w:cs="B Titr" w:hint="cs"/>
          <w:b/>
          <w:color w:val="0000FF"/>
          <w:sz w:val="28"/>
          <w:szCs w:val="26"/>
          <w:rtl/>
        </w:rPr>
        <w:t>دور</w:t>
      </w:r>
      <w:r w:rsidRPr="00E5242E">
        <w:rPr>
          <w:rFonts w:eastAsia="Times New Roman" w:cs="B Titr" w:hint="cs"/>
          <w:b/>
          <w:color w:val="0000FF"/>
          <w:sz w:val="28"/>
          <w:szCs w:val="26"/>
          <w:rtl/>
        </w:rPr>
        <w:t>)</w:t>
      </w:r>
      <w:bookmarkEnd w:id="6"/>
    </w:p>
    <w:p w:rsidR="00E5242E" w:rsidRPr="00E5242E" w:rsidRDefault="00E5242E" w:rsidP="00E5242E">
      <w:pPr>
        <w:rPr>
          <w:b/>
          <w:bCs/>
          <w:rtl/>
        </w:rPr>
      </w:pPr>
      <w:r w:rsidRPr="00E5242E">
        <w:rPr>
          <w:rFonts w:hint="cs"/>
          <w:b/>
          <w:bCs/>
          <w:rtl/>
        </w:rPr>
        <w:t>در جواب از این فرمایش گفته شده است که:</w:t>
      </w:r>
    </w:p>
    <w:p w:rsidR="00E5242E" w:rsidRPr="00E5242E" w:rsidRDefault="00E5242E" w:rsidP="00E5242E">
      <w:pPr>
        <w:rPr>
          <w:rtl/>
        </w:rPr>
      </w:pPr>
      <w:r w:rsidRPr="00E5242E">
        <w:rPr>
          <w:rFonts w:hint="cs"/>
          <w:rtl/>
        </w:rPr>
        <w:t>أخذ الشیء فی تعریف نفسه می شود و دور لازم می آید: مثلاً اگر کسی بخواهد با بیلیارد بازی با برد و باخت مالی انجام دهد،</w:t>
      </w:r>
    </w:p>
    <w:p w:rsidR="00E5242E" w:rsidRPr="00E5242E" w:rsidRDefault="00E5242E" w:rsidP="00E5242E">
      <w:pPr>
        <w:rPr>
          <w:rtl/>
        </w:rPr>
      </w:pPr>
      <w:r w:rsidRPr="00E5242E">
        <w:rPr>
          <w:rFonts w:hint="cs"/>
          <w:rtl/>
        </w:rPr>
        <w:t>باید أول بیلیارد آلت قمار باشد تا بازی با آن با برد و باخت، قمار شود. و تا بازی با آن مصداق قمار نشود بیلیارد آلت قمار نمی شود و دور لازم می آید.</w:t>
      </w:r>
    </w:p>
    <w:p w:rsidR="008250A4" w:rsidRPr="00E5242E" w:rsidRDefault="00F91A76" w:rsidP="00E5242E">
      <w:pPr>
        <w:keepNext/>
        <w:spacing w:before="240" w:after="60"/>
        <w:outlineLvl w:val="3"/>
        <w:rPr>
          <w:rFonts w:eastAsia="Times New Roman" w:cs="B Titr"/>
          <w:b/>
          <w:color w:val="0000FF"/>
          <w:sz w:val="28"/>
          <w:szCs w:val="26"/>
          <w:rtl/>
        </w:rPr>
      </w:pPr>
      <w:bookmarkStart w:id="7" w:name="_Toc476767749"/>
      <w:r w:rsidRPr="00E5242E">
        <w:rPr>
          <w:rFonts w:eastAsia="Times New Roman" w:cs="B Titr" w:hint="cs"/>
          <w:b/>
          <w:color w:val="0000FF"/>
          <w:sz w:val="28"/>
          <w:szCs w:val="26"/>
          <w:rtl/>
        </w:rPr>
        <w:t>جواب</w:t>
      </w:r>
      <w:bookmarkEnd w:id="7"/>
    </w:p>
    <w:p w:rsidR="00E5242E" w:rsidRPr="00E5242E" w:rsidRDefault="00E5242E" w:rsidP="00E5242E">
      <w:pPr>
        <w:rPr>
          <w:b/>
          <w:bCs/>
          <w:rtl/>
        </w:rPr>
      </w:pPr>
      <w:r w:rsidRPr="00E5242E">
        <w:rPr>
          <w:rFonts w:hint="cs"/>
          <w:b/>
          <w:bCs/>
          <w:rtl/>
        </w:rPr>
        <w:t>این اشکال وارد نیست و لفظی است:</w:t>
      </w:r>
    </w:p>
    <w:p w:rsidR="00E5242E" w:rsidRPr="00E5242E" w:rsidRDefault="00E5242E" w:rsidP="00E5242E">
      <w:pPr>
        <w:rPr>
          <w:rtl/>
        </w:rPr>
      </w:pPr>
      <w:r w:rsidRPr="00E5242E">
        <w:rPr>
          <w:rFonts w:hint="cs"/>
          <w:rtl/>
        </w:rPr>
        <w:t>ممکن است کسانی مثل مرحوم شیخ که وفاقاً لصاحب الجواهر در صدق قمار اشکال می کنند بگویند مراد از قمار، بازی با برد و باخت است با آلاتی که لعب با رهان با آن ها متعارف است، می باشد: اللعب مع الرهان بآلات تعارف اللعب بها مع الرهان. أما بازی با چیزهایی که متعارف نیست با آن برد و باخت مالی کنند مصداق قمار نباشد. لذا اگر بازی بیلیارد ولو با برد و باخت در ابتدا قمار نباشد ولی این بازی وقتی متعارف می شود که با آن برد و باخت مالی شود قمار می شود.</w:t>
      </w:r>
    </w:p>
    <w:p w:rsidR="00E5242E" w:rsidRPr="00E5242E" w:rsidRDefault="00E5242E" w:rsidP="00E5242E">
      <w:pPr>
        <w:rPr>
          <w:rtl/>
        </w:rPr>
      </w:pPr>
      <w:r w:rsidRPr="00E5242E">
        <w:rPr>
          <w:rFonts w:hint="cs"/>
          <w:rtl/>
        </w:rPr>
        <w:lastRenderedPageBreak/>
        <w:t>بله ممکن است شما ادّعای وجدان عرفی کنید که: قمار مثل قتل است: در قتل کشتن با آلات قتل أخذ نشده است و اگر با یک سنگ کسی را بکشد قتل صدق می کند و متفاهم عرفی از مقامره این است که بازی با برد و باخت کرد و در آن بازی با آلت قمار نیامده است. ولی این یک مصادره وجدانی است. و برای ما واضح نیست که در جایی که لعب هم صدق می کند ولی آلت قمار نیست قمار صدق کند و احتمال می دهیم که در صدق قمار، بازی با آلات قمار دخالت داشته باشد و مثلاً اگر با ماشین مسابقه دهند دیگر مقامره صادق نباشد با این که لعب مع الرهان است ولی عرف نمی گوید این ها قمار بازی می کنند.</w:t>
      </w:r>
    </w:p>
    <w:p w:rsidR="00E5242E" w:rsidRPr="00E5242E" w:rsidRDefault="00E5242E" w:rsidP="00E5242E">
      <w:pPr>
        <w:rPr>
          <w:rtl/>
        </w:rPr>
      </w:pPr>
      <w:r w:rsidRPr="00E5242E">
        <w:rPr>
          <w:rFonts w:hint="cs"/>
          <w:rtl/>
        </w:rPr>
        <w:t>بله اگر با چیزی شبیه آلات قمار که از سنخ آن ها است لعب مع الرهان انجام دهند بعید نیست که قمار صادق باشد. مثلاً ورق بازی قمار است و به جای ورق از کارتن و سکّه استفاده کنند که سنخ آن همان سنخ آلات قمار است. و اگر از سنخ آن نباشد حداقل به صورت مطلق نمی توان گفت که قمار صادق است.</w:t>
      </w:r>
    </w:p>
    <w:p w:rsidR="008250A4" w:rsidRPr="00E5242E" w:rsidRDefault="00F91A76" w:rsidP="00E5242E">
      <w:pPr>
        <w:keepNext/>
        <w:spacing w:before="240" w:after="60"/>
        <w:outlineLvl w:val="2"/>
        <w:rPr>
          <w:rFonts w:ascii="Cambria" w:eastAsia="Times New Roman" w:hAnsi="Cambria" w:cs="B Titr"/>
          <w:b/>
          <w:color w:val="0000FF"/>
          <w:sz w:val="26"/>
          <w:rtl/>
        </w:rPr>
      </w:pPr>
      <w:bookmarkStart w:id="8" w:name="_Toc476767750"/>
      <w:r w:rsidRPr="00E5242E">
        <w:rPr>
          <w:rFonts w:ascii="Cambria" w:eastAsia="Times New Roman" w:hAnsi="Cambria" w:cs="B Titr" w:hint="cs"/>
          <w:b/>
          <w:color w:val="0000FF"/>
          <w:sz w:val="26"/>
          <w:rtl/>
        </w:rPr>
        <w:t xml:space="preserve">احتمال </w:t>
      </w:r>
      <w:r w:rsidRPr="00E5242E">
        <w:rPr>
          <w:rFonts w:ascii="Cambria" w:eastAsia="Times New Roman" w:hAnsi="Cambria" w:cs="B Titr" w:hint="cs"/>
          <w:b/>
          <w:color w:val="0000FF"/>
          <w:sz w:val="26"/>
          <w:rtl/>
        </w:rPr>
        <w:t>دخالت لعب بودن در صدق قمار</w:t>
      </w:r>
      <w:bookmarkEnd w:id="8"/>
    </w:p>
    <w:p w:rsidR="00E5242E" w:rsidRPr="00E5242E" w:rsidRDefault="00E5242E" w:rsidP="00E5242E">
      <w:pPr>
        <w:rPr>
          <w:b/>
          <w:bCs/>
          <w:rtl/>
        </w:rPr>
      </w:pPr>
      <w:r w:rsidRPr="00E5242E">
        <w:rPr>
          <w:rFonts w:hint="cs"/>
          <w:b/>
          <w:bCs/>
          <w:rtl/>
        </w:rPr>
        <w:t>مرحوم استاد تفصیل داده و فرموده اند:</w:t>
      </w:r>
    </w:p>
    <w:p w:rsidR="00E5242E" w:rsidRPr="00E5242E" w:rsidRDefault="00E5242E" w:rsidP="00E5242E">
      <w:pPr>
        <w:rPr>
          <w:rtl/>
        </w:rPr>
      </w:pPr>
      <w:r w:rsidRPr="00E5242E">
        <w:rPr>
          <w:rFonts w:hint="cs"/>
          <w:rtl/>
        </w:rPr>
        <w:t>اگر بازی صدق کند قمار است و اگر بازی صدق نکند قمار نیست: گاهی تعبیر به لعب نمی کنند مثل بلیط بخت آزمایی که عرف نمی گوید قمار بازی می کند. یا مثلاً بر مسابقه خوش نویسی و رانندگی و أمثال آن که لعب نیست قمار بازی صدق نمی کند.</w:t>
      </w:r>
    </w:p>
    <w:p w:rsidR="00E5242E" w:rsidRPr="00E5242E" w:rsidRDefault="00E5242E" w:rsidP="00E5242E">
      <w:pPr>
        <w:rPr>
          <w:rtl/>
        </w:rPr>
      </w:pPr>
      <w:r w:rsidRPr="00E5242E">
        <w:rPr>
          <w:rFonts w:hint="cs"/>
          <w:rtl/>
        </w:rPr>
        <w:t>مطلب ایشان خوب است و واقعاً عرف به خرید و فروش بلیط بخت آزمایی قمار نمی گویند. البته برخی قائل اند قمار صادق است و در قمار لعب أخذ نشده است و از این جهت حرام می دانند. ولی وجه این که عده ای در بلیط بخت آزمایی اشکال کرده است این است که درمقابل خرید بلیط، عوض نداریم و خود بلیط چیزی نیست و صرفاً سند برای شماره رمزی است که برای آن قرعه کشی می شود. ما وارد بحث بلیط بخت آزمایی فعلاً نمی شویم و بعداً بحث می کنیم و بحث مستقلّی دارد.</w:t>
      </w:r>
    </w:p>
    <w:p w:rsidR="00E5242E" w:rsidRPr="00E5242E" w:rsidRDefault="00E5242E" w:rsidP="00E5242E">
      <w:pPr>
        <w:rPr>
          <w:rtl/>
        </w:rPr>
      </w:pPr>
      <w:r w:rsidRPr="00E5242E">
        <w:rPr>
          <w:rFonts w:hint="cs"/>
          <w:rtl/>
        </w:rPr>
        <w:t>مرحوم خویی فرموده است که بلیط بخت آزمایی مصداق قمار است و در قمار لعب و از آلات قمار بودن معتبر نیست.</w:t>
      </w:r>
    </w:p>
    <w:p w:rsidR="00E5242E" w:rsidRPr="00E5242E" w:rsidRDefault="00E5242E" w:rsidP="00E5242E">
      <w:pPr>
        <w:rPr>
          <w:rtl/>
        </w:rPr>
      </w:pPr>
      <w:r w:rsidRPr="00E5242E">
        <w:rPr>
          <w:rFonts w:hint="cs"/>
          <w:rtl/>
        </w:rPr>
        <w:t xml:space="preserve">که عرض کردیم این مطلب برای ما واضح نیست و عرفاً صدق قمار بر مطلق لعب با غیر آلات قمار ولو با برد و باخت، محرز نیست فضلاً از این که لعب صدق نکند. </w:t>
      </w:r>
    </w:p>
    <w:p w:rsidR="00E5242E" w:rsidRPr="00E5242E" w:rsidRDefault="00E5242E" w:rsidP="00E5242E">
      <w:pPr>
        <w:keepNext/>
        <w:spacing w:before="240" w:after="60"/>
        <w:outlineLvl w:val="1"/>
        <w:rPr>
          <w:rFonts w:ascii="Cambria" w:eastAsia="Times New Roman" w:hAnsi="Cambria" w:cs="B Titr"/>
          <w:b/>
          <w:i/>
          <w:color w:val="0000FF"/>
          <w:sz w:val="28"/>
          <w:szCs w:val="30"/>
          <w:rtl/>
        </w:rPr>
      </w:pPr>
      <w:bookmarkStart w:id="9" w:name="_Toc476767751"/>
      <w:r w:rsidRPr="00E5242E">
        <w:rPr>
          <w:rFonts w:ascii="Cambria" w:eastAsia="Times New Roman" w:hAnsi="Cambria" w:cs="B Titr" w:hint="cs"/>
          <w:b/>
          <w:i/>
          <w:color w:val="0000FF"/>
          <w:sz w:val="28"/>
          <w:szCs w:val="30"/>
          <w:rtl/>
        </w:rPr>
        <w:lastRenderedPageBreak/>
        <w:t>سائر أدله بر حرمت تکلیفیه لعب مع الرهان به غیر آلات قمار</w:t>
      </w:r>
      <w:bookmarkEnd w:id="9"/>
    </w:p>
    <w:p w:rsidR="008250A4" w:rsidRPr="00E5242E" w:rsidRDefault="00F91A76" w:rsidP="00E5242E">
      <w:pPr>
        <w:keepNext/>
        <w:spacing w:before="240" w:after="60"/>
        <w:outlineLvl w:val="2"/>
        <w:rPr>
          <w:rFonts w:ascii="Cambria" w:eastAsia="Times New Roman" w:hAnsi="Cambria" w:cs="B Titr"/>
          <w:b/>
          <w:color w:val="0000FF"/>
          <w:sz w:val="26"/>
          <w:rtl/>
        </w:rPr>
      </w:pPr>
      <w:bookmarkStart w:id="10" w:name="_Toc476767752"/>
      <w:r w:rsidRPr="00E5242E">
        <w:rPr>
          <w:rFonts w:ascii="Cambria" w:eastAsia="Times New Roman" w:hAnsi="Cambria" w:cs="B Titr" w:hint="cs"/>
          <w:b/>
          <w:color w:val="0000FF"/>
          <w:sz w:val="26"/>
          <w:rtl/>
        </w:rPr>
        <w:t>آیات</w:t>
      </w:r>
      <w:bookmarkEnd w:id="10"/>
    </w:p>
    <w:p w:rsidR="008250A4" w:rsidRPr="00E5242E" w:rsidRDefault="00F91A76" w:rsidP="00E5242E">
      <w:pPr>
        <w:keepNext/>
        <w:spacing w:before="240" w:after="60"/>
        <w:outlineLvl w:val="3"/>
        <w:rPr>
          <w:rFonts w:eastAsia="Times New Roman" w:cs="B Titr" w:hint="cs"/>
          <w:b/>
          <w:color w:val="0000FF"/>
          <w:sz w:val="28"/>
          <w:szCs w:val="26"/>
          <w:rtl/>
        </w:rPr>
      </w:pPr>
      <w:bookmarkStart w:id="11" w:name="_Toc476767753"/>
      <w:r w:rsidRPr="00E5242E">
        <w:rPr>
          <w:rFonts w:eastAsia="Times New Roman" w:cs="B Titr" w:hint="cs"/>
          <w:b/>
          <w:color w:val="0000FF"/>
          <w:sz w:val="28"/>
          <w:szCs w:val="26"/>
          <w:rtl/>
        </w:rPr>
        <w:t>آیه</w:t>
      </w:r>
      <w:r w:rsidRPr="00E5242E">
        <w:rPr>
          <w:rFonts w:eastAsia="Times New Roman" w:cs="B Titr" w:hint="cs"/>
          <w:b/>
          <w:color w:val="0000FF"/>
          <w:sz w:val="28"/>
          <w:szCs w:val="26"/>
          <w:rtl/>
        </w:rPr>
        <w:t xml:space="preserve"> </w:t>
      </w:r>
      <w:r w:rsidRPr="00E5242E">
        <w:rPr>
          <w:rFonts w:eastAsia="Times New Roman" w:cs="B Titr" w:hint="cs"/>
          <w:b/>
          <w:color w:val="0000FF"/>
          <w:sz w:val="28"/>
          <w:szCs w:val="26"/>
          <w:rtl/>
        </w:rPr>
        <w:t>أول</w:t>
      </w:r>
      <w:bookmarkEnd w:id="11"/>
    </w:p>
    <w:p w:rsidR="00E5242E" w:rsidRPr="00E5242E" w:rsidRDefault="00E5242E" w:rsidP="00E5242E">
      <w:pPr>
        <w:rPr>
          <w:b/>
          <w:i/>
          <w:color w:val="008000"/>
          <w:rtl/>
        </w:rPr>
      </w:pPr>
      <w:r w:rsidRPr="00E5242E">
        <w:rPr>
          <w:rFonts w:hint="cs"/>
          <w:b/>
          <w:i/>
          <w:color w:val="008000"/>
          <w:rtl/>
        </w:rPr>
        <w:t>« يَا أَيُّهَا الَّذِينَ آمَنُوا لاَ تَأْكُلُوا أَمْوَالَكُمْ بَيْنَكُمْ بِالْبَاطِلِ إِلاَّ أَنْ تَكُونَ تِجَارَةً عَنْ تَرَاضٍ مِنْكُمْ »</w:t>
      </w:r>
    </w:p>
    <w:p w:rsidR="008250A4" w:rsidRPr="00E5242E" w:rsidRDefault="00F91A76" w:rsidP="00E5242E">
      <w:pPr>
        <w:keepNext/>
        <w:spacing w:before="240" w:after="60"/>
        <w:outlineLvl w:val="3"/>
        <w:rPr>
          <w:rFonts w:eastAsia="Times New Roman" w:cs="B Titr"/>
          <w:b/>
          <w:color w:val="0000FF"/>
          <w:sz w:val="28"/>
          <w:szCs w:val="26"/>
          <w:rtl/>
        </w:rPr>
      </w:pPr>
      <w:bookmarkStart w:id="12" w:name="_Toc476767754"/>
      <w:r w:rsidRPr="00E5242E">
        <w:rPr>
          <w:rFonts w:eastAsia="Times New Roman" w:cs="B Titr" w:hint="cs"/>
          <w:b/>
          <w:color w:val="0000FF"/>
          <w:sz w:val="28"/>
          <w:szCs w:val="26"/>
          <w:rtl/>
        </w:rPr>
        <w:t xml:space="preserve">تقریب </w:t>
      </w:r>
      <w:r w:rsidRPr="00E5242E">
        <w:rPr>
          <w:rFonts w:eastAsia="Times New Roman" w:cs="B Titr" w:hint="cs"/>
          <w:b/>
          <w:color w:val="0000FF"/>
          <w:sz w:val="28"/>
          <w:szCs w:val="26"/>
          <w:rtl/>
        </w:rPr>
        <w:t>استدلال</w:t>
      </w:r>
      <w:bookmarkEnd w:id="12"/>
    </w:p>
    <w:p w:rsidR="00E5242E" w:rsidRPr="00E5242E" w:rsidRDefault="00E5242E" w:rsidP="00E5242E">
      <w:pPr>
        <w:rPr>
          <w:b/>
          <w:bCs/>
          <w:rtl/>
        </w:rPr>
      </w:pPr>
      <w:r w:rsidRPr="00E5242E">
        <w:rPr>
          <w:rFonts w:hint="cs"/>
          <w:b/>
          <w:bCs/>
          <w:rtl/>
        </w:rPr>
        <w:t>امام قدس سره فرموده اند:</w:t>
      </w:r>
    </w:p>
    <w:p w:rsidR="00E5242E" w:rsidRPr="00E5242E" w:rsidRDefault="00E5242E" w:rsidP="00E5242E">
      <w:pPr>
        <w:rPr>
          <w:rtl/>
        </w:rPr>
      </w:pPr>
      <w:r w:rsidRPr="00E5242E">
        <w:rPr>
          <w:rFonts w:hint="cs"/>
          <w:rtl/>
        </w:rPr>
        <w:t>ظاهر آیه این است که أکل کنایه از تحصیل مال به باطل است و لذا معنای آیه این می شود که: «لایجوز تحصیل المال بالأسباب الباطله» و یکی از اسباب باطله تحصیل مال با برد و باخت مالی است زیرا شکی نیست که برد و باخت مالی ولو در غیر آلات قمار سبب باطل است: «لاسبق الّا فی خفّ أو نصل أو حافر». و آیه ظاهر در حکم تکلیفی است.</w:t>
      </w:r>
    </w:p>
    <w:p w:rsidR="00E5242E" w:rsidRPr="00E5242E" w:rsidRDefault="00E5242E" w:rsidP="00E5242E">
      <w:pPr>
        <w:rPr>
          <w:b/>
          <w:i/>
          <w:color w:val="008000"/>
        </w:rPr>
      </w:pPr>
      <w:r w:rsidRPr="00E5242E">
        <w:rPr>
          <w:rFonts w:hint="cs"/>
          <w:rtl/>
        </w:rPr>
        <w:t>و لذا اما قدس سره می فرمایند: در روایت هم داریم که:</w:t>
      </w:r>
      <w:r w:rsidRPr="00E5242E">
        <w:rPr>
          <w:rFonts w:ascii="Traditional Arabic" w:eastAsia="Times New Roman" w:hAnsi="Traditional Arabic" w:cs="Traditional Arabic" w:hint="cs"/>
          <w:color w:val="66005C"/>
          <w:sz w:val="35"/>
          <w:szCs w:val="35"/>
          <w:rtl/>
        </w:rPr>
        <w:t xml:space="preserve"> </w:t>
      </w:r>
      <w:r w:rsidRPr="00E5242E">
        <w:rPr>
          <w:rFonts w:hint="cs"/>
          <w:rtl/>
        </w:rPr>
        <w:t>مُحَمَّدُ بْنُ يَعْقُوبَ عَنْ عِدَّةٍ مِنْ أَصْحَابِنَا عَنْ أَحْمَدَ بْنِ مُحَمَّدٍ عَنْ عَلِيِّ بْنِ الْحَكَمِ عَنْ سَيْفِ بْنِ عَمِيرَةَ عَنْ زِيَادِ بْنِ عِيسَى قَالَ</w:t>
      </w:r>
      <w:r w:rsidRPr="00E5242E">
        <w:rPr>
          <w:rFonts w:hint="cs"/>
          <w:b/>
          <w:i/>
          <w:color w:val="008000"/>
          <w:rtl/>
        </w:rPr>
        <w:t>: سَأَلْتُ أَبَا عَبْدِ اللَّهِ ع عَنْ قَوْلِهِ عَزَّ وَ جَلَّ وَ لا تَأْكُلُوا- أَمْوالَكُمْ بَيْنَكُمْ بِالْباطِلِ- فَقَالَ كَانَتْ قُرَيْشٌ تُقَامِرُ الرَّجُلَ بِأَهْلِهِ وَ مَالِهِ- فَنَهَاهُمُ اللَّهُ عَزَّ وَ جَلَّ عَنْ ذَلِكَ.</w:t>
      </w:r>
      <w:r w:rsidRPr="00E5242E">
        <w:rPr>
          <w:b/>
          <w:i/>
          <w:color w:val="008000"/>
          <w:vertAlign w:val="superscript"/>
        </w:rPr>
        <w:footnoteReference w:id="1"/>
      </w:r>
    </w:p>
    <w:p w:rsidR="00E5242E" w:rsidRPr="00E5242E" w:rsidRDefault="00E5242E" w:rsidP="00E5242E">
      <w:pPr>
        <w:rPr>
          <w:rtl/>
        </w:rPr>
      </w:pPr>
      <w:r w:rsidRPr="00E5242E">
        <w:rPr>
          <w:rFonts w:hint="cs"/>
          <w:rtl/>
        </w:rPr>
        <w:t>که ظاهرش این است که خدا از خود قمار بازی نهی کرد نه از مصرف کردن مالی بعد از برد و باخت نهاهم الله عن ذلک یعنی از این فعل نهی کرد.</w:t>
      </w:r>
    </w:p>
    <w:p w:rsidR="008250A4" w:rsidRPr="00E5242E" w:rsidRDefault="00F91A76" w:rsidP="00E5242E">
      <w:pPr>
        <w:spacing w:before="240" w:after="60"/>
        <w:outlineLvl w:val="4"/>
        <w:rPr>
          <w:rFonts w:eastAsia="Times New Roman" w:cs="B Titr"/>
          <w:b/>
          <w:i/>
          <w:color w:val="0000FF"/>
          <w:sz w:val="26"/>
          <w:szCs w:val="24"/>
          <w:rtl/>
        </w:rPr>
      </w:pPr>
      <w:bookmarkStart w:id="13" w:name="_Toc476767755"/>
      <w:r w:rsidRPr="00E5242E">
        <w:rPr>
          <w:rFonts w:eastAsia="Times New Roman" w:cs="B Titr" w:hint="cs"/>
          <w:b/>
          <w:i/>
          <w:color w:val="0000FF"/>
          <w:sz w:val="26"/>
          <w:szCs w:val="24"/>
          <w:rtl/>
        </w:rPr>
        <w:t>مناقشه</w:t>
      </w:r>
      <w:bookmarkEnd w:id="13"/>
    </w:p>
    <w:p w:rsidR="00E5242E" w:rsidRPr="00E5242E" w:rsidRDefault="00E5242E" w:rsidP="00E5242E">
      <w:pPr>
        <w:rPr>
          <w:b/>
          <w:bCs/>
          <w:rtl/>
        </w:rPr>
      </w:pPr>
      <w:r w:rsidRPr="00E5242E">
        <w:rPr>
          <w:rFonts w:hint="cs"/>
          <w:b/>
          <w:bCs/>
          <w:rtl/>
        </w:rPr>
        <w:t>این فرمایش امام قدس سره انصافاً خلاف ظاهر است:</w:t>
      </w:r>
    </w:p>
    <w:p w:rsidR="00E5242E" w:rsidRPr="00E5242E" w:rsidRDefault="00E5242E" w:rsidP="00E5242E">
      <w:pPr>
        <w:rPr>
          <w:rtl/>
        </w:rPr>
      </w:pPr>
      <w:r w:rsidRPr="00E5242E">
        <w:rPr>
          <w:rFonts w:hint="cs"/>
          <w:rtl/>
        </w:rPr>
        <w:t>ظاهر آیه ارشاد به عدم تملّک مال به سبب باطل عرفی است: زیرا مراد از أکل تملّک و استیلاء است که تعبیر به زمین خواری می کنند و می گویند مال مردم، خوردن ندارد و ممکن است فرش یتیم را برداشته و أصلاً خوردنی نیست. لذا أکل به معنای استیلاء بر مال دیگران است. و نهی از استیلاء ارشاد به حکم وضعی است که مالک نمی شوی. و اگر نهی تکلیفی باشد، نهی تکلیفی از استیلاء است که مصداق غصب است و اگر رضایت طرف مقابل را احراز کنیم دیگر مصداق غصب نخواهد بود.</w:t>
      </w:r>
    </w:p>
    <w:p w:rsidR="008250A4" w:rsidRPr="00E5242E" w:rsidRDefault="00F91A76" w:rsidP="00E5242E">
      <w:pPr>
        <w:keepNext/>
        <w:spacing w:before="240" w:after="60"/>
        <w:outlineLvl w:val="3"/>
        <w:rPr>
          <w:rFonts w:eastAsia="Times New Roman" w:cs="B Titr"/>
          <w:b/>
          <w:color w:val="0000FF"/>
          <w:sz w:val="28"/>
          <w:szCs w:val="26"/>
          <w:rtl/>
        </w:rPr>
      </w:pPr>
      <w:bookmarkStart w:id="14" w:name="_Toc476767756"/>
      <w:r w:rsidRPr="00E5242E">
        <w:rPr>
          <w:rFonts w:eastAsia="Times New Roman" w:cs="B Titr" w:hint="cs"/>
          <w:b/>
          <w:color w:val="0000FF"/>
          <w:sz w:val="28"/>
          <w:szCs w:val="26"/>
          <w:rtl/>
        </w:rPr>
        <w:lastRenderedPageBreak/>
        <w:t>نکته:</w:t>
      </w:r>
      <w:r w:rsidRPr="00E5242E">
        <w:rPr>
          <w:rFonts w:eastAsia="Times New Roman" w:cs="B Titr" w:hint="cs"/>
          <w:b/>
          <w:color w:val="0000FF"/>
          <w:sz w:val="28"/>
          <w:szCs w:val="26"/>
          <w:rtl/>
        </w:rPr>
        <w:t xml:space="preserve"> حرمت در معاملات فاسده و محرّمه</w:t>
      </w:r>
      <w:bookmarkEnd w:id="14"/>
    </w:p>
    <w:p w:rsidR="00E5242E" w:rsidRPr="00E5242E" w:rsidRDefault="00E5242E" w:rsidP="00E5242E">
      <w:pPr>
        <w:rPr>
          <w:rtl/>
        </w:rPr>
      </w:pPr>
      <w:r w:rsidRPr="00E5242E">
        <w:rPr>
          <w:rFonts w:hint="cs"/>
          <w:rtl/>
        </w:rPr>
        <w:t>امام قدس سره فرموده اند:</w:t>
      </w:r>
    </w:p>
    <w:p w:rsidR="00E5242E" w:rsidRPr="00E5242E" w:rsidRDefault="00E5242E" w:rsidP="00E5242E">
      <w:pPr>
        <w:rPr>
          <w:rtl/>
        </w:rPr>
      </w:pPr>
      <w:r w:rsidRPr="00E5242E">
        <w:rPr>
          <w:rFonts w:hint="cs"/>
          <w:rtl/>
        </w:rPr>
        <w:t>در معاملات فاسده مثل معامله غرری یا معامله بر شی ای که مالیت ندارد، بیع باطل است ولی به این عنوان که ثمن ما لیس بمال است حرام نیست. ولی معاملات محرّمه مثل أجرالزانیه، ثمن الخمر، ثمن المغنّیه، ثمن القمار و أمثال آن بما هو هو حرام است هر چند طرف مقابل راضی باشد و إلّا اکثر زانی ها با رضایت به زانیه پول می دهند یا کسانی که آوازه خوان ها را به عروسی دعوت می کنند به مغنّیه ها با طیب نفس پول می دهد ولی به این عنوان که أجر او است که امام قدس سره می فرماید هر چند راضی باشد ولی حرام است: ثمن المغنیه سحت یا أجر الزانیه سحت.</w:t>
      </w:r>
    </w:p>
    <w:p w:rsidR="00E5242E" w:rsidRPr="00E5242E" w:rsidRDefault="00E5242E" w:rsidP="00E5242E">
      <w:pPr>
        <w:rPr>
          <w:rtl/>
        </w:rPr>
      </w:pPr>
      <w:r w:rsidRPr="00E5242E">
        <w:rPr>
          <w:rFonts w:hint="cs"/>
          <w:rtl/>
        </w:rPr>
        <w:t>این بحثی است که ظاهراً از مختصات نظر امام قدس سره است.</w:t>
      </w:r>
    </w:p>
    <w:p w:rsidR="00E5242E" w:rsidRPr="00E5242E" w:rsidRDefault="00E5242E" w:rsidP="00E5242E">
      <w:pPr>
        <w:rPr>
          <w:rtl/>
        </w:rPr>
      </w:pPr>
      <w:r w:rsidRPr="00E5242E">
        <w:rPr>
          <w:rFonts w:hint="cs"/>
          <w:rtl/>
        </w:rPr>
        <w:t>و این را هم در نظر داشته باشید که اگر طرف مقابل به عنوان ثمن مال را بدهد مشهور می گویند دیگر غصب نیست زیرا طیب نفس مستقل دارد. مثل این که آقای سیستانی می فرماید که بانک های خصوصی که صاحبان آن مالک اند و مثل بانک های دولتی مجهول المالک نیست که أمرش به ید حاکم شرع باشد، اگر ربا بدهند و حال صاحب بانک فکر کند که شرط شده است در حالی که ما با او چنین شرطی نکرده ایم تا کار حرامی مرتکب شده باشیم و یا حتّی اگر شرط کنیم که به ما سود بده و کار حرامی مرتکب شویم، ولی چون این ها راضی اند ولو از این باب که مردم استقبال کنند و پول خود را به بانک بیاورند تا بانک خصوصیشان تعطیل نشود، گرفتن سود مشکلی ندارد. ولی امام ره می فرماید حرام است چون ربا است ولو طیب نفس داشته باشد. و در قمار هم نظر ایشان همین است که بعداً این نظر را دنبال می کنیم.</w:t>
      </w:r>
    </w:p>
    <w:p w:rsidR="00E5242E" w:rsidRPr="00E5242E" w:rsidRDefault="00E5242E" w:rsidP="00E5242E">
      <w:pPr>
        <w:rPr>
          <w:rtl/>
        </w:rPr>
      </w:pPr>
      <w:r w:rsidRPr="00E5242E">
        <w:rPr>
          <w:rFonts w:hint="cs"/>
          <w:rtl/>
        </w:rPr>
        <w:t>پس «لاتأکلوا أموالکم بینکم بالباطل» ظهور ندارد در این که تحصیل مال و بازی با برد و باخت حرام است وگرنه لازمه آن این است که هر سبب باطلی مثل معامله غرری حرام تکلیفی باشد و این عرفی نیست.</w:t>
      </w:r>
    </w:p>
    <w:p w:rsidR="00E5242E" w:rsidRPr="00E5242E" w:rsidRDefault="00F91A76" w:rsidP="00E5242E">
      <w:pPr>
        <w:keepNext/>
        <w:spacing w:before="240" w:after="60"/>
        <w:outlineLvl w:val="3"/>
        <w:rPr>
          <w:rFonts w:eastAsia="Times New Roman" w:cs="B Titr"/>
          <w:b/>
          <w:color w:val="0000FF"/>
          <w:sz w:val="28"/>
          <w:szCs w:val="26"/>
          <w:rtl/>
        </w:rPr>
      </w:pPr>
      <w:bookmarkStart w:id="15" w:name="_Toc476767757"/>
      <w:r w:rsidRPr="00E5242E">
        <w:rPr>
          <w:rFonts w:eastAsia="Times New Roman" w:cs="B Titr" w:hint="cs"/>
          <w:b/>
          <w:color w:val="0000FF"/>
          <w:sz w:val="28"/>
          <w:szCs w:val="26"/>
          <w:rtl/>
        </w:rPr>
        <w:t>آ</w:t>
      </w:r>
      <w:r w:rsidRPr="00E5242E">
        <w:rPr>
          <w:rFonts w:eastAsia="Times New Roman" w:cs="B Titr" w:hint="cs"/>
          <w:b/>
          <w:color w:val="0000FF"/>
          <w:sz w:val="28"/>
          <w:szCs w:val="26"/>
          <w:rtl/>
        </w:rPr>
        <w:t xml:space="preserve">یه </w:t>
      </w:r>
      <w:r w:rsidRPr="00E5242E">
        <w:rPr>
          <w:rFonts w:eastAsia="Times New Roman" w:cs="B Titr" w:hint="cs"/>
          <w:b/>
          <w:color w:val="0000FF"/>
          <w:sz w:val="28"/>
          <w:szCs w:val="26"/>
          <w:rtl/>
        </w:rPr>
        <w:t>دوم</w:t>
      </w:r>
      <w:bookmarkEnd w:id="15"/>
    </w:p>
    <w:p w:rsidR="00E5242E" w:rsidRPr="00E5242E" w:rsidRDefault="00E5242E" w:rsidP="00E5242E">
      <w:pPr>
        <w:rPr>
          <w:rtl/>
        </w:rPr>
      </w:pPr>
      <w:r w:rsidRPr="00E5242E">
        <w:rPr>
          <w:rFonts w:hint="cs"/>
          <w:b/>
          <w:i/>
          <w:color w:val="008000"/>
          <w:rtl/>
        </w:rPr>
        <w:t>«إِنَّمَا يُرِيدُ الشَّيْطَانُ أَنْ يُوقِعَ بَيْنَكُمُ الْعَدَاوَةَ وَ الْبَغْضَاءَ فِي الْخَمْرِ وَ الْمَيْسِرِ وَ يَصُدَّكُمْ عَنْ ذِكْرِ اللَّهِ وَ عَنِ الصَّلاَةِ فَهَلْ أَنْتُمْ مُنْتَهُونَ»</w:t>
      </w:r>
    </w:p>
    <w:p w:rsidR="008250A4" w:rsidRPr="00E5242E" w:rsidRDefault="00F91A76" w:rsidP="00E5242E">
      <w:pPr>
        <w:spacing w:before="240" w:after="60"/>
        <w:outlineLvl w:val="4"/>
        <w:rPr>
          <w:rFonts w:eastAsia="Times New Roman" w:cs="B Titr" w:hint="cs"/>
          <w:b/>
          <w:i/>
          <w:color w:val="0000FF"/>
          <w:sz w:val="26"/>
          <w:szCs w:val="24"/>
          <w:rtl/>
        </w:rPr>
      </w:pPr>
      <w:bookmarkStart w:id="16" w:name="_Toc476767758"/>
      <w:r w:rsidRPr="00E5242E">
        <w:rPr>
          <w:rFonts w:eastAsia="Times New Roman" w:cs="B Titr" w:hint="cs"/>
          <w:b/>
          <w:i/>
          <w:color w:val="0000FF"/>
          <w:sz w:val="26"/>
          <w:szCs w:val="24"/>
          <w:rtl/>
        </w:rPr>
        <w:t>تقریب ا</w:t>
      </w:r>
      <w:r w:rsidRPr="00E5242E">
        <w:rPr>
          <w:rFonts w:eastAsia="Times New Roman" w:cs="B Titr" w:hint="cs"/>
          <w:b/>
          <w:i/>
          <w:color w:val="0000FF"/>
          <w:sz w:val="26"/>
          <w:szCs w:val="24"/>
          <w:rtl/>
        </w:rPr>
        <w:t>ستدلال</w:t>
      </w:r>
      <w:bookmarkEnd w:id="16"/>
    </w:p>
    <w:p w:rsidR="00E5242E" w:rsidRPr="00E5242E" w:rsidRDefault="00E5242E" w:rsidP="00E5242E">
      <w:pPr>
        <w:rPr>
          <w:rtl/>
        </w:rPr>
      </w:pPr>
      <w:r w:rsidRPr="00E5242E">
        <w:rPr>
          <w:rFonts w:hint="cs"/>
          <w:rtl/>
        </w:rPr>
        <w:t>که گفته اند العلّه تعمّم و بازی با برد و باخت مالی سبب عداوت و بغضاء است.</w:t>
      </w:r>
    </w:p>
    <w:p w:rsidR="008250A4" w:rsidRPr="00E5242E" w:rsidRDefault="00F91A76" w:rsidP="00E5242E">
      <w:pPr>
        <w:spacing w:before="240" w:after="60"/>
        <w:outlineLvl w:val="4"/>
        <w:rPr>
          <w:rFonts w:eastAsia="Times New Roman" w:cs="B Titr"/>
          <w:b/>
          <w:i/>
          <w:color w:val="0000FF"/>
          <w:sz w:val="26"/>
          <w:szCs w:val="24"/>
          <w:rtl/>
        </w:rPr>
      </w:pPr>
      <w:bookmarkStart w:id="17" w:name="_Toc476767759"/>
      <w:r w:rsidRPr="00E5242E">
        <w:rPr>
          <w:rFonts w:eastAsia="Times New Roman" w:cs="B Titr" w:hint="cs"/>
          <w:b/>
          <w:i/>
          <w:color w:val="0000FF"/>
          <w:sz w:val="26"/>
          <w:szCs w:val="24"/>
          <w:rtl/>
        </w:rPr>
        <w:t>مناقشه</w:t>
      </w:r>
      <w:bookmarkEnd w:id="17"/>
    </w:p>
    <w:p w:rsidR="00E5242E" w:rsidRPr="00E5242E" w:rsidRDefault="00E5242E" w:rsidP="00E5242E">
      <w:pPr>
        <w:rPr>
          <w:rtl/>
        </w:rPr>
      </w:pPr>
      <w:r w:rsidRPr="00E5242E">
        <w:rPr>
          <w:rFonts w:hint="cs"/>
          <w:rtl/>
        </w:rPr>
        <w:lastRenderedPageBreak/>
        <w:t>به نظر می رسد این استدلال تمام نباشد:</w:t>
      </w:r>
    </w:p>
    <w:p w:rsidR="00E5242E" w:rsidRPr="00E5242E" w:rsidRDefault="00E5242E" w:rsidP="00E5242E">
      <w:pPr>
        <w:rPr>
          <w:rtl/>
        </w:rPr>
      </w:pPr>
      <w:r w:rsidRPr="00E5242E">
        <w:rPr>
          <w:rFonts w:hint="cs"/>
          <w:rtl/>
        </w:rPr>
        <w:t>زیرا علّت فقط اثاره عداوت و بغضاء نیست بلکه صدّ عن ذکر الله هم در آیه ذکر شده است. و قطعاً عداوت و بغضاء حکمت است و جزء الحکمه است زیرا برخی موارد عداوت و بغضاء وجود ندارد. و اگر شک کنیم که جزء الحکمه یا جزء العلّه هست یا تمام الحکمه و العلّه، باز نمی توانیم به آن تمسّک کنیم.</w:t>
      </w:r>
    </w:p>
    <w:p w:rsidR="008250A4" w:rsidRPr="00E5242E" w:rsidRDefault="00F91A76" w:rsidP="00E5242E">
      <w:pPr>
        <w:keepNext/>
        <w:spacing w:before="240" w:after="60"/>
        <w:outlineLvl w:val="3"/>
        <w:rPr>
          <w:rFonts w:eastAsia="Times New Roman" w:cs="B Titr"/>
          <w:b/>
          <w:color w:val="0000FF"/>
          <w:sz w:val="28"/>
          <w:szCs w:val="26"/>
          <w:rtl/>
        </w:rPr>
      </w:pPr>
      <w:bookmarkStart w:id="18" w:name="_Toc476767760"/>
      <w:r w:rsidRPr="00E5242E">
        <w:rPr>
          <w:rFonts w:eastAsia="Times New Roman" w:cs="B Titr" w:hint="cs"/>
          <w:b/>
          <w:color w:val="0000FF"/>
          <w:sz w:val="28"/>
          <w:szCs w:val="26"/>
          <w:rtl/>
        </w:rPr>
        <w:t xml:space="preserve">آیه </w:t>
      </w:r>
      <w:r w:rsidRPr="00E5242E">
        <w:rPr>
          <w:rFonts w:eastAsia="Times New Roman" w:cs="B Titr" w:hint="cs"/>
          <w:b/>
          <w:color w:val="0000FF"/>
          <w:sz w:val="28"/>
          <w:szCs w:val="26"/>
          <w:rtl/>
        </w:rPr>
        <w:t>سوم</w:t>
      </w:r>
      <w:bookmarkEnd w:id="18"/>
    </w:p>
    <w:p w:rsidR="00E5242E" w:rsidRPr="00E5242E" w:rsidRDefault="00E5242E" w:rsidP="00E5242E">
      <w:pPr>
        <w:rPr>
          <w:b/>
          <w:i/>
          <w:color w:val="008000"/>
          <w:rtl/>
        </w:rPr>
      </w:pPr>
      <w:r w:rsidRPr="00E5242E">
        <w:rPr>
          <w:rFonts w:hint="cs"/>
          <w:b/>
          <w:i/>
          <w:color w:val="008000"/>
          <w:rtl/>
        </w:rPr>
        <w:t xml:space="preserve">يَا أَيُّهَا الَّذِينَ آمَنُوا إِنَّمَا الْخَمْرُ وَ الْمَيْسِرُ وَ الْأَنْصَابُ وَ الْأَزْلاَمُ رِجْسٌ مِنْ عَمَلِ الشَّيْطَانِ فَاجْتَنِبُوهُ لَعَلَّكُمْ تُفْلِحُونَ </w:t>
      </w:r>
    </w:p>
    <w:p w:rsidR="008250A4" w:rsidRPr="00E5242E" w:rsidRDefault="00F91A76" w:rsidP="00E5242E">
      <w:pPr>
        <w:spacing w:before="240" w:after="60"/>
        <w:outlineLvl w:val="4"/>
        <w:rPr>
          <w:rFonts w:eastAsia="Times New Roman" w:cs="B Titr"/>
          <w:b/>
          <w:i/>
          <w:color w:val="0000FF"/>
          <w:sz w:val="26"/>
          <w:szCs w:val="24"/>
          <w:rtl/>
        </w:rPr>
      </w:pPr>
      <w:bookmarkStart w:id="19" w:name="_Toc476767761"/>
      <w:r w:rsidRPr="00E5242E">
        <w:rPr>
          <w:rFonts w:eastAsia="Times New Roman" w:cs="B Titr" w:hint="cs"/>
          <w:b/>
          <w:i/>
          <w:color w:val="0000FF"/>
          <w:sz w:val="26"/>
          <w:szCs w:val="24"/>
          <w:rtl/>
        </w:rPr>
        <w:t xml:space="preserve">تقریب </w:t>
      </w:r>
      <w:r w:rsidRPr="00E5242E">
        <w:rPr>
          <w:rFonts w:eastAsia="Times New Roman" w:cs="B Titr" w:hint="cs"/>
          <w:b/>
          <w:i/>
          <w:color w:val="0000FF"/>
          <w:sz w:val="26"/>
          <w:szCs w:val="24"/>
          <w:rtl/>
        </w:rPr>
        <w:t>استدلال</w:t>
      </w:r>
      <w:bookmarkEnd w:id="19"/>
    </w:p>
    <w:p w:rsidR="00E5242E" w:rsidRPr="00E5242E" w:rsidRDefault="00E5242E" w:rsidP="00E5242E">
      <w:pPr>
        <w:rPr>
          <w:rtl/>
        </w:rPr>
      </w:pPr>
      <w:r w:rsidRPr="00E5242E">
        <w:rPr>
          <w:rFonts w:hint="cs"/>
          <w:rtl/>
        </w:rPr>
        <w:t>یکی از مثال های أزلام این است که شتری را ده نفری می خریدند آن را تکّه تکّه می کردند و تیراندازی می کردند و تیر به هر قمست برخورد می کرد همان قسمت برای او می شد که لعب با آلات قمار نبوده است و مورد آن شتر است لذا شبیه به لعب با غیر آلات قمار با رهان می شود. و تیر انداختن از آلات قمار نیست.</w:t>
      </w:r>
    </w:p>
    <w:p w:rsidR="008250A4" w:rsidRPr="00E5242E" w:rsidRDefault="00F91A76" w:rsidP="00E5242E">
      <w:pPr>
        <w:spacing w:before="240" w:after="60"/>
        <w:outlineLvl w:val="4"/>
        <w:rPr>
          <w:rFonts w:eastAsia="Times New Roman" w:cs="B Titr"/>
          <w:b/>
          <w:i/>
          <w:color w:val="0000FF"/>
          <w:sz w:val="26"/>
          <w:szCs w:val="24"/>
          <w:rtl/>
        </w:rPr>
      </w:pPr>
      <w:bookmarkStart w:id="20" w:name="_Toc476767762"/>
      <w:r w:rsidRPr="00E5242E">
        <w:rPr>
          <w:rFonts w:eastAsia="Times New Roman" w:cs="B Titr" w:hint="cs"/>
          <w:b/>
          <w:i/>
          <w:color w:val="0000FF"/>
          <w:sz w:val="26"/>
          <w:szCs w:val="24"/>
          <w:rtl/>
        </w:rPr>
        <w:t>مناقشه</w:t>
      </w:r>
      <w:bookmarkEnd w:id="20"/>
    </w:p>
    <w:p w:rsidR="00E5242E" w:rsidRPr="00E5242E" w:rsidRDefault="00E5242E" w:rsidP="00E5242E">
      <w:r w:rsidRPr="00E5242E">
        <w:rPr>
          <w:rFonts w:hint="cs"/>
          <w:rtl/>
        </w:rPr>
        <w:t>ولی انصافاً تنقیح مناط مشکل است و شاید انصاب و ازلام مفاسدی داشته است و به آن خاطر از آن نهی کرده اند. تعدّی و تنقیح مناط تا به ظهور عرفی در مثالیّت بر نگردد سخت است مثل رجل شکّ بین الثلاث و الأربع که رجل مثال برای انسان است. ولی أزلام ظهور در مثالیّت برای مطلق برد و باخت مالی با غیر آلات قمار، ندارد.</w:t>
      </w:r>
    </w:p>
    <w:p w:rsidR="008250A4" w:rsidRPr="00E5242E" w:rsidRDefault="00F91A76" w:rsidP="00E5242E">
      <w:pPr>
        <w:keepNext/>
        <w:spacing w:before="240" w:after="60"/>
        <w:outlineLvl w:val="2"/>
        <w:rPr>
          <w:rFonts w:ascii="Cambria" w:eastAsia="Times New Roman" w:hAnsi="Cambria" w:cs="B Titr"/>
          <w:b/>
          <w:color w:val="0000FF"/>
          <w:sz w:val="26"/>
          <w:rtl/>
        </w:rPr>
      </w:pPr>
      <w:bookmarkStart w:id="21" w:name="_Toc476767763"/>
      <w:r w:rsidRPr="00E5242E">
        <w:rPr>
          <w:rFonts w:ascii="Cambria" w:eastAsia="Times New Roman" w:hAnsi="Cambria" w:cs="B Titr" w:hint="cs"/>
          <w:b/>
          <w:color w:val="0000FF"/>
          <w:sz w:val="26"/>
          <w:rtl/>
        </w:rPr>
        <w:t>روایات</w:t>
      </w:r>
      <w:r w:rsidRPr="00E5242E">
        <w:rPr>
          <w:rFonts w:ascii="Cambria" w:eastAsia="Times New Roman" w:hAnsi="Cambria" w:cs="B Titr" w:hint="cs"/>
          <w:b/>
          <w:color w:val="0000FF"/>
          <w:sz w:val="26"/>
          <w:rtl/>
        </w:rPr>
        <w:t xml:space="preserve"> دالّ بر حرمت لعب مع الرهان ب</w:t>
      </w:r>
      <w:r w:rsidRPr="00E5242E">
        <w:rPr>
          <w:rFonts w:ascii="Cambria" w:eastAsia="Times New Roman" w:hAnsi="Cambria" w:cs="B Titr" w:hint="cs"/>
          <w:b/>
          <w:color w:val="0000FF"/>
          <w:sz w:val="26"/>
          <w:rtl/>
        </w:rPr>
        <w:t>ه غیر آلات قمار</w:t>
      </w:r>
      <w:bookmarkEnd w:id="21"/>
    </w:p>
    <w:p w:rsidR="00E5242E" w:rsidRPr="00E5242E" w:rsidRDefault="00E5242E" w:rsidP="00E5242E">
      <w:pPr>
        <w:rPr>
          <w:b/>
          <w:bCs/>
          <w:rtl/>
        </w:rPr>
      </w:pPr>
      <w:r w:rsidRPr="00E5242E">
        <w:rPr>
          <w:rFonts w:hint="cs"/>
          <w:b/>
          <w:bCs/>
          <w:rtl/>
        </w:rPr>
        <w:t>مرحوم شیخ به روایات تمسّک کرده است:</w:t>
      </w:r>
    </w:p>
    <w:p w:rsidR="008250A4" w:rsidRPr="00E5242E" w:rsidRDefault="00F91A76" w:rsidP="00E5242E">
      <w:pPr>
        <w:keepNext/>
        <w:spacing w:before="240" w:after="60"/>
        <w:outlineLvl w:val="3"/>
        <w:rPr>
          <w:rFonts w:eastAsia="Times New Roman" w:cs="B Titr" w:hint="cs"/>
          <w:b/>
          <w:color w:val="0000FF"/>
          <w:sz w:val="28"/>
          <w:szCs w:val="26"/>
          <w:rtl/>
        </w:rPr>
      </w:pPr>
      <w:bookmarkStart w:id="22" w:name="_Toc476767764"/>
      <w:r w:rsidRPr="00E5242E">
        <w:rPr>
          <w:rFonts w:eastAsia="Times New Roman" w:cs="B Titr" w:hint="cs"/>
          <w:b/>
          <w:color w:val="0000FF"/>
          <w:sz w:val="28"/>
          <w:szCs w:val="26"/>
          <w:rtl/>
        </w:rPr>
        <w:t xml:space="preserve">روایت </w:t>
      </w:r>
      <w:r w:rsidRPr="00E5242E">
        <w:rPr>
          <w:rFonts w:eastAsia="Times New Roman" w:cs="B Titr" w:hint="cs"/>
          <w:b/>
          <w:color w:val="0000FF"/>
          <w:sz w:val="28"/>
          <w:szCs w:val="26"/>
          <w:rtl/>
        </w:rPr>
        <w:t>أول</w:t>
      </w:r>
      <w:bookmarkEnd w:id="22"/>
    </w:p>
    <w:p w:rsidR="00E5242E" w:rsidRPr="00E5242E" w:rsidRDefault="00E5242E" w:rsidP="00E5242E">
      <w:pPr>
        <w:rPr>
          <w:rtl/>
        </w:rPr>
      </w:pPr>
      <w:r w:rsidRPr="00E5242E">
        <w:rPr>
          <w:rFonts w:hint="cs"/>
          <w:rtl/>
        </w:rPr>
        <w:t>وَ عَنْ يَاسِرٍ الْخَادِمِ عَنِ الرِّضَا ع قَالَ:</w:t>
      </w:r>
      <w:r w:rsidRPr="00E5242E">
        <w:rPr>
          <w:rFonts w:hint="cs"/>
          <w:b/>
          <w:i/>
          <w:color w:val="008000"/>
          <w:rtl/>
        </w:rPr>
        <w:t xml:space="preserve"> سَأَلْتُهُ عَنِ الْمَيْسِرِ قَالَ التَّفَلُ مِنْ كُلِّ شَيْ‌ءٍ- قَالَ الْخُبْزُ وَ التَّفَلُ- مَا يُخَرَّجُ بَيْنَ الْمُتَرَاهِنَيْنِ مِنَ الدَّرَاهِمِ وَ غَيْرِهِ.</w:t>
      </w:r>
      <w:r w:rsidRPr="00E5242E">
        <w:rPr>
          <w:vertAlign w:val="superscript"/>
        </w:rPr>
        <w:footnoteReference w:id="2"/>
      </w:r>
    </w:p>
    <w:p w:rsidR="00E5242E" w:rsidRPr="00E5242E" w:rsidRDefault="00E5242E" w:rsidP="00E5242E">
      <w:pPr>
        <w:rPr>
          <w:rtl/>
        </w:rPr>
      </w:pPr>
      <w:r w:rsidRPr="00E5242E">
        <w:rPr>
          <w:rFonts w:hint="cs"/>
          <w:rtl/>
        </w:rPr>
        <w:lastRenderedPageBreak/>
        <w:t>ازمیسر که در قرآن حرام شده است سؤال می کند حضرت می فرماید تفل از هر چیزی و تفل مالی است که بین متراهنین خارج می شود یعنی برد و باخت مالی که می شود میسر صدق می کند و تعبیر به آلات قمار نکرد و مطلق است.</w:t>
      </w:r>
    </w:p>
    <w:p w:rsidR="008250A4" w:rsidRPr="00E5242E" w:rsidRDefault="00F91A76" w:rsidP="00E5242E">
      <w:pPr>
        <w:keepNext/>
        <w:spacing w:before="240" w:after="60"/>
        <w:outlineLvl w:val="3"/>
        <w:rPr>
          <w:rFonts w:eastAsia="Times New Roman" w:cs="B Titr"/>
          <w:b/>
          <w:color w:val="0000FF"/>
          <w:sz w:val="28"/>
          <w:szCs w:val="26"/>
          <w:rtl/>
        </w:rPr>
      </w:pPr>
      <w:bookmarkStart w:id="23" w:name="_Toc476767765"/>
      <w:r w:rsidRPr="00E5242E">
        <w:rPr>
          <w:rFonts w:eastAsia="Times New Roman" w:cs="B Titr" w:hint="cs"/>
          <w:b/>
          <w:color w:val="0000FF"/>
          <w:sz w:val="28"/>
          <w:szCs w:val="26"/>
          <w:rtl/>
        </w:rPr>
        <w:t xml:space="preserve">روایت </w:t>
      </w:r>
      <w:r w:rsidRPr="00E5242E">
        <w:rPr>
          <w:rFonts w:eastAsia="Times New Roman" w:cs="B Titr" w:hint="cs"/>
          <w:b/>
          <w:color w:val="0000FF"/>
          <w:sz w:val="28"/>
          <w:szCs w:val="26"/>
          <w:rtl/>
        </w:rPr>
        <w:t>دوم</w:t>
      </w:r>
      <w:bookmarkEnd w:id="23"/>
    </w:p>
    <w:p w:rsidR="00E5242E" w:rsidRPr="00E5242E" w:rsidRDefault="00E5242E" w:rsidP="00E5242E">
      <w:pPr>
        <w:rPr>
          <w:rtl/>
        </w:rPr>
      </w:pPr>
      <w:r w:rsidRPr="00E5242E">
        <w:rPr>
          <w:rFonts w:hint="cs"/>
          <w:rtl/>
        </w:rPr>
        <w:t xml:space="preserve">معتبره معمّر بن خلّاد: مُحَمَّدُ بْنُ يَعْقُوبَ عَنْ مُحَمَّدِ بْنِ يَحْيَى عَنْ أَحْمَدَ بْنِ مُحَمَّدٍ عَنْ مُعَمَّرِ بْنِ خَلَّادٍ عَنْ أَبِي الْحَسَنِ ع قَالَ: </w:t>
      </w:r>
      <w:r w:rsidRPr="00E5242E">
        <w:rPr>
          <w:rFonts w:hint="cs"/>
          <w:b/>
          <w:i/>
          <w:color w:val="008000"/>
          <w:rtl/>
        </w:rPr>
        <w:t>النَّرْدُ وَ الشِّطْرَنْجُ وَ الْأَرْبَعَةَ عَشَرَ بِمَنْزِلَةٍ وَاحِدَةٍ- وَ كُلُّ مَا قُومِرَ عَلَيْهِ فَهُوَ مَيْسِرٌ.</w:t>
      </w:r>
      <w:r w:rsidRPr="00E5242E">
        <w:rPr>
          <w:vertAlign w:val="superscript"/>
        </w:rPr>
        <w:footnoteReference w:id="3"/>
      </w:r>
    </w:p>
    <w:p w:rsidR="00E5242E" w:rsidRPr="00E5242E" w:rsidRDefault="00E5242E" w:rsidP="00E5242E">
      <w:pPr>
        <w:rPr>
          <w:rFonts w:hint="cs"/>
          <w:rtl/>
        </w:rPr>
      </w:pPr>
      <w:r w:rsidRPr="00E5242E">
        <w:rPr>
          <w:rFonts w:hint="cs"/>
          <w:rtl/>
        </w:rPr>
        <w:t>کلّ شیء قومر علیه مطلق است: تعارف القمار به یا قومر علیه به نحو قضیه اتّفاقیه.</w:t>
      </w:r>
    </w:p>
    <w:p w:rsidR="008250A4" w:rsidRPr="00E5242E" w:rsidRDefault="00F91A76" w:rsidP="00E5242E">
      <w:pPr>
        <w:spacing w:before="240" w:after="60"/>
        <w:outlineLvl w:val="4"/>
        <w:rPr>
          <w:rFonts w:eastAsia="Times New Roman" w:cs="B Titr"/>
          <w:b/>
          <w:i/>
          <w:color w:val="0000FF"/>
          <w:sz w:val="26"/>
          <w:szCs w:val="24"/>
          <w:rtl/>
        </w:rPr>
      </w:pPr>
      <w:bookmarkStart w:id="24" w:name="_Toc476767766"/>
      <w:r w:rsidRPr="00E5242E">
        <w:rPr>
          <w:rFonts w:eastAsia="Times New Roman" w:cs="B Titr" w:hint="cs"/>
          <w:b/>
          <w:i/>
          <w:color w:val="0000FF"/>
          <w:sz w:val="26"/>
          <w:szCs w:val="24"/>
          <w:rtl/>
        </w:rPr>
        <w:t xml:space="preserve">مناقشه </w:t>
      </w:r>
      <w:r w:rsidRPr="00E5242E">
        <w:rPr>
          <w:rFonts w:eastAsia="Times New Roman" w:cs="B Titr" w:hint="cs"/>
          <w:b/>
          <w:i/>
          <w:color w:val="0000FF"/>
          <w:sz w:val="26"/>
          <w:szCs w:val="24"/>
          <w:rtl/>
        </w:rPr>
        <w:t>در دو روایت</w:t>
      </w:r>
      <w:bookmarkEnd w:id="24"/>
    </w:p>
    <w:p w:rsidR="00E5242E" w:rsidRPr="00E5242E" w:rsidRDefault="00E5242E" w:rsidP="00E5242E">
      <w:pPr>
        <w:rPr>
          <w:rFonts w:hint="cs"/>
          <w:b/>
          <w:bCs/>
          <w:rtl/>
        </w:rPr>
      </w:pPr>
      <w:r w:rsidRPr="00E5242E">
        <w:rPr>
          <w:rFonts w:hint="cs"/>
          <w:b/>
          <w:bCs/>
          <w:rtl/>
        </w:rPr>
        <w:t xml:space="preserve">انصاف این است که استدلال به این دو روایت تمام نیست: </w:t>
      </w:r>
    </w:p>
    <w:p w:rsidR="00E5242E" w:rsidRPr="00E5242E" w:rsidRDefault="00E5242E" w:rsidP="00E5242E">
      <w:pPr>
        <w:rPr>
          <w:b/>
          <w:bCs/>
          <w:rtl/>
        </w:rPr>
      </w:pPr>
      <w:r w:rsidRPr="00E5242E">
        <w:rPr>
          <w:rFonts w:hint="cs"/>
          <w:b/>
          <w:bCs/>
          <w:rtl/>
        </w:rPr>
        <w:t>أما روایت یاسر خادم:</w:t>
      </w:r>
    </w:p>
    <w:p w:rsidR="00E5242E" w:rsidRPr="00E5242E" w:rsidRDefault="00E5242E" w:rsidP="00E5242E">
      <w:pPr>
        <w:rPr>
          <w:rtl/>
        </w:rPr>
      </w:pPr>
      <w:r w:rsidRPr="00E5242E">
        <w:rPr>
          <w:rFonts w:hint="cs"/>
          <w:rtl/>
        </w:rPr>
        <w:t>ظاهرش این است که مال میسر است و ما حرفی نداریم و باید از آن مال اجتناب کرد. ولی آیا مسابقه هم حرام است. از روایت استفاده نمی شود. و این که می گوید میسر از عمل شیطان است پس مراد مال نیست می گوییم نه، چنین نیست و مثل تعبیر الخمر من عمل الشیطان است. و یا بگوییم أخذ مال از عمل شیطان است ولی دلیل نمی شود که مسابقه مثلاً رانندگی یا خوش نویسی فی حدّ نفسه حرام باشد.</w:t>
      </w:r>
    </w:p>
    <w:p w:rsidR="00E5242E" w:rsidRPr="00E5242E" w:rsidRDefault="00E5242E" w:rsidP="00E5242E">
      <w:pPr>
        <w:rPr>
          <w:b/>
          <w:bCs/>
          <w:rtl/>
        </w:rPr>
      </w:pPr>
      <w:r w:rsidRPr="00E5242E">
        <w:rPr>
          <w:rFonts w:hint="cs"/>
          <w:b/>
          <w:bCs/>
          <w:rtl/>
        </w:rPr>
        <w:t>و أما روایت معمّر بن خالد:</w:t>
      </w:r>
    </w:p>
    <w:p w:rsidR="00E5242E" w:rsidRPr="00E5242E" w:rsidRDefault="00E5242E" w:rsidP="00E5242E">
      <w:pPr>
        <w:rPr>
          <w:rtl/>
        </w:rPr>
      </w:pPr>
      <w:r w:rsidRPr="00E5242E">
        <w:rPr>
          <w:rFonts w:hint="cs"/>
          <w:rtl/>
        </w:rPr>
        <w:t>این روایت هم مال را میسر دانسته است و نگفته است که کل لعب قومر علیه بلکه ما قومر علیه میسر دانسته شده است. و دلیل نمی شود که اگر پول را نگیرد نفس بازی با قرارداد برد و باخت مالی حرام باشد.</w:t>
      </w:r>
    </w:p>
    <w:p w:rsidR="00E5242E" w:rsidRPr="00E5242E" w:rsidRDefault="00E5242E" w:rsidP="00E5242E">
      <w:pPr>
        <w:rPr>
          <w:rtl/>
        </w:rPr>
      </w:pPr>
      <w:r w:rsidRPr="00E5242E">
        <w:rPr>
          <w:rFonts w:hint="cs"/>
          <w:rtl/>
        </w:rPr>
        <w:t>و روایت هم نگفت کل ما قومر به و اگر هم این گونه باشد ظهور ندارد در این که شامل صورت قومر به اتّفاقاً هم بشود بلکه قومر به عرفاً که آلات قمار باشد و شامل أمثال مسابقه رانندگی و خوش نویسی نمی شود.</w:t>
      </w:r>
    </w:p>
    <w:p w:rsidR="008250A4" w:rsidRPr="00E5242E" w:rsidRDefault="00F91A76" w:rsidP="00E5242E">
      <w:pPr>
        <w:keepNext/>
        <w:spacing w:before="240" w:after="60"/>
        <w:outlineLvl w:val="3"/>
        <w:rPr>
          <w:rFonts w:eastAsia="Times New Roman" w:cs="B Titr"/>
          <w:b/>
          <w:color w:val="0000FF"/>
          <w:sz w:val="28"/>
          <w:szCs w:val="26"/>
          <w:rtl/>
        </w:rPr>
      </w:pPr>
      <w:bookmarkStart w:id="25" w:name="_Toc476767767"/>
      <w:r w:rsidRPr="00E5242E">
        <w:rPr>
          <w:rFonts w:eastAsia="Times New Roman" w:cs="B Titr" w:hint="cs"/>
          <w:b/>
          <w:color w:val="0000FF"/>
          <w:sz w:val="28"/>
          <w:szCs w:val="26"/>
          <w:rtl/>
        </w:rPr>
        <w:t>روایت سوم</w:t>
      </w:r>
      <w:bookmarkEnd w:id="25"/>
    </w:p>
    <w:p w:rsidR="00E5242E" w:rsidRPr="00E5242E" w:rsidRDefault="00E5242E" w:rsidP="00E5242E">
      <w:pPr>
        <w:rPr>
          <w:rtl/>
        </w:rPr>
      </w:pPr>
      <w:r w:rsidRPr="00E5242E">
        <w:rPr>
          <w:rFonts w:hint="cs"/>
          <w:rtl/>
        </w:rPr>
        <w:t>که عمده دلیل بزرگان از جمله مرحوم شیخ أعظم و مرحوم خویی و مرحوم استاد است:</w:t>
      </w:r>
    </w:p>
    <w:p w:rsidR="00E5242E" w:rsidRPr="00E5242E" w:rsidRDefault="00E5242E" w:rsidP="00E5242E">
      <w:pPr>
        <w:rPr>
          <w:rtl/>
        </w:rPr>
      </w:pPr>
      <w:r w:rsidRPr="00E5242E">
        <w:rPr>
          <w:rFonts w:hint="cs"/>
          <w:rtl/>
        </w:rPr>
        <w:lastRenderedPageBreak/>
        <w:t>مُحَمَّدُ بْنُ عَلِيِّ بْنِ الْحُسَيْنِ بِإِسْنَادِهِ عَنِ الْعَلَاءِ بْنِ سَيَابَةَ قَالَ</w:t>
      </w:r>
      <w:r w:rsidRPr="00E5242E">
        <w:rPr>
          <w:rFonts w:hint="cs"/>
          <w:b/>
          <w:i/>
          <w:color w:val="008000"/>
          <w:rtl/>
        </w:rPr>
        <w:t>: سَأَلْتُ أَبَا عَبْدِ اللَّهِ ع عَنْ شَهَادَةِ مَنْ يَلْعَبُ بِالْحَمَامِ- قَالَ لَا بَأْسَ إِذَا كَانَ لَا يُعْرَفُ بِفِسْقٍ- قُلْتُ فَإِنَّ مَنْ قِبَلَنَا يَقُولُونَ قَالَ عُمَرُ هُوَ شَيْطَانٌ- فَقَالَ سُبْحَانَ اللَّهِ أَ مَا عَلِمْتَ أَنَّ رَسُولَ اللَّهِ ص قَالَ</w:t>
      </w:r>
      <w:r w:rsidRPr="00E5242E">
        <w:rPr>
          <w:rFonts w:hint="cs"/>
          <w:b/>
          <w:i/>
          <w:color w:val="008000"/>
          <w:u w:val="single"/>
          <w:rtl/>
        </w:rPr>
        <w:t>- إِنَّ الْمَلَائِكَةَ لَتَنْفُرُ عِنْدَ الرِّهَانِ- وَ تَلْعَنُ صَاحِبَهُ مَا خَلَا الْحَافِرَ وَ الْخُفَّ وَ الرِّيشَ وَ النَّصْلَ- فَإِنَّهَا تَحْضُرُهُ الْمَلَائِكَةُ- وَ قَدْ سَابَقَ رَسُولُ اللَّهِ ص أُسَامَةَ بْنَ زَيْدٍ وَ أَجْرَى الْخَيْلَ</w:t>
      </w:r>
      <w:r w:rsidRPr="00E5242E">
        <w:rPr>
          <w:rFonts w:hint="cs"/>
          <w:rtl/>
        </w:rPr>
        <w:t>.</w:t>
      </w:r>
      <w:r w:rsidRPr="00E5242E">
        <w:rPr>
          <w:vertAlign w:val="superscript"/>
          <w:rtl/>
        </w:rPr>
        <w:footnoteReference w:id="4"/>
      </w:r>
    </w:p>
    <w:p w:rsidR="008250A4" w:rsidRPr="00E5242E" w:rsidRDefault="00F91A76" w:rsidP="00E5242E">
      <w:pPr>
        <w:spacing w:before="240" w:after="60"/>
        <w:outlineLvl w:val="4"/>
        <w:rPr>
          <w:rFonts w:eastAsia="Times New Roman" w:cs="B Titr"/>
          <w:b/>
          <w:i/>
          <w:color w:val="0000FF"/>
          <w:sz w:val="26"/>
          <w:szCs w:val="24"/>
          <w:rtl/>
        </w:rPr>
      </w:pPr>
      <w:bookmarkStart w:id="26" w:name="_Toc476767768"/>
      <w:r w:rsidRPr="00E5242E">
        <w:rPr>
          <w:rFonts w:eastAsia="Times New Roman" w:cs="B Titr" w:hint="cs"/>
          <w:b/>
          <w:i/>
          <w:color w:val="0000FF"/>
          <w:sz w:val="26"/>
          <w:szCs w:val="24"/>
          <w:rtl/>
        </w:rPr>
        <w:t xml:space="preserve">تقریب </w:t>
      </w:r>
      <w:r w:rsidRPr="00E5242E">
        <w:rPr>
          <w:rFonts w:eastAsia="Times New Roman" w:cs="B Titr" w:hint="cs"/>
          <w:b/>
          <w:i/>
          <w:color w:val="0000FF"/>
          <w:sz w:val="26"/>
          <w:szCs w:val="24"/>
          <w:rtl/>
        </w:rPr>
        <w:t>استدلال</w:t>
      </w:r>
      <w:bookmarkEnd w:id="26"/>
    </w:p>
    <w:p w:rsidR="00E5242E" w:rsidRPr="00E5242E" w:rsidRDefault="00E5242E" w:rsidP="00E5242E">
      <w:pPr>
        <w:rPr>
          <w:rtl/>
        </w:rPr>
      </w:pPr>
      <w:r w:rsidRPr="00E5242E">
        <w:rPr>
          <w:rFonts w:hint="cs"/>
          <w:rtl/>
        </w:rPr>
        <w:t>ظاهر روایت این است که ملائکه هنگام رهان قهر می کنند و کوچ می کنند و صاحب آن را لعن می کنند و لعن ظاهر در حرمت است.</w:t>
      </w:r>
    </w:p>
    <w:p w:rsidR="008250A4" w:rsidRPr="00E5242E" w:rsidRDefault="00F91A76" w:rsidP="00E5242E">
      <w:pPr>
        <w:spacing w:before="240" w:after="60"/>
        <w:outlineLvl w:val="4"/>
        <w:rPr>
          <w:rFonts w:eastAsia="Times New Roman" w:cs="B Titr" w:hint="cs"/>
          <w:b/>
          <w:i/>
          <w:color w:val="0000FF"/>
          <w:sz w:val="26"/>
          <w:szCs w:val="24"/>
          <w:rtl/>
        </w:rPr>
      </w:pPr>
      <w:bookmarkStart w:id="27" w:name="_Toc476767769"/>
      <w:r w:rsidRPr="00E5242E">
        <w:rPr>
          <w:rFonts w:eastAsia="Times New Roman" w:cs="B Titr" w:hint="cs"/>
          <w:b/>
          <w:i/>
          <w:color w:val="0000FF"/>
          <w:sz w:val="26"/>
          <w:szCs w:val="24"/>
          <w:rtl/>
        </w:rPr>
        <w:t>مناقشه</w:t>
      </w:r>
      <w:bookmarkEnd w:id="27"/>
    </w:p>
    <w:p w:rsidR="00E5242E" w:rsidRPr="00E5242E" w:rsidRDefault="00E5242E" w:rsidP="00E5242E">
      <w:pPr>
        <w:rPr>
          <w:rtl/>
        </w:rPr>
      </w:pPr>
      <w:r w:rsidRPr="00E5242E">
        <w:rPr>
          <w:rFonts w:hint="cs"/>
          <w:rtl/>
        </w:rPr>
        <w:t>به این تقریب اشکال شده است که:</w:t>
      </w:r>
    </w:p>
    <w:p w:rsidR="008250A4" w:rsidRPr="00E5242E" w:rsidRDefault="00F91A76" w:rsidP="00E5242E">
      <w:pPr>
        <w:spacing w:before="240" w:after="60"/>
        <w:outlineLvl w:val="5"/>
        <w:rPr>
          <w:rFonts w:eastAsia="Times New Roman" w:cs="B Titr"/>
          <w:b/>
          <w:color w:val="0000FF"/>
          <w:szCs w:val="24"/>
          <w:rtl/>
        </w:rPr>
      </w:pPr>
      <w:r w:rsidRPr="00E5242E">
        <w:rPr>
          <w:rFonts w:eastAsia="Times New Roman" w:cs="B Titr" w:hint="cs"/>
          <w:b/>
          <w:color w:val="0000FF"/>
          <w:szCs w:val="24"/>
          <w:rtl/>
        </w:rPr>
        <w:t xml:space="preserve">مناقشه </w:t>
      </w:r>
      <w:r w:rsidRPr="00E5242E">
        <w:rPr>
          <w:rFonts w:eastAsia="Times New Roman" w:cs="B Titr" w:hint="cs"/>
          <w:b/>
          <w:color w:val="0000FF"/>
          <w:szCs w:val="24"/>
          <w:rtl/>
        </w:rPr>
        <w:t>سندی</w:t>
      </w:r>
    </w:p>
    <w:p w:rsidR="00E5242E" w:rsidRPr="00E5242E" w:rsidRDefault="00E5242E" w:rsidP="00E5242E">
      <w:pPr>
        <w:rPr>
          <w:rtl/>
        </w:rPr>
      </w:pPr>
      <w:r w:rsidRPr="00E5242E">
        <w:rPr>
          <w:rFonts w:hint="cs"/>
          <w:rtl/>
        </w:rPr>
        <w:t>أولاً این روایت از علاء بن سیابه است که توثیق ندارد. در من لایحضره الفقیه می گوید قال الصادق علیه السلام و به صورت مرسل نقل می کند ولی صدوق در جای دیگر من لایحضره الفقیه سند ذکر کرده است و طریق به علاء بن سیابه هم این است که «</w:t>
      </w:r>
      <w:r w:rsidRPr="00E5242E">
        <w:rPr>
          <w:rFonts w:hint="cs"/>
          <w:color w:val="000080"/>
          <w:rtl/>
        </w:rPr>
        <w:t>و ما كان فيه عن العلاء بن سيابة فقد رويته عن أبي- رضي اللّه عنه- عن سعد ابن عبد اللّه، عن أحمد بن محمّد بن عيسى، عن الحسن بن عليّ الوشّاء، عن أبان بن عثمان عن العلاء بن سيابة</w:t>
      </w:r>
      <w:r w:rsidRPr="00E5242E">
        <w:rPr>
          <w:rFonts w:hint="cs"/>
          <w:rtl/>
        </w:rPr>
        <w:t>»</w:t>
      </w:r>
      <w:r w:rsidRPr="00E5242E">
        <w:rPr>
          <w:vertAlign w:val="superscript"/>
          <w:rtl/>
        </w:rPr>
        <w:footnoteReference w:id="5"/>
      </w:r>
    </w:p>
    <w:p w:rsidR="00E5242E" w:rsidRPr="00E5242E" w:rsidRDefault="00E5242E" w:rsidP="00E5242E">
      <w:pPr>
        <w:rPr>
          <w:rtl/>
        </w:rPr>
      </w:pPr>
      <w:r w:rsidRPr="00E5242E">
        <w:rPr>
          <w:rFonts w:hint="cs"/>
          <w:rtl/>
        </w:rPr>
        <w:t>سند روایت طبق نظر مشهور ضعیف است زیرا علاء بن سیابه توثیق ندارد.</w:t>
      </w:r>
    </w:p>
    <w:p w:rsidR="008250A4" w:rsidRPr="00E5242E" w:rsidRDefault="00F91A76" w:rsidP="00E5242E">
      <w:pPr>
        <w:spacing w:before="240" w:after="60"/>
        <w:outlineLvl w:val="5"/>
        <w:rPr>
          <w:rFonts w:eastAsia="Times New Roman" w:cs="B Titr" w:hint="cs"/>
          <w:b/>
          <w:color w:val="0000FF"/>
          <w:szCs w:val="24"/>
          <w:rtl/>
        </w:rPr>
      </w:pPr>
      <w:r w:rsidRPr="00E5242E">
        <w:rPr>
          <w:rFonts w:eastAsia="Times New Roman" w:cs="B Titr" w:hint="cs"/>
          <w:b/>
          <w:color w:val="0000FF"/>
          <w:szCs w:val="24"/>
          <w:rtl/>
        </w:rPr>
        <w:t>جواب</w:t>
      </w:r>
      <w:r w:rsidRPr="00E5242E">
        <w:rPr>
          <w:rFonts w:eastAsia="Times New Roman" w:cs="B Titr" w:hint="cs"/>
          <w:b/>
          <w:color w:val="0000FF"/>
          <w:szCs w:val="24"/>
          <w:rtl/>
        </w:rPr>
        <w:t xml:space="preserve"> </w:t>
      </w:r>
      <w:r w:rsidRPr="00E5242E">
        <w:rPr>
          <w:rFonts w:eastAsia="Times New Roman" w:cs="B Titr" w:hint="cs"/>
          <w:b/>
          <w:color w:val="0000FF"/>
          <w:szCs w:val="24"/>
          <w:rtl/>
        </w:rPr>
        <w:t>از مناقشه سندی</w:t>
      </w:r>
    </w:p>
    <w:p w:rsidR="00E5242E" w:rsidRPr="00E5242E" w:rsidRDefault="00E5242E" w:rsidP="00E5242E">
      <w:pPr>
        <w:rPr>
          <w:rtl/>
        </w:rPr>
      </w:pPr>
      <w:r w:rsidRPr="00E5242E">
        <w:rPr>
          <w:rFonts w:hint="cs"/>
          <w:rtl/>
        </w:rPr>
        <w:t>ولی ما آن را توثیق می کنیم زیرا از مشایخ ابن أبی عمیر است و آقای خویی هم می فرمایند در تفسیر قمی آمده است و از این راه او را توثیق می کنند.</w:t>
      </w:r>
    </w:p>
    <w:p w:rsidR="008250A4" w:rsidRPr="00E5242E" w:rsidRDefault="00F91A76" w:rsidP="00E5242E">
      <w:pPr>
        <w:spacing w:before="240" w:after="60"/>
        <w:outlineLvl w:val="5"/>
        <w:rPr>
          <w:rFonts w:eastAsia="Times New Roman" w:cs="B Titr"/>
          <w:b/>
          <w:color w:val="0000FF"/>
          <w:szCs w:val="24"/>
          <w:rtl/>
        </w:rPr>
      </w:pPr>
      <w:r w:rsidRPr="00E5242E">
        <w:rPr>
          <w:rFonts w:eastAsia="Times New Roman" w:cs="B Titr" w:hint="cs"/>
          <w:b/>
          <w:color w:val="0000FF"/>
          <w:szCs w:val="24"/>
          <w:rtl/>
        </w:rPr>
        <w:t xml:space="preserve">مناقشه </w:t>
      </w:r>
      <w:r w:rsidRPr="00E5242E">
        <w:rPr>
          <w:rFonts w:eastAsia="Times New Roman" w:cs="B Titr" w:hint="cs"/>
          <w:b/>
          <w:color w:val="0000FF"/>
          <w:szCs w:val="24"/>
          <w:rtl/>
        </w:rPr>
        <w:t>دلالی</w:t>
      </w:r>
    </w:p>
    <w:p w:rsidR="001A1EA5" w:rsidRPr="00E5242E" w:rsidRDefault="00E5242E" w:rsidP="00E5242E">
      <w:pPr>
        <w:rPr>
          <w:b/>
          <w:i/>
          <w:rtl/>
        </w:rPr>
      </w:pPr>
      <w:r w:rsidRPr="00E5242E">
        <w:rPr>
          <w:rFonts w:hint="cs"/>
          <w:rtl/>
        </w:rPr>
        <w:lastRenderedPageBreak/>
        <w:t>أما اشکال دلالی: گفته شده که لعن ملائکه که از لعن خدا و پیغمبر بالاتر نیست: «</w:t>
      </w:r>
      <w:r w:rsidRPr="00E5242E">
        <w:rPr>
          <w:rFonts w:hint="cs"/>
          <w:b/>
          <w:i/>
          <w:color w:val="008000"/>
          <w:rtl/>
        </w:rPr>
        <w:t>لَعَنَ رَسُولُ اللَّهِ ص ثَلَاثَةً- الْآكِلَ زَادَهُ وَحْدَهُ وَ الرَّاكِبَ فِي الْفَلَاةِ وَحْدَهُ- وَ النَّائِمَ فِي بَيْتٍ وَحْدَهُ».</w:t>
      </w:r>
      <w:r w:rsidRPr="00E5242E">
        <w:rPr>
          <w:vertAlign w:val="superscript"/>
        </w:rPr>
        <w:footnoteReference w:id="6"/>
      </w:r>
      <w:r w:rsidRPr="00E5242E">
        <w:rPr>
          <w:rFonts w:hint="cs"/>
          <w:b/>
          <w:i/>
          <w:color w:val="008000"/>
          <w:rtl/>
        </w:rPr>
        <w:t xml:space="preserve"> </w:t>
      </w:r>
      <w:r w:rsidRPr="00E5242E">
        <w:rPr>
          <w:rFonts w:hint="cs"/>
          <w:rtl/>
        </w:rPr>
        <w:t>یا «ملعون من نام وحده» که یا ملعون خدا و یا پیامبر و یا فرشتگان است</w:t>
      </w:r>
      <w:r w:rsidRPr="00E5242E">
        <w:rPr>
          <w:rFonts w:hint="cs"/>
          <w:b/>
          <w:i/>
          <w:rtl/>
        </w:rPr>
        <w:t xml:space="preserve">. یا در مورد دوابّ آمده است که: </w:t>
      </w:r>
      <w:r w:rsidRPr="00E5242E">
        <w:rPr>
          <w:rFonts w:hint="cs"/>
          <w:b/>
          <w:i/>
          <w:color w:val="008000"/>
          <w:rtl/>
        </w:rPr>
        <w:t>قَالَ عَلِيٌّ ع فِي الدَّوَابِّ لَا تَضْرِبُوا الْوُجُوهَ وَ لَا تَلْعَنُوهَا فَإِنَّ اللَّهَ عَزَّ وَ جَلَّ لَعَنَ لَاعِنَهَا</w:t>
      </w:r>
      <w:r w:rsidRPr="00E5242E">
        <w:rPr>
          <w:rFonts w:hint="cs"/>
          <w:b/>
          <w:i/>
          <w:rtl/>
        </w:rPr>
        <w:t>: که به معنای دور از رحمت خدا بودن است و به معنای عذاب الهی نیست.</w:t>
      </w:r>
    </w:p>
    <w:sectPr w:rsidR="001A1EA5" w:rsidRPr="00E5242E"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A76" w:rsidRDefault="00F91A76" w:rsidP="008B750B">
      <w:pPr>
        <w:spacing w:line="240" w:lineRule="auto"/>
      </w:pPr>
      <w:r>
        <w:separator/>
      </w:r>
    </w:p>
  </w:endnote>
  <w:endnote w:type="continuationSeparator" w:id="0">
    <w:p w:rsidR="00F91A76" w:rsidRDefault="00F91A7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57D96" w:rsidRPr="00257D96">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5274E4" w:rsidP="001B6799">
          <w:pPr>
            <w:pStyle w:val="a6"/>
            <w:bidi w:val="0"/>
            <w:rPr>
              <w:color w:val="808080" w:themeColor="background1" w:themeShade="80"/>
              <w:rtl/>
            </w:rPr>
          </w:pPr>
          <w:bookmarkStart w:id="35" w:name="BokAdres"/>
          <w:bookmarkEnd w:id="35"/>
          <w:r>
            <w:rPr>
              <w:color w:val="808080" w:themeColor="background1" w:themeShade="80"/>
            </w:rPr>
            <w:t>F1ms4_13951218-021_hr1_mfeb.ir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A76" w:rsidRDefault="00F91A76" w:rsidP="008B750B">
      <w:pPr>
        <w:spacing w:line="240" w:lineRule="auto"/>
      </w:pPr>
      <w:r>
        <w:separator/>
      </w:r>
    </w:p>
  </w:footnote>
  <w:footnote w:type="continuationSeparator" w:id="0">
    <w:p w:rsidR="00F91A76" w:rsidRDefault="00F91A76" w:rsidP="008B750B">
      <w:pPr>
        <w:spacing w:line="240" w:lineRule="auto"/>
      </w:pPr>
      <w:r>
        <w:continuationSeparator/>
      </w:r>
    </w:p>
  </w:footnote>
  <w:footnote w:id="1">
    <w:p w:rsidR="00E5242E" w:rsidRDefault="00E5242E" w:rsidP="00E5242E">
      <w:pPr>
        <w:pStyle w:val="a9"/>
        <w:rPr>
          <w:rFonts w:hint="cs"/>
          <w:rtl/>
        </w:rPr>
      </w:pPr>
      <w:r>
        <w:rPr>
          <w:rStyle w:val="ab"/>
        </w:rPr>
        <w:footnoteRef/>
      </w:r>
      <w:r>
        <w:rPr>
          <w:rtl/>
        </w:rPr>
        <w:t xml:space="preserve"> </w:t>
      </w:r>
      <w:r w:rsidRPr="0069063B">
        <w:rPr>
          <w:rFonts w:hint="cs"/>
          <w:rtl/>
        </w:rPr>
        <w:t>وسائل الشيعة، ج‌17، ص: 164‌</w:t>
      </w:r>
    </w:p>
  </w:footnote>
  <w:footnote w:id="2">
    <w:p w:rsidR="00E5242E" w:rsidRDefault="00E5242E" w:rsidP="00E5242E">
      <w:pPr>
        <w:pStyle w:val="a9"/>
        <w:rPr>
          <w:rtl/>
        </w:rPr>
      </w:pPr>
      <w:r>
        <w:rPr>
          <w:rStyle w:val="ab"/>
        </w:rPr>
        <w:footnoteRef/>
      </w:r>
      <w:r>
        <w:rPr>
          <w:rtl/>
        </w:rPr>
        <w:t xml:space="preserve"> </w:t>
      </w:r>
      <w:r w:rsidRPr="00B473CD">
        <w:rPr>
          <w:rFonts w:hint="cs"/>
          <w:rtl/>
        </w:rPr>
        <w:t>وسائل الشيعة، ج‌17، ص: 167‌</w:t>
      </w:r>
    </w:p>
  </w:footnote>
  <w:footnote w:id="3">
    <w:p w:rsidR="00E5242E" w:rsidRDefault="00E5242E" w:rsidP="00E5242E">
      <w:pPr>
        <w:pStyle w:val="a9"/>
        <w:rPr>
          <w:rtl/>
        </w:rPr>
      </w:pPr>
      <w:r>
        <w:rPr>
          <w:rStyle w:val="ab"/>
        </w:rPr>
        <w:footnoteRef/>
      </w:r>
      <w:r>
        <w:rPr>
          <w:rtl/>
        </w:rPr>
        <w:t xml:space="preserve"> </w:t>
      </w:r>
      <w:r w:rsidRPr="00B473CD">
        <w:rPr>
          <w:rFonts w:hint="cs"/>
          <w:rtl/>
        </w:rPr>
        <w:t>وسائل الشيعة، ج‌17، ص: 323‌</w:t>
      </w:r>
    </w:p>
  </w:footnote>
  <w:footnote w:id="4">
    <w:p w:rsidR="00E5242E" w:rsidRDefault="00E5242E" w:rsidP="00E5242E">
      <w:pPr>
        <w:pStyle w:val="a9"/>
      </w:pPr>
      <w:r>
        <w:rPr>
          <w:rStyle w:val="ab"/>
        </w:rPr>
        <w:footnoteRef/>
      </w:r>
      <w:r>
        <w:rPr>
          <w:rtl/>
        </w:rPr>
        <w:t xml:space="preserve"> </w:t>
      </w:r>
      <w:r w:rsidRPr="000A1A9C">
        <w:rPr>
          <w:rFonts w:hint="cs"/>
          <w:rtl/>
        </w:rPr>
        <w:t>وسائل الشيعة، ج‌27، ص: 413‌</w:t>
      </w:r>
    </w:p>
  </w:footnote>
  <w:footnote w:id="5">
    <w:p w:rsidR="00E5242E" w:rsidRDefault="00E5242E" w:rsidP="00E5242E">
      <w:pPr>
        <w:pStyle w:val="a9"/>
      </w:pPr>
      <w:r>
        <w:rPr>
          <w:rStyle w:val="ab"/>
        </w:rPr>
        <w:footnoteRef/>
      </w:r>
      <w:r>
        <w:rPr>
          <w:rtl/>
        </w:rPr>
        <w:t xml:space="preserve"> </w:t>
      </w:r>
      <w:r w:rsidRPr="000A1A9C">
        <w:rPr>
          <w:rFonts w:hint="cs"/>
          <w:rtl/>
        </w:rPr>
        <w:t>من لا يحضره الفقيه، ج‌4، ص: 515‌</w:t>
      </w:r>
    </w:p>
  </w:footnote>
  <w:footnote w:id="6">
    <w:p w:rsidR="00E5242E" w:rsidRDefault="00E5242E" w:rsidP="00E5242E">
      <w:pPr>
        <w:pStyle w:val="a9"/>
        <w:rPr>
          <w:rtl/>
        </w:rPr>
      </w:pPr>
      <w:r>
        <w:rPr>
          <w:rStyle w:val="ab"/>
        </w:rPr>
        <w:footnoteRef/>
      </w:r>
      <w:r>
        <w:rPr>
          <w:rtl/>
        </w:rPr>
        <w:t xml:space="preserve"> </w:t>
      </w:r>
      <w:r w:rsidRPr="00FB0E11">
        <w:rPr>
          <w:rFonts w:hint="cs"/>
          <w:rtl/>
        </w:rPr>
        <w:t>وسائل الشيعة، ج‌5، ص: 333‌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8" w:name="BokNum"/>
    <w:bookmarkEnd w:id="28"/>
    <w:r w:rsidR="005274E4">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5274E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5274E4">
      <w:rPr>
        <w:rFonts w:hint="cs"/>
        <w:b/>
        <w:bCs/>
        <w:color w:val="632423" w:themeColor="accent2" w:themeShade="80"/>
        <w:sz w:val="20"/>
        <w:szCs w:val="24"/>
        <w:rtl/>
      </w:rPr>
      <w:t>شهيدي</w:t>
    </w:r>
    <w:r w:rsidR="005274E4">
      <w:rPr>
        <w:b/>
        <w:bCs/>
        <w:color w:val="632423" w:themeColor="accent2" w:themeShade="80"/>
        <w:sz w:val="20"/>
        <w:szCs w:val="24"/>
        <w:rtl/>
      </w:rPr>
      <w:t xml:space="preserve"> </w:t>
    </w:r>
    <w:r w:rsidR="005274E4">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31" w:name="BokTarikh"/>
    <w:bookmarkEnd w:id="31"/>
    <w:r w:rsidR="005274E4">
      <w:rPr>
        <w:sz w:val="24"/>
        <w:szCs w:val="24"/>
        <w:rtl/>
      </w:rPr>
      <w:t>18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32" w:name="BokSabj"/>
    <w:bookmarkEnd w:id="32"/>
    <w:r w:rsidR="005274E4">
      <w:rPr>
        <w:rFonts w:hint="cs"/>
        <w:sz w:val="24"/>
        <w:szCs w:val="24"/>
        <w:rtl/>
      </w:rPr>
      <w:t>قمار</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33" w:name="Bokmoqarer"/>
    <w:bookmarkEnd w:id="33"/>
    <w:r w:rsidR="005274E4">
      <w:rPr>
        <w:rFonts w:hint="cs"/>
        <w:sz w:val="24"/>
        <w:szCs w:val="24"/>
        <w:rtl/>
      </w:rPr>
      <w:t>حسن</w:t>
    </w:r>
    <w:r w:rsidR="005274E4">
      <w:rPr>
        <w:sz w:val="24"/>
        <w:szCs w:val="24"/>
        <w:rtl/>
      </w:rPr>
      <w:t xml:space="preserve"> </w:t>
    </w:r>
    <w:r w:rsidR="005274E4">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5274E4">
      <w:rPr>
        <w:rFonts w:hint="cs"/>
        <w:sz w:val="24"/>
        <w:szCs w:val="24"/>
        <w:rtl/>
      </w:rPr>
      <w:t>بررسی</w:t>
    </w:r>
    <w:r w:rsidR="005274E4">
      <w:rPr>
        <w:sz w:val="24"/>
        <w:szCs w:val="24"/>
        <w:rtl/>
      </w:rPr>
      <w:t xml:space="preserve"> </w:t>
    </w:r>
    <w:r w:rsidR="005274E4">
      <w:rPr>
        <w:rFonts w:hint="cs"/>
        <w:sz w:val="24"/>
        <w:szCs w:val="24"/>
        <w:rtl/>
      </w:rPr>
      <w:t>أدله</w:t>
    </w:r>
    <w:r w:rsidR="005274E4">
      <w:rPr>
        <w:sz w:val="24"/>
        <w:szCs w:val="24"/>
        <w:rtl/>
      </w:rPr>
      <w:t xml:space="preserve"> </w:t>
    </w:r>
    <w:r w:rsidR="005274E4">
      <w:rPr>
        <w:rFonts w:hint="cs"/>
        <w:sz w:val="24"/>
        <w:szCs w:val="24"/>
        <w:rtl/>
      </w:rPr>
      <w:t>حرمت</w:t>
    </w:r>
    <w:r w:rsidR="005274E4">
      <w:rPr>
        <w:sz w:val="24"/>
        <w:szCs w:val="24"/>
        <w:rtl/>
      </w:rPr>
      <w:t xml:space="preserve"> </w:t>
    </w:r>
    <w:r w:rsidR="005274E4">
      <w:rPr>
        <w:rFonts w:hint="cs"/>
        <w:sz w:val="24"/>
        <w:szCs w:val="24"/>
        <w:rtl/>
      </w:rPr>
      <w:t>لعب</w:t>
    </w:r>
    <w:r w:rsidR="005274E4">
      <w:rPr>
        <w:sz w:val="24"/>
        <w:szCs w:val="24"/>
        <w:rtl/>
      </w:rPr>
      <w:t xml:space="preserve"> </w:t>
    </w:r>
    <w:r w:rsidR="005274E4">
      <w:rPr>
        <w:rFonts w:hint="cs"/>
        <w:sz w:val="24"/>
        <w:szCs w:val="24"/>
        <w:rtl/>
      </w:rPr>
      <w:t>مع</w:t>
    </w:r>
    <w:r w:rsidR="005274E4">
      <w:rPr>
        <w:sz w:val="24"/>
        <w:szCs w:val="24"/>
        <w:rtl/>
      </w:rPr>
      <w:t xml:space="preserve"> </w:t>
    </w:r>
    <w:r w:rsidR="005274E4">
      <w:rPr>
        <w:rFonts w:hint="cs"/>
        <w:sz w:val="24"/>
        <w:szCs w:val="24"/>
        <w:rtl/>
      </w:rPr>
      <w:t>الرهان</w:t>
    </w:r>
    <w:r w:rsidR="005274E4">
      <w:rPr>
        <w:sz w:val="24"/>
        <w:szCs w:val="24"/>
        <w:rtl/>
      </w:rPr>
      <w:t xml:space="preserve"> </w:t>
    </w:r>
    <w:r w:rsidR="005274E4">
      <w:rPr>
        <w:rFonts w:hint="cs"/>
        <w:sz w:val="24"/>
        <w:szCs w:val="24"/>
        <w:rtl/>
      </w:rPr>
      <w:t>با</w:t>
    </w:r>
    <w:r w:rsidR="005274E4">
      <w:rPr>
        <w:sz w:val="24"/>
        <w:szCs w:val="24"/>
        <w:rtl/>
      </w:rPr>
      <w:t xml:space="preserve"> </w:t>
    </w:r>
    <w:r w:rsidR="005274E4">
      <w:rPr>
        <w:rFonts w:hint="cs"/>
        <w:sz w:val="24"/>
        <w:szCs w:val="24"/>
        <w:rtl/>
      </w:rPr>
      <w:t>غیر</w:t>
    </w:r>
    <w:r w:rsidR="005274E4">
      <w:rPr>
        <w:sz w:val="24"/>
        <w:szCs w:val="24"/>
        <w:rtl/>
      </w:rPr>
      <w:t xml:space="preserve"> </w:t>
    </w:r>
    <w:r w:rsidR="005274E4">
      <w:rPr>
        <w:rFonts w:hint="cs"/>
        <w:sz w:val="24"/>
        <w:szCs w:val="24"/>
        <w:rtl/>
      </w:rPr>
      <w:t>آلات</w:t>
    </w:r>
    <w:r w:rsidR="005274E4">
      <w:rPr>
        <w:sz w:val="24"/>
        <w:szCs w:val="24"/>
        <w:rtl/>
      </w:rPr>
      <w:t xml:space="preserve"> </w:t>
    </w:r>
    <w:r w:rsidR="005274E4">
      <w:rPr>
        <w:rFonts w:hint="cs"/>
        <w:sz w:val="24"/>
        <w:szCs w:val="24"/>
        <w:rtl/>
      </w:rPr>
      <w:t>قمار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57D96"/>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274E4"/>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242E"/>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A76"/>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17CBB-098C-4B7A-ADD3-EB914203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9</Pages>
  <Words>2018</Words>
  <Characters>11506</Characters>
  <Application>Microsoft Office Word</Application>
  <DocSecurity>0</DocSecurity>
  <Lines>95</Lines>
  <Paragraphs>26</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13498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2017-03-08T16:49:00Z</dcterms:created>
  <dcterms:modified xsi:type="dcterms:W3CDTF">2017-03-08T16:50:00Z</dcterms:modified>
</cp:coreProperties>
</file>