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1DB8E" w14:textId="3AFAB1AA" w:rsidR="00892E31" w:rsidRPr="00EE57FD" w:rsidRDefault="00892E31" w:rsidP="00892E31">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color w:val="FF0000"/>
          <w:sz w:val="52"/>
          <w:szCs w:val="52"/>
        </w:rPr>
        <w:t xml:space="preserve"> 85</w:t>
      </w:r>
    </w:p>
    <w:p w14:paraId="4B9E2BA9" w14:textId="77777777" w:rsidR="00831113" w:rsidRDefault="00892E31" w:rsidP="00892E31">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28C0924E" w14:textId="7965A5FF" w:rsidR="00892E31" w:rsidRDefault="00892E31" w:rsidP="00892E31">
      <w:pPr>
        <w:spacing w:after="85"/>
        <w:ind w:left="97" w:hanging="6"/>
        <w:rPr>
          <w:rFonts w:ascii="Scheherazade" w:hAnsi="Scheherazade" w:cs="Scheherazade" w:hint="cs"/>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الظهور</w:t>
      </w:r>
    </w:p>
    <w:p w14:paraId="28CBBE04" w14:textId="77777777" w:rsidR="00831113" w:rsidRDefault="00892E31" w:rsidP="00831113">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w:t>
      </w:r>
      <w:r>
        <w:rPr>
          <w:rFonts w:ascii="Scheherazade" w:hAnsi="Scheherazade" w:cs="Scheherazade" w:hint="cs"/>
          <w:sz w:val="52"/>
          <w:szCs w:val="52"/>
          <w:rtl/>
          <w:lang w:bidi="ar-SA"/>
        </w:rPr>
        <w:t>ثلاثا</w:t>
      </w:r>
      <w:r>
        <w:rPr>
          <w:rFonts w:ascii="Scheherazade" w:hAnsi="Scheherazade" w:cs="Scheherazade" w:hint="cs"/>
          <w:sz w:val="52"/>
          <w:szCs w:val="52"/>
          <w:rtl/>
        </w:rPr>
        <w:t>ء 21</w:t>
      </w:r>
      <w:r w:rsidRPr="00EE57FD">
        <w:rPr>
          <w:rFonts w:ascii="Scheherazade" w:hAnsi="Scheherazade" w:cs="Scheherazade"/>
          <w:sz w:val="52"/>
          <w:szCs w:val="52"/>
        </w:rPr>
        <w:t xml:space="preserve"> </w:t>
      </w:r>
      <w:r>
        <w:rPr>
          <w:rFonts w:ascii="Scheherazade" w:hAnsi="Scheherazade" w:cs="Scheherazade" w:hint="cs"/>
          <w:sz w:val="52"/>
          <w:szCs w:val="52"/>
          <w:rtl/>
          <w:lang w:bidi="ar-SA"/>
        </w:rPr>
        <w:t>شوال المکرم</w:t>
      </w:r>
      <w:r w:rsidRPr="00EE57FD">
        <w:rPr>
          <w:rFonts w:ascii="Scheherazade" w:hAnsi="Scheherazade" w:cs="Scheherazade"/>
          <w:sz w:val="52"/>
          <w:szCs w:val="52"/>
          <w:rtl/>
        </w:rPr>
        <w:t xml:space="preserve"> 1445 ه.ق</w:t>
      </w:r>
    </w:p>
    <w:p w14:paraId="20FDBE6F" w14:textId="77777777" w:rsidR="00831113" w:rsidRDefault="00831113" w:rsidP="00831113">
      <w:pPr>
        <w:spacing w:after="85"/>
        <w:ind w:left="97" w:hanging="6"/>
        <w:rPr>
          <w:rFonts w:ascii="Scheherazade" w:hAnsi="Scheherazade" w:cs="Scheherazade"/>
          <w:sz w:val="52"/>
          <w:szCs w:val="52"/>
          <w:rtl/>
        </w:rPr>
      </w:pPr>
    </w:p>
    <w:p w14:paraId="1081F0FC" w14:textId="77777777" w:rsidR="00831113" w:rsidRDefault="00892E31" w:rsidP="00831113">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6F0B99CC" w14:textId="77777777" w:rsidR="00831113" w:rsidRDefault="00831113" w:rsidP="00831113">
      <w:pPr>
        <w:spacing w:after="85"/>
        <w:ind w:left="97" w:hanging="6"/>
        <w:rPr>
          <w:rFonts w:ascii="Scheherazade" w:hAnsi="Scheherazade" w:cs="Scheherazade"/>
          <w:sz w:val="52"/>
          <w:szCs w:val="52"/>
          <w:rtl/>
        </w:rPr>
      </w:pPr>
    </w:p>
    <w:p w14:paraId="77546500" w14:textId="6406AC44" w:rsidR="00892E31" w:rsidRPr="00831113" w:rsidRDefault="00892E31" w:rsidP="00831113">
      <w:pPr>
        <w:spacing w:after="85"/>
        <w:ind w:left="97" w:hanging="6"/>
        <w:rPr>
          <w:rFonts w:ascii="Scheherazade" w:hAnsi="Scheherazade" w:cs="Scheherazade"/>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الظواهر</w:t>
      </w:r>
    </w:p>
    <w:p w14:paraId="7BB3A403" w14:textId="77777777" w:rsidR="00892E31" w:rsidRDefault="00892E31" w:rsidP="00892E31">
      <w:pPr>
        <w:rPr>
          <w:rFonts w:ascii="Scheherazade" w:hAnsi="Scheherazade" w:cs="Scheherazade"/>
          <w:color w:val="FF0000"/>
          <w:sz w:val="52"/>
          <w:szCs w:val="52"/>
        </w:rPr>
      </w:pPr>
    </w:p>
    <w:p w14:paraId="6C6FB08F" w14:textId="0BD0B8E4" w:rsidR="00902109" w:rsidRDefault="00892E31" w:rsidP="00892E31">
      <w:pPr>
        <w:rPr>
          <w:rFonts w:ascii="Scheherazade" w:hAnsi="Scheherazade" w:cs="Scheherazade"/>
          <w:color w:val="000000" w:themeColor="text1"/>
          <w:sz w:val="52"/>
          <w:szCs w:val="52"/>
          <w:rtl/>
        </w:rPr>
      </w:pPr>
      <w:r w:rsidRPr="005814E2">
        <w:rPr>
          <w:rFonts w:ascii="Scheherazade" w:hAnsi="Scheherazade" w:cs="Scheherazade" w:hint="cs"/>
          <w:color w:val="000000" w:themeColor="text1"/>
          <w:sz w:val="52"/>
          <w:szCs w:val="52"/>
          <w:rtl/>
        </w:rPr>
        <w:t>کان</w:t>
      </w:r>
      <w:r>
        <w:rPr>
          <w:rFonts w:ascii="Scheherazade" w:hAnsi="Scheherazade" w:cs="Scheherazade" w:hint="cs"/>
          <w:color w:val="000000" w:themeColor="text1"/>
          <w:sz w:val="52"/>
          <w:szCs w:val="52"/>
          <w:rtl/>
        </w:rPr>
        <w:t xml:space="preserve"> الکلام</w:t>
      </w:r>
      <w:r>
        <w:rPr>
          <w:rFonts w:ascii="Scheherazade" w:hAnsi="Scheherazade" w:cs="Scheherazade"/>
          <w:color w:val="000000" w:themeColor="text1"/>
          <w:sz w:val="52"/>
          <w:szCs w:val="52"/>
        </w:rPr>
        <w:t xml:space="preserve"> </w:t>
      </w:r>
      <w:r w:rsidR="00271DD3">
        <w:rPr>
          <w:rFonts w:ascii="Scheherazade" w:hAnsi="Scheherazade" w:cs="Scheherazade" w:hint="cs"/>
          <w:color w:val="000000" w:themeColor="text1"/>
          <w:sz w:val="52"/>
          <w:szCs w:val="52"/>
          <w:rtl/>
        </w:rPr>
        <w:t>فی الوجهین الذین ذکرا فی المنع عن حجیة ظهورات الکتاب:</w:t>
      </w:r>
    </w:p>
    <w:p w14:paraId="1B3FAB4B" w14:textId="77777777" w:rsidR="00271DD3" w:rsidRDefault="00271DD3" w:rsidP="00892E3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الوجه الاول: کان هو التمسک بقوله تعالی: "و اما الذین فی قلوبهم زیغ فیتبعون ما تشابه منه ابتغاء الفتنة و ابتغاء تأویله و ما یعلم تأویله الا الله و الراسخون فی العلم". تکلمنا حول هذه الآیة الکریمة و استظهرنا منها أن الآیات المتشابهات مما لا یعلم تأویلها الا الله و الراسخون فی العلم. و اما ما فی بعض التفاسیر من أن قوله "والراسخون فی العلم" جملة مستأنفة، أی والراسخون فی العلم یقولون کل من عند ربنا، فهذا خلاف الروایات الصحیحة. </w:t>
      </w:r>
    </w:p>
    <w:p w14:paraId="2B76A081" w14:textId="77777777" w:rsidR="00A84CD1" w:rsidRDefault="00271DD3" w:rsidP="00892E3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ما یقال من أنه لو کان جملة "الراسخون فی العلم" معطوفة علی الله، لصار قوله فأما الذین فی قلوبهم زیغ بلا قرین، </w:t>
      </w:r>
      <w:r w:rsidR="00A84CD1">
        <w:rPr>
          <w:rFonts w:ascii="Scheherazade" w:hAnsi="Scheherazade" w:cs="Scheherazade" w:hint="cs"/>
          <w:color w:val="000000" w:themeColor="text1"/>
          <w:sz w:val="52"/>
          <w:szCs w:val="52"/>
          <w:rtl/>
        </w:rPr>
        <w:t xml:space="preserve">فکأن الجملة المبدوّ بأما لابد ان یکون لها قرین. فأما الذین آمنوا فکذا، و اما الذین کفروا فکذا. لا لیس دائما کذلک؛ </w:t>
      </w:r>
    </w:p>
    <w:p w14:paraId="6923596C" w14:textId="288C5A72" w:rsidR="00A84CD1" w:rsidRDefault="00A84CD1" w:rsidP="00892E3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ففی صورة القصص: "و یوم ینادیهم فیقول ماذا أجبتم المرسلین فعمیت علیهم الأنباء یومئذ فهم لا یتسائلون فأما من تاب و آمن و عمل صالحا فعسی أن یکون من المفلحین". هذه الجملة مبدوة بأما و لیس لها قرین، لم یذکر بعدها و أما من لم یتب مثلا فکذا.</w:t>
      </w:r>
    </w:p>
    <w:p w14:paraId="40062721" w14:textId="77777777" w:rsidR="00A84CD1" w:rsidRDefault="00A84CD1" w:rsidP="00892E3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هکذا فی سورة النساء: "یا ایها الناس قد جائکم برهان من ربکم و انزلنا الیکم نورا مبینا، فأما الذین آمنوا بالله و اعتصموا به فسیدخلهم فی رحمة منه و فضل و یهدیهم الیه صراطا مستقیما" لم یذکر بعده جملة اخری بلسان أنه و اما الذین کفروا فکذا. </w:t>
      </w:r>
    </w:p>
    <w:p w14:paraId="6AAAB77D" w14:textId="77777777" w:rsidR="00A84CD1" w:rsidRDefault="00A84CD1" w:rsidP="00892E3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وهکذا هذه الآیة: فأما الذین فی قلوبهم زیغ فیتبعون ما تشابه منه ابتغاء الفتنة و ابتغاء تأویله. خلاص بعد، لا یحتاج الی وجود قرین لهذه الجملة المبدوة بأما. </w:t>
      </w:r>
    </w:p>
    <w:p w14:paraId="7371B2B8" w14:textId="77777777" w:rsidR="00A84CD1" w:rsidRDefault="00A84CD1" w:rsidP="00892E3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الوجه الثانی للمنع عن حجیة ظهورات الکتاب کان هو التمسک بعدة روایات قسّمنها الی ثلاث طوائف:</w:t>
      </w:r>
    </w:p>
    <w:p w14:paraId="651C450D" w14:textId="77777777" w:rsidR="00A84CD1" w:rsidRDefault="00A84CD1" w:rsidP="00892E3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الطائفة الاولی: ما دلت علی النهی عن تفسیر القرآن بالرأی:</w:t>
      </w:r>
    </w:p>
    <w:p w14:paraId="0E7450DC" w14:textId="77777777" w:rsidR="00DF1D9E" w:rsidRDefault="00DF1D9E" w:rsidP="00892E3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ففی روایة الریان بن الصلت عن الرضا علیه السلام عن آبائه علیهم السلام قال الله عزوجل: ما آمن بی من فسّر برأیه کلامی. </w:t>
      </w:r>
    </w:p>
    <w:p w14:paraId="2888EF04" w14:textId="77777777" w:rsidR="008B2F0D" w:rsidRDefault="00DF1D9E" w:rsidP="00892E3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فی روایة عبدالرحمن بن </w:t>
      </w:r>
      <w:r w:rsidR="008B2F0D">
        <w:rPr>
          <w:rFonts w:ascii="Scheherazade" w:hAnsi="Scheherazade" w:cs="Scheherazade" w:hint="cs"/>
          <w:color w:val="000000" w:themeColor="text1"/>
          <w:sz w:val="52"/>
          <w:szCs w:val="52"/>
          <w:rtl/>
        </w:rPr>
        <w:t xml:space="preserve">سمرة: من فسّر القرآن برأیه فقد افتری علی الله الکذب. </w:t>
      </w:r>
    </w:p>
    <w:p w14:paraId="62051FF5" w14:textId="77777777" w:rsidR="00F2251F" w:rsidRDefault="008B2F0D" w:rsidP="00892E3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فیقال بأن الاعتماد فی فهم القرآن علی ما یصل الیه فکر الانسان من دون استناد الی الروایات من التفسیر بالرأی. </w:t>
      </w:r>
    </w:p>
    <w:p w14:paraId="74DF0A29" w14:textId="5E9013FF" w:rsidR="00F2251F" w:rsidRDefault="00F2251F" w:rsidP="00892E3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الطائفة الثانیة: ما وردت بلسان النهی عن تفسیر القرآن من دون أن یقید بالتفسیر بالرأی: </w:t>
      </w:r>
    </w:p>
    <w:p w14:paraId="77356CA4" w14:textId="77777777" w:rsidR="000F5B47" w:rsidRDefault="00F2251F" w:rsidP="00892E3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ففی روایة سعد بن طریف عن أبی جعفر علیه السلام: إنما علی الناس أن یقرئوا القرآن کما </w:t>
      </w:r>
      <w:r w:rsidR="000F5B47">
        <w:rPr>
          <w:rFonts w:ascii="Scheherazade" w:hAnsi="Scheherazade" w:cs="Scheherazade" w:hint="cs"/>
          <w:color w:val="000000" w:themeColor="text1"/>
          <w:sz w:val="52"/>
          <w:szCs w:val="52"/>
          <w:rtl/>
        </w:rPr>
        <w:t xml:space="preserve">انزل فإذا احتاجوا الی تفسیره فالاهتداء بنا و الینا. </w:t>
      </w:r>
    </w:p>
    <w:p w14:paraId="24819C03" w14:textId="51FB8909" w:rsidR="000F5B47" w:rsidRDefault="000F5B47" w:rsidP="00892E3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فی روایة زرارة عن أبی جعفر علیه السلام قال: لیس شیء ابعد من عقول الرجال من تفسیر القرآن، إن الآیة </w:t>
      </w:r>
      <w:r w:rsidR="00130D24">
        <w:rPr>
          <w:rFonts w:ascii="Scheherazade" w:hAnsi="Scheherazade" w:cs="Scheherazade" w:hint="cs"/>
          <w:color w:val="000000" w:themeColor="text1"/>
          <w:sz w:val="52"/>
          <w:szCs w:val="52"/>
          <w:rtl/>
        </w:rPr>
        <w:t>ینزل اولها فی شیء و اوسطها فی شیء و آخرها فی شیء.</w:t>
      </w:r>
    </w:p>
    <w:p w14:paraId="39C5049F" w14:textId="75B97ACC" w:rsidR="00130D24" w:rsidRDefault="00130D24" w:rsidP="00892E3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فی روایة النضر بن سوید عن القاسم بن سلیمان عن ابی عبدالله علیه السلام، قال قال أبی: ما ضرب رجل القرآن بعضه ببعض الا کفر. قال الصدوق: سألت محمد بن الحسن بن الولید عن معنی الحدیث، فقال: هو أن یجیب الرجل فی تفسیر آیة بتفسیر آیة اخری. </w:t>
      </w:r>
    </w:p>
    <w:p w14:paraId="67A8E6DB" w14:textId="351C76C9" w:rsidR="00130D24" w:rsidRDefault="00130D24" w:rsidP="00892E3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فیقال لو فرض التشکیک فی صدق التفسیر بالرأی علی تفسیر القرآن باستظهار معانی القرآن، فلااقل من أنه یصدق علیه عنوان التفسیر المطلق. و هذه الطائفة دلت علی عدم جواز التفسیر للقرآن الکریم الا بالرجوع الی اهل البیت علیهم السلام.</w:t>
      </w:r>
    </w:p>
    <w:p w14:paraId="2005C879" w14:textId="7905E330" w:rsidR="00130D24" w:rsidRDefault="00130D24" w:rsidP="00892E3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الطائفة الثالثة: ما دلت علی أن فهم القرآن مختص </w:t>
      </w:r>
      <w:r w:rsidR="00A60D7B">
        <w:rPr>
          <w:rFonts w:ascii="Scheherazade" w:hAnsi="Scheherazade" w:cs="Scheherazade" w:hint="cs"/>
          <w:color w:val="000000" w:themeColor="text1"/>
          <w:sz w:val="52"/>
          <w:szCs w:val="52"/>
          <w:rtl/>
        </w:rPr>
        <w:t>بالائمة علیهم السلام:</w:t>
      </w:r>
    </w:p>
    <w:p w14:paraId="71E99E26" w14:textId="4C708F15" w:rsidR="00A60D7B" w:rsidRDefault="00A60D7B" w:rsidP="00892E3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ففی روایة معلی بن الخنیس قال ابوعبدالله علیه السلام: إنما القرآن امثال لقوم یعلمون دون غیرهم، و لقوم یتلونه حق تلاوته و هم الذین یؤمنون به و یعرفونه، و أما غیرهم فما اشد اشکاله علیهم و ابعده من مذاهب قلوبهم و لذلک قال رسول الله صلی الله علیه وآله لیس شیء ابعد من عقول الرجال من تفسیر القرآن و فی ذلک تحیر الخلائق اجمعون الا من شاء الله و إنما اراد الله بتعمیته فی ذلک أن ینتهوا الی بابه و صراطه و أن یعبدوه و ینتهوا فی قوله الی طاعة القوام بکتابه و الناقضین عن امره و أن یستنطقوا ما احتاجوا الیه من ذلک عنهم لا عن انفسهم. </w:t>
      </w:r>
    </w:p>
    <w:p w14:paraId="58A7E385" w14:textId="0D38D56A" w:rsidR="0094439B" w:rsidRDefault="00A60D7B" w:rsidP="009443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فی صحیحة منصور بن حازم قلت لأبی عبدالله علیه السلام قلت للناس: </w:t>
      </w:r>
      <w:r w:rsidR="0082036C">
        <w:rPr>
          <w:rFonts w:ascii="Scheherazade" w:hAnsi="Scheherazade" w:cs="Scheherazade" w:hint="cs"/>
          <w:color w:val="000000" w:themeColor="text1"/>
          <w:sz w:val="52"/>
          <w:szCs w:val="52"/>
          <w:rtl/>
        </w:rPr>
        <w:t>تعلمون أن رسول الله کان هو الحجة من الله علی خلقه؟ قالوا بلی. قلت فحین مضی رسول الله م</w:t>
      </w:r>
      <w:r w:rsidR="00DA324C">
        <w:rPr>
          <w:rFonts w:ascii="Scheherazade" w:hAnsi="Scheherazade" w:cs="Scheherazade" w:hint="cs"/>
          <w:color w:val="000000" w:themeColor="text1"/>
          <w:sz w:val="52"/>
          <w:szCs w:val="52"/>
          <w:rtl/>
        </w:rPr>
        <w:t xml:space="preserve">ن کان الحجة علی خلقه؟ </w:t>
      </w:r>
      <w:r w:rsidR="009E0A7F">
        <w:rPr>
          <w:rFonts w:ascii="Scheherazade" w:hAnsi="Scheherazade" w:cs="Scheherazade" w:hint="cs"/>
          <w:color w:val="000000" w:themeColor="text1"/>
          <w:sz w:val="52"/>
          <w:szCs w:val="52"/>
          <w:rtl/>
        </w:rPr>
        <w:t>ف</w:t>
      </w:r>
      <w:r w:rsidR="00DA324C">
        <w:rPr>
          <w:rFonts w:ascii="Scheherazade" w:hAnsi="Scheherazade" w:cs="Scheherazade" w:hint="cs"/>
          <w:color w:val="000000" w:themeColor="text1"/>
          <w:sz w:val="52"/>
          <w:szCs w:val="52"/>
          <w:rtl/>
        </w:rPr>
        <w:t>قالوا القرآن</w:t>
      </w:r>
      <w:r w:rsidR="009E0A7F">
        <w:rPr>
          <w:rFonts w:ascii="Scheherazade" w:hAnsi="Scheherazade" w:cs="Scheherazade" w:hint="cs"/>
          <w:color w:val="000000" w:themeColor="text1"/>
          <w:sz w:val="52"/>
          <w:szCs w:val="52"/>
          <w:rtl/>
        </w:rPr>
        <w:t>. فنظرت فی القرآن فإذا هو یخاصم به المرجئی و القدری و الزندیق الذی لا یؤمن به</w:t>
      </w:r>
      <w:r w:rsidR="0094439B">
        <w:rPr>
          <w:rFonts w:ascii="Scheherazade" w:hAnsi="Scheherazade" w:cs="Scheherazade" w:hint="cs"/>
          <w:color w:val="000000" w:themeColor="text1"/>
          <w:sz w:val="52"/>
          <w:szCs w:val="52"/>
          <w:rtl/>
        </w:rPr>
        <w:t xml:space="preserve"> (یعنی حتی الزندیق یحتج بالقرآن) </w:t>
      </w:r>
      <w:r w:rsidR="0094439B" w:rsidRPr="0094439B">
        <w:rPr>
          <w:rFonts w:ascii="Scheherazade" w:hAnsi="Scheherazade" w:cs="Scheherazade" w:hint="cs"/>
          <w:color w:val="000000" w:themeColor="text1"/>
          <w:sz w:val="52"/>
          <w:szCs w:val="52"/>
          <w:rtl/>
        </w:rPr>
        <w:t xml:space="preserve">فعرفت أنّ القرآن لا يكون حجّة إلّا بقيّم، فما قال فيه من شي‌ء كان حقّا، فقلت لهم: من قيّم القرآن؟ </w:t>
      </w:r>
      <w:r w:rsidR="0094439B">
        <w:rPr>
          <w:rFonts w:ascii="Scheherazade" w:hAnsi="Scheherazade" w:cs="Scheherazade" w:hint="cs"/>
          <w:color w:val="000000" w:themeColor="text1"/>
          <w:sz w:val="52"/>
          <w:szCs w:val="52"/>
          <w:rtl/>
        </w:rPr>
        <w:t>ف</w:t>
      </w:r>
      <w:r w:rsidR="0094439B" w:rsidRPr="0094439B">
        <w:rPr>
          <w:rFonts w:ascii="Scheherazade" w:hAnsi="Scheherazade" w:cs="Scheherazade" w:hint="cs"/>
          <w:color w:val="000000" w:themeColor="text1"/>
          <w:sz w:val="52"/>
          <w:szCs w:val="52"/>
          <w:rtl/>
        </w:rPr>
        <w:t>قالوا: ابن مسعود و عمر و حذيفة، قلت: كلّه؟</w:t>
      </w:r>
      <w:r w:rsidR="0094439B">
        <w:rPr>
          <w:rFonts w:ascii="Scheherazade" w:hAnsi="Scheherazade" w:cs="Scheherazade" w:hint="cs"/>
          <w:color w:val="000000" w:themeColor="text1"/>
          <w:sz w:val="52"/>
          <w:szCs w:val="52"/>
          <w:rtl/>
        </w:rPr>
        <w:t xml:space="preserve"> (أی هم قیم القرآن کلّه)</w:t>
      </w:r>
      <w:r w:rsidR="0094439B" w:rsidRPr="0094439B">
        <w:rPr>
          <w:rFonts w:ascii="Scheherazade" w:hAnsi="Scheherazade" w:cs="Scheherazade" w:hint="cs"/>
          <w:color w:val="000000" w:themeColor="text1"/>
          <w:sz w:val="52"/>
          <w:szCs w:val="52"/>
          <w:rtl/>
        </w:rPr>
        <w:t xml:space="preserve"> قالوا لا، فلم أجد أحدا يقال</w:t>
      </w:r>
      <w:r w:rsidR="0094439B">
        <w:rPr>
          <w:rFonts w:ascii="Scheherazade" w:hAnsi="Scheherazade" w:cs="Scheherazade" w:hint="cs"/>
          <w:color w:val="000000" w:themeColor="text1"/>
          <w:sz w:val="52"/>
          <w:szCs w:val="52"/>
          <w:rtl/>
        </w:rPr>
        <w:t xml:space="preserve"> عنه</w:t>
      </w:r>
      <w:r w:rsidR="0094439B" w:rsidRPr="0094439B">
        <w:rPr>
          <w:rFonts w:ascii="Scheherazade" w:hAnsi="Scheherazade" w:cs="Scheherazade" w:hint="cs"/>
          <w:color w:val="000000" w:themeColor="text1"/>
          <w:sz w:val="52"/>
          <w:szCs w:val="52"/>
          <w:rtl/>
        </w:rPr>
        <w:t>: إنّه يع</w:t>
      </w:r>
      <w:r w:rsidR="0094439B">
        <w:rPr>
          <w:rFonts w:ascii="Scheherazade" w:hAnsi="Scheherazade" w:cs="Scheherazade" w:hint="cs"/>
          <w:color w:val="000000" w:themeColor="text1"/>
          <w:sz w:val="52"/>
          <w:szCs w:val="52"/>
          <w:rtl/>
        </w:rPr>
        <w:t>رف</w:t>
      </w:r>
      <w:r w:rsidR="0094439B" w:rsidRPr="0094439B">
        <w:rPr>
          <w:rFonts w:ascii="Scheherazade" w:hAnsi="Scheherazade" w:cs="Scheherazade" w:hint="cs"/>
          <w:color w:val="000000" w:themeColor="text1"/>
          <w:sz w:val="52"/>
          <w:szCs w:val="52"/>
          <w:rtl/>
        </w:rPr>
        <w:t xml:space="preserve"> القرآن كلّه إلّا عليّا صلوات اللّه عليه</w:t>
      </w:r>
      <w:r w:rsidR="0094439B">
        <w:rPr>
          <w:rFonts w:ascii="Scheherazade" w:hAnsi="Scheherazade" w:cs="Scheherazade" w:hint="cs"/>
          <w:color w:val="000000" w:themeColor="text1"/>
          <w:sz w:val="52"/>
          <w:szCs w:val="52"/>
          <w:rtl/>
        </w:rPr>
        <w:t xml:space="preserve"> </w:t>
      </w:r>
      <w:r w:rsidR="0094439B" w:rsidRPr="0094439B">
        <w:rPr>
          <w:rFonts w:ascii="Scheherazade" w:hAnsi="Scheherazade" w:cs="Scheherazade" w:hint="cs"/>
          <w:color w:val="000000" w:themeColor="text1"/>
          <w:sz w:val="52"/>
          <w:szCs w:val="52"/>
          <w:rtl/>
        </w:rPr>
        <w:t>فأشهد أنّ عليّا عليه السّلام كان قيّم القرآن و كانت طاعته مفترضة و كان الحجّة على الناس بعد رسول اللّه صلى اللّه عليه و آله و أنّ ما قال في القرآن فهو حقّ فقال رحمك اللّه</w:t>
      </w:r>
      <w:r w:rsidR="0094439B">
        <w:rPr>
          <w:rFonts w:ascii="Scheherazade" w:hAnsi="Scheherazade" w:cs="Scheherazade" w:hint="cs"/>
          <w:color w:val="000000" w:themeColor="text1"/>
          <w:sz w:val="52"/>
          <w:szCs w:val="52"/>
          <w:rtl/>
        </w:rPr>
        <w:t>.</w:t>
      </w:r>
    </w:p>
    <w:p w14:paraId="585FEF1D" w14:textId="0AC78176" w:rsidR="0094439B" w:rsidRDefault="0094439B" w:rsidP="009443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فی روایة مسعدة بن صدقة عن أبی عبدالله علیه السلام فی حدیث احتجاجه علی الصوفیة: جماعة من الصوفیة و الظاهر أنه کان من بینهم سفیان الثوری فقیههم احتجوا علی الامام بآیات من القرآن فی الایثار و الزهد (یعترضون علی الامام الصادق علیه السلام یقولون له أنت لست بزاهد، انت لیس عند ایثار)، فقال </w:t>
      </w:r>
      <w:r w:rsidR="00E34C5F">
        <w:rPr>
          <w:rFonts w:ascii="Scheherazade" w:hAnsi="Scheherazade" w:cs="Scheherazade" w:hint="cs"/>
          <w:color w:val="000000" w:themeColor="text1"/>
          <w:sz w:val="52"/>
          <w:szCs w:val="52"/>
          <w:rtl/>
        </w:rPr>
        <w:t>علیه السلام: أ لکم علم بناسخ القرآن و منسوخه و محکمه و متشابهه الذی فی مثله ضل من ضل و هلک من هلک من هذه الامة؟ قالوا بعضه، و أما کله فلا. فقال لهم: فمن هنا اتیتم (یعنی من هنا وقعتم فی الضلال) لأنکم لا تعرفون القرآن کله و لکن تحتجون بالقرآن.</w:t>
      </w:r>
    </w:p>
    <w:p w14:paraId="22BE4FD4" w14:textId="288B5E2A" w:rsidR="00E34C5F" w:rsidRDefault="00E34C5F" w:rsidP="009443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فی روایة محمد بن سنان عن زید الشحام قال: دخل قتادة (قتادة کان فقیه اهل البصرة و عالمهم) علی ابی جعفر علیه السلام، فقال له ابوجعفر علیه السلام: بلغنی أنک تفسر القرآن؟ قال نعم، قال له ویحک یا قتادة إنما یعرف القرآن من خوطب به.</w:t>
      </w:r>
    </w:p>
    <w:p w14:paraId="05A84914" w14:textId="0F9D1F6D" w:rsidR="00E34C5F" w:rsidRDefault="00E34C5F" w:rsidP="009443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وروی عن أمیرالمؤمنین علیه السلام أنه قال: إن علم القرآن لیس یعلم ما هو الا من ذاق طعمه فاطلبوا ذلک من عند اهله فإنهم خاصة نور یستضاء به و ائمة یقتدی بهم. </w:t>
      </w:r>
    </w:p>
    <w:p w14:paraId="19CB5E6F" w14:textId="019EC66B" w:rsidR="00AB3118" w:rsidRDefault="00AB3118" w:rsidP="009443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فی روایة عبیدة السلمانی عن علی علیه السلام: اتقوا الله و لا تفتوا الناس بما لا تعلمون. قالوا فما نصنع بما قد خبّرنا به فی المصحف؟ قال یسئل عن ذلک علماء آل محمد علیهم السلام.</w:t>
      </w:r>
    </w:p>
    <w:p w14:paraId="432EAE78" w14:textId="601FFD1F" w:rsidR="00AB3118" w:rsidRDefault="00AB3118" w:rsidP="009443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روی الصدوق فی الأمالی عن ابن عباس قال، قال رسول الله صلی الله علیه و آله: إن الله انزل علیّ القرآن و هو الذی من خالفه ضل و من ابتغی علمه عند غیر علیّ هلک. </w:t>
      </w:r>
    </w:p>
    <w:p w14:paraId="463E895E" w14:textId="64CCB2A7" w:rsidR="007770A6" w:rsidRDefault="007770A6" w:rsidP="009443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فیقال بأن هذه الطائفة دلت علی اختصاص فهم القرآن بأهل البیت علیهم السلام، فمن یرید فهم القرآن من غیر طریق اهل البیت علیهم السلام فقد ضلّ ضلالا بعیدا. </w:t>
      </w:r>
    </w:p>
    <w:p w14:paraId="1BEE8D95" w14:textId="19142174" w:rsidR="007770A6" w:rsidRDefault="007770A6" w:rsidP="009443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هذه طوائف ثلاثة استدل بها علی عدم حجیة ظهورات القرآن الکریم الا بالرجوع الی اهل البیت علیهم السلام.</w:t>
      </w:r>
    </w:p>
    <w:p w14:paraId="34542F8A" w14:textId="27776738" w:rsidR="007770A6" w:rsidRDefault="007770A6" w:rsidP="009443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ذکر فی الجواب: بالنسبة الی الطائفة الاولی: أن التفسیر بالرأی ظاهر </w:t>
      </w:r>
      <w:r w:rsidR="007A77B9">
        <w:rPr>
          <w:rFonts w:ascii="Scheherazade" w:hAnsi="Scheherazade" w:cs="Scheherazade" w:hint="cs"/>
          <w:color w:val="000000" w:themeColor="text1"/>
          <w:sz w:val="52"/>
          <w:szCs w:val="52"/>
          <w:rtl/>
        </w:rPr>
        <w:t xml:space="preserve">فی التفسیر المستند الی الاستحسان والظن، فلا یشمل التفسیر استنادا الی الظهور العرفی. فمن یفسّر القرآن بسلیقته الشخصیة فهو یفسر القرآن برأیه. اما من یفسر القرآن استنادا الی الظهور العرفی العام و مع رعایة القرائن و ملاحظتها، هذا لا یفسر القرآن برأیه. </w:t>
      </w:r>
    </w:p>
    <w:p w14:paraId="2ABF8957" w14:textId="49B714CA" w:rsidR="007A77B9" w:rsidRDefault="007A77B9" w:rsidP="009443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لأجل ذلک ورد فی خطبة امیرالمنین یومی فیها الی ذکر الملاحم یشیر الی الامام الحجة علیه السلام: یعطف الهوی علی الهدی إذا عطفوا الهدی علی الهوی و یعطف الرأی علی القرآن إذا عطفوا القرآن علی الرأی. </w:t>
      </w:r>
    </w:p>
    <w:p w14:paraId="0FA568FF" w14:textId="5E33015C" w:rsidR="007A77B9" w:rsidRDefault="007A77B9" w:rsidP="009443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یعنی بعد ما عطفوا القرآن علی الرأی و یفسرون القرآن بآرائهم، الامام الحجة یجیء و یعطف الرأی علی القرآن. </w:t>
      </w:r>
    </w:p>
    <w:p w14:paraId="65C81324" w14:textId="6469E5B9" w:rsidR="007A77B9" w:rsidRDefault="007A77B9" w:rsidP="009443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ولأجل ذلک تری أن جماعة من المفسرین مبتلین بالتفسیر بالرأی من حیث یشعرون أو لا یشعرون. رأیت فی بعض الکتب التی کتبت باسم تفسیر القرآن و هم یدعون أنهم من علماء الشیعة </w:t>
      </w:r>
      <w:r w:rsidR="00B20A7D">
        <w:rPr>
          <w:rFonts w:ascii="Scheherazade" w:hAnsi="Scheherazade" w:cs="Scheherazade" w:hint="cs"/>
          <w:color w:val="000000" w:themeColor="text1"/>
          <w:sz w:val="52"/>
          <w:szCs w:val="52"/>
          <w:rtl/>
        </w:rPr>
        <w:t xml:space="preserve">فضلا عن تفسیر المنار و امثاله الذی یترائی منه الانحرافات و تفسیر القرآن بالرأی الی ما شاء الله. و لکن الانسان یأسف علی أنه </w:t>
      </w:r>
      <w:r w:rsidR="00F4504D">
        <w:rPr>
          <w:rFonts w:ascii="Scheherazade" w:hAnsi="Scheherazade" w:cs="Scheherazade" w:hint="cs"/>
          <w:color w:val="000000" w:themeColor="text1"/>
          <w:sz w:val="52"/>
          <w:szCs w:val="52"/>
          <w:rtl/>
        </w:rPr>
        <w:t xml:space="preserve">یقرأ فی بعض الکتب التی نشر باسم عالم دینی شیعی کتب فی تفسیر القرآن یقول مثلا: </w:t>
      </w:r>
      <w:r w:rsidR="008347A4">
        <w:rPr>
          <w:rFonts w:ascii="Scheherazade" w:hAnsi="Scheherazade" w:cs="Scheherazade" w:hint="cs"/>
          <w:color w:val="000000" w:themeColor="text1"/>
          <w:sz w:val="52"/>
          <w:szCs w:val="52"/>
          <w:rtl/>
        </w:rPr>
        <w:t xml:space="preserve">و إذ قال ابراهیم رب أرنی کیف تحی الموتی قال أو لم تؤمن قال بلی و لکن لیطمئن قلبی قال فخذ اربعة من الطیر فصرهن الیک ثم اجعل علی کل جبل منهن جزءا ثم ادعهن یأتینک سعیا و اعلم أن الله عزیز حکیم. </w:t>
      </w:r>
    </w:p>
    <w:p w14:paraId="4D9EDFC5" w14:textId="370B7E0B" w:rsidR="008347A4" w:rsidRDefault="008347A4" w:rsidP="009443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یقول: </w:t>
      </w:r>
      <w:r w:rsidR="003C0A2F">
        <w:rPr>
          <w:rFonts w:ascii="Scheherazade" w:hAnsi="Scheherazade" w:cs="Scheherazade" w:hint="cs"/>
          <w:color w:val="000000" w:themeColor="text1"/>
          <w:sz w:val="52"/>
          <w:szCs w:val="52"/>
          <w:rtl/>
        </w:rPr>
        <w:t xml:space="preserve">امر ابراهیم علیه السلام یشتری اربعة طیر یربیهن ثم یجعلن فوق اربعة جبال، هن احیاء، ثم یسیّح حتی تأتی الطیور الیه لاُنسهن بابراهیم، ثم یقول الله سبحانه و تعالی شوف انت سحت علی الطیور و جئن الیک و نحن نسیح علی الارواح و الاموات یجیئون الینا. </w:t>
      </w:r>
    </w:p>
    <w:p w14:paraId="4EEF4F47" w14:textId="17EEA939" w:rsidR="003C0A2F" w:rsidRDefault="003C0A2F" w:rsidP="009443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أ لیس هذا تفسیر للقرآن بالرأی؟ أ لیس هذا تحریفا للقرآن؟</w:t>
      </w:r>
    </w:p>
    <w:p w14:paraId="39DEBED5" w14:textId="049E6C38" w:rsidR="003C0A2F" w:rsidRDefault="003C0A2F" w:rsidP="009443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کیف کان.</w:t>
      </w:r>
    </w:p>
    <w:p w14:paraId="65EAB529" w14:textId="77777777" w:rsidR="00DC2B78" w:rsidRDefault="00DC2B78" w:rsidP="009443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فإذن نقول: عنوان الرأی عنوان کان ظاهرا فی معنیً خاص لا مطلق النظر. الرأی فی ذاک الزمان کان بمعنی ما ینشأ من الاستحسان و التخمین و الظن و السلائق الشخصیة، أما استظهار من القرآن وفق الفهم العرفی العام فهذا لا یسمی بالتفسیر بالرأی.</w:t>
      </w:r>
    </w:p>
    <w:p w14:paraId="32859B86" w14:textId="77777777" w:rsidR="003134E1" w:rsidRDefault="00DC2B78" w:rsidP="009443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فإذن تخلصنا من الطائفة الاولی، و لااقل من أن نقول أن روایات التفسیر بالرأی مقتضی الجمع بینها و بین ما دل علی الارجاع الی ظواهر الکتاب کروایات عرض الاحادیث علی الکتاب مقتضی الجمع بینها أن نقول: </w:t>
      </w:r>
      <w:r w:rsidR="00EB5C21">
        <w:rPr>
          <w:rFonts w:ascii="Scheherazade" w:hAnsi="Scheherazade" w:cs="Scheherazade" w:hint="cs"/>
          <w:color w:val="000000" w:themeColor="text1"/>
          <w:sz w:val="52"/>
          <w:szCs w:val="52"/>
          <w:rtl/>
        </w:rPr>
        <w:t xml:space="preserve">بأن تفسیر القرآن بالرأی لا یشمل الاعتماد علی ظهورات القرآن مع رعایة القرائن الصارفة عن ظهورات القرآن. </w:t>
      </w:r>
    </w:p>
    <w:p w14:paraId="67559C84" w14:textId="77777777" w:rsidR="003134E1" w:rsidRDefault="003134E1" w:rsidP="009443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اما الطائفة الثانیة: فقد یقال بأن التفسیر یعنی کشف القناع، فلا یصدق التفسیر علی حمل ظاهر القرآن علی معناه الظاهر. </w:t>
      </w:r>
    </w:p>
    <w:p w14:paraId="2CA093CE" w14:textId="77777777" w:rsidR="003134E1" w:rsidRDefault="003134E1" w:rsidP="009443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لیس صحیحا. بعض الظهورات معرفتها بحاجة الی تدقیق و الجمع بین آیات مختلفة. هذا تفسیر بعد. فلیس کل ظهور و استظهار خارجا عن اطار التفسیر. </w:t>
      </w:r>
    </w:p>
    <w:p w14:paraId="48889184" w14:textId="77777777" w:rsidR="00375851" w:rsidRDefault="003134E1" w:rsidP="009443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لکن نقول: مقتضی الجمع بین هذه الروایات و بین ما دل علی الارجاع الی ظواهر الکتاب کروایات عرض الاحادیث علی الکتاب أن نقول بأن المراد من الطائفة الثانیة أیضا هو التفسیر بالرأی أو تفسیر القرآن استقلالا عن الائمة علیهم السلام. لا یراجع الی روایات اهل البیت، یرید یکشف معانی القرآن عن کتب اللغة. یخلی قدامه کتاب اللغة و یفسر القرآن، اکثر شیء تفسیر المنار أیضا موجودة عنده. شوفوا. کتاب اللغة و تفسیر المنار. </w:t>
      </w:r>
      <w:r w:rsidR="00892C1D">
        <w:rPr>
          <w:rFonts w:ascii="Scheherazade" w:hAnsi="Scheherazade" w:cs="Scheherazade" w:hint="cs"/>
          <w:color w:val="000000" w:themeColor="text1"/>
          <w:sz w:val="52"/>
          <w:szCs w:val="52"/>
          <w:rtl/>
        </w:rPr>
        <w:t xml:space="preserve">الروایات التی تنهی عن تفسیر القرآن بمقتضی الجمع بینها و بین ما دل علی </w:t>
      </w:r>
      <w:r w:rsidR="00375851">
        <w:rPr>
          <w:rFonts w:ascii="Scheherazade" w:hAnsi="Scheherazade" w:cs="Scheherazade" w:hint="cs"/>
          <w:color w:val="000000" w:themeColor="text1"/>
          <w:sz w:val="52"/>
          <w:szCs w:val="52"/>
          <w:rtl/>
        </w:rPr>
        <w:t>ارجاع الناس فی الاحادیث الی کتاب و کل ما وافق کتاب الله فیؤخذ به و کل ما خالف کتاب الله یترک أن نقول بأن المراد من النهی عن التفسیر، هو التفسیر بالرأی أو الاستقلال فی تفسیر القرآن من دون مراجعة الی روایات اهل البیت علیهم السلام.</w:t>
      </w:r>
    </w:p>
    <w:p w14:paraId="7F881DEB" w14:textId="77777777" w:rsidR="00375851" w:rsidRDefault="00375851" w:rsidP="009443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المهم هو روایات الطائفة الثالثة. لم یرد فیها عنوان التفسیر. فماذا نصنع بها؟ </w:t>
      </w:r>
    </w:p>
    <w:p w14:paraId="2395D319" w14:textId="77777777" w:rsidR="00375851" w:rsidRDefault="00375851" w:rsidP="009443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سنتکلم عنها فی لیلة الاثنین من الاسبوع القادم إن شاءالله تعالی.</w:t>
      </w:r>
    </w:p>
    <w:p w14:paraId="4CAA5C10" w14:textId="4BF96AFE" w:rsidR="003C0A2F" w:rsidRDefault="00375851" w:rsidP="0094439B">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والحمد لله رب العالمین. </w:t>
      </w:r>
      <w:r w:rsidR="00DC2B78">
        <w:rPr>
          <w:rFonts w:ascii="Scheherazade" w:hAnsi="Scheherazade" w:cs="Scheherazade" w:hint="cs"/>
          <w:color w:val="000000" w:themeColor="text1"/>
          <w:sz w:val="52"/>
          <w:szCs w:val="52"/>
          <w:rtl/>
        </w:rPr>
        <w:t xml:space="preserve"> </w:t>
      </w:r>
    </w:p>
    <w:p w14:paraId="1F5D1825" w14:textId="3BD0502A" w:rsidR="0094439B" w:rsidRPr="0094439B" w:rsidRDefault="0094439B" w:rsidP="0094439B">
      <w:pPr>
        <w:rPr>
          <w:rFonts w:ascii="Scheherazade" w:hAnsi="Scheherazade" w:cs="Scheherazade"/>
          <w:color w:val="000000" w:themeColor="text1"/>
          <w:sz w:val="52"/>
          <w:szCs w:val="52"/>
        </w:rPr>
      </w:pPr>
    </w:p>
    <w:p w14:paraId="152DE7AE" w14:textId="5173F33F" w:rsidR="00A60D7B" w:rsidRPr="0094439B" w:rsidRDefault="00A60D7B" w:rsidP="00892E31">
      <w:pPr>
        <w:rPr>
          <w:rFonts w:ascii="Scheherazade" w:hAnsi="Scheherazade" w:cs="Scheherazade"/>
          <w:color w:val="000000" w:themeColor="text1"/>
          <w:sz w:val="52"/>
          <w:szCs w:val="52"/>
          <w:rtl/>
        </w:rPr>
      </w:pPr>
    </w:p>
    <w:p w14:paraId="6151B6D4" w14:textId="16931B0E" w:rsidR="00271DD3" w:rsidRDefault="00A84CD1" w:rsidP="00892E31">
      <w:r>
        <w:rPr>
          <w:rFonts w:ascii="Scheherazade" w:hAnsi="Scheherazade" w:cs="Scheherazade"/>
          <w:color w:val="000000" w:themeColor="text1"/>
          <w:sz w:val="52"/>
          <w:szCs w:val="52"/>
          <w:rtl/>
        </w:rPr>
        <w:tab/>
      </w:r>
      <w:r w:rsidR="00271DD3">
        <w:rPr>
          <w:rFonts w:ascii="Scheherazade" w:hAnsi="Scheherazade" w:cs="Scheherazade" w:hint="cs"/>
          <w:color w:val="000000" w:themeColor="text1"/>
          <w:sz w:val="52"/>
          <w:szCs w:val="52"/>
          <w:rtl/>
        </w:rPr>
        <w:t xml:space="preserve">  </w:t>
      </w:r>
    </w:p>
    <w:sectPr w:rsidR="00271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31"/>
    <w:rsid w:val="000F5B47"/>
    <w:rsid w:val="00130D24"/>
    <w:rsid w:val="00271DD3"/>
    <w:rsid w:val="003134E1"/>
    <w:rsid w:val="00375851"/>
    <w:rsid w:val="00396042"/>
    <w:rsid w:val="003C0A2F"/>
    <w:rsid w:val="007770A6"/>
    <w:rsid w:val="007A77B9"/>
    <w:rsid w:val="0082036C"/>
    <w:rsid w:val="00831113"/>
    <w:rsid w:val="008347A4"/>
    <w:rsid w:val="00892C1D"/>
    <w:rsid w:val="00892E31"/>
    <w:rsid w:val="008B2F0D"/>
    <w:rsid w:val="00902109"/>
    <w:rsid w:val="0094439B"/>
    <w:rsid w:val="009E0A7F"/>
    <w:rsid w:val="00A60D7B"/>
    <w:rsid w:val="00A84CD1"/>
    <w:rsid w:val="00AB3118"/>
    <w:rsid w:val="00B20A7D"/>
    <w:rsid w:val="00B50BC3"/>
    <w:rsid w:val="00DA324C"/>
    <w:rsid w:val="00DC2B78"/>
    <w:rsid w:val="00DF1D9E"/>
    <w:rsid w:val="00E34C5F"/>
    <w:rsid w:val="00EB5C21"/>
    <w:rsid w:val="00F2251F"/>
    <w:rsid w:val="00F450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8743"/>
  <w15:chartTrackingRefBased/>
  <w15:docId w15:val="{92EB5F0A-7D80-424B-841B-8F2DA439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E31"/>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43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82979">
      <w:bodyDiv w:val="1"/>
      <w:marLeft w:val="0"/>
      <w:marRight w:val="0"/>
      <w:marTop w:val="0"/>
      <w:marBottom w:val="0"/>
      <w:divBdr>
        <w:top w:val="none" w:sz="0" w:space="0" w:color="auto"/>
        <w:left w:val="none" w:sz="0" w:space="0" w:color="auto"/>
        <w:bottom w:val="none" w:sz="0" w:space="0" w:color="auto"/>
        <w:right w:val="none" w:sz="0" w:space="0" w:color="auto"/>
      </w:divBdr>
    </w:div>
    <w:div w:id="1240560979">
      <w:bodyDiv w:val="1"/>
      <w:marLeft w:val="0"/>
      <w:marRight w:val="0"/>
      <w:marTop w:val="0"/>
      <w:marBottom w:val="0"/>
      <w:divBdr>
        <w:top w:val="none" w:sz="0" w:space="0" w:color="auto"/>
        <w:left w:val="none" w:sz="0" w:space="0" w:color="auto"/>
        <w:bottom w:val="none" w:sz="0" w:space="0" w:color="auto"/>
        <w:right w:val="none" w:sz="0" w:space="0" w:color="auto"/>
      </w:divBdr>
    </w:div>
    <w:div w:id="1767579771">
      <w:bodyDiv w:val="1"/>
      <w:marLeft w:val="0"/>
      <w:marRight w:val="0"/>
      <w:marTop w:val="0"/>
      <w:marBottom w:val="0"/>
      <w:divBdr>
        <w:top w:val="none" w:sz="0" w:space="0" w:color="auto"/>
        <w:left w:val="none" w:sz="0" w:space="0" w:color="auto"/>
        <w:bottom w:val="none" w:sz="0" w:space="0" w:color="auto"/>
        <w:right w:val="none" w:sz="0" w:space="0" w:color="auto"/>
      </w:divBdr>
    </w:div>
    <w:div w:id="186975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23</cp:revision>
  <dcterms:created xsi:type="dcterms:W3CDTF">2024-05-01T10:01:00Z</dcterms:created>
  <dcterms:modified xsi:type="dcterms:W3CDTF">2024-05-05T09:41:00Z</dcterms:modified>
</cp:coreProperties>
</file>