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olor w:val="auto"/>
          <w:sz w:val="22"/>
          <w:lang w:eastAsia="en-US" w:bidi="fa-IR"/>
        </w:rPr>
        <w:id w:val="1070308645"/>
        <w:docPartObj>
          <w:docPartGallery w:val="Table of Contents"/>
          <w:docPartUnique/>
        </w:docPartObj>
      </w:sdtPr>
      <w:sdtEndPr>
        <w:rPr>
          <w:bCs w:val="0"/>
          <w:rtl/>
        </w:rPr>
      </w:sdtEndPr>
      <w:sdtContent>
        <w:p w14:paraId="02DD41DD" w14:textId="3CE2FD11" w:rsidR="00717A24" w:rsidRPr="00A11FD3" w:rsidRDefault="00717A24" w:rsidP="00A11FD3">
          <w:pPr>
            <w:pStyle w:val="TOCHeading"/>
            <w:jc w:val="both"/>
            <w:rPr>
              <w:rFonts w:ascii="NoorLotus" w:hAnsi="NoorLotus"/>
            </w:rPr>
          </w:pPr>
          <w:r w:rsidRPr="00A11FD3">
            <w:rPr>
              <w:rFonts w:ascii="NoorLotus" w:hAnsi="NoorLotus"/>
            </w:rPr>
            <w:t>Contents</w:t>
          </w:r>
        </w:p>
        <w:p w14:paraId="2066E198" w14:textId="6E1CCCF9" w:rsidR="00717A24" w:rsidRPr="00A11FD3" w:rsidRDefault="00717A24" w:rsidP="00A11FD3">
          <w:pPr>
            <w:pStyle w:val="TOC1"/>
            <w:tabs>
              <w:tab w:val="right" w:leader="dot" w:pos="9350"/>
            </w:tabs>
            <w:jc w:val="both"/>
            <w:rPr>
              <w:rFonts w:ascii="NoorLotus" w:eastAsiaTheme="minorEastAsia" w:hAnsi="NoorLotus" w:cs="NoorLotus"/>
              <w:noProof/>
              <w:kern w:val="2"/>
              <w:sz w:val="24"/>
              <w:szCs w:val="24"/>
              <w14:ligatures w14:val="standardContextual"/>
            </w:rPr>
          </w:pPr>
          <w:r w:rsidRPr="00A11FD3">
            <w:rPr>
              <w:rFonts w:ascii="NoorLotus" w:hAnsi="NoorLotus" w:cs="NoorLotus"/>
            </w:rPr>
            <w:fldChar w:fldCharType="begin"/>
          </w:r>
          <w:r w:rsidRPr="00A11FD3">
            <w:rPr>
              <w:rFonts w:ascii="NoorLotus" w:hAnsi="NoorLotus" w:cs="NoorLotus"/>
            </w:rPr>
            <w:instrText xml:space="preserve"> TOC \o "1-3" \h \z \u </w:instrText>
          </w:r>
          <w:r w:rsidRPr="00A11FD3">
            <w:rPr>
              <w:rFonts w:ascii="NoorLotus" w:hAnsi="NoorLotus" w:cs="NoorLotus"/>
            </w:rPr>
            <w:fldChar w:fldCharType="separate"/>
          </w:r>
          <w:hyperlink w:anchor="_Toc187433086" w:history="1">
            <w:r w:rsidRPr="00A11FD3">
              <w:rPr>
                <w:rStyle w:val="Hyperlink"/>
                <w:rFonts w:ascii="NoorLotus" w:hAnsi="NoorLotus" w:cs="NoorLotus"/>
                <w:noProof/>
                <w:rtl/>
              </w:rPr>
              <w:t>ادامه بررسی استصحاب عدم تذکیه</w:t>
            </w:r>
            <w:r w:rsidRPr="00A11FD3">
              <w:rPr>
                <w:rFonts w:ascii="NoorLotus" w:hAnsi="NoorLotus" w:cs="NoorLotus"/>
                <w:noProof/>
                <w:webHidden/>
              </w:rPr>
              <w:tab/>
            </w:r>
            <w:r w:rsidRPr="00A11FD3">
              <w:rPr>
                <w:rStyle w:val="Hyperlink"/>
                <w:rFonts w:ascii="NoorLotus" w:hAnsi="NoorLotus" w:cs="NoorLotus"/>
                <w:noProof/>
                <w:rtl/>
              </w:rPr>
              <w:fldChar w:fldCharType="begin"/>
            </w:r>
            <w:r w:rsidRPr="00A11FD3">
              <w:rPr>
                <w:rFonts w:ascii="NoorLotus" w:hAnsi="NoorLotus" w:cs="NoorLotus"/>
                <w:noProof/>
                <w:webHidden/>
              </w:rPr>
              <w:instrText xml:space="preserve"> PAGEREF _Toc187433086 \h </w:instrText>
            </w:r>
            <w:r w:rsidRPr="00A11FD3">
              <w:rPr>
                <w:rStyle w:val="Hyperlink"/>
                <w:rFonts w:ascii="NoorLotus" w:hAnsi="NoorLotus" w:cs="NoorLotus"/>
                <w:noProof/>
                <w:rtl/>
              </w:rPr>
            </w:r>
            <w:r w:rsidRPr="00A11FD3">
              <w:rPr>
                <w:rStyle w:val="Hyperlink"/>
                <w:rFonts w:ascii="NoorLotus" w:hAnsi="NoorLotus" w:cs="NoorLotus"/>
                <w:noProof/>
                <w:rtl/>
              </w:rPr>
              <w:fldChar w:fldCharType="separate"/>
            </w:r>
            <w:r w:rsidR="00A82C79">
              <w:rPr>
                <w:rFonts w:ascii="NoorLotus" w:hAnsi="NoorLotus" w:cs="NoorLotus"/>
                <w:noProof/>
                <w:webHidden/>
                <w:rtl/>
              </w:rPr>
              <w:t>1</w:t>
            </w:r>
            <w:r w:rsidRPr="00A11FD3">
              <w:rPr>
                <w:rStyle w:val="Hyperlink"/>
                <w:rFonts w:ascii="NoorLotus" w:hAnsi="NoorLotus" w:cs="NoorLotus"/>
                <w:noProof/>
                <w:rtl/>
              </w:rPr>
              <w:fldChar w:fldCharType="end"/>
            </w:r>
          </w:hyperlink>
        </w:p>
        <w:p w14:paraId="25E952D2" w14:textId="7DAA76D5" w:rsidR="00717A24" w:rsidRPr="00A11FD3" w:rsidRDefault="003D3930" w:rsidP="00A11FD3">
          <w:pPr>
            <w:pStyle w:val="TOC1"/>
            <w:tabs>
              <w:tab w:val="right" w:leader="dot" w:pos="9350"/>
            </w:tabs>
            <w:jc w:val="both"/>
            <w:rPr>
              <w:rFonts w:ascii="NoorLotus" w:eastAsiaTheme="minorEastAsia" w:hAnsi="NoorLotus" w:cs="NoorLotus"/>
              <w:noProof/>
              <w:kern w:val="2"/>
              <w:sz w:val="24"/>
              <w:szCs w:val="24"/>
              <w14:ligatures w14:val="standardContextual"/>
            </w:rPr>
          </w:pPr>
          <w:hyperlink w:anchor="_Toc187433087" w:history="1">
            <w:r w:rsidR="00717A24" w:rsidRPr="00A11FD3">
              <w:rPr>
                <w:rStyle w:val="Hyperlink"/>
                <w:rFonts w:ascii="NoorLotus" w:hAnsi="NoorLotus" w:cs="NoorLotus"/>
                <w:noProof/>
                <w:rtl/>
              </w:rPr>
              <w:t>حکم مشکوک التذکیة به لحاظ نجاست و حرمت صلات</w:t>
            </w:r>
            <w:r w:rsidR="00717A24" w:rsidRPr="00A11FD3">
              <w:rPr>
                <w:rFonts w:ascii="NoorLotus" w:hAnsi="NoorLotus" w:cs="NoorLotus"/>
                <w:noProof/>
                <w:webHidden/>
              </w:rPr>
              <w:tab/>
            </w:r>
            <w:r w:rsidR="00717A24" w:rsidRPr="00A11FD3">
              <w:rPr>
                <w:rStyle w:val="Hyperlink"/>
                <w:rFonts w:ascii="NoorLotus" w:hAnsi="NoorLotus" w:cs="NoorLotus"/>
                <w:noProof/>
                <w:rtl/>
              </w:rPr>
              <w:fldChar w:fldCharType="begin"/>
            </w:r>
            <w:r w:rsidR="00717A24" w:rsidRPr="00A11FD3">
              <w:rPr>
                <w:rFonts w:ascii="NoorLotus" w:hAnsi="NoorLotus" w:cs="NoorLotus"/>
                <w:noProof/>
                <w:webHidden/>
              </w:rPr>
              <w:instrText xml:space="preserve"> PAGEREF _Toc187433087 \h </w:instrText>
            </w:r>
            <w:r w:rsidR="00717A24" w:rsidRPr="00A11FD3">
              <w:rPr>
                <w:rStyle w:val="Hyperlink"/>
                <w:rFonts w:ascii="NoorLotus" w:hAnsi="NoorLotus" w:cs="NoorLotus"/>
                <w:noProof/>
                <w:rtl/>
              </w:rPr>
            </w:r>
            <w:r w:rsidR="00717A24" w:rsidRPr="00A11FD3">
              <w:rPr>
                <w:rStyle w:val="Hyperlink"/>
                <w:rFonts w:ascii="NoorLotus" w:hAnsi="NoorLotus" w:cs="NoorLotus"/>
                <w:noProof/>
                <w:rtl/>
              </w:rPr>
              <w:fldChar w:fldCharType="separate"/>
            </w:r>
            <w:r w:rsidR="00A82C79">
              <w:rPr>
                <w:rFonts w:ascii="NoorLotus" w:hAnsi="NoorLotus" w:cs="NoorLotus"/>
                <w:noProof/>
                <w:webHidden/>
                <w:rtl/>
              </w:rPr>
              <w:t>1</w:t>
            </w:r>
            <w:r w:rsidR="00717A24" w:rsidRPr="00A11FD3">
              <w:rPr>
                <w:rStyle w:val="Hyperlink"/>
                <w:rFonts w:ascii="NoorLotus" w:hAnsi="NoorLotus" w:cs="NoorLotus"/>
                <w:noProof/>
                <w:rtl/>
              </w:rPr>
              <w:fldChar w:fldCharType="end"/>
            </w:r>
          </w:hyperlink>
        </w:p>
        <w:p w14:paraId="031B0A86" w14:textId="77532CBB" w:rsidR="00717A24" w:rsidRPr="00A11FD3" w:rsidRDefault="003D3930" w:rsidP="00A11FD3">
          <w:pPr>
            <w:pStyle w:val="TOC1"/>
            <w:tabs>
              <w:tab w:val="right" w:leader="dot" w:pos="9350"/>
            </w:tabs>
            <w:jc w:val="both"/>
            <w:rPr>
              <w:rFonts w:ascii="NoorLotus" w:eastAsiaTheme="minorEastAsia" w:hAnsi="NoorLotus" w:cs="NoorLotus"/>
              <w:noProof/>
              <w:kern w:val="2"/>
              <w:sz w:val="24"/>
              <w:szCs w:val="24"/>
              <w14:ligatures w14:val="standardContextual"/>
            </w:rPr>
          </w:pPr>
          <w:hyperlink w:anchor="_Toc187433088" w:history="1">
            <w:r w:rsidR="00717A24" w:rsidRPr="00A11FD3">
              <w:rPr>
                <w:rStyle w:val="Hyperlink"/>
                <w:rFonts w:ascii="NoorLotus" w:hAnsi="NoorLotus" w:cs="NoorLotus"/>
                <w:noProof/>
                <w:rtl/>
              </w:rPr>
              <w:t>بررسی کلام مرحوم خویی در استصحاب عدم تذکیه برای اثبات نجاست</w:t>
            </w:r>
            <w:r w:rsidR="00717A24" w:rsidRPr="00A11FD3">
              <w:rPr>
                <w:rFonts w:ascii="NoorLotus" w:hAnsi="NoorLotus" w:cs="NoorLotus"/>
                <w:noProof/>
                <w:webHidden/>
              </w:rPr>
              <w:tab/>
            </w:r>
            <w:r w:rsidR="00717A24" w:rsidRPr="00A11FD3">
              <w:rPr>
                <w:rStyle w:val="Hyperlink"/>
                <w:rFonts w:ascii="NoorLotus" w:hAnsi="NoorLotus" w:cs="NoorLotus"/>
                <w:noProof/>
                <w:rtl/>
              </w:rPr>
              <w:fldChar w:fldCharType="begin"/>
            </w:r>
            <w:r w:rsidR="00717A24" w:rsidRPr="00A11FD3">
              <w:rPr>
                <w:rFonts w:ascii="NoorLotus" w:hAnsi="NoorLotus" w:cs="NoorLotus"/>
                <w:noProof/>
                <w:webHidden/>
              </w:rPr>
              <w:instrText xml:space="preserve"> PAGEREF _Toc187433088 \h </w:instrText>
            </w:r>
            <w:r w:rsidR="00717A24" w:rsidRPr="00A11FD3">
              <w:rPr>
                <w:rStyle w:val="Hyperlink"/>
                <w:rFonts w:ascii="NoorLotus" w:hAnsi="NoorLotus" w:cs="NoorLotus"/>
                <w:noProof/>
                <w:rtl/>
              </w:rPr>
            </w:r>
            <w:r w:rsidR="00717A24" w:rsidRPr="00A11FD3">
              <w:rPr>
                <w:rStyle w:val="Hyperlink"/>
                <w:rFonts w:ascii="NoorLotus" w:hAnsi="NoorLotus" w:cs="NoorLotus"/>
                <w:noProof/>
                <w:rtl/>
              </w:rPr>
              <w:fldChar w:fldCharType="separate"/>
            </w:r>
            <w:r w:rsidR="00A82C79">
              <w:rPr>
                <w:rFonts w:ascii="NoorLotus" w:hAnsi="NoorLotus" w:cs="NoorLotus"/>
                <w:noProof/>
                <w:webHidden/>
                <w:rtl/>
              </w:rPr>
              <w:t>3</w:t>
            </w:r>
            <w:r w:rsidR="00717A24" w:rsidRPr="00A11FD3">
              <w:rPr>
                <w:rStyle w:val="Hyperlink"/>
                <w:rFonts w:ascii="NoorLotus" w:hAnsi="NoorLotus" w:cs="NoorLotus"/>
                <w:noProof/>
                <w:rtl/>
              </w:rPr>
              <w:fldChar w:fldCharType="end"/>
            </w:r>
          </w:hyperlink>
        </w:p>
        <w:p w14:paraId="3F6F6E0D" w14:textId="2AF37133" w:rsidR="00717A24" w:rsidRPr="00A11FD3" w:rsidRDefault="003D3930" w:rsidP="00A11FD3">
          <w:pPr>
            <w:pStyle w:val="TOC2"/>
            <w:tabs>
              <w:tab w:val="right" w:leader="dot" w:pos="9350"/>
            </w:tabs>
            <w:jc w:val="both"/>
            <w:rPr>
              <w:rFonts w:ascii="NoorLotus" w:hAnsi="NoorLotus" w:cs="NoorLotus"/>
              <w:noProof/>
            </w:rPr>
          </w:pPr>
          <w:hyperlink w:anchor="_Toc187433089" w:history="1">
            <w:r w:rsidR="00717A24" w:rsidRPr="00A11FD3">
              <w:rPr>
                <w:rStyle w:val="Hyperlink"/>
                <w:rFonts w:ascii="NoorLotus" w:hAnsi="NoorLotus" w:cs="NoorLotus"/>
                <w:noProof/>
                <w:rtl/>
              </w:rPr>
              <w:t>بررسی کلام مرحوم تبریزی: فرق بین ذبح و صید</w:t>
            </w:r>
            <w:r w:rsidR="00717A24" w:rsidRPr="00A11FD3">
              <w:rPr>
                <w:rFonts w:ascii="NoorLotus" w:hAnsi="NoorLotus" w:cs="NoorLotus"/>
                <w:noProof/>
                <w:webHidden/>
              </w:rPr>
              <w:tab/>
            </w:r>
            <w:r w:rsidR="00717A24" w:rsidRPr="00A11FD3">
              <w:rPr>
                <w:rStyle w:val="Hyperlink"/>
                <w:rFonts w:ascii="NoorLotus" w:hAnsi="NoorLotus" w:cs="NoorLotus"/>
                <w:noProof/>
                <w:rtl/>
              </w:rPr>
              <w:fldChar w:fldCharType="begin"/>
            </w:r>
            <w:r w:rsidR="00717A24" w:rsidRPr="00A11FD3">
              <w:rPr>
                <w:rFonts w:ascii="NoorLotus" w:hAnsi="NoorLotus" w:cs="NoorLotus"/>
                <w:noProof/>
                <w:webHidden/>
              </w:rPr>
              <w:instrText xml:space="preserve"> PAGEREF _Toc187433089 \h </w:instrText>
            </w:r>
            <w:r w:rsidR="00717A24" w:rsidRPr="00A11FD3">
              <w:rPr>
                <w:rStyle w:val="Hyperlink"/>
                <w:rFonts w:ascii="NoorLotus" w:hAnsi="NoorLotus" w:cs="NoorLotus"/>
                <w:noProof/>
                <w:rtl/>
              </w:rPr>
            </w:r>
            <w:r w:rsidR="00717A24" w:rsidRPr="00A11FD3">
              <w:rPr>
                <w:rStyle w:val="Hyperlink"/>
                <w:rFonts w:ascii="NoorLotus" w:hAnsi="NoorLotus" w:cs="NoorLotus"/>
                <w:noProof/>
                <w:rtl/>
              </w:rPr>
              <w:fldChar w:fldCharType="separate"/>
            </w:r>
            <w:r w:rsidR="00A82C79">
              <w:rPr>
                <w:rFonts w:ascii="NoorLotus" w:hAnsi="NoorLotus" w:cs="NoorLotus"/>
                <w:noProof/>
                <w:webHidden/>
                <w:rtl/>
              </w:rPr>
              <w:t>7</w:t>
            </w:r>
            <w:r w:rsidR="00717A24" w:rsidRPr="00A11FD3">
              <w:rPr>
                <w:rStyle w:val="Hyperlink"/>
                <w:rFonts w:ascii="NoorLotus" w:hAnsi="NoorLotus" w:cs="NoorLotus"/>
                <w:noProof/>
                <w:rtl/>
              </w:rPr>
              <w:fldChar w:fldCharType="end"/>
            </w:r>
          </w:hyperlink>
        </w:p>
        <w:p w14:paraId="1F154E0F" w14:textId="7CF85385" w:rsidR="00717A24" w:rsidRPr="00A11FD3" w:rsidRDefault="00717A24" w:rsidP="00A11FD3">
          <w:pPr>
            <w:jc w:val="both"/>
            <w:rPr>
              <w:rFonts w:ascii="NoorLotus" w:hAnsi="NoorLotus" w:cs="NoorLotus"/>
              <w:rtl/>
            </w:rPr>
          </w:pPr>
          <w:r w:rsidRPr="00A11FD3">
            <w:rPr>
              <w:rFonts w:ascii="NoorLotus" w:hAnsi="NoorLotus" w:cs="NoorLotus"/>
              <w:b/>
              <w:bCs/>
              <w:noProof/>
            </w:rPr>
            <w:fldChar w:fldCharType="end"/>
          </w:r>
        </w:p>
      </w:sdtContent>
    </w:sdt>
    <w:p w14:paraId="66F80C22" w14:textId="0DDE2A9C" w:rsidR="00D50B47" w:rsidRPr="00A11FD3" w:rsidRDefault="001C0FC3" w:rsidP="00A11FD3">
      <w:pPr>
        <w:jc w:val="center"/>
        <w:rPr>
          <w:rFonts w:ascii="NoorLotus" w:hAnsi="NoorLotus" w:cs="NoorLotus" w:hint="cs"/>
          <w:rtl/>
        </w:rPr>
      </w:pPr>
      <w:r w:rsidRPr="00A11FD3">
        <w:rPr>
          <w:rFonts w:ascii="NoorLotus" w:hAnsi="NoorLotus" w:cs="NoorLotus"/>
          <w:rtl/>
        </w:rPr>
        <w:t>بسم الله الرحمن الرحیم</w:t>
      </w:r>
    </w:p>
    <w:p w14:paraId="2393D654" w14:textId="7111FDD3" w:rsidR="002A445C" w:rsidRPr="00A11FD3" w:rsidRDefault="002A445C" w:rsidP="00A11FD3">
      <w:pPr>
        <w:pStyle w:val="Heading1"/>
        <w:jc w:val="both"/>
        <w:rPr>
          <w:rFonts w:ascii="NoorLotus" w:hAnsi="NoorLotus" w:hint="cs"/>
          <w:rtl/>
        </w:rPr>
      </w:pPr>
      <w:bookmarkStart w:id="0" w:name="_Toc187262937"/>
      <w:bookmarkStart w:id="1" w:name="_Toc187433086"/>
      <w:r w:rsidRPr="00A11FD3">
        <w:rPr>
          <w:rFonts w:ascii="NoorLotus" w:hAnsi="NoorLotus"/>
          <w:rtl/>
        </w:rPr>
        <w:t>ادامه بررسی استصحاب عدم تذکیه</w:t>
      </w:r>
      <w:bookmarkStart w:id="2" w:name="_GoBack"/>
      <w:bookmarkEnd w:id="0"/>
      <w:bookmarkEnd w:id="1"/>
      <w:bookmarkEnd w:id="2"/>
    </w:p>
    <w:p w14:paraId="61AF5839" w14:textId="2ADA4EF2" w:rsidR="002A445C" w:rsidRPr="00A11FD3" w:rsidRDefault="002A445C" w:rsidP="00A11FD3">
      <w:pPr>
        <w:pStyle w:val="Heading1"/>
        <w:jc w:val="both"/>
        <w:rPr>
          <w:rFonts w:ascii="NoorLotus" w:hAnsi="NoorLotus"/>
          <w:rtl/>
        </w:rPr>
      </w:pPr>
      <w:bookmarkStart w:id="3" w:name="_Toc187262939"/>
      <w:bookmarkStart w:id="4" w:name="_Toc187433087"/>
      <w:r w:rsidRPr="00A11FD3">
        <w:rPr>
          <w:rFonts w:ascii="NoorLotus" w:hAnsi="NoorLotus"/>
          <w:rtl/>
        </w:rPr>
        <w:t>حکم مشکوک التذکیة به لحاظ نجاست و حرمت صلات</w:t>
      </w:r>
      <w:bookmarkEnd w:id="3"/>
      <w:bookmarkEnd w:id="4"/>
    </w:p>
    <w:p w14:paraId="159AA63E" w14:textId="2F9864F1" w:rsidR="001C0FC3" w:rsidRPr="00A11FD3" w:rsidRDefault="001C0FC3" w:rsidP="00A11FD3">
      <w:pPr>
        <w:jc w:val="both"/>
        <w:rPr>
          <w:rFonts w:ascii="NoorLotus" w:hAnsi="NoorLotus" w:cs="NoorLotus"/>
          <w:rtl/>
        </w:rPr>
      </w:pPr>
      <w:r w:rsidRPr="00A11FD3">
        <w:rPr>
          <w:rFonts w:ascii="NoorLotus" w:hAnsi="NoorLotus" w:cs="NoorLotus"/>
          <w:rtl/>
        </w:rPr>
        <w:t xml:space="preserve">بحث راجع به حکم نجاست حیوان مشکوک التذکیة بود. بعضی فرموده‌اند: </w:t>
      </w:r>
      <w:r w:rsidR="00A11FD3">
        <w:rPr>
          <w:rFonts w:ascii="NoorLotus" w:hAnsi="NoorLotus" w:cs="NoorLotus" w:hint="cs"/>
          <w:rtl/>
        </w:rPr>
        <w:t xml:space="preserve">دلیلی بر نجاست </w:t>
      </w:r>
      <w:r w:rsidRPr="00A11FD3">
        <w:rPr>
          <w:rFonts w:ascii="NoorLotus" w:hAnsi="NoorLotus" w:cs="NoorLotus"/>
          <w:rtl/>
        </w:rPr>
        <w:t xml:space="preserve">حیوانی که علم به عدم تذکیه‌ی شرعی </w:t>
      </w:r>
      <w:r w:rsidR="00A11FD3">
        <w:rPr>
          <w:rFonts w:ascii="NoorLotus" w:hAnsi="NoorLotus" w:cs="NoorLotus" w:hint="cs"/>
          <w:rtl/>
        </w:rPr>
        <w:t>آن</w:t>
      </w:r>
      <w:r w:rsidRPr="00A11FD3">
        <w:rPr>
          <w:rFonts w:ascii="NoorLotus" w:hAnsi="NoorLotus" w:cs="NoorLotus"/>
          <w:rtl/>
        </w:rPr>
        <w:t xml:space="preserve"> وجود دارد ولی </w:t>
      </w:r>
      <w:r w:rsidR="008C72EC" w:rsidRPr="00A11FD3">
        <w:rPr>
          <w:rFonts w:ascii="NoorLotus" w:hAnsi="NoorLotus" w:cs="NoorLotus"/>
          <w:rtl/>
        </w:rPr>
        <w:t xml:space="preserve">عرفا میته نیست </w:t>
      </w:r>
      <w:r w:rsidR="00A11FD3">
        <w:rPr>
          <w:rFonts w:ascii="NoorLotus" w:hAnsi="NoorLotus" w:cs="NoorLotus" w:hint="cs"/>
          <w:rtl/>
        </w:rPr>
        <w:t>-</w:t>
      </w:r>
      <w:r w:rsidR="008C72EC" w:rsidRPr="00A11FD3">
        <w:rPr>
          <w:rFonts w:ascii="NoorLotus" w:hAnsi="NoorLotus" w:cs="NoorLotus"/>
          <w:rtl/>
        </w:rPr>
        <w:t>مثل حیوانی که ذابح آن کافر است یا بدون بسم الله ذبح شده است</w:t>
      </w:r>
      <w:r w:rsidR="00A11FD3">
        <w:rPr>
          <w:rFonts w:ascii="NoorLotus" w:hAnsi="NoorLotus" w:cs="NoorLotus" w:hint="cs"/>
          <w:rtl/>
        </w:rPr>
        <w:t>-</w:t>
      </w:r>
      <w:r w:rsidR="008C72EC" w:rsidRPr="00A11FD3">
        <w:rPr>
          <w:rFonts w:ascii="NoorLotus" w:hAnsi="NoorLotus" w:cs="NoorLotus"/>
          <w:rtl/>
        </w:rPr>
        <w:t xml:space="preserve"> </w:t>
      </w:r>
      <w:r w:rsidR="009926CF" w:rsidRPr="00A11FD3">
        <w:rPr>
          <w:rFonts w:ascii="NoorLotus" w:hAnsi="NoorLotus" w:cs="NoorLotus"/>
          <w:rtl/>
        </w:rPr>
        <w:t xml:space="preserve">وجود ندارد. </w:t>
      </w:r>
    </w:p>
    <w:p w14:paraId="378EEE2D" w14:textId="658D030A" w:rsidR="009926CF" w:rsidRPr="00A11FD3" w:rsidRDefault="009926CF" w:rsidP="00A11FD3">
      <w:pPr>
        <w:jc w:val="both"/>
        <w:rPr>
          <w:rFonts w:ascii="NoorLotus" w:hAnsi="NoorLotus" w:cs="NoorLotus"/>
          <w:rtl/>
        </w:rPr>
      </w:pPr>
      <w:r w:rsidRPr="00A11FD3">
        <w:rPr>
          <w:rFonts w:ascii="NoorLotus" w:hAnsi="NoorLotus" w:cs="NoorLotus"/>
          <w:rtl/>
        </w:rPr>
        <w:t xml:space="preserve">آیت الله سیستانی حفظه الله نیز قبلا این مطلب را بیان </w:t>
      </w:r>
      <w:r w:rsidR="00A11FD3">
        <w:rPr>
          <w:rFonts w:ascii="NoorLotus" w:hAnsi="NoorLotus" w:cs="NoorLotus" w:hint="cs"/>
          <w:rtl/>
        </w:rPr>
        <w:t>می‌فرمودند</w:t>
      </w:r>
      <w:r w:rsidR="00BD5AD1">
        <w:rPr>
          <w:rFonts w:ascii="NoorLotus" w:hAnsi="NoorLotus" w:cs="NoorLotus"/>
          <w:rtl/>
        </w:rPr>
        <w:t xml:space="preserve"> ولی </w:t>
      </w:r>
      <w:r w:rsidR="00BD5AD1">
        <w:rPr>
          <w:rFonts w:ascii="NoorLotus" w:hAnsi="NoorLotus" w:cs="NoorLotus" w:hint="cs"/>
          <w:rtl/>
        </w:rPr>
        <w:t>بعدا نظرشان برگشته و</w:t>
      </w:r>
      <w:r w:rsidRPr="00A11FD3">
        <w:rPr>
          <w:rFonts w:ascii="NoorLotus" w:hAnsi="NoorLotus" w:cs="NoorLotus"/>
          <w:rtl/>
        </w:rPr>
        <w:t xml:space="preserve"> فرموده‌اند: ظاهر «م</w:t>
      </w:r>
      <w:r w:rsidR="00BD5AD1">
        <w:rPr>
          <w:rFonts w:ascii="NoorLotus" w:hAnsi="NoorLotus" w:cs="NoorLotus"/>
          <w:rtl/>
        </w:rPr>
        <w:t>یتة» در روایات ماهیت اعتباریه‌</w:t>
      </w:r>
      <w:r w:rsidRPr="00A11FD3">
        <w:rPr>
          <w:rFonts w:ascii="NoorLotus" w:hAnsi="NoorLotus" w:cs="NoorLotus"/>
          <w:rtl/>
        </w:rPr>
        <w:t xml:space="preserve"> است که عبارت است از این که روح حیوان به کیفیت غیر شرعی خارج شود. </w:t>
      </w:r>
    </w:p>
    <w:p w14:paraId="38064D77" w14:textId="1B567851" w:rsidR="00DA6999" w:rsidRPr="00A11FD3" w:rsidRDefault="00FF6EAD" w:rsidP="00A11FD3">
      <w:pPr>
        <w:jc w:val="both"/>
        <w:rPr>
          <w:rFonts w:ascii="NoorLotus" w:hAnsi="NoorLotus" w:cs="NoorLotus"/>
          <w:rtl/>
        </w:rPr>
      </w:pPr>
      <w:r w:rsidRPr="00A11FD3">
        <w:rPr>
          <w:rFonts w:ascii="NoorLotus" w:hAnsi="NoorLotus" w:cs="NoorLotus"/>
          <w:rtl/>
        </w:rPr>
        <w:t>به نظر ما حیوانی که ذبح شر</w:t>
      </w:r>
      <w:r w:rsidR="00BD5AD1">
        <w:rPr>
          <w:rFonts w:ascii="NoorLotus" w:hAnsi="NoorLotus" w:cs="NoorLotus"/>
          <w:rtl/>
        </w:rPr>
        <w:t>عی یا صید شرعی نشده است نجس است</w:t>
      </w:r>
      <w:r w:rsidR="00BD5AD1">
        <w:rPr>
          <w:rFonts w:ascii="NoorLotus" w:hAnsi="NoorLotus" w:cs="NoorLotus" w:hint="cs"/>
          <w:rtl/>
        </w:rPr>
        <w:t xml:space="preserve"> و</w:t>
      </w:r>
      <w:r w:rsidRPr="00A11FD3">
        <w:rPr>
          <w:rFonts w:ascii="NoorLotus" w:hAnsi="NoorLotus" w:cs="NoorLotus"/>
          <w:rtl/>
        </w:rPr>
        <w:t xml:space="preserve"> دلیل </w:t>
      </w:r>
      <w:r w:rsidR="00BD5AD1">
        <w:rPr>
          <w:rFonts w:ascii="NoorLotus" w:hAnsi="NoorLotus" w:cs="NoorLotus" w:hint="cs"/>
          <w:rtl/>
        </w:rPr>
        <w:t xml:space="preserve">بر </w:t>
      </w:r>
      <w:r w:rsidRPr="00A11FD3">
        <w:rPr>
          <w:rFonts w:ascii="NoorLotus" w:hAnsi="NoorLotus" w:cs="NoorLotus"/>
          <w:rtl/>
        </w:rPr>
        <w:t>آن</w:t>
      </w:r>
      <w:r w:rsidR="00DA6999" w:rsidRPr="00A11FD3">
        <w:rPr>
          <w:rFonts w:ascii="NoorLotus" w:hAnsi="NoorLotus" w:cs="NoorLotus"/>
          <w:rtl/>
        </w:rPr>
        <w:t xml:space="preserve"> </w:t>
      </w:r>
      <w:r w:rsidR="00BD5AD1">
        <w:rPr>
          <w:rFonts w:ascii="NoorLotus" w:hAnsi="NoorLotus" w:cs="NoorLotus" w:hint="cs"/>
          <w:rtl/>
        </w:rPr>
        <w:t xml:space="preserve">برخی از </w:t>
      </w:r>
      <w:r w:rsidR="00BD5AD1">
        <w:rPr>
          <w:rFonts w:ascii="NoorLotus" w:hAnsi="NoorLotus" w:cs="NoorLotus"/>
          <w:rtl/>
        </w:rPr>
        <w:t>روایات است</w:t>
      </w:r>
      <w:r w:rsidR="00BD5AD1">
        <w:rPr>
          <w:rFonts w:ascii="NoorLotus" w:hAnsi="NoorLotus" w:cs="NoorLotus" w:hint="cs"/>
          <w:rtl/>
        </w:rPr>
        <w:t>:</w:t>
      </w:r>
    </w:p>
    <w:p w14:paraId="575D858E" w14:textId="7A96555E" w:rsidR="009926CF" w:rsidRPr="00A11FD3" w:rsidRDefault="00DA6999" w:rsidP="00A11FD3">
      <w:pPr>
        <w:jc w:val="both"/>
        <w:rPr>
          <w:rFonts w:ascii="NoorLotus" w:hAnsi="NoorLotus" w:cs="NoorLotus"/>
          <w:rtl/>
        </w:rPr>
      </w:pPr>
      <w:r w:rsidRPr="00A11FD3">
        <w:rPr>
          <w:rFonts w:ascii="NoorLotus" w:hAnsi="NoorLotus" w:cs="NoorLotus"/>
          <w:rtl/>
        </w:rPr>
        <w:t>روایت اول:</w:t>
      </w:r>
      <w:r w:rsidR="00FF6EAD" w:rsidRPr="00A11FD3">
        <w:rPr>
          <w:rFonts w:ascii="NoorLotus" w:hAnsi="NoorLotus" w:cs="NoorLotus"/>
          <w:rtl/>
        </w:rPr>
        <w:t xml:space="preserve"> موثقه سماعه: «</w:t>
      </w:r>
      <w:r w:rsidR="00FF6EAD" w:rsidRPr="00A11FD3">
        <w:rPr>
          <w:rFonts w:ascii="NoorLotus" w:hAnsi="NoorLotus" w:cs="NoorLotus"/>
          <w:color w:val="0070C0"/>
          <w:rtl/>
        </w:rPr>
        <w:t>وَ بِإِسْنَادِهِ عَنِ الْحُسَيْنِ بْنِ سَعِيدٍ عَنِ الْحَسَنِ عَنْ زُرْعَةَ عَنْ سَمَاعَةَ قَالَ: سَأَلْتُهُ عَنْ جُلُودِ السِّبَاعِ يُنْتَفَعُ بِهَا قَالَ إِذَا رَمَيْتَ‏ وَ سَمَّيْتَ‏ فَانْتَفِعْ بِجِلْدِهِ وَ أَمَّا الْمَيْتَةُ فَلَا.»</w:t>
      </w:r>
      <w:r w:rsidR="00FF6EAD" w:rsidRPr="00A11FD3">
        <w:rPr>
          <w:rStyle w:val="FootnoteReference"/>
          <w:rFonts w:ascii="NoorLotus" w:hAnsi="NoorLotus" w:cs="NoorLotus"/>
          <w:color w:val="0070C0"/>
          <w:rtl/>
        </w:rPr>
        <w:footnoteReference w:id="1"/>
      </w:r>
      <w:r w:rsidR="00FF6EAD" w:rsidRPr="00A11FD3">
        <w:rPr>
          <w:rFonts w:ascii="NoorLotus" w:hAnsi="NoorLotus" w:cs="NoorLotus"/>
          <w:color w:val="0070C0"/>
          <w:rtl/>
        </w:rPr>
        <w:t xml:space="preserve"> </w:t>
      </w:r>
      <w:r w:rsidR="00401492" w:rsidRPr="00A11FD3">
        <w:rPr>
          <w:rFonts w:ascii="NoorLotus" w:hAnsi="NoorLotus" w:cs="NoorLotus"/>
          <w:color w:val="0070C0"/>
          <w:rtl/>
        </w:rPr>
        <w:t>ی</w:t>
      </w:r>
      <w:r w:rsidR="00401492" w:rsidRPr="00A11FD3">
        <w:rPr>
          <w:rFonts w:ascii="NoorLotus" w:hAnsi="NoorLotus" w:cs="NoorLotus"/>
          <w:rtl/>
        </w:rPr>
        <w:t xml:space="preserve">عنی «اذا لم یسمّ» نباید از جلد این حیوان سبع استفاده کنید. </w:t>
      </w:r>
      <w:r w:rsidRPr="00A11FD3">
        <w:rPr>
          <w:rFonts w:ascii="NoorLotus" w:hAnsi="NoorLotus" w:cs="NoorLotus"/>
          <w:rtl/>
        </w:rPr>
        <w:t xml:space="preserve">و ظاهر آن این است که چون نجس است استفاده از آن جایز نیست. </w:t>
      </w:r>
    </w:p>
    <w:p w14:paraId="7F5CA992" w14:textId="2380F645" w:rsidR="00DA6999" w:rsidRPr="00A11FD3" w:rsidRDefault="00DA6999" w:rsidP="00A11FD3">
      <w:pPr>
        <w:jc w:val="both"/>
        <w:rPr>
          <w:rFonts w:ascii="NoorLotus" w:hAnsi="NoorLotus" w:cs="NoorLotus"/>
          <w:rtl/>
        </w:rPr>
      </w:pPr>
      <w:r w:rsidRPr="00A11FD3">
        <w:rPr>
          <w:rFonts w:ascii="NoorLotus" w:hAnsi="NoorLotus" w:cs="NoorLotus"/>
          <w:rtl/>
        </w:rPr>
        <w:lastRenderedPageBreak/>
        <w:t xml:space="preserve">روایت دوم: معتبره اسحاق بن عمار </w:t>
      </w:r>
      <w:r w:rsidRPr="00A11FD3">
        <w:rPr>
          <w:rFonts w:ascii="NoorLotus" w:hAnsi="NoorLotus" w:cs="NoorLotus"/>
          <w:color w:val="0070C0"/>
          <w:rtl/>
        </w:rPr>
        <w:t>«وَ بِإِسْنَادِهِ عَنْ مُحَمَّدِ بْنِ الْحَسَنِ الصَّفَّارِ عَنِ الْحَسَنِ بْنِ مُوسَى الْخَشَّابِ عَنْ إِسْحَاقَ عَنْ جَعْفَرٍ ع أَنَّ عَلِيّاً ع كَانَ يَقُولُ‏ إِذَا ذَبَحَ‏ الْمُحْرِمُ‏ الصَّيْدَ فِي غَيْرِ الْحَرَمِ فَهُوَ مَيْتَةٌ لَا يَأْكُلُهُ مُحِلٌّ وَ لَا مُحْرِمٌ وَ إِذَا ذَبَحَ الْمُحِلُّ الصَّيْدَ فِي جَوْفِ الْحَرَمِ- فَهُوَ مَيْتَةٌ لَا يَأْكُلُهُ مُحِلٌّ وَ لَا مُحْرِمٌ.»</w:t>
      </w:r>
      <w:r w:rsidRPr="00A11FD3">
        <w:rPr>
          <w:rStyle w:val="FootnoteReference"/>
          <w:rFonts w:ascii="NoorLotus" w:hAnsi="NoorLotus" w:cs="NoorLotus"/>
          <w:color w:val="0070C0"/>
          <w:rtl/>
        </w:rPr>
        <w:footnoteReference w:id="2"/>
      </w:r>
    </w:p>
    <w:p w14:paraId="7FB5B8D3" w14:textId="24FC9E8C" w:rsidR="00DA6999" w:rsidRPr="00A11FD3" w:rsidRDefault="00DA6999" w:rsidP="009009AF">
      <w:pPr>
        <w:jc w:val="both"/>
        <w:rPr>
          <w:rFonts w:ascii="NoorLotus" w:hAnsi="NoorLotus" w:cs="NoorLotus"/>
          <w:rtl/>
        </w:rPr>
      </w:pPr>
      <w:r w:rsidRPr="00A11FD3">
        <w:rPr>
          <w:rFonts w:ascii="NoorLotus" w:hAnsi="NoorLotus" w:cs="NoorLotus"/>
          <w:rtl/>
        </w:rPr>
        <w:t>این که گفته شود بین «</w:t>
      </w:r>
      <w:r w:rsidR="00EA4911" w:rsidRPr="00A11FD3">
        <w:rPr>
          <w:rFonts w:ascii="NoorLotus" w:hAnsi="NoorLotus" w:cs="NoorLotus"/>
          <w:color w:val="0070C0"/>
          <w:rtl/>
        </w:rPr>
        <w:t>فَهُوَ مَيْتَةٌ لَا يَأْكُلُهُ مُحِلٌّ وَ لَا مُحْرِمٌ</w:t>
      </w:r>
      <w:r w:rsidRPr="00A11FD3">
        <w:rPr>
          <w:rFonts w:ascii="NoorLotus" w:hAnsi="NoorLotus" w:cs="NoorLotus"/>
          <w:rtl/>
        </w:rPr>
        <w:t xml:space="preserve">» و بین «فهو میتة </w:t>
      </w:r>
      <w:r w:rsidR="00EA4911">
        <w:rPr>
          <w:rFonts w:ascii="NoorLotus" w:hAnsi="NoorLotus" w:cs="NoorLotus" w:hint="cs"/>
          <w:rtl/>
        </w:rPr>
        <w:t>ف</w:t>
      </w:r>
      <w:r w:rsidRPr="00A11FD3">
        <w:rPr>
          <w:rFonts w:ascii="NoorLotus" w:hAnsi="NoorLotus" w:cs="NoorLotus"/>
          <w:rtl/>
        </w:rPr>
        <w:t xml:space="preserve">لایأکله محل و لامحرم» فرق است. ظاهر صورت </w:t>
      </w:r>
      <w:r w:rsidR="00EA4911">
        <w:rPr>
          <w:rFonts w:ascii="NoorLotus" w:hAnsi="NoorLotus" w:cs="NoorLotus" w:hint="cs"/>
          <w:rtl/>
        </w:rPr>
        <w:t>دوم</w:t>
      </w:r>
      <w:r w:rsidRPr="00A11FD3">
        <w:rPr>
          <w:rFonts w:ascii="NoorLotus" w:hAnsi="NoorLotus" w:cs="NoorLotus"/>
          <w:rtl/>
        </w:rPr>
        <w:t xml:space="preserve"> که «فاء» ذکر شده است این است که تنزیل مطلق است و </w:t>
      </w:r>
      <w:r w:rsidR="00EA4911">
        <w:rPr>
          <w:rFonts w:ascii="NoorLotus" w:hAnsi="NoorLotus" w:cs="NoorLotus" w:hint="cs"/>
          <w:rtl/>
        </w:rPr>
        <w:t>این</w:t>
      </w:r>
      <w:r w:rsidRPr="00A11FD3">
        <w:rPr>
          <w:rFonts w:ascii="NoorLotus" w:hAnsi="NoorLotus" w:cs="NoorLotus"/>
          <w:rtl/>
        </w:rPr>
        <w:t xml:space="preserve">که </w:t>
      </w:r>
      <w:r w:rsidR="00EA4911">
        <w:rPr>
          <w:rFonts w:ascii="NoorLotus" w:hAnsi="NoorLotus" w:cs="NoorLotus" w:hint="cs"/>
          <w:rtl/>
        </w:rPr>
        <w:t>«</w:t>
      </w:r>
      <w:r w:rsidRPr="00A11FD3">
        <w:rPr>
          <w:rFonts w:ascii="NoorLotus" w:hAnsi="NoorLotus" w:cs="NoorLotus"/>
          <w:rtl/>
        </w:rPr>
        <w:t>پس حرمت اکل دارد</w:t>
      </w:r>
      <w:r w:rsidR="00EA4911">
        <w:rPr>
          <w:rFonts w:ascii="NoorLotus" w:hAnsi="NoorLotus" w:cs="NoorLotus" w:hint="cs"/>
          <w:rtl/>
        </w:rPr>
        <w:t xml:space="preserve">» را </w:t>
      </w:r>
      <w:r w:rsidR="00EA4911">
        <w:rPr>
          <w:rFonts w:ascii="NoorLotus" w:hAnsi="NoorLotus" w:cs="NoorLotus"/>
          <w:rtl/>
        </w:rPr>
        <w:t>متفرع بر آن می‌کند</w:t>
      </w:r>
      <w:r w:rsidRPr="00A11FD3">
        <w:rPr>
          <w:rFonts w:ascii="NoorLotus" w:hAnsi="NoorLotus" w:cs="NoorLotus"/>
          <w:rtl/>
        </w:rPr>
        <w:t xml:space="preserve">، </w:t>
      </w:r>
      <w:r w:rsidR="009009AF">
        <w:rPr>
          <w:rFonts w:ascii="NoorLotus" w:hAnsi="NoorLotus" w:cs="NoorLotus" w:hint="cs"/>
          <w:rtl/>
        </w:rPr>
        <w:t xml:space="preserve">لذا </w:t>
      </w:r>
      <w:r w:rsidRPr="00A11FD3">
        <w:rPr>
          <w:rFonts w:ascii="NoorLotus" w:hAnsi="NoorLotus" w:cs="NoorLotus"/>
          <w:rtl/>
        </w:rPr>
        <w:t xml:space="preserve">نجاست که یکی از آثار </w:t>
      </w:r>
      <w:r w:rsidR="009009AF">
        <w:rPr>
          <w:rFonts w:ascii="NoorLotus" w:hAnsi="NoorLotus" w:cs="NoorLotus" w:hint="cs"/>
          <w:rtl/>
        </w:rPr>
        <w:t>میته بودن</w:t>
      </w:r>
      <w:r w:rsidRPr="00A11FD3">
        <w:rPr>
          <w:rFonts w:ascii="NoorLotus" w:hAnsi="NoorLotus" w:cs="NoorLotus"/>
          <w:rtl/>
        </w:rPr>
        <w:t xml:space="preserve"> است را نیز دارد. ولی در صورت </w:t>
      </w:r>
      <w:r w:rsidR="009009AF">
        <w:rPr>
          <w:rFonts w:ascii="NoorLotus" w:hAnsi="NoorLotus" w:cs="NoorLotus" w:hint="cs"/>
          <w:rtl/>
        </w:rPr>
        <w:t>اول</w:t>
      </w:r>
      <w:r w:rsidRPr="00A11FD3">
        <w:rPr>
          <w:rFonts w:ascii="NoorLotus" w:hAnsi="NoorLotus" w:cs="NoorLotus"/>
          <w:rtl/>
        </w:rPr>
        <w:t xml:space="preserve"> که «فاء» ذکر نشده</w:t>
      </w:r>
      <w:r w:rsidR="00A06CFF">
        <w:rPr>
          <w:rFonts w:ascii="NoorLotus" w:hAnsi="NoorLotus" w:cs="NoorLotus"/>
          <w:rtl/>
        </w:rPr>
        <w:t xml:space="preserve"> است ممکن است میت</w:t>
      </w:r>
      <w:r w:rsidR="00A06CFF">
        <w:rPr>
          <w:rFonts w:ascii="NoorLotus" w:hAnsi="NoorLotus" w:cs="NoorLotus" w:hint="cs"/>
          <w:rtl/>
        </w:rPr>
        <w:t>ۀ</w:t>
      </w:r>
      <w:r w:rsidRPr="00A11FD3">
        <w:rPr>
          <w:rFonts w:ascii="NoorLotus" w:hAnsi="NoorLotus" w:cs="NoorLotus"/>
          <w:rtl/>
        </w:rPr>
        <w:t xml:space="preserve"> حیثیه باشد یعنی از حیث حرمت اکل</w:t>
      </w:r>
      <w:r w:rsidR="00A06CFF">
        <w:rPr>
          <w:rFonts w:ascii="NoorLotus" w:hAnsi="NoorLotus" w:cs="NoorLotus" w:hint="cs"/>
          <w:rtl/>
        </w:rPr>
        <w:t>،</w:t>
      </w:r>
      <w:r w:rsidRPr="00A11FD3">
        <w:rPr>
          <w:rFonts w:ascii="NoorLotus" w:hAnsi="NoorLotus" w:cs="NoorLotus"/>
          <w:rtl/>
        </w:rPr>
        <w:t xml:space="preserve"> میته است نه این که به نحو مطلق میته باشد. </w:t>
      </w:r>
    </w:p>
    <w:p w14:paraId="726FBB60" w14:textId="1D9D8941" w:rsidR="00DA6999" w:rsidRPr="00A11FD3" w:rsidRDefault="00DA6999" w:rsidP="00A06CFF">
      <w:pPr>
        <w:jc w:val="both"/>
        <w:rPr>
          <w:rFonts w:ascii="NoorLotus" w:hAnsi="NoorLotus" w:cs="NoorLotus"/>
          <w:rtl/>
        </w:rPr>
      </w:pPr>
      <w:r w:rsidRPr="00A11FD3">
        <w:rPr>
          <w:rFonts w:ascii="NoorLotus" w:hAnsi="NoorLotus" w:cs="NoorLotus"/>
          <w:rtl/>
        </w:rPr>
        <w:t>این مطلب را مرحوم خویی در بحث</w:t>
      </w:r>
      <w:r w:rsidR="00793D2E" w:rsidRPr="00A11FD3">
        <w:rPr>
          <w:rFonts w:ascii="NoorLotus" w:hAnsi="NoorLotus" w:cs="NoorLotus"/>
          <w:rtl/>
        </w:rPr>
        <w:t xml:space="preserve"> عصیر عنبی مغلی که</w:t>
      </w:r>
      <w:r w:rsidR="00A06CFF">
        <w:rPr>
          <w:rFonts w:ascii="NoorLotus" w:hAnsi="NoorLotus" w:cs="NoorLotus" w:hint="cs"/>
          <w:rtl/>
        </w:rPr>
        <w:t xml:space="preserve"> در روایت</w:t>
      </w:r>
      <w:r w:rsidR="00A06CFF" w:rsidRPr="00A06CFF">
        <w:rPr>
          <w:rFonts w:ascii="NoorLotus" w:hAnsi="NoorLotus" w:cs="NoorLotus" w:hint="cs"/>
          <w:rtl/>
        </w:rPr>
        <w:t xml:space="preserve"> </w:t>
      </w:r>
      <w:r w:rsidR="00A06CFF">
        <w:rPr>
          <w:rFonts w:ascii="NoorLotus" w:hAnsi="NoorLotus" w:cs="NoorLotus" w:hint="cs"/>
          <w:rtl/>
        </w:rPr>
        <w:t>در مورد آن</w:t>
      </w:r>
      <w:r w:rsidR="00793D2E" w:rsidRPr="00A11FD3">
        <w:rPr>
          <w:rFonts w:ascii="NoorLotus" w:hAnsi="NoorLotus" w:cs="NoorLotus"/>
          <w:rtl/>
        </w:rPr>
        <w:t xml:space="preserve"> تعبیر به</w:t>
      </w:r>
      <w:r w:rsidRPr="00A11FD3">
        <w:rPr>
          <w:rFonts w:ascii="NoorLotus" w:hAnsi="NoorLotus" w:cs="NoorLotus"/>
          <w:rtl/>
        </w:rPr>
        <w:t xml:space="preserve"> </w:t>
      </w:r>
      <w:r w:rsidR="00793D2E" w:rsidRPr="00A11FD3">
        <w:rPr>
          <w:rFonts w:ascii="NoorLotus" w:hAnsi="NoorLotus" w:cs="NoorLotus"/>
          <w:rtl/>
        </w:rPr>
        <w:t>«خمر لاتشربه» شده است</w:t>
      </w:r>
      <w:r w:rsidR="00F47FBC">
        <w:rPr>
          <w:rStyle w:val="FootnoteReference"/>
          <w:rFonts w:ascii="NoorLotus" w:hAnsi="NoorLotus" w:cs="NoorLotus"/>
          <w:rtl/>
        </w:rPr>
        <w:footnoteReference w:id="3"/>
      </w:r>
      <w:r w:rsidR="00793D2E" w:rsidRPr="00A11FD3">
        <w:rPr>
          <w:rFonts w:ascii="NoorLotus" w:hAnsi="NoorLotus" w:cs="NoorLotus"/>
          <w:rtl/>
        </w:rPr>
        <w:t>، بیان کردند ولی انصافا درست نیست و بین وجود «فاء» و عدم وجود آن فرق وجود ندارد. «میتة لایأکله» یعنی چون میته است حرمت اکل دارد و وقتی گفته می‌شود «فهو میتة» اطلاق دارد و تمام احکام میتة بر آن مترتب شود</w:t>
      </w:r>
      <w:r w:rsidR="00A56246" w:rsidRPr="00A11FD3">
        <w:rPr>
          <w:rStyle w:val="FootnoteReference"/>
          <w:rFonts w:ascii="NoorLotus" w:hAnsi="NoorLotus" w:cs="NoorLotus"/>
          <w:rtl/>
        </w:rPr>
        <w:footnoteReference w:id="4"/>
      </w:r>
      <w:r w:rsidR="00793D2E" w:rsidRPr="00A11FD3">
        <w:rPr>
          <w:rFonts w:ascii="NoorLotus" w:hAnsi="NoorLotus" w:cs="NoorLotus"/>
          <w:rtl/>
        </w:rPr>
        <w:t xml:space="preserve">. </w:t>
      </w:r>
    </w:p>
    <w:p w14:paraId="6FAFD648" w14:textId="676C8E69" w:rsidR="005B5A0C" w:rsidRPr="00A11FD3" w:rsidRDefault="00793D2E" w:rsidP="00B60984">
      <w:pPr>
        <w:jc w:val="both"/>
        <w:rPr>
          <w:rFonts w:ascii="NoorLotus" w:hAnsi="NoorLotus" w:cs="NoorLotus"/>
          <w:rtl/>
        </w:rPr>
      </w:pPr>
      <w:r w:rsidRPr="00A11FD3">
        <w:rPr>
          <w:rFonts w:ascii="NoorLotus" w:hAnsi="NoorLotus" w:cs="NoorLotus"/>
          <w:rtl/>
        </w:rPr>
        <w:t xml:space="preserve">مرحوم خویی برای </w:t>
      </w:r>
      <w:r w:rsidR="00435435" w:rsidRPr="00A11FD3">
        <w:rPr>
          <w:rFonts w:ascii="NoorLotus" w:hAnsi="NoorLotus" w:cs="NoorLotus"/>
          <w:rtl/>
        </w:rPr>
        <w:t>اثبات نجاست حیوان</w:t>
      </w:r>
      <w:r w:rsidR="00B60984">
        <w:rPr>
          <w:rFonts w:ascii="NoorLotus" w:hAnsi="NoorLotus" w:cs="NoorLotus" w:hint="cs"/>
          <w:rtl/>
        </w:rPr>
        <w:t>ی که شرعا مذکی نیست،</w:t>
      </w:r>
      <w:r w:rsidR="00435435" w:rsidRPr="00A11FD3">
        <w:rPr>
          <w:rFonts w:ascii="NoorLotus" w:hAnsi="NoorLotus" w:cs="NoorLotus"/>
          <w:rtl/>
        </w:rPr>
        <w:t xml:space="preserve"> فرموده‌اند: در روایات حکم نجاست هم به میته و هم به جیفه تعلق گرفته ، و جیفه شامل مذکی نی</w:t>
      </w:r>
      <w:r w:rsidR="00F02123" w:rsidRPr="00A11FD3">
        <w:rPr>
          <w:rFonts w:ascii="NoorLotus" w:hAnsi="NoorLotus" w:cs="NoorLotus"/>
          <w:rtl/>
        </w:rPr>
        <w:t>ز می‌شود لذا دلالت بر نجاست مذکی نیز دارد ولی حکم به طهارت مذکی به سبب وجود مخصص است.</w:t>
      </w:r>
      <w:r w:rsidR="005B5A0C" w:rsidRPr="00A11FD3">
        <w:rPr>
          <w:rFonts w:ascii="NoorLotus" w:hAnsi="NoorLotus" w:cs="NoorLotus"/>
          <w:rtl/>
        </w:rPr>
        <w:t xml:space="preserve"> لذا </w:t>
      </w:r>
      <w:r w:rsidR="00B60984">
        <w:rPr>
          <w:rFonts w:ascii="NoorLotus" w:hAnsi="NoorLotus" w:cs="NoorLotus" w:hint="cs"/>
          <w:rtl/>
        </w:rPr>
        <w:t>«</w:t>
      </w:r>
      <w:r w:rsidR="005B5A0C" w:rsidRPr="00A11FD3">
        <w:rPr>
          <w:rFonts w:ascii="NoorLotus" w:hAnsi="NoorLotus" w:cs="NoorLotus"/>
          <w:rtl/>
        </w:rPr>
        <w:t>غیر مذکی شرعا</w:t>
      </w:r>
      <w:r w:rsidR="00B60984">
        <w:rPr>
          <w:rFonts w:ascii="NoorLotus" w:hAnsi="NoorLotus" w:cs="NoorLotus" w:hint="cs"/>
          <w:rtl/>
        </w:rPr>
        <w:t>ً»</w:t>
      </w:r>
      <w:r w:rsidR="005B5A0C" w:rsidRPr="00A11FD3">
        <w:rPr>
          <w:rFonts w:ascii="NoorLotus" w:hAnsi="NoorLotus" w:cs="NoorLotus"/>
          <w:rtl/>
        </w:rPr>
        <w:t xml:space="preserve"> داخل در اطلاق نجاست جیفه باقی می‌ماند</w:t>
      </w:r>
      <w:r w:rsidR="002A445C" w:rsidRPr="00A11FD3">
        <w:rPr>
          <w:rStyle w:val="FootnoteReference"/>
          <w:rFonts w:ascii="NoorLotus" w:hAnsi="NoorLotus" w:cs="NoorLotus"/>
          <w:rtl/>
        </w:rPr>
        <w:footnoteReference w:id="5"/>
      </w:r>
      <w:r w:rsidR="005B5A0C" w:rsidRPr="00A11FD3">
        <w:rPr>
          <w:rFonts w:ascii="NoorLotus" w:hAnsi="NoorLotus" w:cs="NoorLotus"/>
          <w:rtl/>
        </w:rPr>
        <w:t xml:space="preserve">. </w:t>
      </w:r>
    </w:p>
    <w:p w14:paraId="3D682576" w14:textId="0B17B990" w:rsidR="00793D2E" w:rsidRPr="00A11FD3" w:rsidRDefault="005B5A0C" w:rsidP="00CE1AE1">
      <w:pPr>
        <w:jc w:val="both"/>
        <w:rPr>
          <w:rFonts w:ascii="NoorLotus" w:hAnsi="NoorLotus" w:cs="NoorLotus"/>
          <w:rtl/>
        </w:rPr>
      </w:pPr>
      <w:r w:rsidRPr="00A11FD3">
        <w:rPr>
          <w:rFonts w:ascii="NoorLotus" w:hAnsi="NoorLotus" w:cs="NoorLotus"/>
          <w:rtl/>
        </w:rPr>
        <w:t xml:space="preserve">این کلام </w:t>
      </w:r>
      <w:r w:rsidR="00156A60" w:rsidRPr="00A11FD3">
        <w:rPr>
          <w:rFonts w:ascii="NoorLotus" w:hAnsi="NoorLotus" w:cs="NoorLotus"/>
          <w:rtl/>
        </w:rPr>
        <w:t>از ایشان عجیب است</w:t>
      </w:r>
      <w:r w:rsidRPr="00A11FD3">
        <w:rPr>
          <w:rFonts w:ascii="NoorLotus" w:hAnsi="NoorLotus" w:cs="NoorLotus"/>
          <w:rtl/>
        </w:rPr>
        <w:t xml:space="preserve"> زیرا جیفه یا قطعا یا احتمالا منصرف به مردار بدبو است. </w:t>
      </w:r>
      <w:r w:rsidR="00116E7D" w:rsidRPr="00A11FD3">
        <w:rPr>
          <w:rFonts w:ascii="NoorLotus" w:hAnsi="NoorLotus" w:cs="NoorLotus"/>
          <w:rtl/>
        </w:rPr>
        <w:t>و شاهدی بر شمول آن نسبت به حیوان غیر مذکی شرعا</w:t>
      </w:r>
      <w:r w:rsidR="00B60984">
        <w:rPr>
          <w:rFonts w:ascii="NoorLotus" w:hAnsi="NoorLotus" w:cs="NoorLotus" w:hint="cs"/>
          <w:rtl/>
        </w:rPr>
        <w:t>ً</w:t>
      </w:r>
      <w:r w:rsidR="00116E7D" w:rsidRPr="00A11FD3">
        <w:rPr>
          <w:rFonts w:ascii="NoorLotus" w:hAnsi="NoorLotus" w:cs="NoorLotus"/>
          <w:rtl/>
        </w:rPr>
        <w:t xml:space="preserve"> مثل حیوانی که بدون بسم الله ذبح شده است، </w:t>
      </w:r>
      <w:r w:rsidR="00CE1AE1">
        <w:rPr>
          <w:rFonts w:ascii="NoorLotus" w:hAnsi="NoorLotus" w:cs="NoorLotus" w:hint="cs"/>
          <w:rtl/>
        </w:rPr>
        <w:t>وجود ندارد</w:t>
      </w:r>
      <w:r w:rsidR="00116E7D" w:rsidRPr="00A11FD3">
        <w:rPr>
          <w:rFonts w:ascii="NoorLotus" w:hAnsi="NoorLotus" w:cs="NoorLotus"/>
          <w:rtl/>
        </w:rPr>
        <w:t xml:space="preserve">. </w:t>
      </w:r>
      <w:r w:rsidR="00156A60" w:rsidRPr="00A11FD3">
        <w:rPr>
          <w:rFonts w:ascii="NoorLotus" w:hAnsi="NoorLotus" w:cs="NoorLotus"/>
          <w:rtl/>
        </w:rPr>
        <w:t xml:space="preserve">و ادعای شمول آن نسبت به مذکی و خروج مذکی از تحت آن با مخصص عجیب‌تر است. </w:t>
      </w:r>
    </w:p>
    <w:p w14:paraId="7C807D4C" w14:textId="1873B961" w:rsidR="00156A60" w:rsidRPr="00A11FD3" w:rsidRDefault="00156A60" w:rsidP="008A44D2">
      <w:pPr>
        <w:jc w:val="both"/>
        <w:rPr>
          <w:rFonts w:ascii="NoorLotus" w:hAnsi="NoorLotus" w:cs="NoorLotus"/>
          <w:rtl/>
        </w:rPr>
      </w:pPr>
      <w:r w:rsidRPr="00A11FD3">
        <w:rPr>
          <w:rFonts w:ascii="NoorLotus" w:hAnsi="NoorLotus" w:cs="NoorLotus"/>
          <w:rtl/>
        </w:rPr>
        <w:lastRenderedPageBreak/>
        <w:t xml:space="preserve">علاوه بر این که این بیان با مبنای ایشان در اصول </w:t>
      </w:r>
      <w:r w:rsidR="008A44D2">
        <w:rPr>
          <w:rFonts w:ascii="NoorLotus" w:hAnsi="NoorLotus" w:cs="NoorLotus" w:hint="cs"/>
          <w:rtl/>
        </w:rPr>
        <w:t>تنافی دارد ایشان در اصول</w:t>
      </w:r>
      <w:r w:rsidRPr="00A11FD3">
        <w:rPr>
          <w:rFonts w:ascii="NoorLotus" w:hAnsi="NoorLotus" w:cs="NoorLotus"/>
          <w:rtl/>
        </w:rPr>
        <w:t xml:space="preserve"> فرموده‌اند: «مشکوک التذکیة طاهر</w:t>
      </w:r>
      <w:r w:rsidR="00CE1AE1">
        <w:rPr>
          <w:rFonts w:ascii="NoorLotus" w:hAnsi="NoorLotus" w:cs="NoorLotus" w:hint="cs"/>
          <w:rtl/>
        </w:rPr>
        <w:t xml:space="preserve">ٌ </w:t>
      </w:r>
      <w:r w:rsidR="00CE1AE1" w:rsidRPr="00A11FD3">
        <w:rPr>
          <w:rFonts w:ascii="NoorLotus" w:hAnsi="NoorLotus" w:cs="NoorLotus"/>
          <w:rtl/>
        </w:rPr>
        <w:t>ظاهرا</w:t>
      </w:r>
      <w:r w:rsidR="00CE1AE1">
        <w:rPr>
          <w:rFonts w:ascii="NoorLotus" w:hAnsi="NoorLotus" w:cs="NoorLotus" w:hint="cs"/>
          <w:rtl/>
        </w:rPr>
        <w:t>ً» در نتیجه</w:t>
      </w:r>
      <w:r w:rsidRPr="00A11FD3">
        <w:rPr>
          <w:rFonts w:ascii="NoorLotus" w:hAnsi="NoorLotus" w:cs="NoorLotus"/>
          <w:rtl/>
        </w:rPr>
        <w:t xml:space="preserve"> چرم‌هایی که از خارج آورده می‌شود</w:t>
      </w:r>
      <w:r w:rsidR="00CE1AE1">
        <w:rPr>
          <w:rFonts w:ascii="NoorLotus" w:hAnsi="NoorLotus" w:cs="NoorLotus" w:hint="cs"/>
          <w:rtl/>
        </w:rPr>
        <w:t xml:space="preserve"> و</w:t>
      </w:r>
      <w:r w:rsidR="00CE1AE1">
        <w:rPr>
          <w:rFonts w:ascii="NoorLotus" w:hAnsi="NoorLotus" w:cs="NoorLotus"/>
          <w:rtl/>
        </w:rPr>
        <w:t xml:space="preserve"> احتمال تذکیه‌ی آن‌ها وجود دارد</w:t>
      </w:r>
      <w:r w:rsidRPr="00A11FD3">
        <w:rPr>
          <w:rFonts w:ascii="NoorLotus" w:hAnsi="NoorLotus" w:cs="NoorLotus"/>
          <w:rtl/>
        </w:rPr>
        <w:t xml:space="preserve"> </w:t>
      </w:r>
      <w:r w:rsidR="00CE1AE1">
        <w:rPr>
          <w:rFonts w:ascii="NoorLotus" w:hAnsi="NoorLotus" w:cs="NoorLotus" w:hint="cs"/>
          <w:rtl/>
        </w:rPr>
        <w:t>-</w:t>
      </w:r>
      <w:r w:rsidRPr="00A11FD3">
        <w:rPr>
          <w:rFonts w:ascii="NoorLotus" w:hAnsi="NoorLotus" w:cs="NoorLotus"/>
          <w:rtl/>
        </w:rPr>
        <w:t>زیرا احتمال دارد در کشورهای اسلامی ذبح شده باشند و بعد به کشورهای دیگر برده شدند و آن‌جا تبدیل به چرم و کفش کردند و بعد ب</w:t>
      </w:r>
      <w:r w:rsidR="00CE1AE1">
        <w:rPr>
          <w:rFonts w:ascii="NoorLotus" w:hAnsi="NoorLotus" w:cs="NoorLotus"/>
          <w:rtl/>
        </w:rPr>
        <w:t>ه کشورهای اسلامی برگردانده شدند</w:t>
      </w:r>
      <w:r w:rsidR="00CE1AE1">
        <w:rPr>
          <w:rFonts w:ascii="NoorLotus" w:hAnsi="NoorLotus" w:cs="NoorLotus" w:hint="cs"/>
          <w:rtl/>
        </w:rPr>
        <w:t>-</w:t>
      </w:r>
      <w:r w:rsidRPr="00A11FD3">
        <w:rPr>
          <w:rFonts w:ascii="NoorLotus" w:hAnsi="NoorLotus" w:cs="NoorLotus"/>
          <w:rtl/>
        </w:rPr>
        <w:t xml:space="preserve"> ظاهرا طاهر هستند. زیرا استصحاب عدم تذکیه</w:t>
      </w:r>
      <w:r w:rsidR="008A44D2">
        <w:rPr>
          <w:rFonts w:ascii="NoorLotus" w:hAnsi="NoorLotus" w:cs="NoorLotus" w:hint="cs"/>
          <w:rtl/>
        </w:rPr>
        <w:t>،</w:t>
      </w:r>
      <w:r w:rsidRPr="00A11FD3">
        <w:rPr>
          <w:rFonts w:ascii="NoorLotus" w:hAnsi="NoorLotus" w:cs="NoorLotus"/>
          <w:rtl/>
        </w:rPr>
        <w:t xml:space="preserve"> </w:t>
      </w:r>
      <w:r w:rsidR="00B6658A" w:rsidRPr="00A11FD3">
        <w:rPr>
          <w:rFonts w:ascii="NoorLotus" w:hAnsi="NoorLotus" w:cs="NoorLotus"/>
          <w:rtl/>
        </w:rPr>
        <w:t>اثبات میته بودن نمی‌کند در حالی که موضوع نجاست</w:t>
      </w:r>
      <w:r w:rsidR="008A44D2">
        <w:rPr>
          <w:rFonts w:ascii="NoorLotus" w:hAnsi="NoorLotus" w:cs="NoorLotus" w:hint="cs"/>
          <w:rtl/>
        </w:rPr>
        <w:t>،</w:t>
      </w:r>
      <w:r w:rsidR="00B6658A" w:rsidRPr="00A11FD3">
        <w:rPr>
          <w:rFonts w:ascii="NoorLotus" w:hAnsi="NoorLotus" w:cs="NoorLotus"/>
          <w:rtl/>
        </w:rPr>
        <w:t xml:space="preserve"> میته است.»</w:t>
      </w:r>
      <w:r w:rsidR="008A44D2">
        <w:rPr>
          <w:rFonts w:ascii="NoorLotus" w:hAnsi="NoorLotus" w:cs="NoorLotus" w:hint="cs"/>
          <w:rtl/>
        </w:rPr>
        <w:t>. در حالی که</w:t>
      </w:r>
      <w:r w:rsidR="00B6658A" w:rsidRPr="00A11FD3">
        <w:rPr>
          <w:rFonts w:ascii="NoorLotus" w:hAnsi="NoorLotus" w:cs="NoorLotus"/>
          <w:rtl/>
        </w:rPr>
        <w:t xml:space="preserve"> طبق بیان مذکور</w:t>
      </w:r>
      <w:r w:rsidR="008A44D2">
        <w:rPr>
          <w:rFonts w:ascii="NoorLotus" w:hAnsi="NoorLotus" w:cs="NoorLotus" w:hint="cs"/>
          <w:rtl/>
        </w:rPr>
        <w:t>،</w:t>
      </w:r>
      <w:r w:rsidR="00B6658A" w:rsidRPr="00A11FD3">
        <w:rPr>
          <w:rFonts w:ascii="NoorLotus" w:hAnsi="NoorLotus" w:cs="NoorLotus"/>
          <w:rtl/>
        </w:rPr>
        <w:t xml:space="preserve"> موضوع نجاست علاوه بر میته</w:t>
      </w:r>
      <w:r w:rsidR="008A44D2">
        <w:rPr>
          <w:rFonts w:ascii="NoorLotus" w:hAnsi="NoorLotus" w:cs="NoorLotus" w:hint="cs"/>
          <w:rtl/>
        </w:rPr>
        <w:t>،</w:t>
      </w:r>
      <w:r w:rsidR="00B6658A" w:rsidRPr="00A11FD3">
        <w:rPr>
          <w:rFonts w:ascii="NoorLotus" w:hAnsi="NoorLotus" w:cs="NoorLotus"/>
          <w:rtl/>
        </w:rPr>
        <w:t xml:space="preserve"> جیفه</w:t>
      </w:r>
      <w:r w:rsidR="00106338" w:rsidRPr="00A11FD3">
        <w:rPr>
          <w:rFonts w:ascii="NoorLotus" w:hAnsi="NoorLotus" w:cs="NoorLotus"/>
          <w:rtl/>
        </w:rPr>
        <w:t>‌</w:t>
      </w:r>
      <w:r w:rsidR="00C73F54" w:rsidRPr="00A11FD3">
        <w:rPr>
          <w:rFonts w:ascii="NoorLotus" w:hAnsi="NoorLotus" w:cs="NoorLotus"/>
          <w:rtl/>
        </w:rPr>
        <w:t xml:space="preserve"> یعنی حیوان زاهق الروح</w:t>
      </w:r>
      <w:r w:rsidR="008A44D2">
        <w:rPr>
          <w:rFonts w:ascii="NoorLotus" w:hAnsi="NoorLotus" w:cs="NoorLotus"/>
          <w:rtl/>
        </w:rPr>
        <w:t xml:space="preserve"> نیز </w:t>
      </w:r>
      <w:r w:rsidR="008A44D2">
        <w:rPr>
          <w:rFonts w:ascii="NoorLotus" w:hAnsi="NoorLotus" w:cs="NoorLotus" w:hint="cs"/>
          <w:rtl/>
        </w:rPr>
        <w:t>ه</w:t>
      </w:r>
      <w:r w:rsidR="00B6658A" w:rsidRPr="00A11FD3">
        <w:rPr>
          <w:rFonts w:ascii="NoorLotus" w:hAnsi="NoorLotus" w:cs="NoorLotus"/>
          <w:rtl/>
        </w:rPr>
        <w:t xml:space="preserve">ست. </w:t>
      </w:r>
      <w:r w:rsidR="00C73F54" w:rsidRPr="00A11FD3">
        <w:rPr>
          <w:rFonts w:ascii="NoorLotus" w:hAnsi="NoorLotus" w:cs="NoorLotus"/>
          <w:rtl/>
        </w:rPr>
        <w:t xml:space="preserve">و این چرم </w:t>
      </w:r>
      <w:r w:rsidR="00526C3F" w:rsidRPr="00A11FD3">
        <w:rPr>
          <w:rFonts w:ascii="NoorLotus" w:hAnsi="NoorLotus" w:cs="NoorLotus"/>
          <w:rtl/>
        </w:rPr>
        <w:t>مربوط به حیوان ذاهق الروح است و مقتضای استصحاب عدم تذکیه آن است</w:t>
      </w:r>
      <w:r w:rsidR="00A90F49" w:rsidRPr="00A11FD3">
        <w:rPr>
          <w:rFonts w:ascii="NoorLotus" w:hAnsi="NoorLotus" w:cs="NoorLotus"/>
          <w:rtl/>
        </w:rPr>
        <w:t xml:space="preserve"> </w:t>
      </w:r>
      <w:r w:rsidR="008A44D2">
        <w:rPr>
          <w:rFonts w:ascii="NoorLotus" w:hAnsi="NoorLotus" w:cs="NoorLotus" w:hint="cs"/>
          <w:rtl/>
        </w:rPr>
        <w:t>که باید</w:t>
      </w:r>
      <w:r w:rsidR="00A90F49" w:rsidRPr="00A11FD3">
        <w:rPr>
          <w:rFonts w:ascii="NoorLotus" w:hAnsi="NoorLotus" w:cs="NoorLotus"/>
          <w:rtl/>
        </w:rPr>
        <w:t xml:space="preserve"> نجاست آن اثبات شود. </w:t>
      </w:r>
    </w:p>
    <w:p w14:paraId="540F65CA" w14:textId="6D2EBC60" w:rsidR="00F06A35" w:rsidRPr="00A11FD3" w:rsidRDefault="00F06A35" w:rsidP="008A44D2">
      <w:pPr>
        <w:jc w:val="both"/>
        <w:rPr>
          <w:rFonts w:ascii="NoorLotus" w:hAnsi="NoorLotus" w:cs="NoorLotus"/>
          <w:rtl/>
        </w:rPr>
      </w:pPr>
      <w:r w:rsidRPr="00A11FD3">
        <w:rPr>
          <w:rFonts w:ascii="NoorLotus" w:hAnsi="NoorLotus" w:cs="NoorLotus"/>
          <w:rtl/>
        </w:rPr>
        <w:t xml:space="preserve">مشهور قائل به نجاست ظاهری مشکوک التذکیة </w:t>
      </w:r>
      <w:r w:rsidR="008A44D2" w:rsidRPr="00A11FD3">
        <w:rPr>
          <w:rFonts w:ascii="NoorLotus" w:hAnsi="NoorLotus" w:cs="NoorLotus"/>
          <w:rtl/>
        </w:rPr>
        <w:t xml:space="preserve">هستند </w:t>
      </w:r>
      <w:r w:rsidRPr="00A11FD3">
        <w:rPr>
          <w:rFonts w:ascii="NoorLotus" w:hAnsi="NoorLotus" w:cs="NoorLotus"/>
          <w:rtl/>
        </w:rPr>
        <w:t xml:space="preserve">ولی در مقابل شهید اول </w:t>
      </w:r>
      <w:r w:rsidR="00406640" w:rsidRPr="00A11FD3">
        <w:rPr>
          <w:rFonts w:ascii="NoorLotus" w:hAnsi="NoorLotus" w:cs="NoorLotus"/>
          <w:rtl/>
        </w:rPr>
        <w:t>در الروضة البهیة فرموده‌اند: اصل در لحوم حرمت و طهارت است</w:t>
      </w:r>
      <w:r w:rsidR="00406640" w:rsidRPr="00A11FD3">
        <w:rPr>
          <w:rStyle w:val="FootnoteReference"/>
          <w:rFonts w:ascii="NoorLotus" w:hAnsi="NoorLotus" w:cs="NoorLotus"/>
          <w:rtl/>
        </w:rPr>
        <w:footnoteReference w:id="6"/>
      </w:r>
      <w:r w:rsidR="00406640" w:rsidRPr="00A11FD3">
        <w:rPr>
          <w:rFonts w:ascii="NoorLotus" w:hAnsi="NoorLotus" w:cs="NoorLotus"/>
          <w:rtl/>
        </w:rPr>
        <w:t>.</w:t>
      </w:r>
    </w:p>
    <w:p w14:paraId="61EC021E" w14:textId="2FCC0A8E" w:rsidR="00A56246" w:rsidRPr="00A11FD3" w:rsidRDefault="00A56246" w:rsidP="00A11FD3">
      <w:pPr>
        <w:pStyle w:val="Heading1"/>
        <w:jc w:val="both"/>
        <w:rPr>
          <w:rFonts w:ascii="NoorLotus" w:hAnsi="NoorLotus"/>
          <w:rtl/>
        </w:rPr>
      </w:pPr>
      <w:bookmarkStart w:id="5" w:name="_Toc187433088"/>
      <w:r w:rsidRPr="00A11FD3">
        <w:rPr>
          <w:rFonts w:ascii="NoorLotus" w:hAnsi="NoorLotus"/>
          <w:rtl/>
        </w:rPr>
        <w:t>بررسی کلام مرحوم خویی در استصحاب عدم تذکیه برای اثبات نجاست</w:t>
      </w:r>
      <w:bookmarkEnd w:id="5"/>
    </w:p>
    <w:p w14:paraId="48934141" w14:textId="7CF8407F" w:rsidR="00052803" w:rsidRPr="00A11FD3" w:rsidRDefault="00A55AC2" w:rsidP="00DB1EF9">
      <w:pPr>
        <w:jc w:val="both"/>
        <w:rPr>
          <w:rFonts w:ascii="NoorLotus" w:hAnsi="NoorLotus" w:cs="NoorLotus"/>
          <w:rtl/>
        </w:rPr>
      </w:pPr>
      <w:r>
        <w:rPr>
          <w:rFonts w:ascii="NoorLotus" w:hAnsi="NoorLotus" w:cs="NoorLotus" w:hint="cs"/>
          <w:sz w:val="30"/>
          <w:szCs w:val="30"/>
          <w:rtl/>
        </w:rPr>
        <w:t>قضیه</w:t>
      </w:r>
      <w:r w:rsidRPr="00533AA9">
        <w:rPr>
          <w:rFonts w:ascii="NoorLotus" w:hAnsi="NoorLotus" w:cs="NoorLotus"/>
          <w:sz w:val="30"/>
          <w:szCs w:val="30"/>
          <w:rtl/>
        </w:rPr>
        <w:t xml:space="preserve"> </w:t>
      </w:r>
      <w:r>
        <w:rPr>
          <w:rFonts w:ascii="NoorLotus" w:hAnsi="NoorLotus" w:cs="NoorLotus" w:hint="cs"/>
          <w:sz w:val="30"/>
          <w:szCs w:val="30"/>
          <w:rtl/>
        </w:rPr>
        <w:t>«</w:t>
      </w:r>
      <w:r w:rsidRPr="00533AA9">
        <w:rPr>
          <w:rFonts w:ascii="NoorLotus" w:hAnsi="NoorLotus" w:cs="NoorLotus"/>
          <w:sz w:val="30"/>
          <w:szCs w:val="30"/>
          <w:rtl/>
        </w:rPr>
        <w:t>مشکوک التذکی</w:t>
      </w:r>
      <w:r>
        <w:rPr>
          <w:rFonts w:ascii="NoorLotus" w:hAnsi="NoorLotus" w:cs="NoorLotus"/>
          <w:sz w:val="30"/>
          <w:szCs w:val="30"/>
          <w:rtl/>
        </w:rPr>
        <w:t>ة</w:t>
      </w:r>
      <w:r w:rsidRPr="00533AA9">
        <w:rPr>
          <w:rFonts w:ascii="NoorLotus" w:hAnsi="NoorLotus" w:cs="NoorLotus"/>
          <w:sz w:val="30"/>
          <w:szCs w:val="30"/>
          <w:rtl/>
        </w:rPr>
        <w:t xml:space="preserve"> طاهر ظاهرا</w:t>
      </w:r>
      <w:r>
        <w:rPr>
          <w:rFonts w:ascii="NoorLotus" w:hAnsi="NoorLotus" w:cs="NoorLotus" w:hint="cs"/>
          <w:sz w:val="30"/>
          <w:szCs w:val="30"/>
          <w:rtl/>
        </w:rPr>
        <w:t>»</w:t>
      </w:r>
      <w:r w:rsidRPr="00533AA9">
        <w:rPr>
          <w:rFonts w:ascii="NoorLotus" w:hAnsi="NoorLotus" w:cs="NoorLotus"/>
          <w:sz w:val="30"/>
          <w:szCs w:val="30"/>
          <w:rtl/>
        </w:rPr>
        <w:t xml:space="preserve"> </w:t>
      </w:r>
      <w:r>
        <w:rPr>
          <w:rFonts w:ascii="NoorLotus" w:hAnsi="NoorLotus" w:cs="NoorLotus" w:hint="cs"/>
          <w:sz w:val="30"/>
          <w:szCs w:val="30"/>
          <w:rtl/>
        </w:rPr>
        <w:t xml:space="preserve">هرچند </w:t>
      </w:r>
      <w:r w:rsidRPr="00533AA9">
        <w:rPr>
          <w:rFonts w:ascii="NoorLotus" w:hAnsi="NoorLotus" w:cs="NoorLotus"/>
          <w:sz w:val="30"/>
          <w:szCs w:val="30"/>
          <w:rtl/>
        </w:rPr>
        <w:t xml:space="preserve">خلاف مشهور است، </w:t>
      </w:r>
      <w:r>
        <w:rPr>
          <w:rFonts w:ascii="NoorLotus" w:hAnsi="NoorLotus" w:cs="NoorLotus" w:hint="cs"/>
          <w:sz w:val="30"/>
          <w:szCs w:val="30"/>
          <w:rtl/>
        </w:rPr>
        <w:t>اما</w:t>
      </w:r>
      <w:r w:rsidRPr="00533AA9">
        <w:rPr>
          <w:rFonts w:ascii="NoorLotus" w:hAnsi="NoorLotus" w:cs="NoorLotus"/>
          <w:sz w:val="30"/>
          <w:szCs w:val="30"/>
          <w:rtl/>
        </w:rPr>
        <w:t xml:space="preserve"> شهید اول </w:t>
      </w:r>
      <w:r w:rsidR="003610B5">
        <w:rPr>
          <w:rFonts w:ascii="NoorLotus" w:hAnsi="NoorLotus" w:cs="NoorLotus" w:hint="cs"/>
          <w:sz w:val="30"/>
          <w:szCs w:val="30"/>
          <w:rtl/>
        </w:rPr>
        <w:t>ط</w:t>
      </w:r>
      <w:r>
        <w:rPr>
          <w:rFonts w:ascii="NoorLotus" w:hAnsi="NoorLotus" w:cs="NoorLotus" w:hint="cs"/>
          <w:sz w:val="30"/>
          <w:szCs w:val="30"/>
          <w:rtl/>
        </w:rPr>
        <w:t>بق نقل</w:t>
      </w:r>
      <w:r w:rsidR="003610B5">
        <w:rPr>
          <w:rFonts w:ascii="NoorLotus" w:hAnsi="NoorLotus" w:cs="NoorLotus" w:hint="cs"/>
          <w:sz w:val="30"/>
          <w:szCs w:val="30"/>
          <w:rtl/>
        </w:rPr>
        <w:t xml:space="preserve"> -شهید ثانی در الروضة البهیة-</w:t>
      </w:r>
      <w:r>
        <w:rPr>
          <w:rFonts w:ascii="NoorLotus" w:hAnsi="NoorLotus" w:cs="NoorLotus" w:hint="cs"/>
          <w:sz w:val="30"/>
          <w:szCs w:val="30"/>
          <w:rtl/>
        </w:rPr>
        <w:t xml:space="preserve"> به آن </w:t>
      </w:r>
      <w:r w:rsidRPr="00533AA9">
        <w:rPr>
          <w:rFonts w:ascii="NoorLotus" w:hAnsi="NoorLotus" w:cs="NoorLotus"/>
          <w:sz w:val="30"/>
          <w:szCs w:val="30"/>
          <w:rtl/>
        </w:rPr>
        <w:t xml:space="preserve">قائل </w:t>
      </w:r>
      <w:r>
        <w:rPr>
          <w:rFonts w:ascii="NoorLotus" w:hAnsi="NoorLotus" w:cs="NoorLotus" w:hint="cs"/>
          <w:sz w:val="30"/>
          <w:szCs w:val="30"/>
          <w:rtl/>
        </w:rPr>
        <w:t xml:space="preserve">شده </w:t>
      </w:r>
      <w:r w:rsidRPr="00533AA9">
        <w:rPr>
          <w:rFonts w:ascii="NoorLotus" w:hAnsi="NoorLotus" w:cs="NoorLotus"/>
          <w:sz w:val="30"/>
          <w:szCs w:val="30"/>
          <w:rtl/>
        </w:rPr>
        <w:t>است، فرمودند</w:t>
      </w:r>
      <w:r w:rsidR="00B95E0B">
        <w:rPr>
          <w:rFonts w:ascii="NoorLotus" w:hAnsi="NoorLotus" w:cs="NoorLotus" w:hint="cs"/>
          <w:sz w:val="30"/>
          <w:szCs w:val="30"/>
          <w:rtl/>
        </w:rPr>
        <w:t>:</w:t>
      </w:r>
      <w:r w:rsidRPr="00533AA9">
        <w:rPr>
          <w:rFonts w:ascii="NoorLotus" w:hAnsi="NoorLotus" w:cs="NoorLotus"/>
          <w:sz w:val="30"/>
          <w:szCs w:val="30"/>
          <w:rtl/>
        </w:rPr>
        <w:t xml:space="preserve"> اصل در لحوم حرمت و طهارت هست.</w:t>
      </w:r>
      <w:r w:rsidR="00B95E0B">
        <w:rPr>
          <w:rFonts w:ascii="NoorLotus" w:hAnsi="NoorLotus" w:cs="NoorLotus" w:hint="cs"/>
          <w:sz w:val="30"/>
          <w:szCs w:val="30"/>
          <w:rtl/>
        </w:rPr>
        <w:t xml:space="preserve"> </w:t>
      </w:r>
      <w:r w:rsidR="00406640" w:rsidRPr="00A11FD3">
        <w:rPr>
          <w:rFonts w:ascii="NoorLotus" w:hAnsi="NoorLotus" w:cs="NoorLotus"/>
          <w:rtl/>
        </w:rPr>
        <w:t xml:space="preserve">مرحوم خویی </w:t>
      </w:r>
      <w:r w:rsidR="00DB1EF9">
        <w:rPr>
          <w:rFonts w:ascii="NoorLotus" w:hAnsi="NoorLotus" w:cs="NoorLotus" w:hint="cs"/>
          <w:rtl/>
        </w:rPr>
        <w:t xml:space="preserve">نیز همین اصل، را تایید کردند و فرمودند: </w:t>
      </w:r>
      <w:r w:rsidR="00406640" w:rsidRPr="00A11FD3">
        <w:rPr>
          <w:rFonts w:ascii="NoorLotus" w:hAnsi="NoorLotus" w:cs="NoorLotus"/>
          <w:rtl/>
        </w:rPr>
        <w:t>مستفاد از روایات این است که موضوع نجاست میته است. و مصباح المنیر در تعریف میته فرموده‌اند: «ما استند زهوق روحه الی سبب غیر شرعی»</w:t>
      </w:r>
      <w:r w:rsidR="00052803" w:rsidRPr="00A11FD3">
        <w:rPr>
          <w:rFonts w:ascii="NoorLotus" w:hAnsi="NoorLotus" w:cs="NoorLotus"/>
          <w:vertAlign w:val="superscript"/>
          <w:rtl/>
          <w:lang w:bidi="ar"/>
        </w:rPr>
        <w:footnoteReference w:id="7"/>
      </w:r>
      <w:r w:rsidR="00406640" w:rsidRPr="00A11FD3">
        <w:rPr>
          <w:rFonts w:ascii="NoorLotus" w:hAnsi="NoorLotus" w:cs="NoorLotus"/>
          <w:rtl/>
        </w:rPr>
        <w:t xml:space="preserve"> و استصحاب عدم تذکیه به معنای استصحاب عدم استناد </w:t>
      </w:r>
      <w:r w:rsidR="00A25160" w:rsidRPr="00A11FD3">
        <w:rPr>
          <w:rFonts w:ascii="NoorLotus" w:hAnsi="NoorLotus" w:cs="NoorLotus"/>
          <w:rtl/>
        </w:rPr>
        <w:t>مرگ حیوان به سبب</w:t>
      </w:r>
      <w:r w:rsidR="00786A28" w:rsidRPr="00A11FD3">
        <w:rPr>
          <w:rFonts w:ascii="NoorLotus" w:hAnsi="NoorLotus" w:cs="NoorLotus"/>
          <w:rtl/>
        </w:rPr>
        <w:t xml:space="preserve"> شرعی</w:t>
      </w:r>
      <w:r w:rsidR="00A25160" w:rsidRPr="00A11FD3">
        <w:rPr>
          <w:rFonts w:ascii="NoorLotus" w:hAnsi="NoorLotus" w:cs="NoorLotus"/>
          <w:rtl/>
        </w:rPr>
        <w:t xml:space="preserve"> است و اثبات این که «پس مرگ آن حیوان مستند به سبب غیر شرعی است» اصل مثبت است. </w:t>
      </w:r>
      <w:r w:rsidR="00EF00CC" w:rsidRPr="00A11FD3">
        <w:rPr>
          <w:rFonts w:ascii="NoorLotus" w:hAnsi="NoorLotus" w:cs="NoorLotus"/>
          <w:rtl/>
        </w:rPr>
        <w:t>لذا با استصحاب عدم تذکیه</w:t>
      </w:r>
      <w:r w:rsidR="00C3326F">
        <w:rPr>
          <w:rFonts w:ascii="NoorLotus" w:hAnsi="NoorLotus" w:cs="NoorLotus" w:hint="cs"/>
          <w:rtl/>
        </w:rPr>
        <w:t>،</w:t>
      </w:r>
      <w:r w:rsidR="00EF00CC" w:rsidRPr="00A11FD3">
        <w:rPr>
          <w:rFonts w:ascii="NoorLotus" w:hAnsi="NoorLotus" w:cs="NoorLotus"/>
          <w:rtl/>
        </w:rPr>
        <w:t xml:space="preserve"> میته بودن این حیوان و در نتیجه نجاست آن اثبات نمی‌شود و قاعده‌ی طهارت محکّم است</w:t>
      </w:r>
      <w:r w:rsidR="00A56246" w:rsidRPr="00A11FD3">
        <w:rPr>
          <w:rFonts w:ascii="NoorLotus" w:hAnsi="NoorLotus" w:cs="NoorLotus"/>
          <w:vertAlign w:val="superscript"/>
          <w:rtl/>
          <w:lang w:bidi="ar"/>
        </w:rPr>
        <w:footnoteReference w:id="8"/>
      </w:r>
      <w:r w:rsidR="00EF00CC" w:rsidRPr="00A11FD3">
        <w:rPr>
          <w:rFonts w:ascii="NoorLotus" w:hAnsi="NoorLotus" w:cs="NoorLotus"/>
          <w:rtl/>
        </w:rPr>
        <w:t xml:space="preserve">. </w:t>
      </w:r>
    </w:p>
    <w:p w14:paraId="0F97C4EF" w14:textId="33DE490C" w:rsidR="00666ACF" w:rsidRPr="00A11FD3" w:rsidRDefault="00666ACF" w:rsidP="00B8653F">
      <w:pPr>
        <w:jc w:val="both"/>
        <w:rPr>
          <w:rFonts w:ascii="NoorLotus" w:hAnsi="NoorLotus" w:cs="NoorLotus"/>
          <w:rtl/>
        </w:rPr>
      </w:pPr>
      <w:r w:rsidRPr="00A11FD3">
        <w:rPr>
          <w:rFonts w:ascii="NoorLotus" w:hAnsi="NoorLotus" w:cs="NoorLotus"/>
          <w:rtl/>
        </w:rPr>
        <w:t>ان قلت:</w:t>
      </w:r>
      <w:r w:rsidR="002B2C9B" w:rsidRPr="00A11FD3">
        <w:rPr>
          <w:rFonts w:ascii="NoorLotus" w:hAnsi="NoorLotus" w:cs="NoorLotus"/>
          <w:rtl/>
        </w:rPr>
        <w:t xml:space="preserve"> طبق این بیان</w:t>
      </w:r>
      <w:r w:rsidRPr="00A11FD3">
        <w:rPr>
          <w:rFonts w:ascii="NoorLotus" w:hAnsi="NoorLotus" w:cs="NoorLotus"/>
          <w:rtl/>
        </w:rPr>
        <w:t xml:space="preserve"> مرغی که از خارج آورده شده و احتمال فحص بایع مسلم </w:t>
      </w:r>
      <w:r w:rsidR="00C3326F">
        <w:rPr>
          <w:rFonts w:ascii="NoorLotus" w:hAnsi="NoorLotus" w:cs="NoorLotus" w:hint="cs"/>
          <w:rtl/>
        </w:rPr>
        <w:t xml:space="preserve">از شرایط تذکیه </w:t>
      </w:r>
      <w:r w:rsidRPr="00A11FD3">
        <w:rPr>
          <w:rFonts w:ascii="NoorLotus" w:hAnsi="NoorLotus" w:cs="NoorLotus"/>
          <w:rtl/>
        </w:rPr>
        <w:t>نیز وجود ندارد</w:t>
      </w:r>
      <w:r w:rsidR="002B2C9B" w:rsidRPr="00A11FD3">
        <w:rPr>
          <w:rFonts w:ascii="NoorLotus" w:hAnsi="NoorLotus" w:cs="NoorLotus"/>
          <w:rtl/>
        </w:rPr>
        <w:t xml:space="preserve">، </w:t>
      </w:r>
      <w:r w:rsidR="00C3326F">
        <w:rPr>
          <w:rFonts w:ascii="NoorLotus" w:hAnsi="NoorLotus" w:cs="NoorLotus" w:hint="cs"/>
          <w:rtl/>
        </w:rPr>
        <w:t xml:space="preserve">مرحوم خویی فرموده که </w:t>
      </w:r>
      <w:r w:rsidR="002B2C9B" w:rsidRPr="00A11FD3">
        <w:rPr>
          <w:rFonts w:ascii="NoorLotus" w:hAnsi="NoorLotus" w:cs="NoorLotus"/>
          <w:rtl/>
        </w:rPr>
        <w:t xml:space="preserve">حرمت اکل دارد ولی طاهر است. در حالی که علم اجمالی وجود دارد به این که یکی </w:t>
      </w:r>
      <w:r w:rsidR="002B2C9B" w:rsidRPr="00A11FD3">
        <w:rPr>
          <w:rFonts w:ascii="NoorLotus" w:hAnsi="NoorLotus" w:cs="NoorLotus"/>
          <w:rtl/>
        </w:rPr>
        <w:lastRenderedPageBreak/>
        <w:t>از دو حکم اشتباه است زیرا این مرغ یا ذبح شرعی شده است پس علاوه بر طهارت</w:t>
      </w:r>
      <w:r w:rsidR="00B8653F">
        <w:rPr>
          <w:rFonts w:ascii="NoorLotus" w:hAnsi="NoorLotus" w:cs="NoorLotus" w:hint="cs"/>
          <w:rtl/>
        </w:rPr>
        <w:t>،</w:t>
      </w:r>
      <w:r w:rsidR="002B2C9B" w:rsidRPr="00A11FD3">
        <w:rPr>
          <w:rFonts w:ascii="NoorLotus" w:hAnsi="NoorLotus" w:cs="NoorLotus"/>
          <w:rtl/>
        </w:rPr>
        <w:t xml:space="preserve"> حلیت اکل نیز دارد و یا ذبح شرعی نشده اس</w:t>
      </w:r>
      <w:r w:rsidR="00B8653F">
        <w:rPr>
          <w:rFonts w:ascii="NoorLotus" w:hAnsi="NoorLotus" w:cs="NoorLotus"/>
          <w:rtl/>
        </w:rPr>
        <w:t xml:space="preserve">ت پس علاوه بر حرمت اکل نجس نیز </w:t>
      </w:r>
      <w:r w:rsidR="00B8653F">
        <w:rPr>
          <w:rFonts w:ascii="NoorLotus" w:hAnsi="NoorLotus" w:cs="NoorLotus" w:hint="cs"/>
          <w:rtl/>
        </w:rPr>
        <w:t>ه</w:t>
      </w:r>
      <w:r w:rsidR="002B2C9B" w:rsidRPr="00A11FD3">
        <w:rPr>
          <w:rFonts w:ascii="NoorLotus" w:hAnsi="NoorLotus" w:cs="NoorLotus"/>
          <w:rtl/>
        </w:rPr>
        <w:t xml:space="preserve">ست. </w:t>
      </w:r>
      <w:r w:rsidR="00F4586E" w:rsidRPr="00A11FD3">
        <w:rPr>
          <w:rFonts w:ascii="NoorLotus" w:hAnsi="NoorLotus" w:cs="NoorLotus"/>
          <w:rtl/>
        </w:rPr>
        <w:t xml:space="preserve">و تفکیک بین حرمت اکل و نجاست منافات با این علم اجمالی دارد لذا علم اجمالی به خلاف واقع بودن یکی از این دو فتوا وجود دارد. </w:t>
      </w:r>
    </w:p>
    <w:p w14:paraId="2162C1B8" w14:textId="25025751" w:rsidR="009A1A6C" w:rsidRPr="00A11FD3" w:rsidRDefault="00B8653F" w:rsidP="00B8653F">
      <w:pPr>
        <w:jc w:val="both"/>
        <w:rPr>
          <w:rFonts w:ascii="NoorLotus" w:hAnsi="NoorLotus" w:cs="NoorLotus"/>
          <w:rtl/>
        </w:rPr>
      </w:pPr>
      <w:r>
        <w:rPr>
          <w:rFonts w:ascii="NoorLotus" w:hAnsi="NoorLotus" w:cs="NoorLotus" w:hint="cs"/>
          <w:rtl/>
        </w:rPr>
        <w:t>ایشان در پاسخ فرمودند</w:t>
      </w:r>
      <w:r w:rsidR="00F4586E" w:rsidRPr="00A11FD3">
        <w:rPr>
          <w:rFonts w:ascii="NoorLotus" w:hAnsi="NoorLotus" w:cs="NoorLotus"/>
          <w:rtl/>
        </w:rPr>
        <w:t xml:space="preserve"> </w:t>
      </w:r>
      <w:r w:rsidR="000D2322" w:rsidRPr="00A11FD3">
        <w:rPr>
          <w:rFonts w:ascii="NoorLotus" w:hAnsi="NoorLotus" w:cs="NoorLotus"/>
          <w:rtl/>
        </w:rPr>
        <w:t>احکام ظاهریه به همین نحو هستند. اگر مکلف با مایع</w:t>
      </w:r>
      <w:r>
        <w:rPr>
          <w:rFonts w:ascii="NoorLotus" w:hAnsi="NoorLotus" w:cs="NoorLotus" w:hint="cs"/>
          <w:rtl/>
        </w:rPr>
        <w:t>ی</w:t>
      </w:r>
      <w:r w:rsidR="000D2322" w:rsidRPr="00A11FD3">
        <w:rPr>
          <w:rFonts w:ascii="NoorLotus" w:hAnsi="NoorLotus" w:cs="NoorLotus"/>
          <w:rtl/>
        </w:rPr>
        <w:t xml:space="preserve"> </w:t>
      </w:r>
      <w:r>
        <w:rPr>
          <w:rFonts w:ascii="NoorLotus" w:hAnsi="NoorLotus" w:cs="NoorLotus" w:hint="cs"/>
          <w:rtl/>
        </w:rPr>
        <w:t xml:space="preserve">که </w:t>
      </w:r>
      <w:r w:rsidR="000D2322" w:rsidRPr="00A11FD3">
        <w:rPr>
          <w:rFonts w:ascii="NoorLotus" w:hAnsi="NoorLotus" w:cs="NoorLotus"/>
          <w:rtl/>
        </w:rPr>
        <w:t xml:space="preserve">مردد بین آب طاهر و </w:t>
      </w:r>
      <w:r>
        <w:rPr>
          <w:rFonts w:ascii="NoorLotus" w:hAnsi="NoorLotus" w:cs="NoorLotus" w:hint="cs"/>
          <w:rtl/>
        </w:rPr>
        <w:t>مایع</w:t>
      </w:r>
      <w:r w:rsidR="000D2322" w:rsidRPr="00A11FD3">
        <w:rPr>
          <w:rFonts w:ascii="NoorLotus" w:hAnsi="NoorLotus" w:cs="NoorLotus"/>
          <w:rtl/>
        </w:rPr>
        <w:t xml:space="preserve"> نجس است وضو بگیرد هم استصحاب </w:t>
      </w:r>
      <w:r w:rsidR="000076B7" w:rsidRPr="00A11FD3">
        <w:rPr>
          <w:rFonts w:ascii="NoorLotus" w:hAnsi="NoorLotus" w:cs="NoorLotus"/>
          <w:rtl/>
        </w:rPr>
        <w:t xml:space="preserve">طهارت از خبث و هم استصحاب بقای حدث جاری می‌کند با این که می‌داند اگر </w:t>
      </w:r>
      <w:r>
        <w:rPr>
          <w:rFonts w:ascii="NoorLotus" w:hAnsi="NoorLotus" w:cs="NoorLotus" w:hint="cs"/>
          <w:rtl/>
        </w:rPr>
        <w:t xml:space="preserve">آن </w:t>
      </w:r>
      <w:r w:rsidR="000076B7" w:rsidRPr="00A11FD3">
        <w:rPr>
          <w:rFonts w:ascii="NoorLotus" w:hAnsi="NoorLotus" w:cs="NoorLotus"/>
          <w:rtl/>
        </w:rPr>
        <w:t>مایع آب طاهر باشد حدث باقی نیست و اگر مایع نجس باشد طهارت از خبث ندارد. ولی علم اجمالی به کذب یکی از دو اصل موجب تعارض این دو اصل نمی‌شود مگر این که منتهی به ترخیص در مخالفت قطعیه</w:t>
      </w:r>
      <w:r w:rsidR="00BE1E5E" w:rsidRPr="00A11FD3">
        <w:rPr>
          <w:rFonts w:ascii="NoorLotus" w:hAnsi="NoorLotus" w:cs="NoorLotus"/>
          <w:rtl/>
        </w:rPr>
        <w:t>‌ی تکلیف شود و در ما نحن فیه جریان دو اصل منتهی به ترخیص در مخ</w:t>
      </w:r>
      <w:r>
        <w:rPr>
          <w:rFonts w:ascii="NoorLotus" w:hAnsi="NoorLotus" w:cs="NoorLotus"/>
          <w:rtl/>
        </w:rPr>
        <w:t>الفت قطعیه‌ی تکلیف نمی‌شود</w:t>
      </w:r>
      <w:r>
        <w:rPr>
          <w:rFonts w:ascii="NoorLotus" w:hAnsi="NoorLotus" w:cs="NoorLotus" w:hint="cs"/>
          <w:rtl/>
        </w:rPr>
        <w:t xml:space="preserve"> </w:t>
      </w:r>
      <w:r w:rsidR="00BE1E5E" w:rsidRPr="00A11FD3">
        <w:rPr>
          <w:rFonts w:ascii="NoorLotus" w:hAnsi="NoorLotus" w:cs="NoorLotus"/>
          <w:rtl/>
        </w:rPr>
        <w:t xml:space="preserve">زیرا یک‌طرف آن یعنی حرمت اکل و نخوردن این مرغ موافق با احتیاط است. </w:t>
      </w:r>
    </w:p>
    <w:p w14:paraId="2ED06237" w14:textId="0A90AB48" w:rsidR="00F4586E" w:rsidRPr="00A11FD3" w:rsidRDefault="009A1A6C" w:rsidP="00073DED">
      <w:pPr>
        <w:jc w:val="both"/>
        <w:rPr>
          <w:rFonts w:ascii="NoorLotus" w:hAnsi="NoorLotus" w:cs="NoorLotus"/>
          <w:rtl/>
        </w:rPr>
      </w:pPr>
      <w:r w:rsidRPr="00A11FD3">
        <w:rPr>
          <w:rFonts w:ascii="NoorLotus" w:hAnsi="NoorLotus" w:cs="NoorLotus"/>
          <w:rtl/>
        </w:rPr>
        <w:t xml:space="preserve">بعضی که مقلد مرحوم خویی بودند </w:t>
      </w:r>
      <w:r w:rsidR="00B8653F">
        <w:rPr>
          <w:rFonts w:ascii="NoorLotus" w:hAnsi="NoorLotus" w:cs="NoorLotus" w:hint="cs"/>
          <w:rtl/>
        </w:rPr>
        <w:t>می‌گفتند</w:t>
      </w:r>
      <w:r w:rsidRPr="00A11FD3">
        <w:rPr>
          <w:rFonts w:ascii="NoorLotus" w:hAnsi="NoorLotus" w:cs="NoorLotus"/>
          <w:rtl/>
        </w:rPr>
        <w:t>: می‌توان با این مرغ آب‌گوشت درست کرد و بعد گوشت آن را کنار گذاشت و آب آن را استفاده کرد و خورد.</w:t>
      </w:r>
      <w:r w:rsidR="00073DED">
        <w:rPr>
          <w:rFonts w:ascii="NoorLotus" w:hAnsi="NoorLotus" w:cs="NoorLotus" w:hint="cs"/>
          <w:rtl/>
        </w:rPr>
        <w:t xml:space="preserve"> </w:t>
      </w:r>
      <w:r w:rsidRPr="00A11FD3">
        <w:rPr>
          <w:rFonts w:ascii="NoorLotus" w:hAnsi="NoorLotus" w:cs="NoorLotus"/>
          <w:rtl/>
        </w:rPr>
        <w:t xml:space="preserve">ولی این درست نیست زیرا روغنی که در آب مرغ است عرفا از اجزای همان مرغ است لذا با خوردن این آب مرغ بعضی از اجزای مرغ که با این آب مخلوط شده است را نیز می‌خورد. البته </w:t>
      </w:r>
      <w:r w:rsidR="00416FFB" w:rsidRPr="00A11FD3">
        <w:rPr>
          <w:rFonts w:ascii="NoorLotus" w:hAnsi="NoorLotus" w:cs="NoorLotus"/>
          <w:rtl/>
        </w:rPr>
        <w:t xml:space="preserve">خوردن </w:t>
      </w:r>
      <w:r w:rsidRPr="00A11FD3">
        <w:rPr>
          <w:rFonts w:ascii="NoorLotus" w:hAnsi="NoorLotus" w:cs="NoorLotus"/>
          <w:rtl/>
        </w:rPr>
        <w:t xml:space="preserve">آبی که اصلا متأثر از </w:t>
      </w:r>
      <w:r w:rsidR="00416FFB" w:rsidRPr="00A11FD3">
        <w:rPr>
          <w:rFonts w:ascii="NoorLotus" w:hAnsi="NoorLotus" w:cs="NoorLotus"/>
          <w:rtl/>
        </w:rPr>
        <w:t>مرغ و روغن آن نیست و فقط ملاقی با این مرغ است</w:t>
      </w:r>
      <w:r w:rsidR="00073DED">
        <w:rPr>
          <w:rFonts w:ascii="NoorLotus" w:hAnsi="NoorLotus" w:cs="NoorLotus" w:hint="cs"/>
          <w:rtl/>
        </w:rPr>
        <w:t xml:space="preserve"> طبق نظر ایشان</w:t>
      </w:r>
      <w:r w:rsidR="00416FFB" w:rsidRPr="00A11FD3">
        <w:rPr>
          <w:rFonts w:ascii="NoorLotus" w:hAnsi="NoorLotus" w:cs="NoorLotus"/>
          <w:rtl/>
        </w:rPr>
        <w:t xml:space="preserve"> جایز است. </w:t>
      </w:r>
    </w:p>
    <w:p w14:paraId="4B296D26" w14:textId="24239A63" w:rsidR="00E2544E" w:rsidRPr="00A11FD3" w:rsidRDefault="00416FFB" w:rsidP="007710BF">
      <w:pPr>
        <w:jc w:val="both"/>
        <w:rPr>
          <w:rFonts w:ascii="NoorLotus" w:hAnsi="NoorLotus" w:cs="NoorLotus"/>
          <w:rtl/>
        </w:rPr>
      </w:pPr>
      <w:r w:rsidRPr="00A11FD3">
        <w:rPr>
          <w:rFonts w:ascii="NoorLotus" w:hAnsi="NoorLotus" w:cs="NoorLotus"/>
          <w:rtl/>
        </w:rPr>
        <w:t xml:space="preserve">محقق همدانی فرموده‌اند: </w:t>
      </w:r>
      <w:r w:rsidR="00741CF5" w:rsidRPr="00A11FD3">
        <w:rPr>
          <w:rFonts w:ascii="NoorLotus" w:hAnsi="NoorLotus" w:cs="NoorLotus"/>
          <w:rtl/>
        </w:rPr>
        <w:t>مکاتبه قاس</w:t>
      </w:r>
      <w:r w:rsidR="00073DED">
        <w:rPr>
          <w:rFonts w:ascii="NoorLotus" w:hAnsi="NoorLotus" w:cs="NoorLotus"/>
          <w:rtl/>
        </w:rPr>
        <w:t>م صیقل</w:t>
      </w:r>
      <w:r w:rsidR="009B6531">
        <w:rPr>
          <w:rFonts w:ascii="NoorLotus" w:hAnsi="NoorLotus" w:cs="NoorLotus" w:hint="cs"/>
          <w:rtl/>
        </w:rPr>
        <w:t>:</w:t>
      </w:r>
      <w:r w:rsidR="00741CF5" w:rsidRPr="00A11FD3">
        <w:rPr>
          <w:rFonts w:ascii="NoorLotus" w:hAnsi="NoorLotus" w:cs="NoorLotus"/>
          <w:rtl/>
        </w:rPr>
        <w:t xml:space="preserve"> </w:t>
      </w:r>
      <w:r w:rsidR="00741CF5" w:rsidRPr="00A11FD3">
        <w:rPr>
          <w:rFonts w:ascii="NoorLotus" w:hAnsi="NoorLotus" w:cs="NoorLotus"/>
          <w:color w:val="0070C0"/>
          <w:rtl/>
        </w:rPr>
        <w:t>«وَ عَنِ الْحُسَيْنِ بْنِ مُحَمَّدٍ عَنْ مُعَلَّى بْنِ مُحَمَّدٍ عَنْ مُحَمَّدِ بْنِ عَبْدِ اللَّهِ الْوَاسِطِيِّ عَنْ قَاسِمٍ الصَّيْقَلِ قَالَ: كَتَبْتُ إِلَى الرِّضَا ع أَنِّي أَعْمَلُ‏ أَغْمَادَ السُّيُوفِ‏ مِنْ جُلُودِ الْحُمُرِ الْمَيْتَةِ</w:t>
      </w:r>
      <w:r w:rsidR="003C5497" w:rsidRPr="003C5497">
        <w:rPr>
          <w:rFonts w:ascii="NoorLotus" w:hAnsi="NoorLotus" w:cs="NoorLotus"/>
          <w:color w:val="0070C0"/>
          <w:rtl/>
        </w:rPr>
        <w:t xml:space="preserve"> </w:t>
      </w:r>
      <w:r w:rsidR="003C5497" w:rsidRPr="00A11FD3">
        <w:rPr>
          <w:rFonts w:ascii="NoorLotus" w:hAnsi="NoorLotus" w:cs="NoorLotus"/>
          <w:color w:val="0070C0"/>
          <w:rtl/>
        </w:rPr>
        <w:t>فَتُصِيبُ ثِيَابِي فَأُصَلِّي فِيهَا</w:t>
      </w:r>
      <w:r w:rsidR="00741CF5" w:rsidRPr="00A11FD3">
        <w:rPr>
          <w:rFonts w:ascii="NoorLotus" w:hAnsi="NoorLotus" w:cs="NoorLotus"/>
          <w:color w:val="0070C0"/>
          <w:rtl/>
        </w:rPr>
        <w:t xml:space="preserve"> </w:t>
      </w:r>
      <w:r w:rsidR="00741CF5" w:rsidRPr="00A11FD3">
        <w:rPr>
          <w:rFonts w:ascii="NoorLotus" w:hAnsi="NoorLotus" w:cs="NoorLotus"/>
          <w:rtl/>
        </w:rPr>
        <w:t>-غلاف شمشیر را از پوست حمار میته درست می‌کنم.</w:t>
      </w:r>
      <w:r w:rsidR="000528F5" w:rsidRPr="00A11FD3">
        <w:rPr>
          <w:rFonts w:ascii="NoorLotus" w:hAnsi="NoorLotus" w:cs="NoorLotus"/>
          <w:rtl/>
        </w:rPr>
        <w:t xml:space="preserve"> و این نجس است و گاهی عر</w:t>
      </w:r>
      <w:r w:rsidR="003C5497">
        <w:rPr>
          <w:rFonts w:ascii="NoorLotus" w:hAnsi="NoorLotus" w:cs="NoorLotus"/>
          <w:rtl/>
        </w:rPr>
        <w:t>ق می‌کند و به لباسم اصابت می‌کن</w:t>
      </w:r>
      <w:r w:rsidR="003C5497">
        <w:rPr>
          <w:rFonts w:ascii="NoorLotus" w:hAnsi="NoorLotus" w:cs="NoorLotus" w:hint="cs"/>
          <w:rtl/>
        </w:rPr>
        <w:t>د</w:t>
      </w:r>
      <w:r w:rsidR="000528F5" w:rsidRPr="00A11FD3">
        <w:rPr>
          <w:rFonts w:ascii="NoorLotus" w:hAnsi="NoorLotus" w:cs="NoorLotus"/>
          <w:rtl/>
        </w:rPr>
        <w:t xml:space="preserve"> آیا می‌توانم با این لباس نماز بخوانم؟</w:t>
      </w:r>
      <w:r w:rsidR="00741CF5" w:rsidRPr="00A11FD3">
        <w:rPr>
          <w:rFonts w:ascii="NoorLotus" w:hAnsi="NoorLotus" w:cs="NoorLotus"/>
          <w:rtl/>
        </w:rPr>
        <w:t xml:space="preserve">- </w:t>
      </w:r>
      <w:r w:rsidR="00741CF5" w:rsidRPr="00A11FD3">
        <w:rPr>
          <w:rFonts w:ascii="NoorLotus" w:hAnsi="NoorLotus" w:cs="NoorLotus"/>
          <w:color w:val="0070C0"/>
          <w:rtl/>
        </w:rPr>
        <w:t xml:space="preserve">فَكَتَبَ إِلَيَّ اتَّخِذْ </w:t>
      </w:r>
      <w:r w:rsidR="00741CF5" w:rsidRPr="003C5497">
        <w:rPr>
          <w:rFonts w:ascii="NoorLotus" w:hAnsi="NoorLotus" w:cs="NoorLotus"/>
          <w:color w:val="0B769F" w:themeColor="accent4" w:themeShade="BF"/>
          <w:rtl/>
        </w:rPr>
        <w:t>ثَوْباً لِصَلَاتِكَ</w:t>
      </w:r>
      <w:r w:rsidR="000528F5" w:rsidRPr="003C5497">
        <w:rPr>
          <w:rFonts w:ascii="NoorLotus" w:hAnsi="NoorLotus" w:cs="NoorLotus"/>
          <w:rtl/>
        </w:rPr>
        <w:t xml:space="preserve"> </w:t>
      </w:r>
      <w:r w:rsidR="000528F5" w:rsidRPr="00A11FD3">
        <w:rPr>
          <w:rFonts w:ascii="NoorLotus" w:hAnsi="NoorLotus" w:cs="NoorLotus"/>
          <w:rtl/>
        </w:rPr>
        <w:t>-برای نماز یک لباس پاکی را انتخاب کن-</w:t>
      </w:r>
      <w:r w:rsidR="00741CF5" w:rsidRPr="00A11FD3">
        <w:rPr>
          <w:rFonts w:ascii="NoorLotus" w:hAnsi="NoorLotus" w:cs="NoorLotus"/>
          <w:rtl/>
        </w:rPr>
        <w:t xml:space="preserve"> </w:t>
      </w:r>
      <w:r w:rsidR="00741CF5" w:rsidRPr="00A11FD3">
        <w:rPr>
          <w:rFonts w:ascii="NoorLotus" w:hAnsi="NoorLotus" w:cs="NoorLotus"/>
          <w:color w:val="0070C0"/>
          <w:rtl/>
        </w:rPr>
        <w:t>فَكَتَبْتُ إِلَى أَبِي جَعْفَرٍ الثَّانِي ع- كُنْتُ كَتَبْتُ إِلَى أَبِيكَ ع‏</w:t>
      </w:r>
      <w:r w:rsidR="00741CF5" w:rsidRPr="00A11FD3">
        <w:rPr>
          <w:rFonts w:ascii="NoorLotus" w:eastAsia="Times New Roman" w:hAnsi="NoorLotus" w:cs="NoorLotus"/>
          <w:color w:val="0070C0"/>
          <w:sz w:val="30"/>
          <w:szCs w:val="30"/>
          <w:rtl/>
        </w:rPr>
        <w:t xml:space="preserve"> </w:t>
      </w:r>
      <w:r w:rsidR="00741CF5" w:rsidRPr="00A11FD3">
        <w:rPr>
          <w:rFonts w:ascii="NoorLotus" w:hAnsi="NoorLotus" w:cs="NoorLotus"/>
          <w:color w:val="0070C0"/>
          <w:rtl/>
        </w:rPr>
        <w:t xml:space="preserve">بِكَذَا وَ كَذَا فَصَعُبَ عَلَيَّ ذَلِكَ فَصِرْتُ أَعْمَلُهَا مِنْ جُلُودِ الْحُمُرِ الْوَحْشِيَّةِ الذَّكِيَّةِ </w:t>
      </w:r>
      <w:r w:rsidR="000528F5" w:rsidRPr="00A11FD3">
        <w:rPr>
          <w:rFonts w:ascii="NoorLotus" w:hAnsi="NoorLotus" w:cs="NoorLotus"/>
          <w:rtl/>
        </w:rPr>
        <w:t>-یعنی چون مراعات این کاری که امام علیه السلام</w:t>
      </w:r>
      <w:r w:rsidR="003C5497">
        <w:rPr>
          <w:rFonts w:ascii="NoorLotus" w:hAnsi="NoorLotus" w:cs="NoorLotus" w:hint="cs"/>
          <w:rtl/>
        </w:rPr>
        <w:t xml:space="preserve"> فرمودند</w:t>
      </w:r>
      <w:r w:rsidR="000528F5" w:rsidRPr="00A11FD3">
        <w:rPr>
          <w:rFonts w:ascii="NoorLotus" w:hAnsi="NoorLotus" w:cs="NoorLotus"/>
          <w:rtl/>
        </w:rPr>
        <w:t xml:space="preserve"> برای من دشوار بود </w:t>
      </w:r>
      <w:r w:rsidR="002418C0" w:rsidRPr="00A11FD3">
        <w:rPr>
          <w:rFonts w:ascii="NoorLotus" w:hAnsi="NoorLotus" w:cs="NoorLotus"/>
          <w:rtl/>
        </w:rPr>
        <w:t xml:space="preserve">از پوست گور خر مذکی غلاف شمشیر درست کردم- </w:t>
      </w:r>
      <w:r w:rsidR="00741CF5" w:rsidRPr="00A11FD3">
        <w:rPr>
          <w:rFonts w:ascii="NoorLotus" w:hAnsi="NoorLotus" w:cs="NoorLotus"/>
          <w:color w:val="0070C0"/>
          <w:rtl/>
        </w:rPr>
        <w:t xml:space="preserve">فَكَتَبَ إِلَيَّ كُلُّ أَعْمَالِ الْبِرِّ بِالصَّبْرِ </w:t>
      </w:r>
      <w:r w:rsidR="002418C0" w:rsidRPr="00A11FD3">
        <w:rPr>
          <w:rFonts w:ascii="NoorLotus" w:hAnsi="NoorLotus" w:cs="NoorLotus"/>
          <w:rtl/>
        </w:rPr>
        <w:t xml:space="preserve">-هر کار </w:t>
      </w:r>
      <w:r w:rsidR="002418C0" w:rsidRPr="00A11FD3">
        <w:rPr>
          <w:rFonts w:ascii="NoorLotus" w:hAnsi="NoorLotus" w:cs="NoorLotus"/>
          <w:rtl/>
        </w:rPr>
        <w:lastRenderedPageBreak/>
        <w:t xml:space="preserve">درستی که می‌خواهید انجام دهید زحمت و هزینه دارد- </w:t>
      </w:r>
      <w:r w:rsidR="00741CF5" w:rsidRPr="00A11FD3">
        <w:rPr>
          <w:rFonts w:ascii="NoorLotus" w:hAnsi="NoorLotus" w:cs="NoorLotus"/>
          <w:color w:val="0070C0"/>
          <w:rtl/>
        </w:rPr>
        <w:t>يَرْحَمُكَ اللَّهُ فَإِنْ كَانَ مَا تَعْمَلُ وَحْشِيّاً ذَكِيّاً فَلَا بَأْسَ.»</w:t>
      </w:r>
      <w:r w:rsidR="000528F5" w:rsidRPr="00A11FD3">
        <w:rPr>
          <w:rStyle w:val="FootnoteReference"/>
          <w:rFonts w:ascii="NoorLotus" w:hAnsi="NoorLotus" w:cs="NoorLotus"/>
          <w:color w:val="0070C0"/>
          <w:rtl/>
        </w:rPr>
        <w:footnoteReference w:id="9"/>
      </w:r>
      <w:r w:rsidR="00741CF5" w:rsidRPr="00A11FD3">
        <w:rPr>
          <w:rFonts w:ascii="NoorLotus" w:hAnsi="NoorLotus" w:cs="NoorLotus"/>
          <w:color w:val="0070C0"/>
          <w:rtl/>
        </w:rPr>
        <w:t xml:space="preserve"> </w:t>
      </w:r>
      <w:r w:rsidR="00741CF5" w:rsidRPr="00A11FD3">
        <w:rPr>
          <w:rFonts w:ascii="NoorLotus" w:hAnsi="NoorLotus" w:cs="NoorLotus"/>
          <w:rtl/>
        </w:rPr>
        <w:t>دلالت دارد بر این که موضوع نجاست «ما لیس بمذکی» است</w:t>
      </w:r>
      <w:r w:rsidR="003C5497">
        <w:rPr>
          <w:rFonts w:ascii="NoorLotus" w:hAnsi="NoorLotus" w:cs="NoorLotus" w:hint="cs"/>
          <w:rtl/>
        </w:rPr>
        <w:t xml:space="preserve"> زیرا </w:t>
      </w:r>
      <w:r w:rsidR="003C5497" w:rsidRPr="00A11FD3">
        <w:rPr>
          <w:rFonts w:ascii="NoorLotus" w:hAnsi="NoorLotus" w:cs="NoorLotus"/>
          <w:rtl/>
        </w:rPr>
        <w:t>امام علیه السلام حکم طهارت را مترتب بر جلد حمار وحشی مذکی کردند. و مفهوم جمله‌ی شرطیه این است که اگر مذکی نبود نجس است</w:t>
      </w:r>
      <w:r w:rsidR="00741CF5" w:rsidRPr="00A11FD3">
        <w:rPr>
          <w:rFonts w:ascii="NoorLotus" w:hAnsi="NoorLotus" w:cs="NoorLotus"/>
          <w:rtl/>
        </w:rPr>
        <w:t xml:space="preserve"> لذا با استصحاب عدم تذکیه می</w:t>
      </w:r>
      <w:r w:rsidR="007710BF">
        <w:rPr>
          <w:rFonts w:ascii="NoorLotus" w:hAnsi="NoorLotus" w:cs="NoorLotus"/>
          <w:rtl/>
        </w:rPr>
        <w:t>‌توان موضوع نجاست را اثبات کرد.</w:t>
      </w:r>
      <w:r w:rsidR="00A56246" w:rsidRPr="00A11FD3">
        <w:rPr>
          <w:rFonts w:ascii="NoorLotus" w:hAnsi="NoorLotus" w:cs="NoorLotus"/>
          <w:vertAlign w:val="superscript"/>
          <w:rtl/>
          <w:lang w:bidi="ar"/>
        </w:rPr>
        <w:footnoteReference w:id="10"/>
      </w:r>
    </w:p>
    <w:p w14:paraId="67DF892C" w14:textId="04E67F91" w:rsidR="00A56246" w:rsidRPr="00A11FD3" w:rsidRDefault="00E2544E" w:rsidP="00A11FD3">
      <w:pPr>
        <w:jc w:val="both"/>
        <w:rPr>
          <w:rFonts w:ascii="NoorLotus" w:hAnsi="NoorLotus" w:cs="NoorLotus"/>
          <w:rtl/>
        </w:rPr>
      </w:pPr>
      <w:r w:rsidRPr="00A11FD3">
        <w:rPr>
          <w:rFonts w:ascii="NoorLotus" w:hAnsi="NoorLotus" w:cs="NoorLotus"/>
          <w:rtl/>
        </w:rPr>
        <w:t xml:space="preserve">مرحوم خویی فرموده‌اند: این بیان تمام نیست زیرا اولا: قاسم صیقل مجهول </w:t>
      </w:r>
      <w:r w:rsidR="007710BF">
        <w:rPr>
          <w:rFonts w:ascii="NoorLotus" w:hAnsi="NoorLotus" w:cs="NoorLotus" w:hint="cs"/>
          <w:rtl/>
        </w:rPr>
        <w:t xml:space="preserve">است </w:t>
      </w:r>
      <w:r w:rsidRPr="00A11FD3">
        <w:rPr>
          <w:rFonts w:ascii="NoorLotus" w:hAnsi="NoorLotus" w:cs="NoorLotus"/>
          <w:rtl/>
        </w:rPr>
        <w:t xml:space="preserve">و توثیق ندارد. ثانیا: عرفا این جواب امام علیه السلام تأکید فرض سائل است. </w:t>
      </w:r>
      <w:r w:rsidR="00FC6DF7" w:rsidRPr="00A11FD3">
        <w:rPr>
          <w:rFonts w:ascii="NoorLotus" w:hAnsi="NoorLotus" w:cs="NoorLotus"/>
          <w:rtl/>
        </w:rPr>
        <w:t>نه این که بخواهند بیان کنند که موضوع نجاست شرعا «ما لیس بمذکی» است. لذا در جواب امام علیه السلام فرموده‌اند: «</w:t>
      </w:r>
      <w:r w:rsidR="00FC6DF7" w:rsidRPr="00A11FD3">
        <w:rPr>
          <w:rFonts w:ascii="NoorLotus" w:hAnsi="NoorLotus" w:cs="NoorLotus"/>
          <w:color w:val="0070C0"/>
          <w:rtl/>
        </w:rPr>
        <w:t xml:space="preserve"> فَإِنْ كَانَ مَا تَعْمَلُ وَحْشِيّاً ذَكِيّاً فَلَا بَأْسَ» </w:t>
      </w:r>
      <w:r w:rsidR="00FC6DF7" w:rsidRPr="00A11FD3">
        <w:rPr>
          <w:rFonts w:ascii="NoorLotus" w:hAnsi="NoorLotus" w:cs="NoorLotus"/>
          <w:rtl/>
        </w:rPr>
        <w:t xml:space="preserve">در حالی که وحشی بودن دخالت در طهارت ندارد. و وجه بیان آن این است که در سؤال سائل فرض شده بود. </w:t>
      </w:r>
      <w:r w:rsidR="00A409A8" w:rsidRPr="00A11FD3">
        <w:rPr>
          <w:rFonts w:ascii="NoorLotus" w:hAnsi="NoorLotus" w:cs="NoorLotus"/>
          <w:rtl/>
        </w:rPr>
        <w:t>و این ظهور ندارد در این که موضوع نجاست شرعا حیوان غیر مذکی است</w:t>
      </w:r>
      <w:r w:rsidR="00A56246" w:rsidRPr="00A11FD3">
        <w:rPr>
          <w:rFonts w:ascii="NoorLotus" w:hAnsi="NoorLotus" w:cs="NoorLotus"/>
          <w:vertAlign w:val="superscript"/>
          <w:rtl/>
          <w:lang w:bidi="ar"/>
        </w:rPr>
        <w:footnoteReference w:id="11"/>
      </w:r>
      <w:r w:rsidR="00A56246" w:rsidRPr="00A11FD3">
        <w:rPr>
          <w:rFonts w:ascii="NoorLotus" w:hAnsi="NoorLotus" w:cs="NoorLotus"/>
          <w:rtl/>
        </w:rPr>
        <w:t>.</w:t>
      </w:r>
    </w:p>
    <w:p w14:paraId="3FAC61DC" w14:textId="5B0E1846" w:rsidR="00A409A8" w:rsidRPr="00A11FD3" w:rsidRDefault="00A409A8" w:rsidP="00A11FD3">
      <w:pPr>
        <w:jc w:val="both"/>
        <w:rPr>
          <w:rFonts w:ascii="NoorLotus" w:hAnsi="NoorLotus" w:cs="NoorLotus"/>
          <w:rtl/>
        </w:rPr>
      </w:pPr>
      <w:r w:rsidRPr="00A11FD3">
        <w:rPr>
          <w:rFonts w:ascii="NoorLotus" w:hAnsi="NoorLotus" w:cs="NoorLotus"/>
          <w:rtl/>
        </w:rPr>
        <w:t xml:space="preserve">این اشکال به کلام محقق همدانی رحمه الله وارد است. </w:t>
      </w:r>
    </w:p>
    <w:p w14:paraId="13C1F466" w14:textId="141F4FA3" w:rsidR="00DA6999" w:rsidRPr="00A11FD3" w:rsidRDefault="00756554" w:rsidP="00A11FD3">
      <w:pPr>
        <w:jc w:val="both"/>
        <w:rPr>
          <w:rFonts w:ascii="NoorLotus" w:hAnsi="NoorLotus" w:cs="NoorLotus"/>
          <w:rtl/>
        </w:rPr>
      </w:pPr>
      <w:r w:rsidRPr="00A11FD3">
        <w:rPr>
          <w:rFonts w:ascii="NoorLotus" w:hAnsi="NoorLotus" w:cs="NoorLotus"/>
          <w:rtl/>
        </w:rPr>
        <w:t>این کلام مرحوم خویی که فرموده‌اند: «با استصحاب عدم تذکیه نمی‌توان اثبات کرد که این جلدهای مشکوک التذکیه نجس هستند» تمام است ولی مطالبی وجود دارد که باید آن‌ها را توضیح داد.</w:t>
      </w:r>
    </w:p>
    <w:p w14:paraId="3F429AC8" w14:textId="4C8892F3" w:rsidR="002C352F" w:rsidRPr="00A11FD3" w:rsidRDefault="00756554" w:rsidP="005C6088">
      <w:pPr>
        <w:jc w:val="both"/>
        <w:rPr>
          <w:rFonts w:ascii="NoorLotus" w:hAnsi="NoorLotus" w:cs="NoorLotus"/>
          <w:rtl/>
        </w:rPr>
      </w:pPr>
      <w:r w:rsidRPr="005C6088">
        <w:rPr>
          <w:rFonts w:ascii="NoorLotus" w:hAnsi="NoorLotus" w:cs="NoorLotus"/>
          <w:rtl/>
        </w:rPr>
        <w:t>مطلب اول:</w:t>
      </w:r>
      <w:r w:rsidRPr="00A11FD3">
        <w:rPr>
          <w:rFonts w:ascii="NoorLotus" w:hAnsi="NoorLotus" w:cs="NoorLotus"/>
          <w:rtl/>
        </w:rPr>
        <w:t xml:space="preserve"> ایشان برای اثبات معنای میته به کلام مصباح المنیر که گفت «میته آن چیزی است که زهوق روح آن مستند به سبب غی</w:t>
      </w:r>
      <w:r w:rsidR="00287E2F" w:rsidRPr="00A11FD3">
        <w:rPr>
          <w:rFonts w:ascii="NoorLotus" w:hAnsi="NoorLotus" w:cs="NoorLotus"/>
          <w:rtl/>
        </w:rPr>
        <w:t xml:space="preserve">ر شرعی باشد» تمسک کردند در حالی که قول لغوی حجت نیست. </w:t>
      </w:r>
      <w:r w:rsidR="00E74B2E" w:rsidRPr="00A11FD3">
        <w:rPr>
          <w:rFonts w:ascii="NoorLotus" w:hAnsi="NoorLotus" w:cs="NoorLotus"/>
          <w:rtl/>
        </w:rPr>
        <w:t xml:space="preserve">و احتمال این که این لغوی درست بگوید نیز وجود ندارد </w:t>
      </w:r>
      <w:r w:rsidR="005C6088">
        <w:rPr>
          <w:rFonts w:ascii="NoorLotus" w:hAnsi="NoorLotus" w:cs="NoorLotus"/>
          <w:rtl/>
        </w:rPr>
        <w:t xml:space="preserve">زیرا خلاف موازین فقه است. در </w:t>
      </w:r>
      <w:r w:rsidR="005C6088">
        <w:rPr>
          <w:rFonts w:ascii="NoorLotus" w:hAnsi="NoorLotus" w:cs="NoorLotus" w:hint="cs"/>
          <w:rtl/>
        </w:rPr>
        <w:t>تذکیه،</w:t>
      </w:r>
      <w:r w:rsidR="00E74B2E" w:rsidRPr="00A11FD3">
        <w:rPr>
          <w:rFonts w:ascii="NoorLotus" w:hAnsi="NoorLotus" w:cs="NoorLotus"/>
          <w:rtl/>
        </w:rPr>
        <w:t xml:space="preserve"> استناد زهوق روح به ذبح شرط نیست.</w:t>
      </w:r>
      <w:r w:rsidR="006C4A44" w:rsidRPr="00A11FD3">
        <w:rPr>
          <w:rFonts w:ascii="NoorLotus" w:hAnsi="NoorLotus" w:cs="NoorLotus"/>
          <w:rtl/>
        </w:rPr>
        <w:t xml:space="preserve"> </w:t>
      </w:r>
      <w:r w:rsidR="006C4A44" w:rsidRPr="00A11FD3">
        <w:rPr>
          <w:rFonts w:ascii="NoorLotus" w:hAnsi="NoorLotus" w:cs="NoorLotus"/>
          <w:rtl/>
        </w:rPr>
        <w:lastRenderedPageBreak/>
        <w:t>لذا</w:t>
      </w:r>
      <w:r w:rsidR="00E74B2E" w:rsidRPr="00A11FD3">
        <w:rPr>
          <w:rFonts w:ascii="NoorLotus" w:hAnsi="NoorLotus" w:cs="NoorLotus"/>
          <w:rtl/>
        </w:rPr>
        <w:t xml:space="preserve"> </w:t>
      </w:r>
      <w:r w:rsidR="001C7858" w:rsidRPr="00A11FD3">
        <w:rPr>
          <w:rFonts w:ascii="NoorLotus" w:hAnsi="NoorLotus" w:cs="NoorLotus"/>
          <w:rtl/>
        </w:rPr>
        <w:t>اگر مرغ</w:t>
      </w:r>
      <w:r w:rsidR="005C6088">
        <w:rPr>
          <w:rFonts w:ascii="NoorLotus" w:hAnsi="NoorLotus" w:cs="NoorLotus"/>
          <w:rtl/>
        </w:rPr>
        <w:t xml:space="preserve"> مذبوح پرید درآب و در آب خفه شد</w:t>
      </w:r>
      <w:r w:rsidR="001C7858" w:rsidRPr="00A11FD3">
        <w:rPr>
          <w:rFonts w:ascii="NoorLotus" w:hAnsi="NoorLotus" w:cs="NoorLotus"/>
          <w:rtl/>
        </w:rPr>
        <w:t>،</w:t>
      </w:r>
      <w:r w:rsidR="006C4A44" w:rsidRPr="00A11FD3">
        <w:rPr>
          <w:rFonts w:ascii="NoorLotus" w:hAnsi="NoorLotus" w:cs="NoorLotus"/>
          <w:rtl/>
        </w:rPr>
        <w:t xml:space="preserve"> یا ماشین از روی آن رد شد و سبب موت آن شد</w:t>
      </w:r>
      <w:r w:rsidR="001C7858" w:rsidRPr="00A11FD3">
        <w:rPr>
          <w:rFonts w:ascii="NoorLotus" w:hAnsi="NoorLotus" w:cs="NoorLotus"/>
          <w:rtl/>
        </w:rPr>
        <w:t xml:space="preserve"> حلال است. </w:t>
      </w:r>
      <w:r w:rsidR="006C4A44" w:rsidRPr="00A11FD3">
        <w:rPr>
          <w:rFonts w:ascii="NoorLotus" w:hAnsi="NoorLotus" w:cs="NoorLotus"/>
          <w:rtl/>
        </w:rPr>
        <w:t xml:space="preserve">و دلیلی بر این که در تذکیه باید زهوق روح مستند به ذبح باشد، وجود ندارد. </w:t>
      </w:r>
      <w:r w:rsidR="002C352F" w:rsidRPr="00A11FD3">
        <w:rPr>
          <w:rFonts w:ascii="NoorLotus" w:hAnsi="NoorLotus" w:cs="NoorLotus"/>
          <w:rtl/>
        </w:rPr>
        <w:t>و مهم در صدق تذکیه</w:t>
      </w:r>
      <w:r w:rsidR="005C6088">
        <w:rPr>
          <w:rFonts w:ascii="NoorLotus" w:hAnsi="NoorLotus" w:cs="NoorLotus" w:hint="cs"/>
          <w:rtl/>
        </w:rPr>
        <w:t xml:space="preserve"> این است که</w:t>
      </w:r>
      <w:r w:rsidR="005C6088">
        <w:rPr>
          <w:rFonts w:ascii="NoorLotus" w:hAnsi="NoorLotus" w:cs="NoorLotus"/>
          <w:rtl/>
        </w:rPr>
        <w:t xml:space="preserve"> </w:t>
      </w:r>
      <w:r w:rsidR="00B93FB9">
        <w:rPr>
          <w:rFonts w:ascii="NoorLotus" w:hAnsi="NoorLotus" w:cs="NoorLotus" w:hint="cs"/>
          <w:rtl/>
        </w:rPr>
        <w:t xml:space="preserve">حیوان </w:t>
      </w:r>
      <w:r w:rsidR="005C6088">
        <w:rPr>
          <w:rFonts w:ascii="NoorLotus" w:hAnsi="NoorLotus" w:cs="NoorLotus"/>
          <w:rtl/>
        </w:rPr>
        <w:t>«</w:t>
      </w:r>
      <w:r w:rsidR="002C352F" w:rsidRPr="00A11FD3">
        <w:rPr>
          <w:rFonts w:ascii="NoorLotus" w:hAnsi="NoorLotus" w:cs="NoorLotus"/>
          <w:rtl/>
        </w:rPr>
        <w:t>مات و وقع علیه الذبح حال حیاته».</w:t>
      </w:r>
    </w:p>
    <w:p w14:paraId="2C0C9DC5" w14:textId="671C8ED7" w:rsidR="002C352F" w:rsidRPr="00A11FD3" w:rsidRDefault="002C352F" w:rsidP="00B93FB9">
      <w:pPr>
        <w:jc w:val="both"/>
        <w:rPr>
          <w:rFonts w:ascii="NoorLotus" w:hAnsi="NoorLotus" w:cs="NoorLotus"/>
          <w:rtl/>
        </w:rPr>
      </w:pPr>
      <w:r w:rsidRPr="00A11FD3">
        <w:rPr>
          <w:rFonts w:ascii="NoorLotus" w:hAnsi="NoorLotus" w:cs="NoorLotus"/>
          <w:rtl/>
        </w:rPr>
        <w:t xml:space="preserve">مطلب دوم: </w:t>
      </w:r>
      <w:r w:rsidR="002C0027" w:rsidRPr="00A11FD3">
        <w:rPr>
          <w:rFonts w:ascii="NoorLotus" w:hAnsi="NoorLotus" w:cs="NoorLotus"/>
          <w:rtl/>
        </w:rPr>
        <w:t xml:space="preserve">مهم این نیست که میته مرکب از دو امر وجودی «ما مات» و «استند موته الی سبب غیر شرعی» باشد بلکه </w:t>
      </w:r>
      <w:r w:rsidR="00855121" w:rsidRPr="00A11FD3">
        <w:rPr>
          <w:rFonts w:ascii="NoorLotus" w:hAnsi="NoorLotus" w:cs="NoorLotus"/>
          <w:rtl/>
        </w:rPr>
        <w:t>بر فرض که میته</w:t>
      </w:r>
      <w:r w:rsidR="00B93FB9">
        <w:rPr>
          <w:rFonts w:ascii="NoorLotus" w:hAnsi="NoorLotus" w:cs="NoorLotus" w:hint="cs"/>
          <w:rtl/>
        </w:rPr>
        <w:t xml:space="preserve"> متضمن</w:t>
      </w:r>
      <w:r w:rsidR="00855121" w:rsidRPr="00A11FD3">
        <w:rPr>
          <w:rFonts w:ascii="NoorLotus" w:hAnsi="NoorLotus" w:cs="NoorLotus"/>
          <w:rtl/>
        </w:rPr>
        <w:t xml:space="preserve"> </w:t>
      </w:r>
      <w:r w:rsidR="00DD41A4" w:rsidRPr="00A11FD3">
        <w:rPr>
          <w:rFonts w:ascii="NoorLotus" w:hAnsi="NoorLotus" w:cs="NoorLotus"/>
          <w:rtl/>
        </w:rPr>
        <w:t xml:space="preserve">یک امر عدمی و </w:t>
      </w:r>
      <w:r w:rsidR="00855121" w:rsidRPr="00A11FD3">
        <w:rPr>
          <w:rFonts w:ascii="NoorLotus" w:hAnsi="NoorLotus" w:cs="NoorLotus"/>
          <w:rtl/>
        </w:rPr>
        <w:t>به معنای «ما مات و لم یس</w:t>
      </w:r>
      <w:r w:rsidR="00146BFB" w:rsidRPr="00A11FD3">
        <w:rPr>
          <w:rFonts w:ascii="NoorLotus" w:hAnsi="NoorLotus" w:cs="NoorLotus"/>
          <w:rtl/>
        </w:rPr>
        <w:t>ت</w:t>
      </w:r>
      <w:r w:rsidR="00855121" w:rsidRPr="00A11FD3">
        <w:rPr>
          <w:rFonts w:ascii="NoorLotus" w:hAnsi="NoorLotus" w:cs="NoorLotus"/>
          <w:rtl/>
        </w:rPr>
        <w:t xml:space="preserve">ند زهوق روحه الی سبب شرعی» یا «ما مات و لم یقع </w:t>
      </w:r>
      <w:r w:rsidR="006C126C" w:rsidRPr="00A11FD3">
        <w:rPr>
          <w:rFonts w:ascii="NoorLotus" w:hAnsi="NoorLotus" w:cs="NoorLotus"/>
          <w:rtl/>
        </w:rPr>
        <w:t xml:space="preserve">علیه </w:t>
      </w:r>
      <w:r w:rsidR="00855121" w:rsidRPr="00A11FD3">
        <w:rPr>
          <w:rFonts w:ascii="NoorLotus" w:hAnsi="NoorLotus" w:cs="NoorLotus"/>
          <w:rtl/>
        </w:rPr>
        <w:t>الذبح حال حیاته</w:t>
      </w:r>
      <w:r w:rsidR="00DD41A4" w:rsidRPr="00A11FD3">
        <w:rPr>
          <w:rFonts w:ascii="NoorLotus" w:hAnsi="NoorLotus" w:cs="NoorLotus"/>
          <w:rtl/>
        </w:rPr>
        <w:t xml:space="preserve">» باشد </w:t>
      </w:r>
      <w:r w:rsidR="006C126C" w:rsidRPr="00A11FD3">
        <w:rPr>
          <w:rFonts w:ascii="NoorLotus" w:hAnsi="NoorLotus" w:cs="NoorLotus"/>
          <w:rtl/>
        </w:rPr>
        <w:t xml:space="preserve">و مذکی «ما مات و یقع علیه الذبح حال حیاته» باشد. </w:t>
      </w:r>
      <w:r w:rsidR="00146BFB" w:rsidRPr="00A11FD3">
        <w:rPr>
          <w:rFonts w:ascii="NoorLotus" w:hAnsi="NoorLotus" w:cs="NoorLotus"/>
          <w:rtl/>
        </w:rPr>
        <w:t>ولی میته یک لفظ مفرد است و از یک امر وجودی و یک امر عدمی انتزاع می‌شود و مرکب از آن دو نیست و همین که یک مفهوم بسیط از ی</w:t>
      </w:r>
      <w:r w:rsidR="00B93FB9">
        <w:rPr>
          <w:rFonts w:ascii="NoorLotus" w:hAnsi="NoorLotus" w:cs="NoorLotus"/>
          <w:rtl/>
        </w:rPr>
        <w:t xml:space="preserve">ک امر وجودی و امر عدمی انتزاع </w:t>
      </w:r>
      <w:r w:rsidR="00146BFB" w:rsidRPr="00A11FD3">
        <w:rPr>
          <w:rFonts w:ascii="NoorLotus" w:hAnsi="NoorLotus" w:cs="NoorLotus"/>
          <w:rtl/>
        </w:rPr>
        <w:t>‌شود کافی است که نتوان با استصحاب عدم تذکیه</w:t>
      </w:r>
      <w:r w:rsidR="00B93FB9">
        <w:rPr>
          <w:rFonts w:ascii="NoorLotus" w:hAnsi="NoorLotus" w:cs="NoorLotus" w:hint="cs"/>
          <w:rtl/>
        </w:rPr>
        <w:t>،</w:t>
      </w:r>
      <w:r w:rsidR="00146BFB" w:rsidRPr="00A11FD3">
        <w:rPr>
          <w:rFonts w:ascii="NoorLotus" w:hAnsi="NoorLotus" w:cs="NoorLotus"/>
          <w:rtl/>
        </w:rPr>
        <w:t xml:space="preserve"> عنوان بسیط </w:t>
      </w:r>
      <w:r w:rsidR="00A47B6C" w:rsidRPr="00A11FD3">
        <w:rPr>
          <w:rFonts w:ascii="NoorLotus" w:hAnsi="NoorLotus" w:cs="NoorLotus"/>
          <w:rtl/>
        </w:rPr>
        <w:t xml:space="preserve">میته بودن را اثبات کرد. </w:t>
      </w:r>
    </w:p>
    <w:p w14:paraId="550ADE03" w14:textId="0D872975" w:rsidR="008767E4" w:rsidRPr="00A11FD3" w:rsidRDefault="008767E4" w:rsidP="00A11FD3">
      <w:pPr>
        <w:jc w:val="both"/>
        <w:rPr>
          <w:rFonts w:ascii="NoorLotus" w:hAnsi="NoorLotus" w:cs="NoorLotus"/>
          <w:rtl/>
        </w:rPr>
      </w:pPr>
      <w:r w:rsidRPr="00A11FD3">
        <w:rPr>
          <w:rFonts w:ascii="NoorLotus" w:hAnsi="NoorLotus" w:cs="NoorLotus"/>
          <w:rtl/>
        </w:rPr>
        <w:t>(نمونه‌های دیگری نیز از این قبیل وجود دارد که در ادامه چند مورد را بیان خواهیم کرد</w:t>
      </w:r>
      <w:r w:rsidR="002F260A">
        <w:rPr>
          <w:rFonts w:ascii="NoorLotus" w:hAnsi="NoorLotus" w:cs="NoorLotus" w:hint="cs"/>
          <w:rtl/>
        </w:rPr>
        <w:t xml:space="preserve">: </w:t>
      </w:r>
      <w:r w:rsidRPr="00A11FD3">
        <w:rPr>
          <w:rFonts w:ascii="NoorLotus" w:hAnsi="NoorLotus" w:cs="NoorLotus"/>
          <w:rtl/>
        </w:rPr>
        <w:t>)</w:t>
      </w:r>
    </w:p>
    <w:p w14:paraId="6EA15BD1" w14:textId="234D97E5" w:rsidR="00756554" w:rsidRPr="00A11FD3" w:rsidRDefault="002C0027" w:rsidP="001B31C7">
      <w:pPr>
        <w:jc w:val="both"/>
        <w:rPr>
          <w:rFonts w:ascii="NoorLotus" w:hAnsi="NoorLotus" w:cs="NoorLotus"/>
          <w:rtl/>
        </w:rPr>
      </w:pPr>
      <w:r w:rsidRPr="00A11FD3">
        <w:rPr>
          <w:rFonts w:ascii="NoorLotus" w:hAnsi="NoorLotus" w:cs="NoorLotus"/>
          <w:rtl/>
        </w:rPr>
        <w:t>مث</w:t>
      </w:r>
      <w:r w:rsidR="008767E4" w:rsidRPr="00A11FD3">
        <w:rPr>
          <w:rFonts w:ascii="NoorLotus" w:hAnsi="NoorLotus" w:cs="NoorLotus"/>
          <w:rtl/>
        </w:rPr>
        <w:t>ال اول:</w:t>
      </w:r>
      <w:r w:rsidRPr="00A11FD3">
        <w:rPr>
          <w:rFonts w:ascii="NoorLotus" w:hAnsi="NoorLotus" w:cs="NoorLotus"/>
          <w:rtl/>
        </w:rPr>
        <w:t xml:space="preserve"> </w:t>
      </w:r>
      <w:r w:rsidR="002B31C7" w:rsidRPr="00A11FD3">
        <w:rPr>
          <w:rFonts w:ascii="NoorLotus" w:hAnsi="NoorLotus" w:cs="NoorLotus"/>
          <w:rtl/>
        </w:rPr>
        <w:t>عنوان «اعمی» که عدم</w:t>
      </w:r>
      <w:r w:rsidR="007B27CA">
        <w:rPr>
          <w:rFonts w:ascii="NoorLotus" w:hAnsi="NoorLotus" w:cs="NoorLotus" w:hint="cs"/>
          <w:rtl/>
        </w:rPr>
        <w:t xml:space="preserve"> و</w:t>
      </w:r>
      <w:r w:rsidR="002B31C7" w:rsidRPr="00A11FD3">
        <w:rPr>
          <w:rFonts w:ascii="NoorLotus" w:hAnsi="NoorLotus" w:cs="NoorLotus"/>
          <w:rtl/>
        </w:rPr>
        <w:t xml:space="preserve"> ملکه است و مثل سایر عدم </w:t>
      </w:r>
      <w:r w:rsidR="007B27CA">
        <w:rPr>
          <w:rFonts w:ascii="NoorLotus" w:hAnsi="NoorLotus" w:cs="NoorLotus" w:hint="cs"/>
          <w:rtl/>
        </w:rPr>
        <w:t xml:space="preserve">و </w:t>
      </w:r>
      <w:r w:rsidR="002B31C7" w:rsidRPr="00A11FD3">
        <w:rPr>
          <w:rFonts w:ascii="NoorLotus" w:hAnsi="NoorLotus" w:cs="NoorLotus"/>
          <w:rtl/>
        </w:rPr>
        <w:t xml:space="preserve">ملکه‌ها </w:t>
      </w:r>
      <w:r w:rsidR="000A5C0F" w:rsidRPr="00A11FD3">
        <w:rPr>
          <w:rFonts w:ascii="NoorLotus" w:hAnsi="NoorLotus" w:cs="NoorLotus"/>
          <w:rtl/>
        </w:rPr>
        <w:t xml:space="preserve">که </w:t>
      </w:r>
      <w:r w:rsidR="007B27CA">
        <w:rPr>
          <w:rFonts w:ascii="NoorLotus" w:hAnsi="NoorLotus" w:cs="NoorLotus"/>
          <w:rtl/>
        </w:rPr>
        <w:t>عنوان بسی</w:t>
      </w:r>
      <w:r w:rsidR="007B27CA">
        <w:rPr>
          <w:rFonts w:ascii="NoorLotus" w:hAnsi="NoorLotus" w:cs="NoorLotus" w:hint="cs"/>
          <w:rtl/>
        </w:rPr>
        <w:t>طند و ا</w:t>
      </w:r>
      <w:r w:rsidR="007B27CA" w:rsidRPr="00533AA9">
        <w:rPr>
          <w:rFonts w:ascii="NoorLotus" w:hAnsi="NoorLotus" w:cs="NoorLotus"/>
          <w:sz w:val="30"/>
          <w:szCs w:val="30"/>
          <w:rtl/>
        </w:rPr>
        <w:t>ز قابلیت محل و عدم وجود وصف</w:t>
      </w:r>
      <w:r w:rsidR="002B31C7" w:rsidRPr="00A11FD3">
        <w:rPr>
          <w:rFonts w:ascii="NoorLotus" w:hAnsi="NoorLotus" w:cs="NoorLotus"/>
          <w:rtl/>
        </w:rPr>
        <w:t xml:space="preserve"> </w:t>
      </w:r>
      <w:r w:rsidR="007B27CA">
        <w:rPr>
          <w:rFonts w:ascii="NoorLotus" w:hAnsi="NoorLotus" w:cs="NoorLotus" w:hint="cs"/>
          <w:rtl/>
        </w:rPr>
        <w:t>انتزاع می‌ش</w:t>
      </w:r>
      <w:r w:rsidR="002B31C7" w:rsidRPr="00A11FD3">
        <w:rPr>
          <w:rFonts w:ascii="NoorLotus" w:hAnsi="NoorLotus" w:cs="NoorLotus"/>
          <w:rtl/>
        </w:rPr>
        <w:t>و</w:t>
      </w:r>
      <w:r w:rsidR="007B27CA">
        <w:rPr>
          <w:rFonts w:ascii="NoorLotus" w:hAnsi="NoorLotus" w:cs="NoorLotus" w:hint="cs"/>
          <w:rtl/>
        </w:rPr>
        <w:t>ند اعمی نیز</w:t>
      </w:r>
      <w:r w:rsidR="002B31C7" w:rsidRPr="00A11FD3">
        <w:rPr>
          <w:rFonts w:ascii="NoorLotus" w:hAnsi="NoorLotus" w:cs="NoorLotus"/>
          <w:rtl/>
        </w:rPr>
        <w:t xml:space="preserve"> از این که «قابلیت بصر باشد و بصر نباشد» انتزاع می‌شود. و استصحاب عدم بصر برای نوزادی که هنوز آن را ندیدیم </w:t>
      </w:r>
      <w:r w:rsidR="007B27CA">
        <w:rPr>
          <w:rFonts w:ascii="NoorLotus" w:hAnsi="NoorLotus" w:cs="NoorLotus" w:hint="cs"/>
          <w:rtl/>
        </w:rPr>
        <w:t>-</w:t>
      </w:r>
      <w:r w:rsidR="001B31C7">
        <w:rPr>
          <w:rFonts w:ascii="NoorLotus" w:hAnsi="NoorLotus" w:cs="NoorLotus"/>
          <w:sz w:val="30"/>
          <w:szCs w:val="30"/>
          <w:rtl/>
        </w:rPr>
        <w:t>چون</w:t>
      </w:r>
      <w:r w:rsidR="007B27CA" w:rsidRPr="00533AA9">
        <w:rPr>
          <w:rFonts w:ascii="NoorLotus" w:hAnsi="NoorLotus" w:cs="NoorLotus"/>
          <w:sz w:val="30"/>
          <w:szCs w:val="30"/>
          <w:rtl/>
        </w:rPr>
        <w:t xml:space="preserve"> زمانی که ابتدای انعقاد این جنین بود بصر نداشت</w:t>
      </w:r>
      <w:r w:rsidR="001B31C7">
        <w:rPr>
          <w:rFonts w:ascii="NoorLotus" w:hAnsi="NoorLotus" w:cs="NoorLotus" w:hint="cs"/>
          <w:rtl/>
        </w:rPr>
        <w:t>-</w:t>
      </w:r>
      <w:r w:rsidR="007B27CA" w:rsidRPr="00A11FD3">
        <w:rPr>
          <w:rFonts w:ascii="NoorLotus" w:hAnsi="NoorLotus" w:cs="NoorLotus"/>
          <w:rtl/>
        </w:rPr>
        <w:t xml:space="preserve"> </w:t>
      </w:r>
      <w:r w:rsidR="002B31C7" w:rsidRPr="00A11FD3">
        <w:rPr>
          <w:rFonts w:ascii="NoorLotus" w:hAnsi="NoorLotus" w:cs="NoorLotus"/>
          <w:rtl/>
        </w:rPr>
        <w:t xml:space="preserve">و </w:t>
      </w:r>
      <w:r w:rsidR="001B31C7">
        <w:rPr>
          <w:rFonts w:ascii="NoorLotus" w:hAnsi="NoorLotus" w:cs="NoorLotus" w:hint="cs"/>
          <w:rtl/>
        </w:rPr>
        <w:t xml:space="preserve">اکنون </w:t>
      </w:r>
      <w:r w:rsidR="002B31C7" w:rsidRPr="00A11FD3">
        <w:rPr>
          <w:rFonts w:ascii="NoorLotus" w:hAnsi="NoorLotus" w:cs="NoorLotus"/>
          <w:rtl/>
        </w:rPr>
        <w:t xml:space="preserve">بالوجدان قابلیت بصر دارد، اثبات نمی‌کند که او «اعمی» </w:t>
      </w:r>
      <w:r w:rsidR="007B27CA">
        <w:rPr>
          <w:rFonts w:ascii="NoorLotus" w:hAnsi="NoorLotus" w:cs="NoorLotus"/>
          <w:rtl/>
        </w:rPr>
        <w:t>است زیرا اصل مثبت است.</w:t>
      </w:r>
      <w:r w:rsidR="002B31C7" w:rsidRPr="00A11FD3">
        <w:rPr>
          <w:rFonts w:ascii="NoorLotus" w:hAnsi="NoorLotus" w:cs="NoorLotus"/>
          <w:rtl/>
        </w:rPr>
        <w:t xml:space="preserve"> </w:t>
      </w:r>
      <w:r w:rsidR="000A5C0F" w:rsidRPr="00A11FD3">
        <w:rPr>
          <w:rFonts w:ascii="NoorLotus" w:hAnsi="NoorLotus" w:cs="NoorLotus"/>
          <w:rtl/>
        </w:rPr>
        <w:t>و «اعمی» مرکب از دو جزء نیست تا گفته شود یک جزء بالوجدان ثابت است و دیگری با استصحاب ثابت می‌شود.</w:t>
      </w:r>
    </w:p>
    <w:p w14:paraId="385F3FFF" w14:textId="2999A020" w:rsidR="000A5C0F" w:rsidRPr="00A11FD3" w:rsidRDefault="008767E4" w:rsidP="00B81702">
      <w:pPr>
        <w:jc w:val="both"/>
        <w:rPr>
          <w:rFonts w:ascii="NoorLotus" w:hAnsi="NoorLotus" w:cs="NoorLotus"/>
          <w:rtl/>
        </w:rPr>
      </w:pPr>
      <w:r w:rsidRPr="00A11FD3">
        <w:rPr>
          <w:rFonts w:ascii="NoorLotus" w:hAnsi="NoorLotus" w:cs="NoorLotus"/>
          <w:rtl/>
        </w:rPr>
        <w:t>مثال دوم:</w:t>
      </w:r>
      <w:r w:rsidR="000A5C0F" w:rsidRPr="00A11FD3">
        <w:rPr>
          <w:rFonts w:ascii="NoorLotus" w:hAnsi="NoorLotus" w:cs="NoorLotus"/>
          <w:rtl/>
        </w:rPr>
        <w:t xml:space="preserve"> عنوان «کفر»</w:t>
      </w:r>
      <w:r w:rsidR="00737109" w:rsidRPr="00A11FD3">
        <w:rPr>
          <w:rFonts w:ascii="NoorLotus" w:hAnsi="NoorLotus" w:cs="NoorLotus"/>
          <w:rtl/>
        </w:rPr>
        <w:t xml:space="preserve"> مرکب از دو جزء «عدم اسلام» و «</w:t>
      </w:r>
      <w:r w:rsidR="00B81702">
        <w:rPr>
          <w:rFonts w:ascii="NoorLotus" w:hAnsi="NoorLotus" w:cs="NoorLotus" w:hint="cs"/>
          <w:rtl/>
        </w:rPr>
        <w:t>ممیز بودن انسان</w:t>
      </w:r>
      <w:r w:rsidR="00737109" w:rsidRPr="00A11FD3">
        <w:rPr>
          <w:rFonts w:ascii="NoorLotus" w:hAnsi="NoorLotus" w:cs="NoorLotus"/>
          <w:rtl/>
        </w:rPr>
        <w:t>» نیست تا گفته شود</w:t>
      </w:r>
      <w:r w:rsidR="001B31C7">
        <w:rPr>
          <w:rFonts w:ascii="NoorLotus" w:hAnsi="NoorLotus" w:cs="NoorLotus" w:hint="cs"/>
          <w:rtl/>
        </w:rPr>
        <w:t xml:space="preserve"> </w:t>
      </w:r>
      <w:r w:rsidR="000A5C0F" w:rsidRPr="00A11FD3">
        <w:rPr>
          <w:rFonts w:ascii="NoorLotus" w:hAnsi="NoorLotus" w:cs="NoorLotus"/>
          <w:rtl/>
        </w:rPr>
        <w:t>مقتضای</w:t>
      </w:r>
      <w:r w:rsidR="001B31C7">
        <w:rPr>
          <w:rFonts w:ascii="NoorLotus" w:hAnsi="NoorLotus" w:cs="NoorLotus" w:hint="cs"/>
          <w:rtl/>
        </w:rPr>
        <w:t xml:space="preserve"> </w:t>
      </w:r>
      <w:r w:rsidR="000A5C0F" w:rsidRPr="00A11FD3">
        <w:rPr>
          <w:rFonts w:ascii="NoorLotus" w:hAnsi="NoorLotus" w:cs="NoorLotus"/>
          <w:rtl/>
        </w:rPr>
        <w:t xml:space="preserve">استصحاب این است که </w:t>
      </w:r>
      <w:r w:rsidR="00737109" w:rsidRPr="00A11FD3">
        <w:rPr>
          <w:rFonts w:ascii="NoorLotus" w:hAnsi="NoorLotus" w:cs="NoorLotus"/>
          <w:rtl/>
        </w:rPr>
        <w:t xml:space="preserve">این شخص که وقتی موجود نبود مسلمان نبود -به نحو سالبه به انتفاء موضوع-  الان موجود است و مسلمان نیست. هر انسانی که موجود باشد و مسلمان نباشد پس کافر است. کفر عدم اسلام در انسان ممیز است ولی آن یک عنوان بسیط است و از عدم اسلام در موردی که انسان ممیز باشد، انتزاع می‌شود. </w:t>
      </w:r>
    </w:p>
    <w:p w14:paraId="470196AC" w14:textId="30B45BEC" w:rsidR="00737109" w:rsidRPr="00A11FD3" w:rsidRDefault="00737109" w:rsidP="00B81702">
      <w:pPr>
        <w:jc w:val="both"/>
        <w:rPr>
          <w:rFonts w:ascii="NoorLotus" w:hAnsi="NoorLotus" w:cs="NoorLotus"/>
          <w:rtl/>
        </w:rPr>
      </w:pPr>
      <w:r w:rsidRPr="00A11FD3">
        <w:rPr>
          <w:rFonts w:ascii="NoorLotus" w:hAnsi="NoorLotus" w:cs="NoorLotus"/>
          <w:rtl/>
        </w:rPr>
        <w:t xml:space="preserve">مثال سوم: اول ماه مثل اول شوال مرکب نیست از این که </w:t>
      </w:r>
      <w:r w:rsidR="00472EBB" w:rsidRPr="00A11FD3">
        <w:rPr>
          <w:rFonts w:ascii="NoorLotus" w:hAnsi="NoorLotus" w:cs="NoorLotus"/>
          <w:rtl/>
        </w:rPr>
        <w:t>روز قبل شوال نباشد</w:t>
      </w:r>
      <w:r w:rsidR="00B81702">
        <w:rPr>
          <w:rFonts w:ascii="NoorLotus" w:hAnsi="NoorLotus" w:cs="NoorLotus" w:hint="cs"/>
          <w:rtl/>
        </w:rPr>
        <w:t xml:space="preserve"> و</w:t>
      </w:r>
      <w:r w:rsidR="00FD2E6B" w:rsidRPr="00A11FD3">
        <w:rPr>
          <w:rFonts w:ascii="NoorLotus" w:hAnsi="NoorLotus" w:cs="NoorLotus"/>
          <w:rtl/>
        </w:rPr>
        <w:t xml:space="preserve"> امروز شوال باشد تا بعد گفته شود امروز بالوجدان شوال است منتهی معلوم نیست که اول شوال است یا دوم شوال و مقتضای استصحاب این </w:t>
      </w:r>
      <w:r w:rsidR="00FD2E6B" w:rsidRPr="00A11FD3">
        <w:rPr>
          <w:rFonts w:ascii="NoorLotus" w:hAnsi="NoorLotus" w:cs="NoorLotus"/>
          <w:rtl/>
        </w:rPr>
        <w:lastRenderedPageBreak/>
        <w:t xml:space="preserve">است که دیروز شوال نبود </w:t>
      </w:r>
      <w:r w:rsidR="00A84EFB" w:rsidRPr="00A11FD3">
        <w:rPr>
          <w:rFonts w:ascii="NoorLotus" w:hAnsi="NoorLotus" w:cs="NoorLotus"/>
          <w:rtl/>
        </w:rPr>
        <w:t>و رمضان بود پس ثابت می‌شود که</w:t>
      </w:r>
      <w:r w:rsidR="00B81702">
        <w:rPr>
          <w:rFonts w:ascii="NoorLotus" w:hAnsi="NoorLotus" w:cs="NoorLotus" w:hint="cs"/>
          <w:rtl/>
        </w:rPr>
        <w:t xml:space="preserve"> امروز،</w:t>
      </w:r>
      <w:r w:rsidR="00A84EFB" w:rsidRPr="00A11FD3">
        <w:rPr>
          <w:rFonts w:ascii="NoorLotus" w:hAnsi="NoorLotus" w:cs="NoorLotus"/>
          <w:rtl/>
        </w:rPr>
        <w:t xml:space="preserve"> اول </w:t>
      </w:r>
      <w:r w:rsidR="00B81702">
        <w:rPr>
          <w:rFonts w:ascii="NoorLotus" w:hAnsi="NoorLotus" w:cs="NoorLotus"/>
          <w:rtl/>
        </w:rPr>
        <w:t>شهر شوال</w:t>
      </w:r>
      <w:r w:rsidR="00111021" w:rsidRPr="00A11FD3">
        <w:rPr>
          <w:rFonts w:ascii="NoorLotus" w:hAnsi="NoorLotus" w:cs="NoorLotus"/>
          <w:rtl/>
        </w:rPr>
        <w:t xml:space="preserve"> و </w:t>
      </w:r>
      <w:r w:rsidR="00B81702">
        <w:rPr>
          <w:rFonts w:ascii="NoorLotus" w:hAnsi="NoorLotus" w:cs="NoorLotus" w:hint="cs"/>
          <w:rtl/>
        </w:rPr>
        <w:t>روز</w:t>
      </w:r>
      <w:r w:rsidR="00111021" w:rsidRPr="00A11FD3">
        <w:rPr>
          <w:rFonts w:ascii="NoorLotus" w:hAnsi="NoorLotus" w:cs="NoorLotus"/>
          <w:rtl/>
        </w:rPr>
        <w:t xml:space="preserve"> عید است. بلکه آن یک امر بسیط است و از </w:t>
      </w:r>
      <w:r w:rsidR="00E3601A" w:rsidRPr="00A11FD3">
        <w:rPr>
          <w:rFonts w:ascii="NoorLotus" w:hAnsi="NoorLotus" w:cs="NoorLotus"/>
          <w:rtl/>
        </w:rPr>
        <w:t xml:space="preserve">عدم شوال </w:t>
      </w:r>
      <w:r w:rsidR="00121D5D" w:rsidRPr="00A11FD3">
        <w:rPr>
          <w:rFonts w:ascii="NoorLotus" w:hAnsi="NoorLotus" w:cs="NoorLotus"/>
          <w:rtl/>
        </w:rPr>
        <w:t xml:space="preserve">در دیروز و وجود شوال در امروز انتزاع می‌شود و از نظر مفهومی متحد با این دو جزء نیست. </w:t>
      </w:r>
    </w:p>
    <w:p w14:paraId="6BDA915D" w14:textId="71C94FCB" w:rsidR="008767E4" w:rsidRPr="00A11FD3" w:rsidRDefault="00F935EC" w:rsidP="00182827">
      <w:pPr>
        <w:jc w:val="both"/>
        <w:rPr>
          <w:rFonts w:ascii="NoorLotus" w:hAnsi="NoorLotus" w:cs="NoorLotus"/>
          <w:rtl/>
        </w:rPr>
      </w:pPr>
      <w:r>
        <w:rPr>
          <w:rFonts w:ascii="NoorLotus" w:hAnsi="NoorLotus" w:cs="NoorLotus" w:hint="cs"/>
          <w:rtl/>
        </w:rPr>
        <w:t xml:space="preserve">و میته با </w:t>
      </w:r>
      <w:r w:rsidR="00182827">
        <w:rPr>
          <w:rFonts w:ascii="NoorLotus" w:hAnsi="NoorLotus" w:cs="NoorLotus"/>
          <w:rtl/>
        </w:rPr>
        <w:t>تذ</w:t>
      </w:r>
      <w:r w:rsidR="00182827">
        <w:rPr>
          <w:rFonts w:ascii="NoorLotus" w:hAnsi="NoorLotus" w:cs="NoorLotus" w:hint="cs"/>
          <w:rtl/>
        </w:rPr>
        <w:t xml:space="preserve">کیه که عنوان مشیر است فرق دارد زیرا </w:t>
      </w:r>
      <w:r w:rsidR="008767E4" w:rsidRPr="00A11FD3">
        <w:rPr>
          <w:rFonts w:ascii="NoorLotus" w:hAnsi="NoorLotus" w:cs="NoorLotus"/>
          <w:rtl/>
        </w:rPr>
        <w:t>انطباق تذکیه بر ذبح با شرایط در محل خاص</w:t>
      </w:r>
      <w:r w:rsidR="00182827">
        <w:rPr>
          <w:rFonts w:ascii="NoorLotus" w:hAnsi="NoorLotus" w:cs="NoorLotus" w:hint="cs"/>
          <w:rtl/>
        </w:rPr>
        <w:t>،</w:t>
      </w:r>
      <w:r w:rsidR="008767E4" w:rsidRPr="00A11FD3">
        <w:rPr>
          <w:rFonts w:ascii="NoorLotus" w:hAnsi="NoorLotus" w:cs="NoorLotus"/>
          <w:rtl/>
        </w:rPr>
        <w:t xml:space="preserve"> تعبدی است ولی انطباق میته بر </w:t>
      </w:r>
      <w:r w:rsidR="00397E3E" w:rsidRPr="00A11FD3">
        <w:rPr>
          <w:rFonts w:ascii="NoorLotus" w:hAnsi="NoorLotus" w:cs="NoorLotus"/>
          <w:rtl/>
        </w:rPr>
        <w:t xml:space="preserve">مصادیق آن عرفی است. یعنی مفهوم میته مفهوم بسیط «ما مات و لم یقع علیه الذبح حال حیاته» است. </w:t>
      </w:r>
      <w:r w:rsidR="00922830" w:rsidRPr="00A11FD3">
        <w:rPr>
          <w:rFonts w:ascii="NoorLotus" w:hAnsi="NoorLotus" w:cs="NoorLotus"/>
          <w:rtl/>
        </w:rPr>
        <w:t>و از این دو جزء انتزاع می‌شود زیرا مقتضای لفظ مفرد همین است</w:t>
      </w:r>
      <w:r w:rsidR="00182827" w:rsidRPr="00182827">
        <w:rPr>
          <w:rFonts w:ascii="NoorLotus" w:hAnsi="NoorLotus" w:cs="NoorLotus"/>
          <w:sz w:val="30"/>
          <w:szCs w:val="30"/>
          <w:rtl/>
        </w:rPr>
        <w:t xml:space="preserve"> </w:t>
      </w:r>
      <w:r w:rsidR="00182827">
        <w:rPr>
          <w:rFonts w:ascii="NoorLotus" w:hAnsi="NoorLotus" w:cs="NoorLotus" w:hint="cs"/>
          <w:sz w:val="30"/>
          <w:szCs w:val="30"/>
          <w:rtl/>
        </w:rPr>
        <w:t>و</w:t>
      </w:r>
      <w:r w:rsidR="00182827">
        <w:rPr>
          <w:rFonts w:ascii="NoorLotus" w:hAnsi="NoorLotus" w:cs="NoorLotus"/>
          <w:sz w:val="30"/>
          <w:szCs w:val="30"/>
          <w:rtl/>
        </w:rPr>
        <w:t xml:space="preserve"> </w:t>
      </w:r>
      <w:r w:rsidR="00182827" w:rsidRPr="00533AA9">
        <w:rPr>
          <w:rFonts w:ascii="NoorLotus" w:hAnsi="NoorLotus" w:cs="NoorLotus"/>
          <w:sz w:val="30"/>
          <w:szCs w:val="30"/>
          <w:rtl/>
        </w:rPr>
        <w:t>میته</w:t>
      </w:r>
      <w:r w:rsidR="00182827">
        <w:rPr>
          <w:rFonts w:ascii="NoorLotus" w:hAnsi="NoorLotus" w:cs="NoorLotus" w:hint="cs"/>
          <w:sz w:val="30"/>
          <w:szCs w:val="30"/>
          <w:rtl/>
        </w:rPr>
        <w:t>،</w:t>
      </w:r>
      <w:r w:rsidR="00182827" w:rsidRPr="00533AA9">
        <w:rPr>
          <w:rFonts w:ascii="NoorLotus" w:hAnsi="NoorLotus" w:cs="NoorLotus"/>
          <w:sz w:val="30"/>
          <w:szCs w:val="30"/>
          <w:rtl/>
        </w:rPr>
        <w:t xml:space="preserve"> مشیر به این دو جزء</w:t>
      </w:r>
      <w:r w:rsidR="00182827">
        <w:rPr>
          <w:rFonts w:ascii="NoorLotus" w:hAnsi="NoorLotus" w:cs="NoorLotus" w:hint="cs"/>
          <w:sz w:val="30"/>
          <w:szCs w:val="30"/>
          <w:rtl/>
        </w:rPr>
        <w:t>، نیست</w:t>
      </w:r>
      <w:r w:rsidR="00922830" w:rsidRPr="00A11FD3">
        <w:rPr>
          <w:rFonts w:ascii="NoorLotus" w:hAnsi="NoorLotus" w:cs="NoorLotus"/>
          <w:rtl/>
        </w:rPr>
        <w:t xml:space="preserve">. </w:t>
      </w:r>
    </w:p>
    <w:p w14:paraId="0E2246CF" w14:textId="29879FBF" w:rsidR="00922830" w:rsidRPr="00A11FD3" w:rsidRDefault="00922830" w:rsidP="00A11FD3">
      <w:pPr>
        <w:jc w:val="both"/>
        <w:rPr>
          <w:rFonts w:ascii="NoorLotus" w:hAnsi="NoorLotus" w:cs="NoorLotus"/>
          <w:rtl/>
        </w:rPr>
      </w:pPr>
      <w:r w:rsidRPr="00A11FD3">
        <w:rPr>
          <w:rFonts w:ascii="NoorLotus" w:hAnsi="NoorLotus" w:cs="NoorLotus"/>
          <w:rtl/>
        </w:rPr>
        <w:t xml:space="preserve">و احتمال این معنا </w:t>
      </w:r>
      <w:r w:rsidR="00840209" w:rsidRPr="00A11FD3">
        <w:rPr>
          <w:rFonts w:ascii="NoorLotus" w:hAnsi="NoorLotus" w:cs="NoorLotus"/>
          <w:rtl/>
        </w:rPr>
        <w:t xml:space="preserve">نیز کافی است که نتوان با استصحاب عدم تذکیه </w:t>
      </w:r>
      <w:r w:rsidR="00B33002" w:rsidRPr="00A11FD3">
        <w:rPr>
          <w:rFonts w:ascii="NoorLotus" w:hAnsi="NoorLotus" w:cs="NoorLotus"/>
          <w:rtl/>
        </w:rPr>
        <w:t xml:space="preserve">عنوان بسیط میته بودن را اثبات کرد. </w:t>
      </w:r>
    </w:p>
    <w:p w14:paraId="046AFEE3" w14:textId="01A0F2C7" w:rsidR="00213DD9" w:rsidRPr="00A11FD3" w:rsidRDefault="00213DD9" w:rsidP="00A11FD3">
      <w:pPr>
        <w:pStyle w:val="Heading2"/>
        <w:jc w:val="both"/>
        <w:rPr>
          <w:rFonts w:ascii="NoorLotus" w:hAnsi="NoorLotus"/>
          <w:rtl/>
        </w:rPr>
      </w:pPr>
      <w:bookmarkStart w:id="6" w:name="_Toc187433089"/>
      <w:r w:rsidRPr="00A11FD3">
        <w:rPr>
          <w:rFonts w:ascii="NoorLotus" w:hAnsi="NoorLotus"/>
          <w:rtl/>
        </w:rPr>
        <w:t>بررسی کلام مرحوم تبریزی: فرق بین ذبح و صید</w:t>
      </w:r>
      <w:bookmarkEnd w:id="6"/>
    </w:p>
    <w:p w14:paraId="79AB8066" w14:textId="18AB3C77" w:rsidR="00B33002" w:rsidRPr="00A11FD3" w:rsidRDefault="00C8388E" w:rsidP="00AF7D0F">
      <w:pPr>
        <w:jc w:val="both"/>
        <w:rPr>
          <w:rFonts w:ascii="NoorLotus" w:hAnsi="NoorLotus" w:cs="NoorLotus"/>
          <w:rtl/>
        </w:rPr>
      </w:pPr>
      <w:r w:rsidRPr="00A11FD3">
        <w:rPr>
          <w:rFonts w:ascii="NoorLotus" w:hAnsi="NoorLotus" w:cs="NoorLotus"/>
          <w:rtl/>
        </w:rPr>
        <w:t xml:space="preserve">مرحوم تبریزی فرموده‌اند: </w:t>
      </w:r>
      <w:r w:rsidR="009524B9" w:rsidRPr="00A11FD3">
        <w:rPr>
          <w:rFonts w:ascii="NoorLotus" w:hAnsi="NoorLotus" w:cs="NoorLotus"/>
          <w:rtl/>
        </w:rPr>
        <w:t xml:space="preserve">بین ذبح و صید فرق وجود دارد. مرغ‌هایی که از خارج آورده می‌شود و اماره‌ی تذکیه ندارند نجس هستند زیرا تذکیه مرغ اهلی به ذبح است و در ذبح علاوه بر اطلاقات </w:t>
      </w:r>
      <w:r w:rsidR="00AF7D0F">
        <w:rPr>
          <w:rFonts w:ascii="NoorLotus" w:hAnsi="NoorLotus" w:cs="NoorLotus" w:hint="cs"/>
          <w:rtl/>
        </w:rPr>
        <w:t xml:space="preserve">و عمومات، </w:t>
      </w:r>
      <w:r w:rsidR="009524B9" w:rsidRPr="00A11FD3">
        <w:rPr>
          <w:rFonts w:ascii="NoorLotus" w:hAnsi="NoorLotus" w:cs="NoorLotus"/>
          <w:rtl/>
        </w:rPr>
        <w:t>دلیل خاص نیز وجود دارد بر این که «</w:t>
      </w:r>
      <w:r w:rsidR="0098758B" w:rsidRPr="00A11FD3">
        <w:rPr>
          <w:rFonts w:ascii="NoorLotus" w:hAnsi="NoorLotus" w:cs="NoorLotus"/>
          <w:rtl/>
        </w:rPr>
        <w:t>استناد مرگ حیوان به ذبح لازم نیست» و همین که در زمان حیات</w:t>
      </w:r>
      <w:r w:rsidR="00936B06">
        <w:rPr>
          <w:rFonts w:ascii="NoorLotus" w:hAnsi="NoorLotus" w:cs="NoorLotus" w:hint="cs"/>
          <w:rtl/>
        </w:rPr>
        <w:t>،</w:t>
      </w:r>
      <w:r w:rsidR="0098758B" w:rsidRPr="00A11FD3">
        <w:rPr>
          <w:rFonts w:ascii="NoorLotus" w:hAnsi="NoorLotus" w:cs="NoorLotus"/>
          <w:rtl/>
        </w:rPr>
        <w:t xml:space="preserve"> ذبح شده باشد ولو زهوق روح و مرگش مستند به سبب دیگر باشد </w:t>
      </w:r>
      <w:r w:rsidR="00AF7D0F">
        <w:rPr>
          <w:rFonts w:ascii="NoorLotus" w:hAnsi="NoorLotus" w:cs="NoorLotus" w:hint="cs"/>
          <w:rtl/>
        </w:rPr>
        <w:t xml:space="preserve">برای تذکیه او </w:t>
      </w:r>
      <w:r w:rsidR="0098758B" w:rsidRPr="00A11FD3">
        <w:rPr>
          <w:rFonts w:ascii="NoorLotus" w:hAnsi="NoorLotus" w:cs="NoorLotus"/>
          <w:rtl/>
        </w:rPr>
        <w:t xml:space="preserve">کافی است. </w:t>
      </w:r>
    </w:p>
    <w:p w14:paraId="03606D5B" w14:textId="7B328929" w:rsidR="0098758B" w:rsidRPr="00A11FD3" w:rsidRDefault="0098758B" w:rsidP="00AF7D0F">
      <w:pPr>
        <w:jc w:val="both"/>
        <w:rPr>
          <w:rFonts w:ascii="NoorLotus" w:hAnsi="NoorLotus" w:cs="NoorLotus"/>
          <w:rtl/>
        </w:rPr>
      </w:pPr>
      <w:r w:rsidRPr="00A11FD3">
        <w:rPr>
          <w:rFonts w:ascii="NoorLotus" w:hAnsi="NoorLotus" w:cs="NoorLotus"/>
          <w:rtl/>
        </w:rPr>
        <w:t xml:space="preserve"> </w:t>
      </w:r>
      <w:r w:rsidR="00E35DB0" w:rsidRPr="00A11FD3">
        <w:rPr>
          <w:rFonts w:ascii="NoorLotus" w:hAnsi="NoorLotus" w:cs="NoorLotus"/>
          <w:rtl/>
        </w:rPr>
        <w:t xml:space="preserve">دلیل خاص صحیحه زراره </w:t>
      </w:r>
      <w:r w:rsidR="00E35DB0" w:rsidRPr="00A11FD3">
        <w:rPr>
          <w:rFonts w:ascii="NoorLotus" w:hAnsi="NoorLotus" w:cs="NoorLotus"/>
          <w:color w:val="0070C0"/>
          <w:rtl/>
        </w:rPr>
        <w:t>«مُحَمَّدُ بْنُ الْحَسَنِ بِإِسْنَادِهِ عَنِ الْحُسَيْنِ بْنِ سَعِيدٍ عَنِ ابْنِ أَبِي عُمَيْرٍ عَنْ عُمَرَ بْنِ أُذَيْنَةَ عَنْ زُرَارَةَ عَنْ أَبِي جَعْفَرٍ ع فِي حَدِيثٍ قَالَ: وَ إِنْ‏ ذَبَحْتَ‏ ذَبِيحَةً فَأَجَدْتَ الذَّبْحَ فَوَقَعَتْ فِي النَّارِ أَوْ فِي الْمَاءِ أَوْ مِنْ فَوْقِ بَيْتِكَ إِذَا كُنْتَ قَدْ أَجَدْتَ الذَّبْحَ فَكُلْ.»</w:t>
      </w:r>
      <w:r w:rsidR="00E35DB0" w:rsidRPr="00A11FD3">
        <w:rPr>
          <w:rStyle w:val="FootnoteReference"/>
          <w:rFonts w:ascii="NoorLotus" w:hAnsi="NoorLotus" w:cs="NoorLotus"/>
          <w:color w:val="0070C0"/>
          <w:rtl/>
        </w:rPr>
        <w:t xml:space="preserve"> </w:t>
      </w:r>
      <w:r w:rsidR="00E35DB0" w:rsidRPr="00A11FD3">
        <w:rPr>
          <w:rStyle w:val="FootnoteReference"/>
          <w:rFonts w:ascii="NoorLotus" w:hAnsi="NoorLotus" w:cs="NoorLotus"/>
          <w:color w:val="0070C0"/>
          <w:rtl/>
        </w:rPr>
        <w:footnoteReference w:id="12"/>
      </w:r>
      <w:r w:rsidR="00E35DB0" w:rsidRPr="00A11FD3">
        <w:rPr>
          <w:rFonts w:ascii="NoorLotus" w:hAnsi="NoorLotus" w:cs="NoorLotus"/>
          <w:color w:val="0070C0"/>
          <w:rtl/>
        </w:rPr>
        <w:t xml:space="preserve"> </w:t>
      </w:r>
      <w:r w:rsidR="00E35DB0" w:rsidRPr="00A11FD3">
        <w:rPr>
          <w:rFonts w:ascii="NoorLotus" w:hAnsi="NoorLotus" w:cs="NoorLotus"/>
          <w:rtl/>
        </w:rPr>
        <w:t xml:space="preserve">است. البته در مقابل آن </w:t>
      </w:r>
      <w:r w:rsidR="00BA5416" w:rsidRPr="00A11FD3">
        <w:rPr>
          <w:rFonts w:ascii="NoorLotus" w:hAnsi="NoorLotus" w:cs="NoorLotus"/>
          <w:rtl/>
        </w:rPr>
        <w:t xml:space="preserve">روایت ابی </w:t>
      </w:r>
      <w:r w:rsidR="00994EEF" w:rsidRPr="00A11FD3">
        <w:rPr>
          <w:rFonts w:ascii="NoorLotus" w:hAnsi="NoorLotus" w:cs="NoorLotus"/>
          <w:rtl/>
        </w:rPr>
        <w:t>ه</w:t>
      </w:r>
      <w:r w:rsidR="00936B06">
        <w:rPr>
          <w:rFonts w:ascii="NoorLotus" w:hAnsi="NoorLotus" w:cs="NoorLotus"/>
          <w:rtl/>
        </w:rPr>
        <w:t xml:space="preserve">اشم </w:t>
      </w:r>
      <w:r w:rsidR="00BA5416" w:rsidRPr="00A11FD3">
        <w:rPr>
          <w:rFonts w:ascii="NoorLotus" w:hAnsi="NoorLotus" w:cs="NoorLotus"/>
          <w:rtl/>
        </w:rPr>
        <w:t xml:space="preserve">جعفری </w:t>
      </w:r>
      <w:r w:rsidR="00BA5416" w:rsidRPr="00A11FD3">
        <w:rPr>
          <w:rFonts w:ascii="NoorLotus" w:hAnsi="NoorLotus" w:cs="NoorLotus"/>
          <w:color w:val="0070C0"/>
          <w:rtl/>
        </w:rPr>
        <w:t xml:space="preserve">«مُحَمَّدُ بْنُ يَعْقُوبَ عَنْ عَلِيِّ بْنِ إِبْرَاهِيمَ عَنْ أَبِيهِ عَنْ أَبِي هَاشِمٍ الْجَعْفَرِيِّ عَنْ أَبِيهِ عَنْ حُمْرَانَ بْنِ أَعْيَنَ عَنْ (أَبِي جَعْفَرٍ ع) فِي حَدِيثٍ‏ أَنَّهُ سَأَلَهُ عَنِ الذَّبْحِ فَقَالَ إِنْ تَرَدَّى فِي‏ جُبٍّ أَوْ وَهْدَةٍ </w:t>
      </w:r>
      <w:r w:rsidR="00BA5416" w:rsidRPr="00A11FD3">
        <w:rPr>
          <w:rFonts w:ascii="NoorLotus" w:hAnsi="NoorLotus" w:cs="NoorLotus"/>
          <w:rtl/>
        </w:rPr>
        <w:t xml:space="preserve">-گودال- </w:t>
      </w:r>
      <w:r w:rsidR="00BA5416" w:rsidRPr="00A11FD3">
        <w:rPr>
          <w:rFonts w:ascii="NoorLotus" w:hAnsi="NoorLotus" w:cs="NoorLotus"/>
          <w:color w:val="0070C0"/>
          <w:rtl/>
        </w:rPr>
        <w:t>مِنَ الْأَرْضِ فَلَا تَأْكُلْهُ وَ لَا تُطْعِمْ‏ فَإِنَّكَ لَا تَدْرِي التَّرَدِّي قَتَلَهُ أَوِ الذَّبْحُ.»</w:t>
      </w:r>
      <w:r w:rsidR="00BA5416" w:rsidRPr="00A11FD3">
        <w:rPr>
          <w:rStyle w:val="FootnoteReference"/>
          <w:rFonts w:ascii="NoorLotus" w:hAnsi="NoorLotus" w:cs="NoorLotus"/>
          <w:color w:val="0070C0"/>
          <w:rtl/>
        </w:rPr>
        <w:footnoteReference w:id="13"/>
      </w:r>
      <w:r w:rsidR="00BA5416" w:rsidRPr="00A11FD3">
        <w:rPr>
          <w:rFonts w:ascii="NoorLotus" w:hAnsi="NoorLotus" w:cs="NoorLotus"/>
          <w:color w:val="0070C0"/>
          <w:rtl/>
        </w:rPr>
        <w:t xml:space="preserve"> </w:t>
      </w:r>
      <w:r w:rsidR="00BA5416" w:rsidRPr="00A11FD3">
        <w:rPr>
          <w:rFonts w:ascii="NoorLotus" w:hAnsi="NoorLotus" w:cs="NoorLotus"/>
          <w:rtl/>
        </w:rPr>
        <w:t xml:space="preserve">است </w:t>
      </w:r>
      <w:r w:rsidR="00994EEF" w:rsidRPr="00A11FD3">
        <w:rPr>
          <w:rFonts w:ascii="NoorLotus" w:hAnsi="NoorLotus" w:cs="NoorLotus"/>
          <w:rtl/>
        </w:rPr>
        <w:t>ولی اولا: سند این روایت ضعیف است و پدر ابی</w:t>
      </w:r>
      <w:r w:rsidR="00936B06">
        <w:rPr>
          <w:rFonts w:ascii="NoorLotus" w:hAnsi="NoorLotus" w:cs="NoorLotus"/>
          <w:rtl/>
        </w:rPr>
        <w:t xml:space="preserve"> هاشم </w:t>
      </w:r>
      <w:r w:rsidR="00994EEF" w:rsidRPr="00A11FD3">
        <w:rPr>
          <w:rFonts w:ascii="NoorLotus" w:hAnsi="NoorLotus" w:cs="NoorLotus"/>
          <w:rtl/>
        </w:rPr>
        <w:t xml:space="preserve">جعفری توثیق ندارد. ثانیا: </w:t>
      </w:r>
      <w:r w:rsidR="004C54CB" w:rsidRPr="00A11FD3">
        <w:rPr>
          <w:rFonts w:ascii="NoorLotus" w:hAnsi="NoorLotus" w:cs="NoorLotus"/>
          <w:rtl/>
        </w:rPr>
        <w:t xml:space="preserve">بر فرض توثیق داشته باشد نیز این دو روایت با هم تعارض و تساقط می‌کنند و به اطلاقات رجوع می‌شود که دلالت دارند بر این که </w:t>
      </w:r>
      <w:r w:rsidR="002E0F65" w:rsidRPr="00A11FD3">
        <w:rPr>
          <w:rFonts w:ascii="NoorLotus" w:hAnsi="NoorLotus" w:cs="NoorLotus"/>
          <w:rtl/>
        </w:rPr>
        <w:t xml:space="preserve">«ذبح حیوان برای تذکیه‌ی آن کافی است ولو زهوق روح و مرگش به سبب دیگر باشد» بنابراین میته </w:t>
      </w:r>
      <w:r w:rsidR="002E0F65" w:rsidRPr="00A11FD3">
        <w:rPr>
          <w:rFonts w:ascii="NoorLotus" w:hAnsi="NoorLotus" w:cs="NoorLotus"/>
          <w:rtl/>
        </w:rPr>
        <w:lastRenderedPageBreak/>
        <w:t xml:space="preserve">در حیوانی که تذکیه‌اش به ذبح باشد عبارت از «ما مات و لم یقع علیه الذبح حال حیاته» </w:t>
      </w:r>
      <w:r w:rsidR="00B63DF0" w:rsidRPr="00A11FD3">
        <w:rPr>
          <w:rFonts w:ascii="NoorLotus" w:hAnsi="NoorLotus" w:cs="NoorLotus"/>
          <w:rtl/>
        </w:rPr>
        <w:t xml:space="preserve">است و این حیوان </w:t>
      </w:r>
      <w:r w:rsidR="00936B06">
        <w:rPr>
          <w:rFonts w:ascii="NoorLotus" w:hAnsi="NoorLotus" w:cs="NoorLotus" w:hint="cs"/>
          <w:rtl/>
        </w:rPr>
        <w:t>«</w:t>
      </w:r>
      <w:r w:rsidR="00B63DF0" w:rsidRPr="00A11FD3">
        <w:rPr>
          <w:rFonts w:ascii="NoorLotus" w:hAnsi="NoorLotus" w:cs="NoorLotus"/>
          <w:rtl/>
        </w:rPr>
        <w:t>مات بالوجدان و لم یقع علیه الذبح حال حیاته بالاستصحاب فهو میتة</w:t>
      </w:r>
      <w:r w:rsidR="00936B06">
        <w:rPr>
          <w:rFonts w:ascii="NoorLotus" w:hAnsi="NoorLotus" w:cs="NoorLotus" w:hint="cs"/>
          <w:rtl/>
        </w:rPr>
        <w:t>»</w:t>
      </w:r>
      <w:r w:rsidR="00B63DF0" w:rsidRPr="00A11FD3">
        <w:rPr>
          <w:rFonts w:ascii="NoorLotus" w:hAnsi="NoorLotus" w:cs="NoorLotus"/>
          <w:rtl/>
        </w:rPr>
        <w:t xml:space="preserve">. </w:t>
      </w:r>
    </w:p>
    <w:p w14:paraId="3A6C4C0F" w14:textId="36B2E4C6" w:rsidR="00B63DF0" w:rsidRPr="00A11FD3" w:rsidRDefault="00B63DF0" w:rsidP="008F3A51">
      <w:pPr>
        <w:jc w:val="both"/>
        <w:rPr>
          <w:rFonts w:ascii="NoorLotus" w:hAnsi="NoorLotus" w:cs="NoorLotus"/>
          <w:rtl/>
        </w:rPr>
      </w:pPr>
      <w:r w:rsidRPr="00A11FD3">
        <w:rPr>
          <w:rFonts w:ascii="NoorLotus" w:hAnsi="NoorLotus" w:cs="NoorLotus"/>
          <w:rtl/>
        </w:rPr>
        <w:t xml:space="preserve">ولی در حیوانات که تذکیه‌ی آن می‌تواند به صید باشد مثل چرم روباه </w:t>
      </w:r>
      <w:r w:rsidR="009F7A6D" w:rsidRPr="00A11FD3">
        <w:rPr>
          <w:rFonts w:ascii="NoorLotus" w:hAnsi="NoorLotus" w:cs="NoorLotus"/>
          <w:rtl/>
        </w:rPr>
        <w:t xml:space="preserve">و آهو </w:t>
      </w:r>
      <w:r w:rsidRPr="00A11FD3">
        <w:rPr>
          <w:rFonts w:ascii="NoorLotus" w:hAnsi="NoorLotus" w:cs="NoorLotus"/>
          <w:rtl/>
        </w:rPr>
        <w:t xml:space="preserve">که </w:t>
      </w:r>
      <w:r w:rsidR="009F7A6D" w:rsidRPr="00A11FD3">
        <w:rPr>
          <w:rFonts w:ascii="NoorLotus" w:hAnsi="NoorLotus" w:cs="NoorLotus"/>
          <w:rtl/>
        </w:rPr>
        <w:t>روباه و آهو صید می‌شوند</w:t>
      </w:r>
      <w:r w:rsidR="008B59E6" w:rsidRPr="00A11FD3">
        <w:rPr>
          <w:rFonts w:ascii="NoorLotus" w:hAnsi="NoorLotus" w:cs="NoorLotus"/>
          <w:rtl/>
        </w:rPr>
        <w:t>، استصحاب عدم تذکیه اثبات میته نمی‌</w:t>
      </w:r>
      <w:r w:rsidR="008F3A51">
        <w:rPr>
          <w:rFonts w:ascii="NoorLotus" w:hAnsi="NoorLotus" w:cs="NoorLotus"/>
          <w:rtl/>
        </w:rPr>
        <w:t>کند زیرا نسبت به تذکیه‌ی به صید</w:t>
      </w:r>
      <w:r w:rsidR="009F7A6D" w:rsidRPr="00A11FD3">
        <w:rPr>
          <w:rFonts w:ascii="NoorLotus" w:hAnsi="NoorLotus" w:cs="NoorLotus"/>
          <w:rtl/>
        </w:rPr>
        <w:t xml:space="preserve"> </w:t>
      </w:r>
      <w:r w:rsidR="008B59E6" w:rsidRPr="00A11FD3">
        <w:rPr>
          <w:rFonts w:ascii="NoorLotus" w:hAnsi="NoorLotus" w:cs="NoorLotus"/>
          <w:rtl/>
        </w:rPr>
        <w:t xml:space="preserve">روایات دلالت دارند بر این که «مرگ آن صید باید مستند به تیراندازی شما باشد» و اگر شخص به سمت این حیوان تیراندازی کند ولی حیوان </w:t>
      </w:r>
      <w:r w:rsidR="00230516" w:rsidRPr="00A11FD3">
        <w:rPr>
          <w:rFonts w:ascii="NoorLotus" w:hAnsi="NoorLotus" w:cs="NoorLotus"/>
          <w:rtl/>
        </w:rPr>
        <w:t>جایی افتاده باشد که معلوم نیست مرگ او به سبب تی</w:t>
      </w:r>
      <w:r w:rsidR="009428B9" w:rsidRPr="00A11FD3">
        <w:rPr>
          <w:rFonts w:ascii="NoorLotus" w:hAnsi="NoorLotus" w:cs="NoorLotus"/>
          <w:rtl/>
        </w:rPr>
        <w:t>ر</w:t>
      </w:r>
      <w:r w:rsidR="00230516" w:rsidRPr="00A11FD3">
        <w:rPr>
          <w:rFonts w:ascii="NoorLotus" w:hAnsi="NoorLotus" w:cs="NoorLotus"/>
          <w:rtl/>
        </w:rPr>
        <w:t xml:space="preserve"> این شخص بود </w:t>
      </w:r>
      <w:r w:rsidR="009428B9" w:rsidRPr="00A11FD3">
        <w:rPr>
          <w:rFonts w:ascii="NoorLotus" w:hAnsi="NoorLotus" w:cs="NoorLotus"/>
          <w:rtl/>
        </w:rPr>
        <w:t>یا به سبب افت</w:t>
      </w:r>
      <w:r w:rsidR="008F3A51">
        <w:rPr>
          <w:rFonts w:ascii="NoorLotus" w:hAnsi="NoorLotus" w:cs="NoorLotus"/>
          <w:rtl/>
        </w:rPr>
        <w:t>ادن از بلندی</w:t>
      </w:r>
      <w:r w:rsidR="008A3D45" w:rsidRPr="00A11FD3">
        <w:rPr>
          <w:rFonts w:ascii="NoorLotus" w:hAnsi="NoorLotus" w:cs="NoorLotus"/>
          <w:rtl/>
        </w:rPr>
        <w:t>، نمی‌توان از آن استفاد</w:t>
      </w:r>
      <w:r w:rsidR="008F3A51">
        <w:rPr>
          <w:rFonts w:ascii="NoorLotus" w:hAnsi="NoorLotus" w:cs="NoorLotus" w:hint="cs"/>
          <w:rtl/>
        </w:rPr>
        <w:t>ه</w:t>
      </w:r>
      <w:r w:rsidR="008A3D45" w:rsidRPr="00A11FD3">
        <w:rPr>
          <w:rFonts w:ascii="NoorLotus" w:hAnsi="NoorLotus" w:cs="NoorLotus"/>
          <w:rtl/>
        </w:rPr>
        <w:t xml:space="preserve"> کرد. از جمله این روایات </w:t>
      </w:r>
      <w:r w:rsidR="00D41E2A" w:rsidRPr="00A11FD3">
        <w:rPr>
          <w:rFonts w:ascii="NoorLotus" w:hAnsi="NoorLotus" w:cs="NoorLotus"/>
          <w:rtl/>
        </w:rPr>
        <w:t xml:space="preserve">صحیحه حلبی </w:t>
      </w:r>
      <w:r w:rsidR="008F3A51">
        <w:rPr>
          <w:rFonts w:ascii="NoorLotus" w:hAnsi="NoorLotus" w:cs="NoorLotus" w:hint="cs"/>
          <w:rtl/>
        </w:rPr>
        <w:t xml:space="preserve">است: </w:t>
      </w:r>
      <w:r w:rsidR="00D41E2A" w:rsidRPr="00A11FD3">
        <w:rPr>
          <w:rFonts w:ascii="NoorLotus" w:hAnsi="NoorLotus" w:cs="NoorLotus"/>
          <w:color w:val="0070C0"/>
          <w:rtl/>
        </w:rPr>
        <w:t>«مُحَمَّدُ بْنُ الْحَسَنِ بِإِسْنَادِهِ عَنِ الْحُسَيْنِ بْنِ سَعِيدٍ عَنِ ابْنِ أَبِي عُمَيْرٍ عَنْ حَمَّادٍ عَنِ الْحَلَبِيِّ عَنْ أَبِي عَبْدِ اللَّهِ ع‏ أَنَّهُ سُئِلَ عَنْ رَجُلٍ رَمَى صَيْداً وَ هُوَ عَلَى‏ جَبَلٍ‏ أَوْ حَائِطٍ فَيَخْرِقُ فِيهِ السَّهْمُ فَيَمُوتُ فَقَالَ كُلْ مِنْهُ وَ إِنْ وَقَعَ فِي الْمَاءِ مِنْ رَمْيَتِكَ فَمَاتَ فَلَا تَأْكُلْ مِنْهُ.»</w:t>
      </w:r>
      <w:r w:rsidR="00D41E2A" w:rsidRPr="00A11FD3">
        <w:rPr>
          <w:rStyle w:val="FootnoteReference"/>
          <w:rFonts w:ascii="NoorLotus" w:hAnsi="NoorLotus" w:cs="NoorLotus"/>
          <w:color w:val="0070C0"/>
          <w:rtl/>
        </w:rPr>
        <w:footnoteReference w:id="14"/>
      </w:r>
      <w:r w:rsidR="00AC7E75" w:rsidRPr="00A11FD3">
        <w:rPr>
          <w:rFonts w:ascii="NoorLotus" w:hAnsi="NoorLotus" w:cs="NoorLotus"/>
          <w:rtl/>
        </w:rPr>
        <w:t xml:space="preserve"> یعنی اگر به سبب افتا</w:t>
      </w:r>
      <w:r w:rsidR="008F3A51">
        <w:rPr>
          <w:rFonts w:ascii="NoorLotus" w:hAnsi="NoorLotus" w:cs="NoorLotus"/>
          <w:rtl/>
        </w:rPr>
        <w:t>دن در آب مرد نباید آن را بخورید</w:t>
      </w:r>
      <w:r w:rsidR="008F3A51">
        <w:rPr>
          <w:rFonts w:ascii="NoorLotus" w:hAnsi="NoorLotus" w:cs="NoorLotus" w:hint="cs"/>
          <w:rtl/>
        </w:rPr>
        <w:t>،</w:t>
      </w:r>
      <w:r w:rsidR="00AC7E75" w:rsidRPr="00A11FD3">
        <w:rPr>
          <w:rFonts w:ascii="NoorLotus" w:hAnsi="NoorLotus" w:cs="NoorLotus"/>
          <w:rtl/>
        </w:rPr>
        <w:t xml:space="preserve"> زیرا مرگ آن مستند به تیراندازی شما نیست.</w:t>
      </w:r>
    </w:p>
    <w:p w14:paraId="49287068" w14:textId="7FDECBAE" w:rsidR="00B21B14" w:rsidRPr="00A11FD3" w:rsidRDefault="00B21B14" w:rsidP="00A11FD3">
      <w:pPr>
        <w:jc w:val="both"/>
        <w:rPr>
          <w:rFonts w:ascii="NoorLotus" w:hAnsi="NoorLotus" w:cs="NoorLotus"/>
          <w:vertAlign w:val="superscript"/>
          <w:rtl/>
        </w:rPr>
      </w:pPr>
      <w:r w:rsidRPr="00A11FD3">
        <w:rPr>
          <w:rFonts w:ascii="NoorLotus" w:hAnsi="NoorLotus" w:cs="NoorLotus"/>
          <w:rtl/>
        </w:rPr>
        <w:t>بنابراین مذکی در صید عبارت از «ما مات</w:t>
      </w:r>
      <w:r w:rsidR="00A00DA8">
        <w:rPr>
          <w:rFonts w:ascii="NoorLotus" w:hAnsi="NoorLotus" w:cs="NoorLotus"/>
          <w:rtl/>
        </w:rPr>
        <w:t xml:space="preserve"> و استند موته الی سبب شرعی» است</w:t>
      </w:r>
      <w:r w:rsidRPr="00A11FD3">
        <w:rPr>
          <w:rFonts w:ascii="NoorLotus" w:hAnsi="NoorLotus" w:cs="NoorLotus"/>
          <w:rtl/>
        </w:rPr>
        <w:t xml:space="preserve"> نه «ما مات و وقع علیه الصید حال حیاته» که در ذبح گفته شد. و با استصحاب عدم تذکیه نمی‌توان میته بودن این حیوان را اثبات کرد</w:t>
      </w:r>
      <w:r w:rsidR="00213DD9" w:rsidRPr="00A11FD3">
        <w:rPr>
          <w:rFonts w:ascii="NoorLotus" w:hAnsi="NoorLotus" w:cs="NoorLotus"/>
          <w:vertAlign w:val="superscript"/>
          <w:rtl/>
          <w:lang w:bidi="ar"/>
        </w:rPr>
        <w:footnoteReference w:id="15"/>
      </w:r>
      <w:r w:rsidR="00213DD9" w:rsidRPr="00A11FD3">
        <w:rPr>
          <w:rFonts w:ascii="NoorLotus" w:hAnsi="NoorLotus" w:cs="NoorLotus"/>
          <w:rtl/>
        </w:rPr>
        <w:t>.</w:t>
      </w:r>
    </w:p>
    <w:p w14:paraId="1F807125" w14:textId="18E2013B" w:rsidR="00AC7E75" w:rsidRPr="00A11FD3" w:rsidRDefault="00B21B14" w:rsidP="00A11FD3">
      <w:pPr>
        <w:jc w:val="both"/>
        <w:rPr>
          <w:rFonts w:ascii="NoorLotus" w:hAnsi="NoorLotus" w:cs="NoorLotus"/>
          <w:rtl/>
        </w:rPr>
      </w:pPr>
      <w:r w:rsidRPr="00A11FD3">
        <w:rPr>
          <w:rFonts w:ascii="NoorLotus" w:hAnsi="NoorLotus" w:cs="NoorLotus"/>
          <w:rtl/>
        </w:rPr>
        <w:t>این کلام تمام نیست زیرا</w:t>
      </w:r>
      <w:r w:rsidR="00ED338C" w:rsidRPr="00A11FD3">
        <w:rPr>
          <w:rFonts w:ascii="NoorLotus" w:hAnsi="NoorLotus" w:cs="NoorLotus"/>
          <w:rtl/>
        </w:rPr>
        <w:t xml:space="preserve"> </w:t>
      </w:r>
      <w:r w:rsidR="00F6281C" w:rsidRPr="00A11FD3">
        <w:rPr>
          <w:rFonts w:ascii="NoorLotus" w:hAnsi="NoorLotus" w:cs="NoorLotus"/>
          <w:rtl/>
        </w:rPr>
        <w:t xml:space="preserve">اولا: </w:t>
      </w:r>
      <w:r w:rsidR="00CB564D" w:rsidRPr="00A11FD3">
        <w:rPr>
          <w:rFonts w:ascii="NoorLotus" w:hAnsi="NoorLotus" w:cs="NoorLotus"/>
          <w:rtl/>
        </w:rPr>
        <w:t xml:space="preserve">میته یک عنوان بسیط است و بر فرض که مراد از آن «ما مات و لم یقع علیه الذبح حال حیاته» باشد یک عنوان </w:t>
      </w:r>
      <w:r w:rsidR="000966A7" w:rsidRPr="00A11FD3">
        <w:rPr>
          <w:rFonts w:ascii="NoorLotus" w:hAnsi="NoorLotus" w:cs="NoorLotus"/>
          <w:rtl/>
        </w:rPr>
        <w:t>ترکیبی نیست بلکه عنوان بسیط انتزاعی است و</w:t>
      </w:r>
      <w:r w:rsidR="00C555B1" w:rsidRPr="00A11FD3">
        <w:rPr>
          <w:rFonts w:ascii="NoorLotus" w:hAnsi="NoorLotus" w:cs="NoorLotus"/>
          <w:rtl/>
        </w:rPr>
        <w:t xml:space="preserve"> نمی‌توان</w:t>
      </w:r>
      <w:r w:rsidR="000966A7" w:rsidRPr="00A11FD3">
        <w:rPr>
          <w:rFonts w:ascii="NoorLotus" w:hAnsi="NoorLotus" w:cs="NoorLotus"/>
          <w:rtl/>
        </w:rPr>
        <w:t xml:space="preserve"> با استصحاب عدم وقوع ذبح </w:t>
      </w:r>
      <w:r w:rsidR="00313954" w:rsidRPr="00A11FD3">
        <w:rPr>
          <w:rFonts w:ascii="NoorLotus" w:hAnsi="NoorLotus" w:cs="NoorLotus"/>
          <w:rtl/>
        </w:rPr>
        <w:t xml:space="preserve">بر این مرغ </w:t>
      </w:r>
      <w:r w:rsidR="00C555B1" w:rsidRPr="00A11FD3">
        <w:rPr>
          <w:rFonts w:ascii="NoorLotus" w:hAnsi="NoorLotus" w:cs="NoorLotus"/>
          <w:rtl/>
        </w:rPr>
        <w:t xml:space="preserve">و ضمیمه </w:t>
      </w:r>
      <w:r w:rsidR="00A00DA8">
        <w:rPr>
          <w:rFonts w:ascii="NoorLotus" w:hAnsi="NoorLotus" w:cs="NoorLotus" w:hint="cs"/>
          <w:rtl/>
        </w:rPr>
        <w:t xml:space="preserve">کردن </w:t>
      </w:r>
      <w:r w:rsidR="00C555B1" w:rsidRPr="00A11FD3">
        <w:rPr>
          <w:rFonts w:ascii="NoorLotus" w:hAnsi="NoorLotus" w:cs="NoorLotus"/>
          <w:rtl/>
        </w:rPr>
        <w:t xml:space="preserve">آن </w:t>
      </w:r>
      <w:r w:rsidR="00313954" w:rsidRPr="00A11FD3">
        <w:rPr>
          <w:rFonts w:ascii="NoorLotus" w:hAnsi="NoorLotus" w:cs="NoorLotus"/>
          <w:rtl/>
        </w:rPr>
        <w:t>به احراز زهوق روح مرغ</w:t>
      </w:r>
      <w:r w:rsidR="00A00DA8">
        <w:rPr>
          <w:rFonts w:ascii="NoorLotus" w:hAnsi="NoorLotus" w:cs="NoorLotus" w:hint="cs"/>
          <w:rtl/>
        </w:rPr>
        <w:t>،</w:t>
      </w:r>
      <w:r w:rsidR="00313954" w:rsidRPr="00A11FD3">
        <w:rPr>
          <w:rFonts w:ascii="NoorLotus" w:hAnsi="NoorLotus" w:cs="NoorLotus"/>
          <w:rtl/>
        </w:rPr>
        <w:t xml:space="preserve"> میته بودن آن را اثبات کرد</w:t>
      </w:r>
      <w:r w:rsidR="0028482E" w:rsidRPr="00A11FD3">
        <w:rPr>
          <w:rFonts w:ascii="NoorLotus" w:hAnsi="NoorLotus" w:cs="NoorLotus"/>
          <w:rtl/>
        </w:rPr>
        <w:t xml:space="preserve"> زیرا اصل مثبت است. </w:t>
      </w:r>
    </w:p>
    <w:p w14:paraId="2E1E3998" w14:textId="44F5EBD9" w:rsidR="0028482E" w:rsidRPr="00A11FD3" w:rsidRDefault="004F3FCC" w:rsidP="00A7315A">
      <w:pPr>
        <w:jc w:val="both"/>
        <w:rPr>
          <w:rFonts w:ascii="NoorLotus" w:hAnsi="NoorLotus" w:cs="NoorLotus"/>
          <w:rtl/>
        </w:rPr>
      </w:pPr>
      <w:r w:rsidRPr="00A11FD3">
        <w:rPr>
          <w:rFonts w:ascii="NoorLotus" w:hAnsi="NoorLotus" w:cs="NoorLotus"/>
          <w:rtl/>
        </w:rPr>
        <w:t xml:space="preserve">در </w:t>
      </w:r>
      <w:r w:rsidR="0028482E" w:rsidRPr="00A11FD3">
        <w:rPr>
          <w:rFonts w:ascii="NoorLotus" w:hAnsi="NoorLotus" w:cs="NoorLotus"/>
          <w:rtl/>
        </w:rPr>
        <w:t xml:space="preserve">صید نیز </w:t>
      </w:r>
      <w:r w:rsidRPr="00A11FD3">
        <w:rPr>
          <w:rFonts w:ascii="NoorLotus" w:hAnsi="NoorLotus" w:cs="NoorLotus"/>
          <w:rtl/>
        </w:rPr>
        <w:t xml:space="preserve">مذکی بودن آن مشروط به </w:t>
      </w:r>
      <w:r w:rsidR="0028482E" w:rsidRPr="00A11FD3">
        <w:rPr>
          <w:rFonts w:ascii="NoorLotus" w:hAnsi="NoorLotus" w:cs="NoorLotus"/>
          <w:rtl/>
        </w:rPr>
        <w:t>«استناد زهوق روح آن به سبب شرعی</w:t>
      </w:r>
      <w:r w:rsidR="006F764C" w:rsidRPr="00A11FD3">
        <w:rPr>
          <w:rFonts w:ascii="NoorLotus" w:hAnsi="NoorLotus" w:cs="NoorLotus"/>
          <w:rtl/>
        </w:rPr>
        <w:t xml:space="preserve"> و رمی السهم</w:t>
      </w:r>
      <w:r w:rsidR="0028482E" w:rsidRPr="00A11FD3">
        <w:rPr>
          <w:rFonts w:ascii="NoorLotus" w:hAnsi="NoorLotus" w:cs="NoorLotus"/>
          <w:rtl/>
        </w:rPr>
        <w:t xml:space="preserve">» </w:t>
      </w:r>
      <w:r w:rsidRPr="00A11FD3">
        <w:rPr>
          <w:rFonts w:ascii="NoorLotus" w:hAnsi="NoorLotus" w:cs="NoorLotus"/>
          <w:rtl/>
        </w:rPr>
        <w:t>است. و میته در صید آن است که «استناد زهوق روح آن مستند به سبب شرعی</w:t>
      </w:r>
      <w:r w:rsidR="006F764C" w:rsidRPr="00A11FD3">
        <w:rPr>
          <w:rFonts w:ascii="NoorLotus" w:hAnsi="NoorLotus" w:cs="NoorLotus"/>
          <w:rtl/>
        </w:rPr>
        <w:t xml:space="preserve"> یعنی رمی السهم</w:t>
      </w:r>
      <w:r w:rsidR="00C256D6" w:rsidRPr="00C256D6">
        <w:rPr>
          <w:rFonts w:ascii="NoorLotus" w:hAnsi="NoorLotus" w:cs="NoorLotus"/>
          <w:rtl/>
        </w:rPr>
        <w:t xml:space="preserve"> </w:t>
      </w:r>
      <w:r w:rsidR="00C256D6" w:rsidRPr="00A11FD3">
        <w:rPr>
          <w:rFonts w:ascii="NoorLotus" w:hAnsi="NoorLotus" w:cs="NoorLotus"/>
          <w:rtl/>
        </w:rPr>
        <w:t>نباشد</w:t>
      </w:r>
      <w:r w:rsidR="00C256D6" w:rsidRPr="00A11FD3">
        <w:rPr>
          <w:rFonts w:ascii="NoorLotus" w:hAnsi="NoorLotus" w:cs="NoorLotus"/>
          <w:rtl/>
        </w:rPr>
        <w:t xml:space="preserve"> </w:t>
      </w:r>
      <w:r w:rsidR="00B078A8" w:rsidRPr="00A11FD3">
        <w:rPr>
          <w:rFonts w:ascii="NoorLotus" w:hAnsi="NoorLotus" w:cs="NoorLotus"/>
          <w:rtl/>
        </w:rPr>
        <w:t>»</w:t>
      </w:r>
      <w:r w:rsidR="00C256D6">
        <w:rPr>
          <w:rFonts w:ascii="NoorLotus" w:hAnsi="NoorLotus" w:cs="NoorLotus" w:hint="cs"/>
          <w:rtl/>
        </w:rPr>
        <w:t xml:space="preserve"> </w:t>
      </w:r>
      <w:r w:rsidR="00B078A8" w:rsidRPr="00A11FD3">
        <w:rPr>
          <w:rFonts w:ascii="NoorLotus" w:hAnsi="NoorLotus" w:cs="NoorLotus"/>
          <w:rtl/>
        </w:rPr>
        <w:t>نه این که «مستند به سبب غیر شرعی» باشد</w:t>
      </w:r>
      <w:r w:rsidR="00A7315A">
        <w:rPr>
          <w:rFonts w:ascii="NoorLotus" w:hAnsi="NoorLotus" w:cs="NoorLotus" w:hint="cs"/>
          <w:rtl/>
        </w:rPr>
        <w:t xml:space="preserve">لذا </w:t>
      </w:r>
      <w:r w:rsidR="00A7315A">
        <w:rPr>
          <w:rFonts w:ascii="NoorLotus" w:hAnsi="NoorLotus" w:cs="NoorLotus" w:hint="cs"/>
          <w:rtl/>
        </w:rPr>
        <w:t xml:space="preserve">میته در صید نیز </w:t>
      </w:r>
      <w:r w:rsidR="00A7315A">
        <w:rPr>
          <w:rFonts w:ascii="NoorLotus" w:hAnsi="NoorLotus" w:cs="NoorLotus" w:hint="cs"/>
          <w:rtl/>
        </w:rPr>
        <w:t>مرکب از امر وجودی و امر عدمی است</w:t>
      </w:r>
      <w:r w:rsidR="00A7315A">
        <w:rPr>
          <w:rFonts w:ascii="NoorLotus" w:hAnsi="NoorLotus" w:cs="NoorLotus" w:hint="cs"/>
          <w:rtl/>
        </w:rPr>
        <w:t xml:space="preserve"> و از این جهت با میته در ذبح فرقی ندارد</w:t>
      </w:r>
      <w:r w:rsidR="00B078A8" w:rsidRPr="00A11FD3">
        <w:rPr>
          <w:rFonts w:ascii="NoorLotus" w:hAnsi="NoorLotus" w:cs="NoorLotus"/>
          <w:rtl/>
        </w:rPr>
        <w:t xml:space="preserve">. </w:t>
      </w:r>
      <w:r w:rsidR="00B167C6" w:rsidRPr="00A11FD3">
        <w:rPr>
          <w:rFonts w:ascii="NoorLotus" w:hAnsi="NoorLotus" w:cs="NoorLotus"/>
          <w:rtl/>
        </w:rPr>
        <w:t xml:space="preserve">و اگر عامل </w:t>
      </w:r>
      <w:r w:rsidR="00A00DA8">
        <w:rPr>
          <w:rFonts w:ascii="NoorLotus" w:hAnsi="NoorLotus" w:cs="NoorLotus" w:hint="cs"/>
          <w:rtl/>
        </w:rPr>
        <w:t>مرگ</w:t>
      </w:r>
      <w:r w:rsidR="006F764C" w:rsidRPr="00A11FD3">
        <w:rPr>
          <w:rFonts w:ascii="NoorLotus" w:hAnsi="NoorLotus" w:cs="NoorLotus"/>
          <w:rtl/>
        </w:rPr>
        <w:t xml:space="preserve"> این </w:t>
      </w:r>
      <w:r w:rsidR="00B167C6" w:rsidRPr="00A11FD3">
        <w:rPr>
          <w:rFonts w:ascii="NoorLotus" w:hAnsi="NoorLotus" w:cs="NoorLotus"/>
          <w:rtl/>
        </w:rPr>
        <w:t xml:space="preserve">حیوان تیراندازی </w:t>
      </w:r>
      <w:r w:rsidR="006F764C" w:rsidRPr="00A11FD3">
        <w:rPr>
          <w:rFonts w:ascii="NoorLotus" w:hAnsi="NoorLotus" w:cs="NoorLotus"/>
          <w:rtl/>
        </w:rPr>
        <w:t xml:space="preserve">و افتادن از بالا با هم باشد نیز حرام است زیرا زهوق روح باید مستند به صید باشد. </w:t>
      </w:r>
    </w:p>
    <w:p w14:paraId="1C4B66D2" w14:textId="3B35CAE4" w:rsidR="006F764C" w:rsidRPr="00A11FD3" w:rsidRDefault="006F764C" w:rsidP="00A11FD3">
      <w:pPr>
        <w:jc w:val="both"/>
        <w:rPr>
          <w:rFonts w:ascii="NoorLotus" w:hAnsi="NoorLotus" w:cs="NoorLotus"/>
          <w:rtl/>
        </w:rPr>
      </w:pPr>
      <w:r w:rsidRPr="00A11FD3">
        <w:rPr>
          <w:rFonts w:ascii="NoorLotus" w:hAnsi="NoorLotus" w:cs="NoorLotus"/>
          <w:rtl/>
        </w:rPr>
        <w:lastRenderedPageBreak/>
        <w:t xml:space="preserve">بنابراین مهم این است که میته قطعا یا احتمالا عنوان بسیط است </w:t>
      </w:r>
      <w:r w:rsidR="0080164A" w:rsidRPr="00A11FD3">
        <w:rPr>
          <w:rFonts w:ascii="NoorLotus" w:hAnsi="NoorLotus" w:cs="NoorLotus"/>
          <w:rtl/>
        </w:rPr>
        <w:t xml:space="preserve">لذا نمی‌توان با استصحاب عدم تذکیه این عنوان بسیط را اثبات کرد. </w:t>
      </w:r>
    </w:p>
    <w:p w14:paraId="5F6FBCF2" w14:textId="7670626C" w:rsidR="0080164A" w:rsidRPr="00A11FD3" w:rsidRDefault="0080164A" w:rsidP="00A11FD3">
      <w:pPr>
        <w:jc w:val="both"/>
        <w:rPr>
          <w:rFonts w:ascii="NoorLotus" w:hAnsi="NoorLotus" w:cs="NoorLotus"/>
          <w:rtl/>
        </w:rPr>
      </w:pPr>
      <w:r w:rsidRPr="00A11FD3">
        <w:rPr>
          <w:rFonts w:ascii="NoorLotus" w:hAnsi="NoorLotus" w:cs="NoorLotus"/>
          <w:rtl/>
        </w:rPr>
        <w:t xml:space="preserve">پس همان‌طور که مرحوم خویی بیان کردند </w:t>
      </w:r>
      <w:r w:rsidR="00052803" w:rsidRPr="00A11FD3">
        <w:rPr>
          <w:rFonts w:ascii="NoorLotus" w:hAnsi="NoorLotus" w:cs="NoorLotus"/>
          <w:rtl/>
        </w:rPr>
        <w:t xml:space="preserve">نمی‌توان </w:t>
      </w:r>
      <w:r w:rsidRPr="00A11FD3">
        <w:rPr>
          <w:rFonts w:ascii="NoorLotus" w:hAnsi="NoorLotus" w:cs="NoorLotus"/>
          <w:rtl/>
        </w:rPr>
        <w:t xml:space="preserve">با استصحاب عدم تذکیه </w:t>
      </w:r>
      <w:r w:rsidR="00052803" w:rsidRPr="00A11FD3">
        <w:rPr>
          <w:rFonts w:ascii="NoorLotus" w:hAnsi="NoorLotus" w:cs="NoorLotus"/>
          <w:rtl/>
        </w:rPr>
        <w:t xml:space="preserve">نجاست حیوان مشکوک التذکیة را اثبات کرد. </w:t>
      </w:r>
    </w:p>
    <w:sectPr w:rsidR="0080164A" w:rsidRPr="00A11FD3" w:rsidSect="001C0FC3">
      <w:headerReference w:type="even" r:id="rId7"/>
      <w:headerReference w:type="default" r:id="rId8"/>
      <w:footerReference w:type="even" r:id="rId9"/>
      <w:footerReference w:type="default" r:id="rId10"/>
      <w:headerReference w:type="first" r:id="rId11"/>
      <w:footerReference w:type="first" r:id="rId12"/>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4846E" w14:textId="77777777" w:rsidR="003D3930" w:rsidRDefault="003D3930" w:rsidP="001C0FC3">
      <w:pPr>
        <w:spacing w:after="0" w:line="240" w:lineRule="auto"/>
      </w:pPr>
      <w:r>
        <w:separator/>
      </w:r>
    </w:p>
  </w:endnote>
  <w:endnote w:type="continuationSeparator" w:id="0">
    <w:p w14:paraId="597F0EFA" w14:textId="77777777" w:rsidR="003D3930" w:rsidRDefault="003D3930" w:rsidP="001C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4B301" w14:textId="77777777" w:rsidR="00AB4177" w:rsidRDefault="00AB4177" w:rsidP="007F1053">
    <w:pPr>
      <w:pStyle w:val="Footer"/>
    </w:pPr>
  </w:p>
  <w:p w14:paraId="54040C26" w14:textId="77777777" w:rsidR="00AB4177" w:rsidRDefault="00AB4177" w:rsidP="007F1053"/>
  <w:p w14:paraId="3A52DF1A" w14:textId="77777777" w:rsidR="00AB4177" w:rsidRDefault="00AB4177"/>
  <w:p w14:paraId="1845C55C" w14:textId="77777777" w:rsidR="00AB4177" w:rsidRDefault="00AB4177"/>
  <w:p w14:paraId="47B116E4" w14:textId="77777777" w:rsidR="00AB4177" w:rsidRDefault="00AB4177"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64B6E756" w14:textId="77777777" w:rsidR="00AB4177" w:rsidRDefault="003D3930" w:rsidP="00822C53">
        <w:pPr>
          <w:pStyle w:val="Footer"/>
          <w:jc w:val="center"/>
        </w:pPr>
        <w:r>
          <w:fldChar w:fldCharType="begin"/>
        </w:r>
        <w:r>
          <w:instrText xml:space="preserve"> PAGE   \* MERGEFORMAT </w:instrText>
        </w:r>
        <w:r>
          <w:fldChar w:fldCharType="separate"/>
        </w:r>
        <w:r w:rsidR="00A82C79">
          <w:rPr>
            <w:noProof/>
            <w:rtl/>
          </w:rPr>
          <w:t>9</w:t>
        </w:r>
        <w:r>
          <w:rPr>
            <w:noProof/>
          </w:rPr>
          <w:fldChar w:fldCharType="end"/>
        </w:r>
      </w:p>
    </w:sdtContent>
  </w:sdt>
  <w:p w14:paraId="57D5C980" w14:textId="77777777" w:rsidR="00AB4177" w:rsidRDefault="00AB4177" w:rsidP="007F105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0C4B7" w14:textId="77777777" w:rsidR="00842548" w:rsidRDefault="008425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1D9A0" w14:textId="77777777" w:rsidR="003D3930" w:rsidRDefault="003D3930" w:rsidP="001C0FC3">
      <w:pPr>
        <w:spacing w:after="0" w:line="240" w:lineRule="auto"/>
      </w:pPr>
      <w:r>
        <w:separator/>
      </w:r>
    </w:p>
  </w:footnote>
  <w:footnote w:type="continuationSeparator" w:id="0">
    <w:p w14:paraId="7ACD1976" w14:textId="77777777" w:rsidR="003D3930" w:rsidRDefault="003D3930" w:rsidP="001C0FC3">
      <w:pPr>
        <w:spacing w:after="0" w:line="240" w:lineRule="auto"/>
      </w:pPr>
      <w:r>
        <w:continuationSeparator/>
      </w:r>
    </w:p>
  </w:footnote>
  <w:footnote w:id="1">
    <w:p w14:paraId="5D3ADB55" w14:textId="77777777" w:rsidR="00FF6EAD" w:rsidRPr="00BD5AD1" w:rsidRDefault="00FF6EAD" w:rsidP="00B60984">
      <w:pPr>
        <w:pStyle w:val="FootnoteText"/>
        <w:spacing w:after="0" w:afterAutospacing="0"/>
        <w:rPr>
          <w:rFonts w:ascii="NoorLotus" w:hAnsi="NoorLotus" w:cs="NoorLotus"/>
        </w:rPr>
      </w:pPr>
      <w:r w:rsidRPr="00BD5AD1">
        <w:rPr>
          <w:rStyle w:val="FootnoteReference"/>
          <w:rFonts w:ascii="NoorLotus" w:hAnsi="NoorLotus" w:cs="NoorLotus"/>
        </w:rPr>
        <w:footnoteRef/>
      </w:r>
      <w:r w:rsidRPr="00BD5AD1">
        <w:rPr>
          <w:rFonts w:ascii="NoorLotus" w:hAnsi="NoorLotus" w:cs="NoorLotus"/>
          <w:rtl/>
        </w:rPr>
        <w:t xml:space="preserve"> وسائل الشیعة، شیخ حر عاملی، محمد بن حسن، ج3، ص489، ح2.</w:t>
      </w:r>
    </w:p>
  </w:footnote>
  <w:footnote w:id="2">
    <w:p w14:paraId="20E23A68" w14:textId="77777777" w:rsidR="00DA6999" w:rsidRPr="00BD5AD1" w:rsidRDefault="00DA6999" w:rsidP="00B60984">
      <w:pPr>
        <w:pStyle w:val="FootnoteText"/>
        <w:spacing w:after="0" w:afterAutospacing="0"/>
        <w:rPr>
          <w:rFonts w:ascii="NoorLotus" w:hAnsi="NoorLotus" w:cs="NoorLotus"/>
        </w:rPr>
      </w:pPr>
      <w:r w:rsidRPr="00BD5AD1">
        <w:rPr>
          <w:rStyle w:val="FootnoteReference"/>
          <w:rFonts w:ascii="NoorLotus" w:hAnsi="NoorLotus" w:cs="NoorLotus"/>
        </w:rPr>
        <w:footnoteRef/>
      </w:r>
      <w:r w:rsidRPr="00BD5AD1">
        <w:rPr>
          <w:rFonts w:ascii="NoorLotus" w:hAnsi="NoorLotus" w:cs="NoorLotus"/>
          <w:rtl/>
        </w:rPr>
        <w:t xml:space="preserve"> همان، ج12، ص432، ح5.</w:t>
      </w:r>
    </w:p>
  </w:footnote>
  <w:footnote w:id="3">
    <w:p w14:paraId="3FA739B0" w14:textId="624CA476" w:rsidR="00F47FBC" w:rsidRPr="00F47FBC" w:rsidRDefault="00F47FBC" w:rsidP="00B60984">
      <w:pPr>
        <w:pStyle w:val="NormalWeb"/>
        <w:spacing w:after="0"/>
        <w:jc w:val="both"/>
        <w:rPr>
          <w:rFonts w:ascii="NoorLotus" w:hAnsi="NoorLotus" w:cs="NoorLotus"/>
          <w:sz w:val="20"/>
          <w:szCs w:val="20"/>
          <w:rtl/>
        </w:rPr>
      </w:pPr>
      <w:r w:rsidRPr="00F47FBC">
        <w:rPr>
          <w:rStyle w:val="FootnoteReference"/>
          <w:rFonts w:ascii="NoorLotus" w:hAnsi="NoorLotus" w:cs="NoorLotus"/>
          <w:sz w:val="20"/>
          <w:szCs w:val="20"/>
        </w:rPr>
        <w:footnoteRef/>
      </w:r>
      <w:r w:rsidRPr="00F47FBC">
        <w:rPr>
          <w:rFonts w:ascii="NoorLotus" w:hAnsi="NoorLotus" w:cs="NoorLotus"/>
          <w:sz w:val="20"/>
          <w:szCs w:val="20"/>
          <w:rtl/>
        </w:rPr>
        <w:t xml:space="preserve"> </w:t>
      </w:r>
      <w:r w:rsidRPr="00F47FBC">
        <w:rPr>
          <w:rFonts w:ascii="NoorLotus" w:eastAsia="Times New Roman" w:hAnsi="NoorLotus" w:cs="NoorLotus"/>
          <w:sz w:val="20"/>
          <w:szCs w:val="20"/>
          <w:rtl/>
        </w:rPr>
        <w:t>تهذيب الأحكام، ج‌9، ص: 122</w:t>
      </w:r>
      <w:r>
        <w:rPr>
          <w:rFonts w:ascii="NoorLotus" w:hAnsi="NoorLotus" w:cs="NoorLotus" w:hint="cs"/>
          <w:sz w:val="20"/>
          <w:szCs w:val="20"/>
          <w:rtl/>
        </w:rPr>
        <w:t>: ح261.</w:t>
      </w:r>
    </w:p>
  </w:footnote>
  <w:footnote w:id="4">
    <w:p w14:paraId="7136954E" w14:textId="7A05BAAD" w:rsidR="00A56246" w:rsidRPr="00BD5AD1" w:rsidRDefault="00A56246" w:rsidP="00B60984">
      <w:pPr>
        <w:spacing w:after="0"/>
        <w:jc w:val="both"/>
        <w:rPr>
          <w:rFonts w:ascii="NoorLotus" w:hAnsi="NoorLotus" w:cs="NoorLotus" w:hint="cs"/>
          <w:rtl/>
        </w:rPr>
      </w:pPr>
      <w:r w:rsidRPr="00B60984">
        <w:rPr>
          <w:rStyle w:val="FootnoteReference"/>
          <w:rFonts w:ascii="NoorLotus" w:hAnsi="NoorLotus" w:cs="NoorLotus"/>
          <w:sz w:val="20"/>
          <w:szCs w:val="20"/>
        </w:rPr>
        <w:footnoteRef/>
      </w:r>
      <w:r w:rsidRPr="00B60984">
        <w:rPr>
          <w:rFonts w:ascii="NoorLotus" w:hAnsi="NoorLotus" w:cs="NoorLotus"/>
          <w:sz w:val="20"/>
          <w:szCs w:val="20"/>
          <w:rtl/>
        </w:rPr>
        <w:t xml:space="preserve"> </w:t>
      </w:r>
      <w:r w:rsidR="00F47FBC" w:rsidRPr="00B60984">
        <w:rPr>
          <w:rFonts w:ascii="NoorLotus" w:hAnsi="NoorLotus" w:cs="NoorLotus"/>
          <w:sz w:val="20"/>
          <w:szCs w:val="20"/>
          <w:rtl/>
        </w:rPr>
        <w:t>موسوعة الإمام الخوئي؛ ج‌4، ص: 189</w:t>
      </w:r>
      <w:r w:rsidR="00B60984" w:rsidRPr="00B60984">
        <w:rPr>
          <w:rFonts w:ascii="NoorLotus" w:hAnsi="NoorLotus" w:cs="NoorLotus"/>
          <w:sz w:val="20"/>
          <w:szCs w:val="20"/>
          <w:rtl/>
        </w:rPr>
        <w:t xml:space="preserve">: </w:t>
      </w:r>
      <w:r w:rsidR="00F47FBC" w:rsidRPr="00B60984">
        <w:rPr>
          <w:rFonts w:ascii="NoorLotus" w:hAnsi="NoorLotus" w:cs="NoorLotus"/>
          <w:sz w:val="20"/>
          <w:szCs w:val="20"/>
          <w:rtl/>
        </w:rPr>
        <w:t>ثانياً: أنها ظاهرة على تقدير وجود اللفظة في أن العصير منزّل منزلة الخمر من حيث حرمته، حيث قال: «خمر لا تشربه» لأنه فرق بيّن بين أن يقال: خمر فلا تشربه، و بين أن يقال: خمر لا تشربه، فان ظاهر الأول عموم التنزيل لمكان «فاء» الظاهرة في التفريع، لدلالتها على أن حرمة الشرب أمر متفرع على التنزيل لا‌</w:t>
      </w:r>
      <w:r w:rsidR="00F47FBC" w:rsidRPr="00B60984">
        <w:rPr>
          <w:rFonts w:ascii="NoorLotus" w:hAnsi="NoorLotus" w:cs="NoorLotus"/>
          <w:sz w:val="20"/>
          <w:szCs w:val="20"/>
          <w:rtl/>
        </w:rPr>
        <w:t xml:space="preserve"> </w:t>
      </w:r>
      <w:r w:rsidR="00F47FBC" w:rsidRPr="00B60984">
        <w:rPr>
          <w:rFonts w:ascii="NoorLotus" w:hAnsi="NoorLotus" w:cs="NoorLotus"/>
          <w:sz w:val="20"/>
          <w:szCs w:val="20"/>
          <w:rtl/>
        </w:rPr>
        <w:t>أن التنزيل خاص بحرمة الشرب، و الثاني ظاهر في إرادة التنزيل من حيث حرمة الشرب فحسب.</w:t>
      </w:r>
    </w:p>
  </w:footnote>
  <w:footnote w:id="5">
    <w:p w14:paraId="6B842BBB" w14:textId="77777777" w:rsidR="002A445C" w:rsidRPr="00BD5AD1" w:rsidRDefault="002A445C" w:rsidP="00B60984">
      <w:pPr>
        <w:pStyle w:val="FootnoteText"/>
        <w:spacing w:after="0" w:afterAutospacing="0"/>
        <w:rPr>
          <w:rFonts w:ascii="NoorLotus" w:hAnsi="NoorLotus" w:cs="NoorLotus"/>
          <w:rtl/>
        </w:rPr>
      </w:pPr>
      <w:r w:rsidRPr="00BD5AD1">
        <w:rPr>
          <w:rStyle w:val="FootnoteReference"/>
          <w:rFonts w:ascii="NoorLotus" w:hAnsi="NoorLotus" w:cs="NoorLotus"/>
        </w:rPr>
        <w:footnoteRef/>
      </w:r>
      <w:r w:rsidRPr="00BD5AD1">
        <w:rPr>
          <w:rFonts w:ascii="NoorLotus" w:hAnsi="NoorLotus" w:cs="NoorLotus"/>
          <w:rtl/>
        </w:rPr>
        <w:t xml:space="preserve"> </w:t>
      </w:r>
      <w:r w:rsidRPr="00BD5AD1">
        <w:rPr>
          <w:rFonts w:ascii="NoorLotus" w:hAnsi="NoorLotus" w:cs="NoorLotus"/>
          <w:rtl/>
        </w:rPr>
        <w:t>موسوعة الامام الخوئی، خوئی، ابوالقاسم، ج2، ص460.</w:t>
      </w:r>
    </w:p>
  </w:footnote>
  <w:footnote w:id="6">
    <w:p w14:paraId="1B79A5BB" w14:textId="3F16C6BD" w:rsidR="00406640" w:rsidRPr="00BD5AD1" w:rsidRDefault="00406640" w:rsidP="00B60984">
      <w:pPr>
        <w:pStyle w:val="FootnoteText"/>
        <w:spacing w:after="0" w:afterAutospacing="0"/>
        <w:rPr>
          <w:rFonts w:ascii="NoorLotus" w:hAnsi="NoorLotus" w:cs="NoorLotus"/>
          <w:rtl/>
        </w:rPr>
      </w:pPr>
      <w:r w:rsidRPr="00BD5AD1">
        <w:rPr>
          <w:rStyle w:val="FootnoteReference"/>
          <w:rFonts w:ascii="NoorLotus" w:hAnsi="NoorLotus" w:cs="NoorLotus"/>
        </w:rPr>
        <w:footnoteRef/>
      </w:r>
      <w:r w:rsidRPr="00BD5AD1">
        <w:rPr>
          <w:rFonts w:ascii="NoorLotus" w:hAnsi="NoorLotus" w:cs="NoorLotus"/>
          <w:rtl/>
        </w:rPr>
        <w:t xml:space="preserve"> الروضة البهیة، ج1، ص49.</w:t>
      </w:r>
    </w:p>
  </w:footnote>
  <w:footnote w:id="7">
    <w:p w14:paraId="587A3AFB" w14:textId="4B1B033E" w:rsidR="00052803" w:rsidRPr="00BD5AD1" w:rsidRDefault="00052803" w:rsidP="00B60984">
      <w:pPr>
        <w:pStyle w:val="FootnoteText"/>
        <w:spacing w:after="0" w:afterAutospacing="0"/>
        <w:rPr>
          <w:rFonts w:ascii="NoorLotus" w:hAnsi="NoorLotus" w:cs="NoorLotus"/>
          <w:color w:val="3C3C3C"/>
          <w:rtl/>
          <w:lang w:bidi="ar-SA"/>
        </w:rPr>
      </w:pPr>
      <w:r w:rsidRPr="00BD5AD1">
        <w:rPr>
          <w:rStyle w:val="FootnoteReference"/>
          <w:rFonts w:ascii="NoorLotus" w:hAnsi="NoorLotus" w:cs="NoorLotus"/>
          <w:color w:val="3C3C3C"/>
        </w:rPr>
        <w:footnoteRef/>
      </w:r>
      <w:r w:rsidRPr="00BD5AD1">
        <w:rPr>
          <w:rFonts w:ascii="Cambria" w:hAnsi="Cambria" w:cs="Cambria" w:hint="cs"/>
          <w:color w:val="3C3C3C"/>
          <w:rtl/>
        </w:rPr>
        <w:t> </w:t>
      </w:r>
      <w:r w:rsidRPr="00BD5AD1">
        <w:rPr>
          <w:rFonts w:ascii="NoorLotus" w:hAnsi="NoorLotus" w:cs="NoorLotus" w:hint="cs"/>
          <w:color w:val="3C3C3C"/>
          <w:rtl/>
        </w:rPr>
        <w:t>فیومی</w:t>
      </w:r>
      <w:r w:rsidRPr="00BD5AD1">
        <w:rPr>
          <w:rFonts w:ascii="NoorLotus" w:hAnsi="NoorLotus" w:cs="NoorLotus"/>
          <w:color w:val="3C3C3C"/>
          <w:rtl/>
        </w:rPr>
        <w:t xml:space="preserve"> </w:t>
      </w:r>
      <w:r w:rsidRPr="00BD5AD1">
        <w:rPr>
          <w:rFonts w:ascii="NoorLotus" w:hAnsi="NoorLotus" w:cs="NoorLotus" w:hint="cs"/>
          <w:color w:val="3C3C3C"/>
          <w:rtl/>
        </w:rPr>
        <w:t>احمد</w:t>
      </w:r>
      <w:r w:rsidRPr="00BD5AD1">
        <w:rPr>
          <w:rFonts w:ascii="NoorLotus" w:hAnsi="NoorLotus" w:cs="NoorLotus"/>
          <w:color w:val="3C3C3C"/>
          <w:rtl/>
        </w:rPr>
        <w:t xml:space="preserve"> </w:t>
      </w:r>
      <w:r w:rsidRPr="00BD5AD1">
        <w:rPr>
          <w:rFonts w:ascii="NoorLotus" w:hAnsi="NoorLotus" w:cs="NoorLotus" w:hint="cs"/>
          <w:color w:val="3C3C3C"/>
          <w:rtl/>
        </w:rPr>
        <w:t>بن</w:t>
      </w:r>
      <w:r w:rsidRPr="00BD5AD1">
        <w:rPr>
          <w:rFonts w:ascii="NoorLotus" w:hAnsi="NoorLotus" w:cs="NoorLotus"/>
          <w:color w:val="3C3C3C"/>
          <w:rtl/>
        </w:rPr>
        <w:t xml:space="preserve"> </w:t>
      </w:r>
      <w:r w:rsidRPr="00BD5AD1">
        <w:rPr>
          <w:rFonts w:ascii="NoorLotus" w:hAnsi="NoorLotus" w:cs="NoorLotus" w:hint="cs"/>
          <w:color w:val="3C3C3C"/>
          <w:rtl/>
        </w:rPr>
        <w:t>محمد</w:t>
      </w:r>
      <w:r w:rsidRPr="00BD5AD1">
        <w:rPr>
          <w:rFonts w:ascii="NoorLotus" w:hAnsi="NoorLotus" w:cs="NoorLotus"/>
          <w:color w:val="3C3C3C"/>
          <w:rtl/>
        </w:rPr>
        <w:t xml:space="preserve">. </w:t>
      </w:r>
      <w:r w:rsidRPr="00BD5AD1">
        <w:rPr>
          <w:rFonts w:ascii="NoorLotus" w:hAnsi="NoorLotus" w:cs="NoorLotus"/>
          <w:i/>
          <w:iCs/>
          <w:color w:val="3C3C3C"/>
          <w:rtl/>
        </w:rPr>
        <w:t>المصباح المنیر في غریب الشرح الکبیر للرافعي</w:t>
      </w:r>
      <w:r w:rsidRPr="00BD5AD1">
        <w:rPr>
          <w:rFonts w:ascii="NoorLotus" w:hAnsi="NoorLotus" w:cs="NoorLotus"/>
          <w:color w:val="3C3C3C"/>
          <w:rtl/>
        </w:rPr>
        <w:t>. ج 2، مؤسسة دار الهجرة، 1414، ص 584.</w:t>
      </w:r>
      <w:r w:rsidRPr="00BD5AD1">
        <w:rPr>
          <w:rFonts w:ascii="NoorLotus" w:hAnsi="NoorLotus" w:cs="NoorLotus"/>
          <w:color w:val="0070C0"/>
          <w:rtl/>
          <w:lang w:bidi="ar"/>
        </w:rPr>
        <w:t xml:space="preserve"> «الْمُرَادُ (بِالْمَيْتَةِ‌) فى عُرْفِ الشَّرْعِ مَا مَاتَ حَتْفَ أَنْفِهِ أَوْ قُتِلَ عَلَى هَيْئَةٍ غَيْرِ مَشْرُوعَةٍ»</w:t>
      </w:r>
    </w:p>
  </w:footnote>
  <w:footnote w:id="8">
    <w:p w14:paraId="25B55A26" w14:textId="77777777" w:rsidR="00A56246" w:rsidRPr="00BD5AD1" w:rsidRDefault="00A56246" w:rsidP="00B60984">
      <w:pPr>
        <w:pStyle w:val="FootnoteText"/>
        <w:spacing w:after="0" w:afterAutospacing="0"/>
        <w:rPr>
          <w:rFonts w:ascii="NoorLotus" w:hAnsi="NoorLotus" w:cs="NoorLotus"/>
          <w:color w:val="3C3C3C"/>
          <w:rtl/>
          <w:lang w:bidi="ar-SA"/>
        </w:rPr>
      </w:pPr>
      <w:r w:rsidRPr="00BD5AD1">
        <w:rPr>
          <w:rStyle w:val="FootnoteReference"/>
          <w:rFonts w:ascii="NoorLotus" w:hAnsi="NoorLotus" w:cs="NoorLotus"/>
          <w:color w:val="3C3C3C"/>
        </w:rPr>
        <w:footnoteRef/>
      </w:r>
      <w:r w:rsidRPr="00BD5AD1">
        <w:rPr>
          <w:rFonts w:ascii="Cambria" w:hAnsi="Cambria" w:cs="Cambria" w:hint="cs"/>
          <w:color w:val="3C3C3C"/>
          <w:rtl/>
        </w:rPr>
        <w:t> </w:t>
      </w:r>
      <w:r w:rsidRPr="00BD5AD1">
        <w:rPr>
          <w:rFonts w:ascii="NoorLotus" w:hAnsi="NoorLotus" w:cs="NoorLotus" w:hint="cs"/>
          <w:color w:val="3C3C3C"/>
          <w:rtl/>
        </w:rPr>
        <w:t>خوئی</w:t>
      </w:r>
      <w:r w:rsidRPr="00BD5AD1">
        <w:rPr>
          <w:rFonts w:ascii="NoorLotus" w:hAnsi="NoorLotus" w:cs="NoorLotus"/>
          <w:color w:val="3C3C3C"/>
          <w:rtl/>
        </w:rPr>
        <w:t xml:space="preserve"> </w:t>
      </w:r>
      <w:r w:rsidRPr="00BD5AD1">
        <w:rPr>
          <w:rFonts w:ascii="NoorLotus" w:hAnsi="NoorLotus" w:cs="NoorLotus" w:hint="cs"/>
          <w:color w:val="3C3C3C"/>
          <w:rtl/>
        </w:rPr>
        <w:t>سید</w:t>
      </w:r>
      <w:r w:rsidRPr="00BD5AD1">
        <w:rPr>
          <w:rFonts w:ascii="NoorLotus" w:hAnsi="NoorLotus" w:cs="NoorLotus"/>
          <w:color w:val="3C3C3C"/>
          <w:rtl/>
        </w:rPr>
        <w:t xml:space="preserve"> </w:t>
      </w:r>
      <w:r w:rsidRPr="00BD5AD1">
        <w:rPr>
          <w:rFonts w:ascii="NoorLotus" w:hAnsi="NoorLotus" w:cs="NoorLotus" w:hint="cs"/>
          <w:color w:val="3C3C3C"/>
          <w:rtl/>
        </w:rPr>
        <w:t>ابوالقاسم</w:t>
      </w:r>
      <w:r w:rsidRPr="00BD5AD1">
        <w:rPr>
          <w:rFonts w:ascii="NoorLotus" w:hAnsi="NoorLotus" w:cs="NoorLotus"/>
          <w:color w:val="3C3C3C"/>
          <w:rtl/>
        </w:rPr>
        <w:t xml:space="preserve">. </w:t>
      </w:r>
      <w:r w:rsidRPr="00BD5AD1">
        <w:rPr>
          <w:rFonts w:ascii="NoorLotus" w:hAnsi="NoorLotus" w:cs="NoorLotus"/>
          <w:i/>
          <w:iCs/>
          <w:color w:val="3C3C3C"/>
          <w:rtl/>
        </w:rPr>
        <w:t>موسوعة الإمام الخوئي</w:t>
      </w:r>
      <w:r w:rsidRPr="00BD5AD1">
        <w:rPr>
          <w:rFonts w:ascii="NoorLotus" w:hAnsi="NoorLotus" w:cs="NoorLotus"/>
          <w:color w:val="3C3C3C"/>
          <w:rtl/>
        </w:rPr>
        <w:t>. ج 2، مؤسسة إحياء آثار الامام الخوئي، 1418، ص 450.</w:t>
      </w:r>
    </w:p>
  </w:footnote>
  <w:footnote w:id="9">
    <w:p w14:paraId="6BF51170" w14:textId="41CA0001" w:rsidR="000528F5" w:rsidRPr="00BD5AD1" w:rsidRDefault="000528F5" w:rsidP="00B60984">
      <w:pPr>
        <w:pStyle w:val="FootnoteText"/>
        <w:spacing w:after="0" w:afterAutospacing="0"/>
        <w:rPr>
          <w:rFonts w:ascii="NoorLotus" w:hAnsi="NoorLotus" w:cs="NoorLotus"/>
        </w:rPr>
      </w:pPr>
      <w:r w:rsidRPr="00BD5AD1">
        <w:rPr>
          <w:rStyle w:val="FootnoteReference"/>
          <w:rFonts w:ascii="NoorLotus" w:hAnsi="NoorLotus" w:cs="NoorLotus"/>
        </w:rPr>
        <w:footnoteRef/>
      </w:r>
      <w:r w:rsidRPr="00BD5AD1">
        <w:rPr>
          <w:rFonts w:ascii="NoorLotus" w:hAnsi="NoorLotus" w:cs="NoorLotus"/>
          <w:rtl/>
        </w:rPr>
        <w:t xml:space="preserve"> </w:t>
      </w:r>
      <w:r w:rsidRPr="00BD5AD1">
        <w:rPr>
          <w:rFonts w:ascii="NoorLotus" w:hAnsi="NoorLotus" w:cs="NoorLotus"/>
          <w:rtl/>
        </w:rPr>
        <w:t xml:space="preserve">وسائل الشیعة، شیخ حر عاملی، محمد بن حسن، ج3، </w:t>
      </w:r>
      <w:r w:rsidR="002418C0" w:rsidRPr="00BD5AD1">
        <w:rPr>
          <w:rFonts w:ascii="NoorLotus" w:hAnsi="NoorLotus" w:cs="NoorLotus"/>
          <w:rtl/>
        </w:rPr>
        <w:t>ص462، ح4.</w:t>
      </w:r>
    </w:p>
  </w:footnote>
  <w:footnote w:id="10">
    <w:p w14:paraId="49E1A270" w14:textId="77777777" w:rsidR="00A56246" w:rsidRPr="00BD5AD1" w:rsidRDefault="00A56246" w:rsidP="00B60984">
      <w:pPr>
        <w:pStyle w:val="FootnoteText"/>
        <w:spacing w:after="0" w:afterAutospacing="0"/>
        <w:rPr>
          <w:rFonts w:ascii="NoorLotus" w:hAnsi="NoorLotus" w:cs="NoorLotus"/>
          <w:color w:val="3C3C3C"/>
          <w:rtl/>
          <w:lang w:bidi="ar-SA"/>
        </w:rPr>
      </w:pPr>
      <w:r w:rsidRPr="00BD5AD1">
        <w:rPr>
          <w:rStyle w:val="FootnoteReference"/>
          <w:rFonts w:ascii="NoorLotus" w:hAnsi="NoorLotus" w:cs="NoorLotus"/>
          <w:color w:val="3C3C3C"/>
        </w:rPr>
        <w:footnoteRef/>
      </w:r>
      <w:r w:rsidRPr="00BD5AD1">
        <w:rPr>
          <w:rFonts w:ascii="Cambria" w:hAnsi="Cambria" w:cs="Cambria" w:hint="cs"/>
          <w:color w:val="3C3C3C"/>
          <w:rtl/>
        </w:rPr>
        <w:t> </w:t>
      </w:r>
      <w:r w:rsidRPr="00BD5AD1">
        <w:rPr>
          <w:rFonts w:ascii="NoorLotus" w:hAnsi="NoorLotus" w:cs="NoorLotus" w:hint="cs"/>
          <w:color w:val="3C3C3C"/>
          <w:rtl/>
        </w:rPr>
        <w:t>همدانی</w:t>
      </w:r>
      <w:r w:rsidRPr="00BD5AD1">
        <w:rPr>
          <w:rFonts w:ascii="NoorLotus" w:hAnsi="NoorLotus" w:cs="NoorLotus"/>
          <w:color w:val="3C3C3C"/>
          <w:rtl/>
        </w:rPr>
        <w:t xml:space="preserve"> </w:t>
      </w:r>
      <w:r w:rsidRPr="00BD5AD1">
        <w:rPr>
          <w:rFonts w:ascii="NoorLotus" w:hAnsi="NoorLotus" w:cs="NoorLotus" w:hint="cs"/>
          <w:color w:val="3C3C3C"/>
          <w:rtl/>
        </w:rPr>
        <w:t>رضا</w:t>
      </w:r>
      <w:r w:rsidRPr="00BD5AD1">
        <w:rPr>
          <w:rFonts w:ascii="NoorLotus" w:hAnsi="NoorLotus" w:cs="NoorLotus"/>
          <w:color w:val="3C3C3C"/>
          <w:rtl/>
        </w:rPr>
        <w:t xml:space="preserve"> </w:t>
      </w:r>
      <w:r w:rsidRPr="00BD5AD1">
        <w:rPr>
          <w:rFonts w:ascii="NoorLotus" w:hAnsi="NoorLotus" w:cs="NoorLotus" w:hint="cs"/>
          <w:color w:val="3C3C3C"/>
          <w:rtl/>
        </w:rPr>
        <w:t>بن</w:t>
      </w:r>
      <w:r w:rsidRPr="00BD5AD1">
        <w:rPr>
          <w:rFonts w:ascii="NoorLotus" w:hAnsi="NoorLotus" w:cs="NoorLotus"/>
          <w:color w:val="3C3C3C"/>
          <w:rtl/>
        </w:rPr>
        <w:t xml:space="preserve"> </w:t>
      </w:r>
      <w:r w:rsidRPr="00BD5AD1">
        <w:rPr>
          <w:rFonts w:ascii="NoorLotus" w:hAnsi="NoorLotus" w:cs="NoorLotus" w:hint="cs"/>
          <w:color w:val="3C3C3C"/>
          <w:rtl/>
        </w:rPr>
        <w:t>محمد</w:t>
      </w:r>
      <w:r w:rsidRPr="00BD5AD1">
        <w:rPr>
          <w:rFonts w:ascii="NoorLotus" w:hAnsi="NoorLotus" w:cs="NoorLotus"/>
          <w:color w:val="3C3C3C"/>
          <w:rtl/>
        </w:rPr>
        <w:t xml:space="preserve"> </w:t>
      </w:r>
      <w:r w:rsidRPr="00BD5AD1">
        <w:rPr>
          <w:rFonts w:ascii="NoorLotus" w:hAnsi="NoorLotus" w:cs="NoorLotus" w:hint="cs"/>
          <w:color w:val="3C3C3C"/>
          <w:rtl/>
        </w:rPr>
        <w:t>هادی</w:t>
      </w:r>
      <w:r w:rsidRPr="00BD5AD1">
        <w:rPr>
          <w:rFonts w:ascii="NoorLotus" w:hAnsi="NoorLotus" w:cs="NoorLotus"/>
          <w:color w:val="3C3C3C"/>
          <w:rtl/>
        </w:rPr>
        <w:t xml:space="preserve">. </w:t>
      </w:r>
      <w:r w:rsidRPr="00BD5AD1">
        <w:rPr>
          <w:rFonts w:ascii="NoorLotus" w:hAnsi="NoorLotus" w:cs="NoorLotus"/>
          <w:i/>
          <w:iCs/>
          <w:color w:val="3C3C3C"/>
          <w:rtl/>
        </w:rPr>
        <w:t>مصباح الفقیه</w:t>
      </w:r>
      <w:r w:rsidRPr="00BD5AD1">
        <w:rPr>
          <w:rFonts w:ascii="NoorLotus" w:hAnsi="NoorLotus" w:cs="NoorLotus"/>
          <w:color w:val="3C3C3C"/>
          <w:rtl/>
        </w:rPr>
        <w:t>. ج 8، المؤسسة الجعفرية لاحياء التراث، 1376، ص 376.</w:t>
      </w:r>
    </w:p>
  </w:footnote>
  <w:footnote w:id="11">
    <w:p w14:paraId="32E9A21F" w14:textId="68DE0E3D" w:rsidR="00A56246" w:rsidRPr="00BD5AD1" w:rsidRDefault="00A56246" w:rsidP="00B60984">
      <w:pPr>
        <w:spacing w:after="0"/>
        <w:jc w:val="both"/>
        <w:rPr>
          <w:rFonts w:ascii="NoorLotus" w:hAnsi="NoorLotus" w:cs="NoorLotus"/>
          <w:color w:val="0070C0"/>
          <w:sz w:val="20"/>
          <w:szCs w:val="20"/>
          <w:rtl/>
        </w:rPr>
      </w:pPr>
      <w:r w:rsidRPr="00BD5AD1">
        <w:rPr>
          <w:rStyle w:val="FootnoteReference"/>
          <w:rFonts w:ascii="NoorLotus" w:hAnsi="NoorLotus" w:cs="NoorLotus"/>
          <w:color w:val="3C3C3C"/>
        </w:rPr>
        <w:footnoteRef/>
      </w:r>
      <w:r w:rsidRPr="00BD5AD1">
        <w:rPr>
          <w:rFonts w:ascii="Cambria" w:hAnsi="Cambria" w:cs="Cambria" w:hint="cs"/>
          <w:color w:val="3C3C3C"/>
          <w:rtl/>
        </w:rPr>
        <w:t> </w:t>
      </w:r>
      <w:r w:rsidRPr="00BD5AD1">
        <w:rPr>
          <w:rFonts w:ascii="NoorLotus" w:hAnsi="NoorLotus" w:cs="NoorLotus"/>
          <w:color w:val="3C3C3C"/>
          <w:sz w:val="20"/>
          <w:szCs w:val="20"/>
          <w:rtl/>
        </w:rPr>
        <w:t xml:space="preserve">خوئی سید ابوالقاسم. </w:t>
      </w:r>
      <w:r w:rsidRPr="00BD5AD1">
        <w:rPr>
          <w:rFonts w:ascii="NoorLotus" w:hAnsi="NoorLotus" w:cs="NoorLotus"/>
          <w:i/>
          <w:iCs/>
          <w:color w:val="3C3C3C"/>
          <w:sz w:val="20"/>
          <w:szCs w:val="20"/>
          <w:rtl/>
        </w:rPr>
        <w:t>موسوعة الإمام الخوئي</w:t>
      </w:r>
      <w:r w:rsidRPr="00BD5AD1">
        <w:rPr>
          <w:rFonts w:ascii="NoorLotus" w:hAnsi="NoorLotus" w:cs="NoorLotus"/>
          <w:color w:val="3C3C3C"/>
          <w:sz w:val="20"/>
          <w:szCs w:val="20"/>
          <w:rtl/>
        </w:rPr>
        <w:t>. ج 2، مؤسسة إحياء آثار الامام الخوئي، 1418، ص 451.</w:t>
      </w:r>
      <w:r w:rsidRPr="00BD5AD1">
        <w:rPr>
          <w:rFonts w:ascii="NoorLotus" w:hAnsi="NoorLotus" w:cs="NoorLotus"/>
          <w:color w:val="3C3C3C"/>
          <w:sz w:val="20"/>
          <w:szCs w:val="20"/>
          <w:rtl/>
          <w:lang w:bidi="ar-SA"/>
        </w:rPr>
        <w:t>«</w:t>
      </w:r>
      <w:r w:rsidRPr="00BD5AD1">
        <w:rPr>
          <w:rFonts w:ascii="NoorLotus" w:hAnsi="NoorLotus" w:cs="NoorLotus"/>
          <w:color w:val="0070C0"/>
          <w:sz w:val="20"/>
          <w:szCs w:val="20"/>
          <w:rtl/>
          <w:lang w:bidi="ar"/>
        </w:rPr>
        <w:t xml:space="preserve">«و يردها أمران: </w:t>
      </w:r>
      <w:r w:rsidRPr="00BD5AD1">
        <w:rPr>
          <w:rFonts w:ascii="NoorLotus" w:hAnsi="NoorLotus" w:cs="NoorLotus"/>
          <w:color w:val="0070C0"/>
          <w:sz w:val="20"/>
          <w:szCs w:val="20"/>
          <w:rtl/>
        </w:rPr>
        <w:t xml:space="preserve"> </w:t>
      </w:r>
      <w:r w:rsidRPr="00BD5AD1">
        <w:rPr>
          <w:rFonts w:ascii="NoorLotus" w:hAnsi="NoorLotus" w:cs="NoorLotus"/>
          <w:color w:val="0070C0"/>
          <w:sz w:val="20"/>
          <w:szCs w:val="20"/>
          <w:rtl/>
          <w:lang w:bidi="ar"/>
        </w:rPr>
        <w:t xml:space="preserve">أحدهما: أن الرواية غير قابلة للاعتماد لجهالة أبي القاسم الصيقل. </w:t>
      </w:r>
      <w:r w:rsidRPr="00BD5AD1">
        <w:rPr>
          <w:rFonts w:ascii="NoorLotus" w:hAnsi="NoorLotus" w:cs="NoorLotus"/>
          <w:color w:val="0070C0"/>
          <w:sz w:val="20"/>
          <w:szCs w:val="20"/>
          <w:rtl/>
        </w:rPr>
        <w:t xml:space="preserve"> </w:t>
      </w:r>
      <w:r w:rsidRPr="00BD5AD1">
        <w:rPr>
          <w:rFonts w:ascii="NoorLotus" w:hAnsi="NoorLotus" w:cs="NoorLotus"/>
          <w:color w:val="0070C0"/>
          <w:sz w:val="20"/>
          <w:szCs w:val="20"/>
          <w:rtl/>
          <w:lang w:bidi="ar"/>
        </w:rPr>
        <w:t xml:space="preserve">و ثانيهما: عدم تمامية دلالتها لأن الحصر فيها إضافي بمعنى أن عمله كان دائراً بين الميتة و المذكى و لم يكن مبتلى بغيرهما، فحصره الطهارة في المذكى إنما هو بالإضافة إلى ما كان يبتلي به في مورد عمله و هذا لا ينافي ترتب النجاسة على عنوان الميتة دون غير المذكى. </w:t>
      </w:r>
      <w:r w:rsidRPr="00BD5AD1">
        <w:rPr>
          <w:rFonts w:ascii="NoorLotus" w:hAnsi="NoorLotus" w:cs="NoorLotus"/>
          <w:color w:val="0070C0"/>
          <w:sz w:val="20"/>
          <w:szCs w:val="20"/>
          <w:rtl/>
        </w:rPr>
        <w:t xml:space="preserve"> </w:t>
      </w:r>
      <w:r w:rsidRPr="00BD5AD1">
        <w:rPr>
          <w:rFonts w:ascii="NoorLotus" w:hAnsi="NoorLotus" w:cs="NoorLotus"/>
          <w:color w:val="0070C0"/>
          <w:sz w:val="20"/>
          <w:szCs w:val="20"/>
          <w:rtl/>
          <w:lang w:bidi="ar"/>
        </w:rPr>
        <w:t>و مما يدلنا على هذا دلالة قطعية أنه (عليه السلام) أخذ الوحشية في موضوع الحكم بطهارة الجلود و قال: فان كان ما تعمل وحشياً ذكيا فلا بأس، و من الضروري أنه لا دخالة للوحشية في طهارة المذكى بوجه، و هذه قرينة قطعية على أن حكمه هذا إنما هو بلحاظ مورد عمل السائل، فإنّه كان يدور بين جلود الميتة و بين جلود الوحشي الذكي فلا دلالة في ذلك على ترتب النجاسة على عنوان غير المذكى. و المتحصل أنه لا بدّ من التفكيك بين حرمة الأكل و عدم جواز الصلاة و بين النجاسة و حرمة الانتفاع، فإن الأولين يترتبان على أصالة عدم التذكية بخلاف الثانيين.»»</w:t>
      </w:r>
    </w:p>
  </w:footnote>
  <w:footnote w:id="12">
    <w:p w14:paraId="78789040" w14:textId="63064610" w:rsidR="00E35DB0" w:rsidRPr="00BD5AD1" w:rsidRDefault="00E35DB0" w:rsidP="00B60984">
      <w:pPr>
        <w:pStyle w:val="FootnoteText"/>
        <w:spacing w:after="0" w:afterAutospacing="0"/>
        <w:rPr>
          <w:rFonts w:ascii="NoorLotus" w:hAnsi="NoorLotus" w:cs="NoorLotus"/>
        </w:rPr>
      </w:pPr>
      <w:r w:rsidRPr="00BD5AD1">
        <w:rPr>
          <w:rStyle w:val="FootnoteReference"/>
          <w:rFonts w:ascii="NoorLotus" w:hAnsi="NoorLotus" w:cs="NoorLotus"/>
        </w:rPr>
        <w:footnoteRef/>
      </w:r>
      <w:r w:rsidRPr="00BD5AD1">
        <w:rPr>
          <w:rFonts w:ascii="NoorLotus" w:hAnsi="NoorLotus" w:cs="NoorLotus"/>
          <w:rtl/>
        </w:rPr>
        <w:t xml:space="preserve"> </w:t>
      </w:r>
      <w:r w:rsidRPr="00BD5AD1">
        <w:rPr>
          <w:rFonts w:ascii="NoorLotus" w:hAnsi="NoorLotus" w:cs="NoorLotus"/>
          <w:rtl/>
        </w:rPr>
        <w:t>وسائل الشیعة، شیخ حر عاملی، محمد بن حسن، ج24، ص26، ح1.</w:t>
      </w:r>
    </w:p>
  </w:footnote>
  <w:footnote w:id="13">
    <w:p w14:paraId="65B9C1C7" w14:textId="6C1F30D8" w:rsidR="00BA5416" w:rsidRPr="00BD5AD1" w:rsidRDefault="00BA5416" w:rsidP="00B60984">
      <w:pPr>
        <w:pStyle w:val="FootnoteText"/>
        <w:spacing w:after="0" w:afterAutospacing="0"/>
        <w:rPr>
          <w:rFonts w:ascii="NoorLotus" w:hAnsi="NoorLotus" w:cs="NoorLotus"/>
        </w:rPr>
      </w:pPr>
      <w:r w:rsidRPr="00BD5AD1">
        <w:rPr>
          <w:rStyle w:val="FootnoteReference"/>
          <w:rFonts w:ascii="NoorLotus" w:hAnsi="NoorLotus" w:cs="NoorLotus"/>
        </w:rPr>
        <w:footnoteRef/>
      </w:r>
      <w:r w:rsidRPr="00BD5AD1">
        <w:rPr>
          <w:rFonts w:ascii="NoorLotus" w:hAnsi="NoorLotus" w:cs="NoorLotus"/>
          <w:rtl/>
        </w:rPr>
        <w:t xml:space="preserve"> همان، ح2.</w:t>
      </w:r>
    </w:p>
  </w:footnote>
  <w:footnote w:id="14">
    <w:p w14:paraId="1C227BC8" w14:textId="758CE15C" w:rsidR="00D41E2A" w:rsidRPr="00BD5AD1" w:rsidRDefault="00D41E2A" w:rsidP="00B60984">
      <w:pPr>
        <w:pStyle w:val="FootnoteText"/>
        <w:spacing w:after="0" w:afterAutospacing="0"/>
        <w:rPr>
          <w:rFonts w:ascii="NoorLotus" w:hAnsi="NoorLotus" w:cs="NoorLotus"/>
        </w:rPr>
      </w:pPr>
      <w:r w:rsidRPr="00BD5AD1">
        <w:rPr>
          <w:rStyle w:val="FootnoteReference"/>
          <w:rFonts w:ascii="NoorLotus" w:hAnsi="NoorLotus" w:cs="NoorLotus"/>
        </w:rPr>
        <w:footnoteRef/>
      </w:r>
      <w:r w:rsidRPr="00BD5AD1">
        <w:rPr>
          <w:rFonts w:ascii="NoorLotus" w:hAnsi="NoorLotus" w:cs="NoorLotus"/>
          <w:rtl/>
        </w:rPr>
        <w:t xml:space="preserve"> </w:t>
      </w:r>
      <w:r w:rsidRPr="00BD5AD1">
        <w:rPr>
          <w:rFonts w:ascii="NoorLotus" w:hAnsi="NoorLotus" w:cs="NoorLotus"/>
          <w:rtl/>
        </w:rPr>
        <w:t>همان، ج23، ص378، ح1.</w:t>
      </w:r>
    </w:p>
  </w:footnote>
  <w:footnote w:id="15">
    <w:p w14:paraId="49592211" w14:textId="77777777" w:rsidR="00213DD9" w:rsidRPr="00BD5AD1" w:rsidRDefault="00213DD9" w:rsidP="00B60984">
      <w:pPr>
        <w:pStyle w:val="FootnoteText"/>
        <w:spacing w:after="0" w:afterAutospacing="0"/>
        <w:rPr>
          <w:rFonts w:ascii="NoorLotus" w:hAnsi="NoorLotus" w:cs="NoorLotus"/>
          <w:color w:val="3C3C3C"/>
          <w:rtl/>
          <w:lang w:bidi="ar-SA"/>
        </w:rPr>
      </w:pPr>
      <w:r w:rsidRPr="00BD5AD1">
        <w:rPr>
          <w:rStyle w:val="FootnoteReference"/>
          <w:rFonts w:ascii="NoorLotus" w:hAnsi="NoorLotus" w:cs="NoorLotus"/>
          <w:color w:val="3C3C3C"/>
        </w:rPr>
        <w:footnoteRef/>
      </w:r>
      <w:r w:rsidRPr="00BD5AD1">
        <w:rPr>
          <w:rFonts w:ascii="Cambria" w:hAnsi="Cambria" w:cs="Cambria" w:hint="cs"/>
          <w:color w:val="3C3C3C"/>
          <w:rtl/>
        </w:rPr>
        <w:t> </w:t>
      </w:r>
      <w:r w:rsidRPr="00BD5AD1">
        <w:rPr>
          <w:rFonts w:ascii="NoorLotus" w:hAnsi="NoorLotus" w:cs="NoorLotus" w:hint="cs"/>
          <w:color w:val="3C3C3C"/>
          <w:rtl/>
        </w:rPr>
        <w:t>تبریزی</w:t>
      </w:r>
      <w:r w:rsidRPr="00BD5AD1">
        <w:rPr>
          <w:rFonts w:ascii="NoorLotus" w:hAnsi="NoorLotus" w:cs="NoorLotus"/>
          <w:color w:val="3C3C3C"/>
          <w:rtl/>
        </w:rPr>
        <w:t xml:space="preserve"> </w:t>
      </w:r>
      <w:r w:rsidRPr="00BD5AD1">
        <w:rPr>
          <w:rFonts w:ascii="NoorLotus" w:hAnsi="NoorLotus" w:cs="NoorLotus" w:hint="cs"/>
          <w:color w:val="3C3C3C"/>
          <w:rtl/>
        </w:rPr>
        <w:t>جواد</w:t>
      </w:r>
      <w:r w:rsidRPr="00BD5AD1">
        <w:rPr>
          <w:rFonts w:ascii="NoorLotus" w:hAnsi="NoorLotus" w:cs="NoorLotus"/>
          <w:color w:val="3C3C3C"/>
          <w:rtl/>
        </w:rPr>
        <w:t xml:space="preserve">. </w:t>
      </w:r>
      <w:r w:rsidRPr="00BD5AD1">
        <w:rPr>
          <w:rFonts w:ascii="NoorLotus" w:hAnsi="NoorLotus" w:cs="NoorLotus"/>
          <w:i/>
          <w:iCs/>
          <w:color w:val="3C3C3C"/>
          <w:rtl/>
        </w:rPr>
        <w:t>تنقیح مباني العروة (الطهارة)</w:t>
      </w:r>
      <w:r w:rsidRPr="00BD5AD1">
        <w:rPr>
          <w:rFonts w:ascii="NoorLotus" w:hAnsi="NoorLotus" w:cs="NoorLotus"/>
          <w:color w:val="3C3C3C"/>
          <w:rtl/>
        </w:rPr>
        <w:t>. ج 3، دار الصديقة الشهيدة (سلام الله عليها)، 1429، ص 452.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66250" w14:textId="77777777" w:rsidR="00AB4177" w:rsidRDefault="00AB4177" w:rsidP="007F1053">
    <w:pPr>
      <w:pStyle w:val="Header"/>
    </w:pPr>
  </w:p>
  <w:p w14:paraId="77069AB5" w14:textId="77777777" w:rsidR="00AB4177" w:rsidRDefault="00AB4177" w:rsidP="007F1053"/>
  <w:p w14:paraId="536A1780" w14:textId="77777777" w:rsidR="00AB4177" w:rsidRDefault="00AB4177"/>
  <w:p w14:paraId="28146C2F" w14:textId="77777777" w:rsidR="00AB4177" w:rsidRDefault="00AB4177"/>
  <w:p w14:paraId="32870305" w14:textId="77777777" w:rsidR="00AB4177" w:rsidRDefault="00AB4177"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11C3B" w14:textId="6281298C" w:rsidR="00AB4177" w:rsidRPr="009E10DD" w:rsidRDefault="003D3930"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1C0FC3">
      <w:rPr>
        <w:rFonts w:hint="cs"/>
        <w:sz w:val="18"/>
        <w:szCs w:val="18"/>
        <w:rtl/>
      </w:rPr>
      <w:t>76</w:t>
    </w:r>
    <w:r>
      <w:rPr>
        <w:sz w:val="18"/>
        <w:szCs w:val="18"/>
        <w:rtl/>
      </w:rPr>
      <w:t>(تاری</w:t>
    </w:r>
    <w:r>
      <w:rPr>
        <w:rFonts w:hint="cs"/>
        <w:sz w:val="18"/>
        <w:szCs w:val="18"/>
        <w:rtl/>
      </w:rPr>
      <w:t>خ:</w:t>
    </w:r>
    <w:r w:rsidR="001C0FC3">
      <w:rPr>
        <w:rFonts w:hint="cs"/>
        <w:sz w:val="18"/>
        <w:szCs w:val="18"/>
        <w:rtl/>
      </w:rPr>
      <w:t>19</w:t>
    </w:r>
    <w:r>
      <w:rPr>
        <w:rFonts w:hint="cs"/>
        <w:sz w:val="18"/>
        <w:szCs w:val="18"/>
        <w:rtl/>
      </w:rPr>
      <w:t>/10</w:t>
    </w:r>
    <w:r>
      <w:rPr>
        <w:sz w:val="18"/>
        <w:szCs w:val="18"/>
        <w:rtl/>
      </w:rPr>
      <w:t>/</w:t>
    </w:r>
    <w:r>
      <w:rPr>
        <w:rFonts w:hint="cs"/>
        <w:sz w:val="18"/>
        <w:szCs w:val="18"/>
        <w:rtl/>
      </w:rPr>
      <w:t>1403</w:t>
    </w:r>
    <w:r>
      <w:rPr>
        <w:sz w:val="18"/>
        <w:szCs w:val="18"/>
        <w:rtl/>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D242F" w14:textId="77777777" w:rsidR="00842548" w:rsidRDefault="008425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C3"/>
    <w:rsid w:val="000076B7"/>
    <w:rsid w:val="00017C6E"/>
    <w:rsid w:val="00047168"/>
    <w:rsid w:val="00052803"/>
    <w:rsid w:val="000528F5"/>
    <w:rsid w:val="00073DED"/>
    <w:rsid w:val="000966A7"/>
    <w:rsid w:val="000A5C0F"/>
    <w:rsid w:val="000D2322"/>
    <w:rsid w:val="000D6E47"/>
    <w:rsid w:val="00106338"/>
    <w:rsid w:val="00107B3E"/>
    <w:rsid w:val="00111021"/>
    <w:rsid w:val="00116E7D"/>
    <w:rsid w:val="00121D5D"/>
    <w:rsid w:val="00146BFB"/>
    <w:rsid w:val="00156A60"/>
    <w:rsid w:val="00182827"/>
    <w:rsid w:val="001877DD"/>
    <w:rsid w:val="001B31C7"/>
    <w:rsid w:val="001C0FC3"/>
    <w:rsid w:val="001C7858"/>
    <w:rsid w:val="00213DD9"/>
    <w:rsid w:val="00230516"/>
    <w:rsid w:val="002418C0"/>
    <w:rsid w:val="00262C64"/>
    <w:rsid w:val="0028482E"/>
    <w:rsid w:val="00287E2F"/>
    <w:rsid w:val="002A445C"/>
    <w:rsid w:val="002B2C9B"/>
    <w:rsid w:val="002B31C7"/>
    <w:rsid w:val="002C0027"/>
    <w:rsid w:val="002C352F"/>
    <w:rsid w:val="002E0F65"/>
    <w:rsid w:val="002F260A"/>
    <w:rsid w:val="00313954"/>
    <w:rsid w:val="003610B5"/>
    <w:rsid w:val="00397E3E"/>
    <w:rsid w:val="003C5497"/>
    <w:rsid w:val="003D3930"/>
    <w:rsid w:val="00401492"/>
    <w:rsid w:val="00406640"/>
    <w:rsid w:val="00416FFB"/>
    <w:rsid w:val="00435435"/>
    <w:rsid w:val="00451851"/>
    <w:rsid w:val="00472EBB"/>
    <w:rsid w:val="004C54CB"/>
    <w:rsid w:val="004F3FCC"/>
    <w:rsid w:val="00500A10"/>
    <w:rsid w:val="00526C3F"/>
    <w:rsid w:val="005648CF"/>
    <w:rsid w:val="0057041C"/>
    <w:rsid w:val="005965B9"/>
    <w:rsid w:val="005B0863"/>
    <w:rsid w:val="005B5A0C"/>
    <w:rsid w:val="005C6088"/>
    <w:rsid w:val="005C6329"/>
    <w:rsid w:val="00661F03"/>
    <w:rsid w:val="00666ACF"/>
    <w:rsid w:val="006C126C"/>
    <w:rsid w:val="006C4A44"/>
    <w:rsid w:val="006F764C"/>
    <w:rsid w:val="00717A24"/>
    <w:rsid w:val="00737109"/>
    <w:rsid w:val="00741CF5"/>
    <w:rsid w:val="00751C5B"/>
    <w:rsid w:val="00756554"/>
    <w:rsid w:val="007710BF"/>
    <w:rsid w:val="00786A28"/>
    <w:rsid w:val="00793D2E"/>
    <w:rsid w:val="007B27CA"/>
    <w:rsid w:val="0080164A"/>
    <w:rsid w:val="00813ADF"/>
    <w:rsid w:val="00840209"/>
    <w:rsid w:val="00842548"/>
    <w:rsid w:val="00855121"/>
    <w:rsid w:val="008767E4"/>
    <w:rsid w:val="008A3D45"/>
    <w:rsid w:val="008A44D2"/>
    <w:rsid w:val="008B3027"/>
    <w:rsid w:val="008B59E6"/>
    <w:rsid w:val="008C1CF4"/>
    <w:rsid w:val="008C72EC"/>
    <w:rsid w:val="008E1739"/>
    <w:rsid w:val="008F3A51"/>
    <w:rsid w:val="009009AF"/>
    <w:rsid w:val="00922830"/>
    <w:rsid w:val="00936B06"/>
    <w:rsid w:val="009428B9"/>
    <w:rsid w:val="009524B9"/>
    <w:rsid w:val="0098758B"/>
    <w:rsid w:val="009926CF"/>
    <w:rsid w:val="00994EEF"/>
    <w:rsid w:val="009A1A6C"/>
    <w:rsid w:val="009B6531"/>
    <w:rsid w:val="009F7A6D"/>
    <w:rsid w:val="00A00DA8"/>
    <w:rsid w:val="00A046CA"/>
    <w:rsid w:val="00A06CFF"/>
    <w:rsid w:val="00A11FD3"/>
    <w:rsid w:val="00A25160"/>
    <w:rsid w:val="00A409A8"/>
    <w:rsid w:val="00A47B6C"/>
    <w:rsid w:val="00A55AC2"/>
    <w:rsid w:val="00A56246"/>
    <w:rsid w:val="00A7315A"/>
    <w:rsid w:val="00A82C79"/>
    <w:rsid w:val="00A84EFB"/>
    <w:rsid w:val="00A90F49"/>
    <w:rsid w:val="00AB4177"/>
    <w:rsid w:val="00AC7E75"/>
    <w:rsid w:val="00AF7D0F"/>
    <w:rsid w:val="00B078A8"/>
    <w:rsid w:val="00B167C6"/>
    <w:rsid w:val="00B21B14"/>
    <w:rsid w:val="00B33002"/>
    <w:rsid w:val="00B60984"/>
    <w:rsid w:val="00B63DF0"/>
    <w:rsid w:val="00B6658A"/>
    <w:rsid w:val="00B81702"/>
    <w:rsid w:val="00B8653F"/>
    <w:rsid w:val="00B93FB9"/>
    <w:rsid w:val="00B95E0B"/>
    <w:rsid w:val="00BA5416"/>
    <w:rsid w:val="00BC4D5C"/>
    <w:rsid w:val="00BD5AD1"/>
    <w:rsid w:val="00BE1E5E"/>
    <w:rsid w:val="00C256D6"/>
    <w:rsid w:val="00C3326F"/>
    <w:rsid w:val="00C555B1"/>
    <w:rsid w:val="00C73F54"/>
    <w:rsid w:val="00C8388E"/>
    <w:rsid w:val="00CB564D"/>
    <w:rsid w:val="00CE1AE1"/>
    <w:rsid w:val="00D41E2A"/>
    <w:rsid w:val="00D50B47"/>
    <w:rsid w:val="00DA6999"/>
    <w:rsid w:val="00DB1EF9"/>
    <w:rsid w:val="00DB2EBA"/>
    <w:rsid w:val="00DD41A4"/>
    <w:rsid w:val="00DE0DC4"/>
    <w:rsid w:val="00E2544E"/>
    <w:rsid w:val="00E35DB0"/>
    <w:rsid w:val="00E3601A"/>
    <w:rsid w:val="00E72AE1"/>
    <w:rsid w:val="00E74B2E"/>
    <w:rsid w:val="00EA34EA"/>
    <w:rsid w:val="00EA4911"/>
    <w:rsid w:val="00ED338C"/>
    <w:rsid w:val="00EF00CC"/>
    <w:rsid w:val="00F02123"/>
    <w:rsid w:val="00F06A35"/>
    <w:rsid w:val="00F4586E"/>
    <w:rsid w:val="00F45BD3"/>
    <w:rsid w:val="00F47FBC"/>
    <w:rsid w:val="00F6281C"/>
    <w:rsid w:val="00F935EC"/>
    <w:rsid w:val="00FC6DF7"/>
    <w:rsid w:val="00FD2E6B"/>
    <w:rsid w:val="00FF6E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266F"/>
  <w15:chartTrackingRefBased/>
  <w15:docId w15:val="{2D465150-18AB-4821-A347-F4BF5CFA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FC3"/>
    <w:pPr>
      <w:bidi/>
      <w:spacing w:after="200" w:line="276" w:lineRule="auto"/>
    </w:pPr>
    <w:rPr>
      <w:rFonts w:eastAsiaTheme="minorHAnsi" w:cs="B Badr"/>
      <w:kern w:val="0"/>
      <w:sz w:val="22"/>
      <w:szCs w:val="28"/>
      <w14:ligatures w14:val="none"/>
    </w:rPr>
  </w:style>
  <w:style w:type="paragraph" w:styleId="Heading1">
    <w:name w:val="heading 1"/>
    <w:basedOn w:val="Normal"/>
    <w:next w:val="Normal"/>
    <w:link w:val="Heading1Char"/>
    <w:qFormat/>
    <w:rsid w:val="00A11FD3"/>
    <w:pPr>
      <w:keepNext/>
      <w:keepLines/>
      <w:spacing w:after="0"/>
      <w:outlineLvl w:val="0"/>
    </w:pPr>
    <w:rPr>
      <w:rFonts w:asciiTheme="majorHAnsi" w:eastAsiaTheme="majorEastAsia" w:hAnsiTheme="majorHAnsi" w:cs="NoorLotus"/>
      <w:bCs/>
      <w:kern w:val="2"/>
      <w:sz w:val="28"/>
      <w14:ligatures w14:val="standardContextual"/>
    </w:rPr>
  </w:style>
  <w:style w:type="paragraph" w:styleId="Heading2">
    <w:name w:val="heading 2"/>
    <w:basedOn w:val="Normal"/>
    <w:next w:val="Normal"/>
    <w:link w:val="Heading2Char"/>
    <w:uiPriority w:val="9"/>
    <w:unhideWhenUsed/>
    <w:qFormat/>
    <w:rsid w:val="00A11FD3"/>
    <w:pPr>
      <w:keepNext/>
      <w:keepLines/>
      <w:spacing w:before="160" w:after="80" w:line="240" w:lineRule="auto"/>
      <w:ind w:firstLine="227"/>
      <w:outlineLvl w:val="1"/>
    </w:pPr>
    <w:rPr>
      <w:rFonts w:asciiTheme="majorHAnsi" w:eastAsiaTheme="majorEastAsia" w:hAnsiTheme="majorHAnsi" w:cs="NoorLotus"/>
      <w:b/>
      <w:bCs/>
      <w:sz w:val="32"/>
    </w:rPr>
  </w:style>
  <w:style w:type="paragraph" w:styleId="Heading3">
    <w:name w:val="heading 3"/>
    <w:basedOn w:val="Normal"/>
    <w:next w:val="Normal"/>
    <w:link w:val="Heading3Char"/>
    <w:uiPriority w:val="9"/>
    <w:semiHidden/>
    <w:unhideWhenUsed/>
    <w:qFormat/>
    <w:rsid w:val="00A11FD3"/>
    <w:pPr>
      <w:keepNext/>
      <w:keepLines/>
      <w:spacing w:before="160" w:after="80" w:line="240" w:lineRule="auto"/>
      <w:ind w:firstLine="227"/>
      <w:outlineLvl w:val="2"/>
    </w:pPr>
    <w:rPr>
      <w:rFonts w:eastAsiaTheme="majorEastAsia" w:cs="NoorLotus"/>
      <w:bCs/>
      <w:sz w:val="28"/>
    </w:rPr>
  </w:style>
  <w:style w:type="paragraph" w:styleId="Heading4">
    <w:name w:val="heading 4"/>
    <w:basedOn w:val="Normal"/>
    <w:next w:val="Normal"/>
    <w:link w:val="Heading4Char"/>
    <w:uiPriority w:val="9"/>
    <w:semiHidden/>
    <w:unhideWhenUsed/>
    <w:qFormat/>
    <w:rsid w:val="001C0FC3"/>
    <w:pPr>
      <w:keepNext/>
      <w:keepLines/>
      <w:spacing w:before="80" w:after="40" w:line="240" w:lineRule="auto"/>
      <w:ind w:firstLine="227"/>
      <w:outlineLvl w:val="3"/>
    </w:pPr>
    <w:rPr>
      <w:rFonts w:eastAsiaTheme="majorEastAsia" w:cstheme="majorBidi"/>
      <w:i/>
      <w:iCs/>
      <w:color w:val="0F4761" w:themeColor="accent1" w:themeShade="BF"/>
      <w:sz w:val="28"/>
    </w:rPr>
  </w:style>
  <w:style w:type="paragraph" w:styleId="Heading5">
    <w:name w:val="heading 5"/>
    <w:basedOn w:val="Normal"/>
    <w:next w:val="Normal"/>
    <w:link w:val="Heading5Char"/>
    <w:uiPriority w:val="9"/>
    <w:semiHidden/>
    <w:unhideWhenUsed/>
    <w:qFormat/>
    <w:rsid w:val="001C0FC3"/>
    <w:pPr>
      <w:keepNext/>
      <w:keepLines/>
      <w:spacing w:before="80" w:after="40" w:line="240" w:lineRule="auto"/>
      <w:ind w:firstLine="227"/>
      <w:outlineLvl w:val="4"/>
    </w:pPr>
    <w:rPr>
      <w:rFonts w:eastAsiaTheme="majorEastAsia" w:cstheme="majorBidi"/>
      <w:color w:val="0F4761" w:themeColor="accent1" w:themeShade="BF"/>
      <w:sz w:val="28"/>
    </w:rPr>
  </w:style>
  <w:style w:type="paragraph" w:styleId="Heading6">
    <w:name w:val="heading 6"/>
    <w:basedOn w:val="Normal"/>
    <w:next w:val="Normal"/>
    <w:link w:val="Heading6Char"/>
    <w:uiPriority w:val="9"/>
    <w:semiHidden/>
    <w:unhideWhenUsed/>
    <w:qFormat/>
    <w:rsid w:val="001C0FC3"/>
    <w:pPr>
      <w:keepNext/>
      <w:keepLines/>
      <w:spacing w:before="40" w:after="0" w:line="240" w:lineRule="auto"/>
      <w:ind w:firstLine="227"/>
      <w:outlineLvl w:val="5"/>
    </w:pPr>
    <w:rPr>
      <w:rFonts w:eastAsiaTheme="majorEastAsia" w:cstheme="majorBidi"/>
      <w:i/>
      <w:iCs/>
      <w:color w:val="595959" w:themeColor="text1" w:themeTint="A6"/>
      <w:sz w:val="28"/>
    </w:rPr>
  </w:style>
  <w:style w:type="paragraph" w:styleId="Heading7">
    <w:name w:val="heading 7"/>
    <w:basedOn w:val="Normal"/>
    <w:next w:val="Normal"/>
    <w:link w:val="Heading7Char"/>
    <w:uiPriority w:val="9"/>
    <w:semiHidden/>
    <w:unhideWhenUsed/>
    <w:qFormat/>
    <w:rsid w:val="001C0FC3"/>
    <w:pPr>
      <w:keepNext/>
      <w:keepLines/>
      <w:spacing w:before="40" w:after="0" w:line="240" w:lineRule="auto"/>
      <w:ind w:firstLine="227"/>
      <w:outlineLvl w:val="6"/>
    </w:pPr>
    <w:rPr>
      <w:rFonts w:eastAsiaTheme="majorEastAsia" w:cstheme="majorBidi"/>
      <w:color w:val="595959" w:themeColor="text1" w:themeTint="A6"/>
      <w:sz w:val="28"/>
    </w:rPr>
  </w:style>
  <w:style w:type="paragraph" w:styleId="Heading8">
    <w:name w:val="heading 8"/>
    <w:basedOn w:val="Normal"/>
    <w:next w:val="Normal"/>
    <w:link w:val="Heading8Char"/>
    <w:uiPriority w:val="9"/>
    <w:semiHidden/>
    <w:unhideWhenUsed/>
    <w:qFormat/>
    <w:rsid w:val="001C0FC3"/>
    <w:pPr>
      <w:keepNext/>
      <w:keepLines/>
      <w:spacing w:after="0" w:line="240" w:lineRule="auto"/>
      <w:ind w:firstLine="227"/>
      <w:outlineLvl w:val="7"/>
    </w:pPr>
    <w:rPr>
      <w:rFonts w:eastAsiaTheme="majorEastAsia" w:cstheme="majorBidi"/>
      <w:i/>
      <w:iCs/>
      <w:color w:val="272727" w:themeColor="text1" w:themeTint="D8"/>
      <w:sz w:val="28"/>
    </w:rPr>
  </w:style>
  <w:style w:type="paragraph" w:styleId="Heading9">
    <w:name w:val="heading 9"/>
    <w:basedOn w:val="Normal"/>
    <w:next w:val="Normal"/>
    <w:link w:val="Heading9Char"/>
    <w:uiPriority w:val="9"/>
    <w:semiHidden/>
    <w:unhideWhenUsed/>
    <w:qFormat/>
    <w:rsid w:val="001C0FC3"/>
    <w:pPr>
      <w:keepNext/>
      <w:keepLines/>
      <w:spacing w:after="0" w:line="240" w:lineRule="auto"/>
      <w:ind w:firstLine="227"/>
      <w:outlineLvl w:val="8"/>
    </w:pPr>
    <w:rPr>
      <w:rFonts w:eastAsiaTheme="majorEastAsia" w:cstheme="majorBidi"/>
      <w:color w:val="272727" w:themeColor="text1" w:themeTint="D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13ADF"/>
    <w:pPr>
      <w:widowControl w:val="0"/>
      <w:tabs>
        <w:tab w:val="left" w:pos="3900"/>
        <w:tab w:val="left" w:pos="5520"/>
        <w:tab w:val="left" w:pos="8040"/>
        <w:tab w:val="right" w:leader="dot" w:pos="8220"/>
      </w:tabs>
      <w:spacing w:after="100" w:afterAutospacing="1" w:line="240" w:lineRule="auto"/>
      <w:contextualSpacing/>
      <w:jc w:val="both"/>
    </w:pPr>
    <w:rPr>
      <w:rFonts w:ascii="Times New Roman" w:eastAsia="Calibri" w:hAnsi="Times New Roman"/>
      <w:noProof/>
      <w:sz w:val="20"/>
      <w:szCs w:val="20"/>
    </w:rPr>
  </w:style>
  <w:style w:type="character" w:customStyle="1" w:styleId="FootnoteTextChar">
    <w:name w:val="Footnote Text Char"/>
    <w:basedOn w:val="DefaultParagraphFont"/>
    <w:link w:val="FootnoteText"/>
    <w:rsid w:val="00813ADF"/>
    <w:rPr>
      <w:rFonts w:ascii="Times New Roman" w:hAnsi="Times New Roman" w:cs="B Badr"/>
      <w:noProof/>
      <w:kern w:val="0"/>
      <w:sz w:val="20"/>
      <w:szCs w:val="20"/>
      <w14:ligatures w14:val="none"/>
    </w:rPr>
  </w:style>
  <w:style w:type="character" w:customStyle="1" w:styleId="Heading1Char">
    <w:name w:val="Heading 1 Char"/>
    <w:basedOn w:val="DefaultParagraphFont"/>
    <w:link w:val="Heading1"/>
    <w:rsid w:val="00A11FD3"/>
    <w:rPr>
      <w:rFonts w:asciiTheme="majorHAnsi" w:eastAsiaTheme="majorEastAsia" w:hAnsiTheme="majorHAnsi" w:cs="NoorLotus"/>
      <w:bCs/>
      <w:sz w:val="28"/>
      <w:szCs w:val="28"/>
    </w:rPr>
  </w:style>
  <w:style w:type="character" w:customStyle="1" w:styleId="Heading2Char">
    <w:name w:val="Heading 2 Char"/>
    <w:basedOn w:val="DefaultParagraphFont"/>
    <w:link w:val="Heading2"/>
    <w:uiPriority w:val="9"/>
    <w:rsid w:val="00A11FD3"/>
    <w:rPr>
      <w:rFonts w:asciiTheme="majorHAnsi" w:eastAsiaTheme="majorEastAsia" w:hAnsiTheme="majorHAnsi" w:cs="NoorLotus"/>
      <w:b/>
      <w:bCs/>
      <w:kern w:val="0"/>
      <w:sz w:val="32"/>
      <w:szCs w:val="28"/>
      <w14:ligatures w14:val="none"/>
    </w:rPr>
  </w:style>
  <w:style w:type="character" w:customStyle="1" w:styleId="Heading3Char">
    <w:name w:val="Heading 3 Char"/>
    <w:basedOn w:val="DefaultParagraphFont"/>
    <w:link w:val="Heading3"/>
    <w:uiPriority w:val="9"/>
    <w:semiHidden/>
    <w:rsid w:val="00A11FD3"/>
    <w:rPr>
      <w:rFonts w:eastAsiaTheme="majorEastAsia" w:cs="NoorLotus"/>
      <w:bCs/>
      <w:kern w:val="0"/>
      <w:sz w:val="28"/>
      <w:szCs w:val="28"/>
      <w14:ligatures w14:val="none"/>
    </w:rPr>
  </w:style>
  <w:style w:type="character" w:customStyle="1" w:styleId="Heading4Char">
    <w:name w:val="Heading 4 Char"/>
    <w:basedOn w:val="DefaultParagraphFont"/>
    <w:link w:val="Heading4"/>
    <w:uiPriority w:val="9"/>
    <w:semiHidden/>
    <w:rsid w:val="001C0FC3"/>
    <w:rPr>
      <w:rFonts w:eastAsiaTheme="majorEastAsia" w:cstheme="majorBidi"/>
      <w:i/>
      <w:iCs/>
      <w:color w:val="0F4761" w:themeColor="accent1" w:themeShade="BF"/>
      <w:kern w:val="0"/>
      <w:sz w:val="28"/>
      <w:szCs w:val="28"/>
      <w14:ligatures w14:val="none"/>
    </w:rPr>
  </w:style>
  <w:style w:type="character" w:customStyle="1" w:styleId="Heading5Char">
    <w:name w:val="Heading 5 Char"/>
    <w:basedOn w:val="DefaultParagraphFont"/>
    <w:link w:val="Heading5"/>
    <w:uiPriority w:val="9"/>
    <w:semiHidden/>
    <w:rsid w:val="001C0FC3"/>
    <w:rPr>
      <w:rFonts w:eastAsiaTheme="majorEastAsia" w:cstheme="majorBidi"/>
      <w:color w:val="0F4761" w:themeColor="accent1" w:themeShade="BF"/>
      <w:kern w:val="0"/>
      <w:sz w:val="28"/>
      <w:szCs w:val="28"/>
      <w14:ligatures w14:val="none"/>
    </w:rPr>
  </w:style>
  <w:style w:type="character" w:customStyle="1" w:styleId="Heading6Char">
    <w:name w:val="Heading 6 Char"/>
    <w:basedOn w:val="DefaultParagraphFont"/>
    <w:link w:val="Heading6"/>
    <w:uiPriority w:val="9"/>
    <w:semiHidden/>
    <w:rsid w:val="001C0FC3"/>
    <w:rPr>
      <w:rFonts w:eastAsiaTheme="majorEastAsia" w:cstheme="majorBidi"/>
      <w:i/>
      <w:iCs/>
      <w:color w:val="595959" w:themeColor="text1" w:themeTint="A6"/>
      <w:kern w:val="0"/>
      <w:sz w:val="28"/>
      <w:szCs w:val="28"/>
      <w14:ligatures w14:val="none"/>
    </w:rPr>
  </w:style>
  <w:style w:type="character" w:customStyle="1" w:styleId="Heading7Char">
    <w:name w:val="Heading 7 Char"/>
    <w:basedOn w:val="DefaultParagraphFont"/>
    <w:link w:val="Heading7"/>
    <w:uiPriority w:val="9"/>
    <w:semiHidden/>
    <w:rsid w:val="001C0FC3"/>
    <w:rPr>
      <w:rFonts w:eastAsiaTheme="majorEastAsia" w:cstheme="majorBidi"/>
      <w:color w:val="595959" w:themeColor="text1" w:themeTint="A6"/>
      <w:kern w:val="0"/>
      <w:sz w:val="28"/>
      <w:szCs w:val="28"/>
      <w14:ligatures w14:val="none"/>
    </w:rPr>
  </w:style>
  <w:style w:type="character" w:customStyle="1" w:styleId="Heading8Char">
    <w:name w:val="Heading 8 Char"/>
    <w:basedOn w:val="DefaultParagraphFont"/>
    <w:link w:val="Heading8"/>
    <w:uiPriority w:val="9"/>
    <w:semiHidden/>
    <w:rsid w:val="001C0FC3"/>
    <w:rPr>
      <w:rFonts w:eastAsiaTheme="majorEastAsia" w:cstheme="majorBidi"/>
      <w:i/>
      <w:iCs/>
      <w:color w:val="272727" w:themeColor="text1" w:themeTint="D8"/>
      <w:kern w:val="0"/>
      <w:sz w:val="28"/>
      <w:szCs w:val="28"/>
      <w14:ligatures w14:val="none"/>
    </w:rPr>
  </w:style>
  <w:style w:type="character" w:customStyle="1" w:styleId="Heading9Char">
    <w:name w:val="Heading 9 Char"/>
    <w:basedOn w:val="DefaultParagraphFont"/>
    <w:link w:val="Heading9"/>
    <w:uiPriority w:val="9"/>
    <w:semiHidden/>
    <w:rsid w:val="001C0FC3"/>
    <w:rPr>
      <w:rFonts w:eastAsiaTheme="majorEastAsia" w:cstheme="majorBidi"/>
      <w:color w:val="272727" w:themeColor="text1" w:themeTint="D8"/>
      <w:kern w:val="0"/>
      <w:sz w:val="28"/>
      <w:szCs w:val="28"/>
      <w14:ligatures w14:val="none"/>
    </w:rPr>
  </w:style>
  <w:style w:type="paragraph" w:styleId="Title">
    <w:name w:val="Title"/>
    <w:basedOn w:val="Normal"/>
    <w:next w:val="Normal"/>
    <w:link w:val="TitleChar"/>
    <w:uiPriority w:val="10"/>
    <w:qFormat/>
    <w:rsid w:val="001C0FC3"/>
    <w:pPr>
      <w:spacing w:after="80" w:line="240" w:lineRule="auto"/>
      <w:ind w:firstLine="227"/>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FC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C0FC3"/>
    <w:pPr>
      <w:numPr>
        <w:ilvl w:val="1"/>
      </w:numPr>
      <w:spacing w:after="160" w:line="240" w:lineRule="auto"/>
      <w:ind w:firstLine="227"/>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1C0FC3"/>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C0FC3"/>
    <w:pPr>
      <w:spacing w:before="160" w:after="160" w:line="240" w:lineRule="auto"/>
      <w:ind w:firstLine="227"/>
      <w:jc w:val="center"/>
    </w:pPr>
    <w:rPr>
      <w:rFonts w:ascii="NoorLotus" w:eastAsia="Calibri" w:hAnsi="NoorLotus"/>
      <w:i/>
      <w:iCs/>
      <w:color w:val="404040" w:themeColor="text1" w:themeTint="BF"/>
      <w:sz w:val="28"/>
    </w:rPr>
  </w:style>
  <w:style w:type="character" w:customStyle="1" w:styleId="QuoteChar">
    <w:name w:val="Quote Char"/>
    <w:basedOn w:val="DefaultParagraphFont"/>
    <w:link w:val="Quote"/>
    <w:uiPriority w:val="29"/>
    <w:rsid w:val="001C0FC3"/>
    <w:rPr>
      <w:rFonts w:ascii="NoorLotus" w:hAnsi="NoorLotus" w:cs="B Badr"/>
      <w:i/>
      <w:iCs/>
      <w:color w:val="404040" w:themeColor="text1" w:themeTint="BF"/>
      <w:kern w:val="0"/>
      <w:sz w:val="28"/>
      <w:szCs w:val="28"/>
      <w14:ligatures w14:val="none"/>
    </w:rPr>
  </w:style>
  <w:style w:type="paragraph" w:styleId="ListParagraph">
    <w:name w:val="List Paragraph"/>
    <w:basedOn w:val="Normal"/>
    <w:uiPriority w:val="34"/>
    <w:qFormat/>
    <w:rsid w:val="001C0FC3"/>
    <w:pPr>
      <w:spacing w:after="0" w:line="240" w:lineRule="auto"/>
      <w:ind w:left="720" w:firstLine="227"/>
      <w:contextualSpacing/>
    </w:pPr>
    <w:rPr>
      <w:rFonts w:ascii="NoorLotus" w:eastAsia="Calibri" w:hAnsi="NoorLotus"/>
      <w:sz w:val="28"/>
    </w:rPr>
  </w:style>
  <w:style w:type="character" w:styleId="IntenseEmphasis">
    <w:name w:val="Intense Emphasis"/>
    <w:basedOn w:val="DefaultParagraphFont"/>
    <w:uiPriority w:val="21"/>
    <w:qFormat/>
    <w:rsid w:val="001C0FC3"/>
    <w:rPr>
      <w:i/>
      <w:iCs/>
      <w:color w:val="0F4761" w:themeColor="accent1" w:themeShade="BF"/>
    </w:rPr>
  </w:style>
  <w:style w:type="paragraph" w:styleId="IntenseQuote">
    <w:name w:val="Intense Quote"/>
    <w:basedOn w:val="Normal"/>
    <w:next w:val="Normal"/>
    <w:link w:val="IntenseQuoteChar"/>
    <w:uiPriority w:val="30"/>
    <w:qFormat/>
    <w:rsid w:val="001C0FC3"/>
    <w:pPr>
      <w:pBdr>
        <w:top w:val="single" w:sz="4" w:space="10" w:color="0F4761" w:themeColor="accent1" w:themeShade="BF"/>
        <w:bottom w:val="single" w:sz="4" w:space="10" w:color="0F4761" w:themeColor="accent1" w:themeShade="BF"/>
      </w:pBdr>
      <w:spacing w:before="360" w:after="360" w:line="240" w:lineRule="auto"/>
      <w:ind w:left="864" w:right="864" w:firstLine="227"/>
      <w:jc w:val="center"/>
    </w:pPr>
    <w:rPr>
      <w:rFonts w:ascii="NoorLotus" w:eastAsia="Calibri" w:hAnsi="NoorLotus"/>
      <w:i/>
      <w:iCs/>
      <w:color w:val="0F4761" w:themeColor="accent1" w:themeShade="BF"/>
      <w:sz w:val="28"/>
    </w:rPr>
  </w:style>
  <w:style w:type="character" w:customStyle="1" w:styleId="IntenseQuoteChar">
    <w:name w:val="Intense Quote Char"/>
    <w:basedOn w:val="DefaultParagraphFont"/>
    <w:link w:val="IntenseQuote"/>
    <w:uiPriority w:val="30"/>
    <w:rsid w:val="001C0FC3"/>
    <w:rPr>
      <w:rFonts w:ascii="NoorLotus" w:hAnsi="NoorLotus" w:cs="B Badr"/>
      <w:i/>
      <w:iCs/>
      <w:color w:val="0F4761" w:themeColor="accent1" w:themeShade="BF"/>
      <w:kern w:val="0"/>
      <w:sz w:val="28"/>
      <w:szCs w:val="28"/>
      <w14:ligatures w14:val="none"/>
    </w:rPr>
  </w:style>
  <w:style w:type="character" w:styleId="IntenseReference">
    <w:name w:val="Intense Reference"/>
    <w:basedOn w:val="DefaultParagraphFont"/>
    <w:uiPriority w:val="32"/>
    <w:qFormat/>
    <w:rsid w:val="001C0FC3"/>
    <w:rPr>
      <w:b/>
      <w:bCs/>
      <w:smallCaps/>
      <w:color w:val="0F4761" w:themeColor="accent1" w:themeShade="BF"/>
      <w:spacing w:val="5"/>
    </w:rPr>
  </w:style>
  <w:style w:type="paragraph" w:styleId="Header">
    <w:name w:val="header"/>
    <w:basedOn w:val="Normal"/>
    <w:link w:val="HeaderChar"/>
    <w:uiPriority w:val="99"/>
    <w:unhideWhenUsed/>
    <w:rsid w:val="001C0FC3"/>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1C0FC3"/>
    <w:rPr>
      <w:rFonts w:ascii="NoorLotus" w:hAnsi="NoorLotus" w:cs="NoorLotus"/>
      <w:b/>
      <w:bCs/>
      <w:kern w:val="0"/>
      <w:sz w:val="28"/>
      <w:szCs w:val="28"/>
      <w14:ligatures w14:val="none"/>
    </w:rPr>
  </w:style>
  <w:style w:type="paragraph" w:styleId="Footer">
    <w:name w:val="footer"/>
    <w:basedOn w:val="Normal"/>
    <w:link w:val="FooterChar"/>
    <w:uiPriority w:val="99"/>
    <w:unhideWhenUsed/>
    <w:rsid w:val="001C0FC3"/>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1C0FC3"/>
    <w:rPr>
      <w:rFonts w:ascii="NoorLotus" w:hAnsi="NoorLotus" w:cs="NoorLotus"/>
      <w:b/>
      <w:bCs/>
      <w:kern w:val="0"/>
      <w:sz w:val="28"/>
      <w:szCs w:val="28"/>
      <w14:ligatures w14:val="none"/>
    </w:rPr>
  </w:style>
  <w:style w:type="character" w:styleId="FootnoteReference">
    <w:name w:val="footnote reference"/>
    <w:basedOn w:val="DefaultParagraphFont"/>
    <w:uiPriority w:val="99"/>
    <w:unhideWhenUsed/>
    <w:rsid w:val="001C0FC3"/>
    <w:rPr>
      <w:vertAlign w:val="superscript"/>
    </w:rPr>
  </w:style>
  <w:style w:type="paragraph" w:styleId="TOCHeading">
    <w:name w:val="TOC Heading"/>
    <w:basedOn w:val="Heading1"/>
    <w:next w:val="Normal"/>
    <w:uiPriority w:val="39"/>
    <w:unhideWhenUsed/>
    <w:qFormat/>
    <w:rsid w:val="001C0FC3"/>
    <w:pPr>
      <w:bidi w:val="0"/>
      <w:spacing w:before="480"/>
      <w:outlineLvl w:val="9"/>
    </w:pPr>
    <w:rPr>
      <w:color w:val="0F4761" w:themeColor="accent1" w:themeShade="BF"/>
      <w:kern w:val="0"/>
      <w:lang w:eastAsia="ja-JP" w:bidi="ar-SA"/>
      <w14:ligatures w14:val="none"/>
    </w:rPr>
  </w:style>
  <w:style w:type="character" w:styleId="Hyperlink">
    <w:name w:val="Hyperlink"/>
    <w:basedOn w:val="DefaultParagraphFont"/>
    <w:uiPriority w:val="99"/>
    <w:unhideWhenUsed/>
    <w:rsid w:val="001C0FC3"/>
    <w:rPr>
      <w:color w:val="467886" w:themeColor="hyperlink"/>
      <w:u w:val="single"/>
    </w:rPr>
  </w:style>
  <w:style w:type="paragraph" w:styleId="TOC1">
    <w:name w:val="toc 1"/>
    <w:basedOn w:val="Normal"/>
    <w:next w:val="Normal"/>
    <w:autoRedefine/>
    <w:uiPriority w:val="39"/>
    <w:unhideWhenUsed/>
    <w:rsid w:val="001C0FC3"/>
    <w:pPr>
      <w:spacing w:after="100"/>
    </w:pPr>
  </w:style>
  <w:style w:type="paragraph" w:styleId="NormalWeb">
    <w:name w:val="Normal (Web)"/>
    <w:basedOn w:val="Normal"/>
    <w:uiPriority w:val="99"/>
    <w:unhideWhenUsed/>
    <w:rsid w:val="00741CF5"/>
    <w:rPr>
      <w:rFonts w:ascii="Times New Roman" w:hAnsi="Times New Roman" w:cs="Times New Roman"/>
      <w:sz w:val="24"/>
      <w:szCs w:val="24"/>
    </w:rPr>
  </w:style>
  <w:style w:type="paragraph" w:styleId="TOC2">
    <w:name w:val="toc 2"/>
    <w:basedOn w:val="Normal"/>
    <w:next w:val="Normal"/>
    <w:autoRedefine/>
    <w:uiPriority w:val="39"/>
    <w:unhideWhenUsed/>
    <w:rsid w:val="00717A2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71169">
      <w:bodyDiv w:val="1"/>
      <w:marLeft w:val="0"/>
      <w:marRight w:val="0"/>
      <w:marTop w:val="0"/>
      <w:marBottom w:val="0"/>
      <w:divBdr>
        <w:top w:val="none" w:sz="0" w:space="0" w:color="auto"/>
        <w:left w:val="none" w:sz="0" w:space="0" w:color="auto"/>
        <w:bottom w:val="none" w:sz="0" w:space="0" w:color="auto"/>
        <w:right w:val="none" w:sz="0" w:space="0" w:color="auto"/>
      </w:divBdr>
    </w:div>
    <w:div w:id="15801097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93579891">
          <w:marLeft w:val="0"/>
          <w:marRight w:val="0"/>
          <w:marTop w:val="0"/>
          <w:marBottom w:val="0"/>
          <w:divBdr>
            <w:top w:val="none" w:sz="0" w:space="0" w:color="auto"/>
            <w:left w:val="none" w:sz="0" w:space="0" w:color="auto"/>
            <w:bottom w:val="none" w:sz="0" w:space="0" w:color="auto"/>
            <w:right w:val="none" w:sz="0" w:space="0" w:color="auto"/>
          </w:divBdr>
        </w:div>
      </w:divsChild>
    </w:div>
    <w:div w:id="204106181">
      <w:bodyDiv w:val="1"/>
      <w:marLeft w:val="0"/>
      <w:marRight w:val="0"/>
      <w:marTop w:val="0"/>
      <w:marBottom w:val="0"/>
      <w:divBdr>
        <w:top w:val="none" w:sz="0" w:space="0" w:color="auto"/>
        <w:left w:val="none" w:sz="0" w:space="0" w:color="auto"/>
        <w:bottom w:val="none" w:sz="0" w:space="0" w:color="auto"/>
        <w:right w:val="none" w:sz="0" w:space="0" w:color="auto"/>
      </w:divBdr>
    </w:div>
    <w:div w:id="28897952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48669869">
          <w:marLeft w:val="0"/>
          <w:marRight w:val="0"/>
          <w:marTop w:val="0"/>
          <w:marBottom w:val="0"/>
          <w:divBdr>
            <w:top w:val="none" w:sz="0" w:space="0" w:color="auto"/>
            <w:left w:val="none" w:sz="0" w:space="0" w:color="auto"/>
            <w:bottom w:val="none" w:sz="0" w:space="0" w:color="auto"/>
            <w:right w:val="none" w:sz="0" w:space="0" w:color="auto"/>
          </w:divBdr>
        </w:div>
        <w:div w:id="862551931">
          <w:marLeft w:val="0"/>
          <w:marRight w:val="0"/>
          <w:marTop w:val="0"/>
          <w:marBottom w:val="0"/>
          <w:divBdr>
            <w:top w:val="none" w:sz="0" w:space="0" w:color="auto"/>
            <w:left w:val="none" w:sz="0" w:space="0" w:color="auto"/>
            <w:bottom w:val="none" w:sz="0" w:space="0" w:color="auto"/>
            <w:right w:val="none" w:sz="0" w:space="0" w:color="auto"/>
          </w:divBdr>
        </w:div>
        <w:div w:id="1055086827">
          <w:marLeft w:val="0"/>
          <w:marRight w:val="0"/>
          <w:marTop w:val="0"/>
          <w:marBottom w:val="0"/>
          <w:divBdr>
            <w:top w:val="none" w:sz="0" w:space="0" w:color="auto"/>
            <w:left w:val="none" w:sz="0" w:space="0" w:color="auto"/>
            <w:bottom w:val="none" w:sz="0" w:space="0" w:color="auto"/>
            <w:right w:val="none" w:sz="0" w:space="0" w:color="auto"/>
          </w:divBdr>
        </w:div>
        <w:div w:id="1232497915">
          <w:marLeft w:val="0"/>
          <w:marRight w:val="0"/>
          <w:marTop w:val="0"/>
          <w:marBottom w:val="0"/>
          <w:divBdr>
            <w:top w:val="none" w:sz="0" w:space="0" w:color="auto"/>
            <w:left w:val="none" w:sz="0" w:space="0" w:color="auto"/>
            <w:bottom w:val="none" w:sz="0" w:space="0" w:color="auto"/>
            <w:right w:val="none" w:sz="0" w:space="0" w:color="auto"/>
          </w:divBdr>
        </w:div>
        <w:div w:id="1484814885">
          <w:marLeft w:val="0"/>
          <w:marRight w:val="0"/>
          <w:marTop w:val="0"/>
          <w:marBottom w:val="0"/>
          <w:divBdr>
            <w:top w:val="none" w:sz="0" w:space="0" w:color="auto"/>
            <w:left w:val="none" w:sz="0" w:space="0" w:color="auto"/>
            <w:bottom w:val="none" w:sz="0" w:space="0" w:color="auto"/>
            <w:right w:val="none" w:sz="0" w:space="0" w:color="auto"/>
          </w:divBdr>
        </w:div>
      </w:divsChild>
    </w:div>
    <w:div w:id="3829943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608853695">
      <w:bodyDiv w:val="1"/>
      <w:marLeft w:val="0"/>
      <w:marRight w:val="0"/>
      <w:marTop w:val="0"/>
      <w:marBottom w:val="0"/>
      <w:divBdr>
        <w:top w:val="none" w:sz="0" w:space="0" w:color="auto"/>
        <w:left w:val="none" w:sz="0" w:space="0" w:color="auto"/>
        <w:bottom w:val="none" w:sz="0" w:space="0" w:color="auto"/>
        <w:right w:val="none" w:sz="0" w:space="0" w:color="auto"/>
      </w:divBdr>
    </w:div>
    <w:div w:id="814100596">
      <w:bodyDiv w:val="1"/>
      <w:marLeft w:val="0"/>
      <w:marRight w:val="0"/>
      <w:marTop w:val="0"/>
      <w:marBottom w:val="0"/>
      <w:divBdr>
        <w:top w:val="none" w:sz="0" w:space="0" w:color="auto"/>
        <w:left w:val="none" w:sz="0" w:space="0" w:color="auto"/>
        <w:bottom w:val="none" w:sz="0" w:space="0" w:color="auto"/>
        <w:right w:val="none" w:sz="0" w:space="0" w:color="auto"/>
      </w:divBdr>
    </w:div>
    <w:div w:id="94307775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56989336">
          <w:marLeft w:val="0"/>
          <w:marRight w:val="0"/>
          <w:marTop w:val="0"/>
          <w:marBottom w:val="0"/>
          <w:divBdr>
            <w:top w:val="none" w:sz="0" w:space="0" w:color="auto"/>
            <w:left w:val="none" w:sz="0" w:space="0" w:color="auto"/>
            <w:bottom w:val="none" w:sz="0" w:space="0" w:color="auto"/>
            <w:right w:val="none" w:sz="0" w:space="0" w:color="auto"/>
          </w:divBdr>
        </w:div>
      </w:divsChild>
    </w:div>
    <w:div w:id="107527499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18289025">
          <w:marLeft w:val="0"/>
          <w:marRight w:val="0"/>
          <w:marTop w:val="0"/>
          <w:marBottom w:val="0"/>
          <w:divBdr>
            <w:top w:val="none" w:sz="0" w:space="0" w:color="auto"/>
            <w:left w:val="none" w:sz="0" w:space="0" w:color="auto"/>
            <w:bottom w:val="none" w:sz="0" w:space="0" w:color="auto"/>
            <w:right w:val="none" w:sz="0" w:space="0" w:color="auto"/>
          </w:divBdr>
        </w:div>
        <w:div w:id="1849709719">
          <w:marLeft w:val="0"/>
          <w:marRight w:val="0"/>
          <w:marTop w:val="0"/>
          <w:marBottom w:val="0"/>
          <w:divBdr>
            <w:top w:val="none" w:sz="0" w:space="0" w:color="auto"/>
            <w:left w:val="none" w:sz="0" w:space="0" w:color="auto"/>
            <w:bottom w:val="none" w:sz="0" w:space="0" w:color="auto"/>
            <w:right w:val="none" w:sz="0" w:space="0" w:color="auto"/>
          </w:divBdr>
        </w:div>
        <w:div w:id="1286884195">
          <w:marLeft w:val="0"/>
          <w:marRight w:val="0"/>
          <w:marTop w:val="0"/>
          <w:marBottom w:val="0"/>
          <w:divBdr>
            <w:top w:val="none" w:sz="0" w:space="0" w:color="auto"/>
            <w:left w:val="none" w:sz="0" w:space="0" w:color="auto"/>
            <w:bottom w:val="none" w:sz="0" w:space="0" w:color="auto"/>
            <w:right w:val="none" w:sz="0" w:space="0" w:color="auto"/>
          </w:divBdr>
        </w:div>
        <w:div w:id="1152985707">
          <w:marLeft w:val="0"/>
          <w:marRight w:val="0"/>
          <w:marTop w:val="0"/>
          <w:marBottom w:val="0"/>
          <w:divBdr>
            <w:top w:val="none" w:sz="0" w:space="0" w:color="auto"/>
            <w:left w:val="none" w:sz="0" w:space="0" w:color="auto"/>
            <w:bottom w:val="none" w:sz="0" w:space="0" w:color="auto"/>
            <w:right w:val="none" w:sz="0" w:space="0" w:color="auto"/>
          </w:divBdr>
        </w:div>
        <w:div w:id="405961698">
          <w:marLeft w:val="0"/>
          <w:marRight w:val="0"/>
          <w:marTop w:val="0"/>
          <w:marBottom w:val="0"/>
          <w:divBdr>
            <w:top w:val="none" w:sz="0" w:space="0" w:color="auto"/>
            <w:left w:val="none" w:sz="0" w:space="0" w:color="auto"/>
            <w:bottom w:val="none" w:sz="0" w:space="0" w:color="auto"/>
            <w:right w:val="none" w:sz="0" w:space="0" w:color="auto"/>
          </w:divBdr>
        </w:div>
      </w:divsChild>
    </w:div>
    <w:div w:id="115194577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70861583">
          <w:marLeft w:val="0"/>
          <w:marRight w:val="0"/>
          <w:marTop w:val="0"/>
          <w:marBottom w:val="0"/>
          <w:divBdr>
            <w:top w:val="none" w:sz="0" w:space="0" w:color="auto"/>
            <w:left w:val="none" w:sz="0" w:space="0" w:color="auto"/>
            <w:bottom w:val="none" w:sz="0" w:space="0" w:color="auto"/>
            <w:right w:val="none" w:sz="0" w:space="0" w:color="auto"/>
          </w:divBdr>
        </w:div>
      </w:divsChild>
    </w:div>
    <w:div w:id="1201936432">
      <w:bodyDiv w:val="1"/>
      <w:marLeft w:val="0"/>
      <w:marRight w:val="0"/>
      <w:marTop w:val="0"/>
      <w:marBottom w:val="0"/>
      <w:divBdr>
        <w:top w:val="none" w:sz="0" w:space="0" w:color="auto"/>
        <w:left w:val="none" w:sz="0" w:space="0" w:color="auto"/>
        <w:bottom w:val="none" w:sz="0" w:space="0" w:color="auto"/>
        <w:right w:val="none" w:sz="0" w:space="0" w:color="auto"/>
      </w:divBdr>
    </w:div>
    <w:div w:id="121458651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26967649">
          <w:marLeft w:val="0"/>
          <w:marRight w:val="0"/>
          <w:marTop w:val="0"/>
          <w:marBottom w:val="0"/>
          <w:divBdr>
            <w:top w:val="none" w:sz="0" w:space="0" w:color="auto"/>
            <w:left w:val="none" w:sz="0" w:space="0" w:color="auto"/>
            <w:bottom w:val="none" w:sz="0" w:space="0" w:color="auto"/>
            <w:right w:val="none" w:sz="0" w:space="0" w:color="auto"/>
          </w:divBdr>
        </w:div>
      </w:divsChild>
    </w:div>
    <w:div w:id="1548907559">
      <w:bodyDiv w:val="1"/>
      <w:marLeft w:val="0"/>
      <w:marRight w:val="0"/>
      <w:marTop w:val="0"/>
      <w:marBottom w:val="0"/>
      <w:divBdr>
        <w:top w:val="none" w:sz="0" w:space="0" w:color="auto"/>
        <w:left w:val="none" w:sz="0" w:space="0" w:color="auto"/>
        <w:bottom w:val="none" w:sz="0" w:space="0" w:color="auto"/>
        <w:right w:val="none" w:sz="0" w:space="0" w:color="auto"/>
      </w:divBdr>
    </w:div>
    <w:div w:id="160421696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79591677">
          <w:marLeft w:val="0"/>
          <w:marRight w:val="0"/>
          <w:marTop w:val="0"/>
          <w:marBottom w:val="0"/>
          <w:divBdr>
            <w:top w:val="none" w:sz="0" w:space="0" w:color="auto"/>
            <w:left w:val="none" w:sz="0" w:space="0" w:color="auto"/>
            <w:bottom w:val="none" w:sz="0" w:space="0" w:color="auto"/>
            <w:right w:val="none" w:sz="0" w:space="0" w:color="auto"/>
          </w:divBdr>
        </w:div>
      </w:divsChild>
    </w:div>
    <w:div w:id="1709062229">
      <w:bodyDiv w:val="1"/>
      <w:marLeft w:val="0"/>
      <w:marRight w:val="0"/>
      <w:marTop w:val="0"/>
      <w:marBottom w:val="0"/>
      <w:divBdr>
        <w:top w:val="none" w:sz="0" w:space="0" w:color="auto"/>
        <w:left w:val="none" w:sz="0" w:space="0" w:color="auto"/>
        <w:bottom w:val="none" w:sz="0" w:space="0" w:color="auto"/>
        <w:right w:val="none" w:sz="0" w:space="0" w:color="auto"/>
      </w:divBdr>
    </w:div>
    <w:div w:id="1745762190">
      <w:bodyDiv w:val="1"/>
      <w:marLeft w:val="0"/>
      <w:marRight w:val="0"/>
      <w:marTop w:val="0"/>
      <w:marBottom w:val="0"/>
      <w:divBdr>
        <w:top w:val="none" w:sz="0" w:space="0" w:color="auto"/>
        <w:left w:val="none" w:sz="0" w:space="0" w:color="auto"/>
        <w:bottom w:val="none" w:sz="0" w:space="0" w:color="auto"/>
        <w:right w:val="none" w:sz="0" w:space="0" w:color="auto"/>
      </w:divBdr>
    </w:div>
    <w:div w:id="184786384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04027451">
          <w:marLeft w:val="0"/>
          <w:marRight w:val="0"/>
          <w:marTop w:val="0"/>
          <w:marBottom w:val="0"/>
          <w:divBdr>
            <w:top w:val="none" w:sz="0" w:space="0" w:color="auto"/>
            <w:left w:val="none" w:sz="0" w:space="0" w:color="auto"/>
            <w:bottom w:val="none" w:sz="0" w:space="0" w:color="auto"/>
            <w:right w:val="none" w:sz="0" w:space="0" w:color="auto"/>
          </w:divBdr>
        </w:div>
      </w:divsChild>
    </w:div>
    <w:div w:id="1953631567">
      <w:bodyDiv w:val="1"/>
      <w:marLeft w:val="0"/>
      <w:marRight w:val="0"/>
      <w:marTop w:val="0"/>
      <w:marBottom w:val="0"/>
      <w:divBdr>
        <w:top w:val="none" w:sz="0" w:space="0" w:color="auto"/>
        <w:left w:val="none" w:sz="0" w:space="0" w:color="auto"/>
        <w:bottom w:val="none" w:sz="0" w:space="0" w:color="auto"/>
        <w:right w:val="none" w:sz="0" w:space="0" w:color="auto"/>
      </w:divBdr>
    </w:div>
    <w:div w:id="1965961506">
      <w:bodyDiv w:val="1"/>
      <w:marLeft w:val="0"/>
      <w:marRight w:val="0"/>
      <w:marTop w:val="0"/>
      <w:marBottom w:val="0"/>
      <w:divBdr>
        <w:top w:val="none" w:sz="0" w:space="0" w:color="auto"/>
        <w:left w:val="none" w:sz="0" w:space="0" w:color="auto"/>
        <w:bottom w:val="none" w:sz="0" w:space="0" w:color="auto"/>
        <w:right w:val="none" w:sz="0" w:space="0" w:color="auto"/>
      </w:divBdr>
    </w:div>
    <w:div w:id="1973948056">
      <w:bodyDiv w:val="1"/>
      <w:marLeft w:val="0"/>
      <w:marRight w:val="0"/>
      <w:marTop w:val="0"/>
      <w:marBottom w:val="0"/>
      <w:divBdr>
        <w:top w:val="none" w:sz="0" w:space="0" w:color="auto"/>
        <w:left w:val="none" w:sz="0" w:space="0" w:color="auto"/>
        <w:bottom w:val="none" w:sz="0" w:space="0" w:color="auto"/>
        <w:right w:val="none" w:sz="0" w:space="0" w:color="auto"/>
      </w:divBdr>
    </w:div>
    <w:div w:id="199336899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85642807">
          <w:marLeft w:val="0"/>
          <w:marRight w:val="0"/>
          <w:marTop w:val="0"/>
          <w:marBottom w:val="0"/>
          <w:divBdr>
            <w:top w:val="none" w:sz="0" w:space="0" w:color="auto"/>
            <w:left w:val="none" w:sz="0" w:space="0" w:color="auto"/>
            <w:bottom w:val="none" w:sz="0" w:space="0" w:color="auto"/>
            <w:right w:val="none" w:sz="0" w:space="0" w:color="auto"/>
          </w:divBdr>
        </w:div>
      </w:divsChild>
    </w:div>
    <w:div w:id="20351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FE602-5060-4F19-A1AD-3B7716E9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9</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Amani</dc:creator>
  <cp:keywords/>
  <dc:description/>
  <cp:lastModifiedBy>سیّدمحسن حسینی رحمت آباد</cp:lastModifiedBy>
  <cp:revision>107</cp:revision>
  <cp:lastPrinted>2025-01-11T11:47:00Z</cp:lastPrinted>
  <dcterms:created xsi:type="dcterms:W3CDTF">2025-01-09T04:11:00Z</dcterms:created>
  <dcterms:modified xsi:type="dcterms:W3CDTF">2025-01-11T11:47:00Z</dcterms:modified>
</cp:coreProperties>
</file>