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imes New Roman" w:hAnsi="NoorLotus" w:cs="Times New Roman"/>
          <w:b w:val="0"/>
          <w:bCs w:val="0"/>
          <w:szCs w:val="24"/>
          <w:rtl/>
          <w:lang w:eastAsia="en-US"/>
        </w:rPr>
        <w:id w:val="-556474661"/>
        <w:docPartObj>
          <w:docPartGallery w:val="Table of Contents"/>
          <w:docPartUnique/>
        </w:docPartObj>
      </w:sdtPr>
      <w:sdtEndPr>
        <w:rPr>
          <w:noProof/>
        </w:rPr>
      </w:sdtEndPr>
      <w:sdtContent>
        <w:p w:rsidR="00142F76" w:rsidRPr="0043304E" w:rsidRDefault="00142F76" w:rsidP="0043304E">
          <w:pPr>
            <w:pStyle w:val="TOCHeading"/>
            <w:bidi/>
            <w:jc w:val="both"/>
            <w:rPr>
              <w:rFonts w:ascii="NoorLotus" w:hAnsi="NoorLotus" w:cs="NoorLotus"/>
            </w:rPr>
          </w:pPr>
          <w:r>
            <w:t>Contents</w:t>
          </w:r>
        </w:p>
        <w:p w:rsidR="0043304E" w:rsidRPr="0043304E" w:rsidRDefault="00142F76" w:rsidP="0043304E">
          <w:pPr>
            <w:pStyle w:val="TOC1"/>
            <w:tabs>
              <w:tab w:val="right" w:leader="dot" w:pos="9350"/>
            </w:tabs>
            <w:bidi/>
            <w:rPr>
              <w:rFonts w:eastAsiaTheme="minorEastAsia" w:cs="NoorLotus"/>
              <w:noProof/>
              <w:szCs w:val="28"/>
            </w:rPr>
          </w:pPr>
          <w:r w:rsidRPr="0043304E">
            <w:rPr>
              <w:rFonts w:cs="NoorLotus"/>
              <w:szCs w:val="28"/>
            </w:rPr>
            <w:fldChar w:fldCharType="begin"/>
          </w:r>
          <w:r w:rsidRPr="0043304E">
            <w:rPr>
              <w:rFonts w:cs="NoorLotus"/>
              <w:szCs w:val="28"/>
            </w:rPr>
            <w:instrText xml:space="preserve"> TOC \o "1-3" \h \z \u </w:instrText>
          </w:r>
          <w:r w:rsidRPr="0043304E">
            <w:rPr>
              <w:rFonts w:cs="NoorLotus"/>
              <w:szCs w:val="28"/>
            </w:rPr>
            <w:fldChar w:fldCharType="separate"/>
          </w:r>
          <w:hyperlink w:anchor="_Toc180924257" w:history="1">
            <w:r w:rsidR="0043304E" w:rsidRPr="0043304E">
              <w:rPr>
                <w:rStyle w:val="Hyperlink"/>
                <w:rFonts w:eastAsiaTheme="majorEastAsia" w:cs="NoorLotus"/>
                <w:noProof/>
                <w:szCs w:val="28"/>
                <w:rtl/>
              </w:rPr>
              <w:t>ادامه بررسی برائت شرعیه</w:t>
            </w:r>
            <w:r w:rsidR="0043304E" w:rsidRPr="0043304E">
              <w:rPr>
                <w:rFonts w:cs="NoorLotus"/>
                <w:noProof/>
                <w:webHidden/>
                <w:szCs w:val="28"/>
              </w:rPr>
              <w:tab/>
            </w:r>
            <w:r w:rsidR="0043304E" w:rsidRPr="0043304E">
              <w:rPr>
                <w:rFonts w:cs="NoorLotus"/>
                <w:noProof/>
                <w:webHidden/>
                <w:szCs w:val="28"/>
              </w:rPr>
              <w:fldChar w:fldCharType="begin"/>
            </w:r>
            <w:r w:rsidR="0043304E" w:rsidRPr="0043304E">
              <w:rPr>
                <w:rFonts w:cs="NoorLotus"/>
                <w:noProof/>
                <w:webHidden/>
                <w:szCs w:val="28"/>
              </w:rPr>
              <w:instrText xml:space="preserve"> PAGEREF _Toc180924257 \h </w:instrText>
            </w:r>
            <w:r w:rsidR="0043304E" w:rsidRPr="0043304E">
              <w:rPr>
                <w:rFonts w:cs="NoorLotus"/>
                <w:noProof/>
                <w:webHidden/>
                <w:szCs w:val="28"/>
              </w:rPr>
            </w:r>
            <w:r w:rsidR="0043304E" w:rsidRPr="0043304E">
              <w:rPr>
                <w:rFonts w:cs="NoorLotus"/>
                <w:noProof/>
                <w:webHidden/>
                <w:szCs w:val="28"/>
              </w:rPr>
              <w:fldChar w:fldCharType="separate"/>
            </w:r>
            <w:r w:rsidR="001C2222">
              <w:rPr>
                <w:rFonts w:cs="NoorLotus"/>
                <w:noProof/>
                <w:webHidden/>
                <w:szCs w:val="28"/>
                <w:rtl/>
              </w:rPr>
              <w:t>1</w:t>
            </w:r>
            <w:r w:rsidR="0043304E" w:rsidRPr="0043304E">
              <w:rPr>
                <w:rFonts w:cs="NoorLotus"/>
                <w:noProof/>
                <w:webHidden/>
                <w:szCs w:val="28"/>
              </w:rPr>
              <w:fldChar w:fldCharType="end"/>
            </w:r>
          </w:hyperlink>
        </w:p>
        <w:p w:rsidR="0043304E" w:rsidRPr="0043304E" w:rsidRDefault="0043304E" w:rsidP="0043304E">
          <w:pPr>
            <w:pStyle w:val="TOC2"/>
            <w:tabs>
              <w:tab w:val="right" w:leader="dot" w:pos="9350"/>
            </w:tabs>
            <w:bidi/>
            <w:rPr>
              <w:rFonts w:eastAsiaTheme="minorEastAsia" w:cs="NoorLotus"/>
              <w:noProof/>
              <w:szCs w:val="28"/>
            </w:rPr>
          </w:pPr>
          <w:hyperlink w:anchor="_Toc180924258" w:history="1">
            <w:r w:rsidRPr="0043304E">
              <w:rPr>
                <w:rStyle w:val="Hyperlink"/>
                <w:rFonts w:eastAsiaTheme="majorEastAsia" w:cs="NoorLotus"/>
                <w:noProof/>
                <w:szCs w:val="28"/>
                <w:rtl/>
                <w:lang w:bidi="fa-IR"/>
              </w:rPr>
              <w:t>ادامه بررسی رفع اصل الزام با حدیث رفع نه حد الزام</w:t>
            </w:r>
            <w:r w:rsidRPr="0043304E">
              <w:rPr>
                <w:rFonts w:cs="NoorLotus"/>
                <w:noProof/>
                <w:webHidden/>
                <w:szCs w:val="28"/>
              </w:rPr>
              <w:tab/>
            </w:r>
            <w:r w:rsidRPr="0043304E">
              <w:rPr>
                <w:rFonts w:cs="NoorLotus"/>
                <w:noProof/>
                <w:webHidden/>
                <w:szCs w:val="28"/>
              </w:rPr>
              <w:fldChar w:fldCharType="begin"/>
            </w:r>
            <w:r w:rsidRPr="0043304E">
              <w:rPr>
                <w:rFonts w:cs="NoorLotus"/>
                <w:noProof/>
                <w:webHidden/>
                <w:szCs w:val="28"/>
              </w:rPr>
              <w:instrText xml:space="preserve"> PAGEREF _Toc180924258 \h </w:instrText>
            </w:r>
            <w:r w:rsidRPr="0043304E">
              <w:rPr>
                <w:rFonts w:cs="NoorLotus"/>
                <w:noProof/>
                <w:webHidden/>
                <w:szCs w:val="28"/>
              </w:rPr>
            </w:r>
            <w:r w:rsidRPr="0043304E">
              <w:rPr>
                <w:rFonts w:cs="NoorLotus"/>
                <w:noProof/>
                <w:webHidden/>
                <w:szCs w:val="28"/>
              </w:rPr>
              <w:fldChar w:fldCharType="separate"/>
            </w:r>
            <w:r w:rsidR="001C2222">
              <w:rPr>
                <w:rFonts w:cs="NoorLotus"/>
                <w:noProof/>
                <w:webHidden/>
                <w:szCs w:val="28"/>
                <w:rtl/>
              </w:rPr>
              <w:t>1</w:t>
            </w:r>
            <w:r w:rsidRPr="0043304E">
              <w:rPr>
                <w:rFonts w:cs="NoorLotus"/>
                <w:noProof/>
                <w:webHidden/>
                <w:szCs w:val="28"/>
              </w:rPr>
              <w:fldChar w:fldCharType="end"/>
            </w:r>
          </w:hyperlink>
        </w:p>
        <w:p w:rsidR="0043304E" w:rsidRPr="0043304E" w:rsidRDefault="0043304E" w:rsidP="0043304E">
          <w:pPr>
            <w:pStyle w:val="TOC2"/>
            <w:tabs>
              <w:tab w:val="right" w:leader="dot" w:pos="9350"/>
            </w:tabs>
            <w:bidi/>
            <w:rPr>
              <w:rFonts w:eastAsiaTheme="minorEastAsia" w:cs="NoorLotus"/>
              <w:noProof/>
              <w:szCs w:val="28"/>
            </w:rPr>
          </w:pPr>
          <w:hyperlink w:anchor="_Toc180924259" w:history="1">
            <w:r w:rsidRPr="0043304E">
              <w:rPr>
                <w:rStyle w:val="Hyperlink"/>
                <w:rFonts w:eastAsiaTheme="majorEastAsia" w:cs="NoorLotus"/>
                <w:noProof/>
                <w:szCs w:val="28"/>
                <w:rtl/>
                <w:lang w:bidi="fa-IR"/>
              </w:rPr>
              <w:t>جریان برائت در مستحبات</w:t>
            </w:r>
            <w:r w:rsidRPr="0043304E">
              <w:rPr>
                <w:rFonts w:cs="NoorLotus"/>
                <w:noProof/>
                <w:webHidden/>
                <w:szCs w:val="28"/>
              </w:rPr>
              <w:tab/>
            </w:r>
            <w:r w:rsidRPr="0043304E">
              <w:rPr>
                <w:rFonts w:cs="NoorLotus"/>
                <w:noProof/>
                <w:webHidden/>
                <w:szCs w:val="28"/>
              </w:rPr>
              <w:fldChar w:fldCharType="begin"/>
            </w:r>
            <w:r w:rsidRPr="0043304E">
              <w:rPr>
                <w:rFonts w:cs="NoorLotus"/>
                <w:noProof/>
                <w:webHidden/>
                <w:szCs w:val="28"/>
              </w:rPr>
              <w:instrText xml:space="preserve"> PAGEREF _Toc180924259 \h </w:instrText>
            </w:r>
            <w:r w:rsidRPr="0043304E">
              <w:rPr>
                <w:rFonts w:cs="NoorLotus"/>
                <w:noProof/>
                <w:webHidden/>
                <w:szCs w:val="28"/>
              </w:rPr>
            </w:r>
            <w:r w:rsidRPr="0043304E">
              <w:rPr>
                <w:rFonts w:cs="NoorLotus"/>
                <w:noProof/>
                <w:webHidden/>
                <w:szCs w:val="28"/>
              </w:rPr>
              <w:fldChar w:fldCharType="separate"/>
            </w:r>
            <w:r w:rsidR="001C2222">
              <w:rPr>
                <w:rFonts w:cs="NoorLotus"/>
                <w:noProof/>
                <w:webHidden/>
                <w:szCs w:val="28"/>
                <w:rtl/>
              </w:rPr>
              <w:t>2</w:t>
            </w:r>
            <w:r w:rsidRPr="0043304E">
              <w:rPr>
                <w:rFonts w:cs="NoorLotus"/>
                <w:noProof/>
                <w:webHidden/>
                <w:szCs w:val="28"/>
              </w:rPr>
              <w:fldChar w:fldCharType="end"/>
            </w:r>
          </w:hyperlink>
        </w:p>
        <w:p w:rsidR="0043304E" w:rsidRPr="0043304E" w:rsidRDefault="0043304E" w:rsidP="0043304E">
          <w:pPr>
            <w:pStyle w:val="TOC2"/>
            <w:tabs>
              <w:tab w:val="right" w:leader="dot" w:pos="9350"/>
            </w:tabs>
            <w:bidi/>
            <w:rPr>
              <w:rFonts w:eastAsiaTheme="minorEastAsia" w:cs="NoorLotus"/>
              <w:noProof/>
              <w:szCs w:val="28"/>
            </w:rPr>
          </w:pPr>
          <w:hyperlink w:anchor="_Toc180924260" w:history="1">
            <w:r w:rsidRPr="0043304E">
              <w:rPr>
                <w:rStyle w:val="Hyperlink"/>
                <w:rFonts w:eastAsiaTheme="majorEastAsia" w:cs="NoorLotus"/>
                <w:noProof/>
                <w:szCs w:val="28"/>
                <w:rtl/>
                <w:lang w:bidi="fa-IR"/>
              </w:rPr>
              <w:t>بیان مرحوم خویی در جریان برائت در مستحبات</w:t>
            </w:r>
            <w:r w:rsidRPr="0043304E">
              <w:rPr>
                <w:rFonts w:cs="NoorLotus"/>
                <w:noProof/>
                <w:webHidden/>
                <w:szCs w:val="28"/>
              </w:rPr>
              <w:tab/>
            </w:r>
            <w:bookmarkStart w:id="0" w:name="_GoBack"/>
            <w:bookmarkEnd w:id="0"/>
            <w:r w:rsidRPr="0043304E">
              <w:rPr>
                <w:rFonts w:cs="NoorLotus"/>
                <w:noProof/>
                <w:webHidden/>
                <w:szCs w:val="28"/>
              </w:rPr>
              <w:fldChar w:fldCharType="begin"/>
            </w:r>
            <w:r w:rsidRPr="0043304E">
              <w:rPr>
                <w:rFonts w:cs="NoorLotus"/>
                <w:noProof/>
                <w:webHidden/>
                <w:szCs w:val="28"/>
              </w:rPr>
              <w:instrText xml:space="preserve"> PAGEREF _Toc180924260 \h </w:instrText>
            </w:r>
            <w:r w:rsidRPr="0043304E">
              <w:rPr>
                <w:rFonts w:cs="NoorLotus"/>
                <w:noProof/>
                <w:webHidden/>
                <w:szCs w:val="28"/>
              </w:rPr>
            </w:r>
            <w:r w:rsidRPr="0043304E">
              <w:rPr>
                <w:rFonts w:cs="NoorLotus"/>
                <w:noProof/>
                <w:webHidden/>
                <w:szCs w:val="28"/>
              </w:rPr>
              <w:fldChar w:fldCharType="separate"/>
            </w:r>
            <w:r w:rsidR="001C2222">
              <w:rPr>
                <w:rFonts w:cs="NoorLotus"/>
                <w:noProof/>
                <w:webHidden/>
                <w:szCs w:val="28"/>
                <w:rtl/>
              </w:rPr>
              <w:t>2</w:t>
            </w:r>
            <w:r w:rsidRPr="0043304E">
              <w:rPr>
                <w:rFonts w:cs="NoorLotus"/>
                <w:noProof/>
                <w:webHidden/>
                <w:szCs w:val="28"/>
              </w:rPr>
              <w:fldChar w:fldCharType="end"/>
            </w:r>
          </w:hyperlink>
        </w:p>
        <w:p w:rsidR="0043304E" w:rsidRPr="0043304E" w:rsidRDefault="0043304E" w:rsidP="0043304E">
          <w:pPr>
            <w:pStyle w:val="TOC2"/>
            <w:tabs>
              <w:tab w:val="right" w:leader="dot" w:pos="9350"/>
            </w:tabs>
            <w:bidi/>
            <w:rPr>
              <w:rFonts w:eastAsiaTheme="minorEastAsia" w:cs="NoorLotus"/>
              <w:noProof/>
              <w:szCs w:val="28"/>
            </w:rPr>
          </w:pPr>
          <w:hyperlink w:anchor="_Toc180924261" w:history="1">
            <w:r w:rsidRPr="0043304E">
              <w:rPr>
                <w:rStyle w:val="Hyperlink"/>
                <w:rFonts w:eastAsiaTheme="majorEastAsia" w:cs="NoorLotus"/>
                <w:noProof/>
                <w:szCs w:val="28"/>
                <w:rtl/>
                <w:lang w:bidi="fa-IR"/>
              </w:rPr>
              <w:t>مناقشات شهید صدر رحمه الله به بیان مرحوم خویی</w:t>
            </w:r>
            <w:r w:rsidRPr="0043304E">
              <w:rPr>
                <w:rFonts w:cs="NoorLotus"/>
                <w:noProof/>
                <w:webHidden/>
                <w:szCs w:val="28"/>
              </w:rPr>
              <w:tab/>
            </w:r>
            <w:r w:rsidRPr="0043304E">
              <w:rPr>
                <w:rFonts w:cs="NoorLotus"/>
                <w:noProof/>
                <w:webHidden/>
                <w:szCs w:val="28"/>
              </w:rPr>
              <w:fldChar w:fldCharType="begin"/>
            </w:r>
            <w:r w:rsidRPr="0043304E">
              <w:rPr>
                <w:rFonts w:cs="NoorLotus"/>
                <w:noProof/>
                <w:webHidden/>
                <w:szCs w:val="28"/>
              </w:rPr>
              <w:instrText xml:space="preserve"> PAGEREF _Toc180924261 \h </w:instrText>
            </w:r>
            <w:r w:rsidRPr="0043304E">
              <w:rPr>
                <w:rFonts w:cs="NoorLotus"/>
                <w:noProof/>
                <w:webHidden/>
                <w:szCs w:val="28"/>
              </w:rPr>
            </w:r>
            <w:r w:rsidRPr="0043304E">
              <w:rPr>
                <w:rFonts w:cs="NoorLotus"/>
                <w:noProof/>
                <w:webHidden/>
                <w:szCs w:val="28"/>
              </w:rPr>
              <w:fldChar w:fldCharType="separate"/>
            </w:r>
            <w:r w:rsidR="001C2222">
              <w:rPr>
                <w:rFonts w:cs="NoorLotus"/>
                <w:noProof/>
                <w:webHidden/>
                <w:szCs w:val="28"/>
                <w:rtl/>
              </w:rPr>
              <w:t>3</w:t>
            </w:r>
            <w:r w:rsidRPr="0043304E">
              <w:rPr>
                <w:rFonts w:cs="NoorLotus"/>
                <w:noProof/>
                <w:webHidden/>
                <w:szCs w:val="28"/>
              </w:rPr>
              <w:fldChar w:fldCharType="end"/>
            </w:r>
          </w:hyperlink>
        </w:p>
        <w:p w:rsidR="0043304E" w:rsidRPr="0043304E" w:rsidRDefault="0043304E" w:rsidP="0043304E">
          <w:pPr>
            <w:pStyle w:val="TOC2"/>
            <w:tabs>
              <w:tab w:val="right" w:leader="dot" w:pos="9350"/>
            </w:tabs>
            <w:bidi/>
            <w:rPr>
              <w:rFonts w:eastAsiaTheme="minorEastAsia" w:cs="NoorLotus"/>
              <w:noProof/>
              <w:szCs w:val="28"/>
            </w:rPr>
          </w:pPr>
          <w:hyperlink w:anchor="_Toc180924262" w:history="1">
            <w:r w:rsidRPr="0043304E">
              <w:rPr>
                <w:rStyle w:val="Hyperlink"/>
                <w:rFonts w:eastAsiaTheme="majorEastAsia" w:cs="NoorLotus"/>
                <w:noProof/>
                <w:szCs w:val="28"/>
                <w:rtl/>
                <w:lang w:bidi="fa-IR"/>
              </w:rPr>
              <w:t>مختار استاد حفظه الله در جریان برائت و استصحاب در موارد شک در اصل استحباب</w:t>
            </w:r>
            <w:r w:rsidRPr="0043304E">
              <w:rPr>
                <w:rFonts w:cs="NoorLotus"/>
                <w:noProof/>
                <w:webHidden/>
                <w:szCs w:val="28"/>
              </w:rPr>
              <w:tab/>
            </w:r>
            <w:r w:rsidRPr="0043304E">
              <w:rPr>
                <w:rFonts w:cs="NoorLotus"/>
                <w:noProof/>
                <w:webHidden/>
                <w:szCs w:val="28"/>
              </w:rPr>
              <w:fldChar w:fldCharType="begin"/>
            </w:r>
            <w:r w:rsidRPr="0043304E">
              <w:rPr>
                <w:rFonts w:cs="NoorLotus"/>
                <w:noProof/>
                <w:webHidden/>
                <w:szCs w:val="28"/>
              </w:rPr>
              <w:instrText xml:space="preserve"> PAGEREF _Toc180924262 \h </w:instrText>
            </w:r>
            <w:r w:rsidRPr="0043304E">
              <w:rPr>
                <w:rFonts w:cs="NoorLotus"/>
                <w:noProof/>
                <w:webHidden/>
                <w:szCs w:val="28"/>
              </w:rPr>
            </w:r>
            <w:r w:rsidRPr="0043304E">
              <w:rPr>
                <w:rFonts w:cs="NoorLotus"/>
                <w:noProof/>
                <w:webHidden/>
                <w:szCs w:val="28"/>
              </w:rPr>
              <w:fldChar w:fldCharType="separate"/>
            </w:r>
            <w:r w:rsidR="001C2222">
              <w:rPr>
                <w:rFonts w:cs="NoorLotus"/>
                <w:noProof/>
                <w:webHidden/>
                <w:szCs w:val="28"/>
                <w:rtl/>
              </w:rPr>
              <w:t>4</w:t>
            </w:r>
            <w:r w:rsidRPr="0043304E">
              <w:rPr>
                <w:rFonts w:cs="NoorLotus"/>
                <w:noProof/>
                <w:webHidden/>
                <w:szCs w:val="28"/>
              </w:rPr>
              <w:fldChar w:fldCharType="end"/>
            </w:r>
          </w:hyperlink>
        </w:p>
        <w:p w:rsidR="0043304E" w:rsidRPr="0043304E" w:rsidRDefault="0043304E" w:rsidP="0043304E">
          <w:pPr>
            <w:pStyle w:val="TOC2"/>
            <w:tabs>
              <w:tab w:val="right" w:leader="dot" w:pos="9350"/>
            </w:tabs>
            <w:bidi/>
            <w:rPr>
              <w:rFonts w:eastAsiaTheme="minorEastAsia" w:cs="NoorLotus"/>
              <w:noProof/>
              <w:szCs w:val="28"/>
            </w:rPr>
          </w:pPr>
          <w:hyperlink w:anchor="_Toc180924263" w:history="1">
            <w:r w:rsidRPr="0043304E">
              <w:rPr>
                <w:rStyle w:val="Hyperlink"/>
                <w:rFonts w:eastAsiaTheme="majorEastAsia" w:cs="NoorLotus"/>
                <w:noProof/>
                <w:szCs w:val="28"/>
                <w:rtl/>
                <w:lang w:bidi="fa-IR"/>
              </w:rPr>
              <w:t>مختار استاد در جریان برائت در شک در شرطیت یا جزئیت یا مانعیت یک شیء برای فعل مستحب</w:t>
            </w:r>
            <w:r w:rsidRPr="0043304E">
              <w:rPr>
                <w:rFonts w:cs="NoorLotus"/>
                <w:noProof/>
                <w:webHidden/>
                <w:szCs w:val="28"/>
              </w:rPr>
              <w:tab/>
            </w:r>
            <w:r w:rsidRPr="0043304E">
              <w:rPr>
                <w:rFonts w:cs="NoorLotus"/>
                <w:noProof/>
                <w:webHidden/>
                <w:szCs w:val="28"/>
              </w:rPr>
              <w:fldChar w:fldCharType="begin"/>
            </w:r>
            <w:r w:rsidRPr="0043304E">
              <w:rPr>
                <w:rFonts w:cs="NoorLotus"/>
                <w:noProof/>
                <w:webHidden/>
                <w:szCs w:val="28"/>
              </w:rPr>
              <w:instrText xml:space="preserve"> PAGEREF _Toc180924263 \h </w:instrText>
            </w:r>
            <w:r w:rsidRPr="0043304E">
              <w:rPr>
                <w:rFonts w:cs="NoorLotus"/>
                <w:noProof/>
                <w:webHidden/>
                <w:szCs w:val="28"/>
              </w:rPr>
            </w:r>
            <w:r w:rsidRPr="0043304E">
              <w:rPr>
                <w:rFonts w:cs="NoorLotus"/>
                <w:noProof/>
                <w:webHidden/>
                <w:szCs w:val="28"/>
              </w:rPr>
              <w:fldChar w:fldCharType="separate"/>
            </w:r>
            <w:r w:rsidR="001C2222">
              <w:rPr>
                <w:rFonts w:cs="NoorLotus"/>
                <w:noProof/>
                <w:webHidden/>
                <w:szCs w:val="28"/>
                <w:rtl/>
              </w:rPr>
              <w:t>6</w:t>
            </w:r>
            <w:r w:rsidRPr="0043304E">
              <w:rPr>
                <w:rFonts w:cs="NoorLotus"/>
                <w:noProof/>
                <w:webHidden/>
                <w:szCs w:val="28"/>
              </w:rPr>
              <w:fldChar w:fldCharType="end"/>
            </w:r>
          </w:hyperlink>
        </w:p>
        <w:p w:rsidR="00142F76" w:rsidRDefault="00142F76" w:rsidP="0043304E">
          <w:pPr>
            <w:bidi/>
            <w:jc w:val="both"/>
            <w:rPr>
              <w:rtl/>
            </w:rPr>
          </w:pPr>
          <w:r w:rsidRPr="0043304E">
            <w:rPr>
              <w:rFonts w:cs="NoorLotus"/>
              <w:b/>
              <w:bCs/>
              <w:noProof/>
              <w:szCs w:val="28"/>
            </w:rPr>
            <w:fldChar w:fldCharType="end"/>
          </w:r>
        </w:p>
      </w:sdtContent>
    </w:sdt>
    <w:p w:rsidR="00660D26" w:rsidRDefault="002F708A" w:rsidP="0043304E">
      <w:pPr>
        <w:pStyle w:val="NoSpacing"/>
        <w:ind w:firstLine="0"/>
        <w:jc w:val="center"/>
        <w:rPr>
          <w:rtl/>
        </w:rPr>
      </w:pPr>
      <w:r>
        <w:rPr>
          <w:rFonts w:hint="cs"/>
          <w:rtl/>
        </w:rPr>
        <w:t>بسم الله الرحمن الرحیم</w:t>
      </w:r>
    </w:p>
    <w:p w:rsidR="002F708A" w:rsidRPr="00142F76" w:rsidRDefault="002F708A" w:rsidP="0043304E">
      <w:pPr>
        <w:pStyle w:val="Heading1"/>
        <w:spacing w:before="0"/>
        <w:jc w:val="both"/>
        <w:rPr>
          <w:rtl/>
        </w:rPr>
      </w:pPr>
      <w:bookmarkStart w:id="1" w:name="_Toc180924257"/>
      <w:r w:rsidRPr="00142F76">
        <w:rPr>
          <w:rFonts w:hint="cs"/>
          <w:rtl/>
        </w:rPr>
        <w:t>ادامه بررسی برائت شرعیه</w:t>
      </w:r>
      <w:bookmarkEnd w:id="1"/>
    </w:p>
    <w:p w:rsidR="00A26A08" w:rsidRPr="00A26A08" w:rsidRDefault="00167C59" w:rsidP="0043304E">
      <w:pPr>
        <w:pStyle w:val="Heading2"/>
        <w:spacing w:before="0"/>
        <w:jc w:val="both"/>
        <w:rPr>
          <w:rtl/>
        </w:rPr>
      </w:pPr>
      <w:bookmarkStart w:id="2" w:name="_Toc180924258"/>
      <w:r>
        <w:rPr>
          <w:rFonts w:hint="cs"/>
          <w:rtl/>
        </w:rPr>
        <w:t xml:space="preserve">ادامه بررسی </w:t>
      </w:r>
      <w:r w:rsidR="00A26A08">
        <w:rPr>
          <w:rFonts w:hint="cs"/>
          <w:rtl/>
        </w:rPr>
        <w:t>رفع اصل الزام با حدیث رفع نه حد الزام</w:t>
      </w:r>
      <w:bookmarkEnd w:id="2"/>
    </w:p>
    <w:p w:rsidR="000050F1" w:rsidRDefault="008858A4" w:rsidP="0043304E">
      <w:pPr>
        <w:pStyle w:val="NoSpacing"/>
        <w:jc w:val="both"/>
        <w:rPr>
          <w:rtl/>
        </w:rPr>
      </w:pPr>
      <w:r>
        <w:rPr>
          <w:rFonts w:hint="cs"/>
          <w:rtl/>
        </w:rPr>
        <w:t>در این که حدیث رفع حد وجوب احکام وجوبیه را رفع می‌کند یا اصل وجوب</w:t>
      </w:r>
      <w:r w:rsidR="000050F1">
        <w:rPr>
          <w:rFonts w:hint="cs"/>
          <w:rtl/>
        </w:rPr>
        <w:t xml:space="preserve"> را رفع می‌کند</w:t>
      </w:r>
      <w:r>
        <w:rPr>
          <w:rFonts w:hint="cs"/>
          <w:rtl/>
        </w:rPr>
        <w:t xml:space="preserve"> بین علماء</w:t>
      </w:r>
      <w:r w:rsidR="000050F1">
        <w:rPr>
          <w:rFonts w:hint="cs"/>
          <w:rtl/>
        </w:rPr>
        <w:t xml:space="preserve"> اختلاف است. </w:t>
      </w:r>
      <w:r w:rsidR="00A26A08">
        <w:rPr>
          <w:rFonts w:hint="cs"/>
          <w:rtl/>
        </w:rPr>
        <w:t>مرحوم حکیم</w:t>
      </w:r>
      <w:r w:rsidR="00A26A08">
        <w:rPr>
          <w:rStyle w:val="FootnoteReference"/>
          <w:rtl/>
        </w:rPr>
        <w:footnoteReference w:id="1"/>
      </w:r>
      <w:r w:rsidR="00A26A08">
        <w:rPr>
          <w:rFonts w:hint="cs"/>
          <w:rtl/>
        </w:rPr>
        <w:t xml:space="preserve"> و شهید صدر</w:t>
      </w:r>
      <w:r w:rsidR="00A26A08">
        <w:rPr>
          <w:rStyle w:val="FootnoteReference"/>
          <w:rtl/>
        </w:rPr>
        <w:footnoteReference w:id="2"/>
      </w:r>
      <w:r w:rsidR="00A26A08">
        <w:rPr>
          <w:rFonts w:hint="cs"/>
          <w:rtl/>
        </w:rPr>
        <w:t xml:space="preserve"> رحمهما </w:t>
      </w:r>
      <w:r w:rsidR="000050F1">
        <w:rPr>
          <w:rFonts w:hint="cs"/>
          <w:rtl/>
        </w:rPr>
        <w:t xml:space="preserve">الله </w:t>
      </w:r>
      <w:r>
        <w:rPr>
          <w:rFonts w:hint="cs"/>
          <w:rtl/>
        </w:rPr>
        <w:t xml:space="preserve">فرموده‌اند: </w:t>
      </w:r>
      <w:r w:rsidR="000050F1">
        <w:rPr>
          <w:rFonts w:hint="cs"/>
          <w:rtl/>
        </w:rPr>
        <w:t>حدیث رفع فقط حد الزام را رفع می‌کند</w:t>
      </w:r>
      <w:r>
        <w:rPr>
          <w:rFonts w:hint="cs"/>
          <w:rtl/>
        </w:rPr>
        <w:t xml:space="preserve"> ولی اصل طلب</w:t>
      </w:r>
      <w:r w:rsidR="00C66855">
        <w:rPr>
          <w:rFonts w:hint="cs"/>
          <w:rtl/>
        </w:rPr>
        <w:t xml:space="preserve"> به نحو استحباب</w:t>
      </w:r>
      <w:r w:rsidR="004E760C">
        <w:rPr>
          <w:rFonts w:hint="cs"/>
          <w:rtl/>
        </w:rPr>
        <w:t xml:space="preserve"> رفع نمی‌شود. مفاد «رفع ما لایطیقون» رفع حد الزام چیزی است که مکلف طاقت عرفی بر آن ندارد ولی اصل طلب به نحو استحباب طبق اطلاقات خطابات ثابت است.</w:t>
      </w:r>
    </w:p>
    <w:p w:rsidR="000050F1" w:rsidRDefault="00443D79" w:rsidP="0043304E">
      <w:pPr>
        <w:pStyle w:val="NoSpacing"/>
        <w:jc w:val="both"/>
        <w:rPr>
          <w:rtl/>
        </w:rPr>
      </w:pPr>
      <w:r>
        <w:rPr>
          <w:rFonts w:hint="cs"/>
          <w:rtl/>
        </w:rPr>
        <w:t xml:space="preserve">مرحوم </w:t>
      </w:r>
      <w:r w:rsidR="000050F1">
        <w:rPr>
          <w:rFonts w:hint="cs"/>
          <w:rtl/>
        </w:rPr>
        <w:t>خویی فرموده‌اند: حدیث ر</w:t>
      </w:r>
      <w:r w:rsidR="00896421">
        <w:rPr>
          <w:rFonts w:hint="cs"/>
          <w:rtl/>
        </w:rPr>
        <w:t>فع موجب تقیید موضوعی خطابات می‌شود</w:t>
      </w:r>
      <w:r w:rsidR="00BE2029">
        <w:rPr>
          <w:rFonts w:hint="cs"/>
          <w:rtl/>
        </w:rPr>
        <w:t>:</w:t>
      </w:r>
      <w:r w:rsidR="00896421">
        <w:rPr>
          <w:rFonts w:hint="cs"/>
          <w:rtl/>
        </w:rPr>
        <w:t xml:space="preserve"> «من لایقع فی الحرج یجب علیه </w:t>
      </w:r>
      <w:r w:rsidR="00540523">
        <w:rPr>
          <w:rFonts w:hint="cs"/>
          <w:rtl/>
        </w:rPr>
        <w:t xml:space="preserve">کذا» و کسی که در حرج می‌افتد و طاقت عرفیه ندارد به صورت کلی </w:t>
      </w:r>
      <w:r w:rsidR="000050F1">
        <w:rPr>
          <w:rFonts w:hint="cs"/>
          <w:rtl/>
        </w:rPr>
        <w:t>خارج از خطاب است لذا نمی‌توان به اطلاق آن خطاب برای اثبات مشروعیت</w:t>
      </w:r>
      <w:r w:rsidR="00540523">
        <w:rPr>
          <w:rFonts w:hint="cs"/>
          <w:rtl/>
        </w:rPr>
        <w:t xml:space="preserve"> </w:t>
      </w:r>
      <w:r w:rsidR="00993C66">
        <w:rPr>
          <w:rFonts w:hint="cs"/>
          <w:rtl/>
        </w:rPr>
        <w:t>و استحباب</w:t>
      </w:r>
      <w:r w:rsidR="000050F1">
        <w:rPr>
          <w:rFonts w:hint="cs"/>
          <w:rtl/>
        </w:rPr>
        <w:t xml:space="preserve"> آن فعل درحق این شخص تمسک کرد. </w:t>
      </w:r>
    </w:p>
    <w:p w:rsidR="001271F3" w:rsidRDefault="0061008A" w:rsidP="0043304E">
      <w:pPr>
        <w:pStyle w:val="NoSpacing"/>
        <w:jc w:val="both"/>
        <w:rPr>
          <w:rtl/>
        </w:rPr>
      </w:pPr>
      <w:r>
        <w:rPr>
          <w:rFonts w:hint="cs"/>
          <w:rtl/>
        </w:rPr>
        <w:t>آنچه تا کنون گفته شد</w:t>
      </w:r>
      <w:r w:rsidR="00993C66">
        <w:rPr>
          <w:rFonts w:hint="cs"/>
          <w:rtl/>
        </w:rPr>
        <w:t xml:space="preserve"> بنا</w:t>
      </w:r>
      <w:r w:rsidR="00BE2029">
        <w:rPr>
          <w:rFonts w:hint="cs"/>
          <w:rtl/>
        </w:rPr>
        <w:t xml:space="preserve"> </w:t>
      </w:r>
      <w:r w:rsidR="00993C66">
        <w:rPr>
          <w:rFonts w:hint="cs"/>
          <w:rtl/>
        </w:rPr>
        <w:t>بر</w:t>
      </w:r>
      <w:r>
        <w:rPr>
          <w:rFonts w:hint="cs"/>
          <w:rtl/>
        </w:rPr>
        <w:t xml:space="preserve"> </w:t>
      </w:r>
      <w:r w:rsidR="000050F1">
        <w:rPr>
          <w:rFonts w:hint="cs"/>
          <w:rtl/>
        </w:rPr>
        <w:t>این است که مراد از حدیث</w:t>
      </w:r>
      <w:r w:rsidR="00993C66">
        <w:rPr>
          <w:rFonts w:hint="cs"/>
          <w:rtl/>
        </w:rPr>
        <w:t xml:space="preserve"> رفع،</w:t>
      </w:r>
      <w:r w:rsidR="000050F1">
        <w:rPr>
          <w:rFonts w:hint="cs"/>
          <w:rtl/>
        </w:rPr>
        <w:t xml:space="preserve"> رفع ازعالم تشریع </w:t>
      </w:r>
      <w:r>
        <w:rPr>
          <w:rFonts w:hint="cs"/>
          <w:rtl/>
        </w:rPr>
        <w:t>باشد</w:t>
      </w:r>
      <w:r w:rsidR="000050F1">
        <w:rPr>
          <w:rFonts w:hint="cs"/>
          <w:rtl/>
        </w:rPr>
        <w:t xml:space="preserve"> و بنا</w:t>
      </w:r>
      <w:r>
        <w:rPr>
          <w:rFonts w:hint="cs"/>
          <w:rtl/>
        </w:rPr>
        <w:t xml:space="preserve"> </w:t>
      </w:r>
      <w:r w:rsidR="000050F1">
        <w:rPr>
          <w:rFonts w:hint="cs"/>
          <w:rtl/>
        </w:rPr>
        <w:t xml:space="preserve">بر </w:t>
      </w:r>
      <w:r>
        <w:rPr>
          <w:rFonts w:hint="cs"/>
          <w:rtl/>
        </w:rPr>
        <w:t>این</w:t>
      </w:r>
      <w:r w:rsidR="00993C66">
        <w:rPr>
          <w:rFonts w:hint="cs"/>
          <w:rtl/>
        </w:rPr>
        <w:t xml:space="preserve">که مفاد آن </w:t>
      </w:r>
      <w:r w:rsidR="000050F1">
        <w:rPr>
          <w:rFonts w:hint="cs"/>
          <w:rtl/>
        </w:rPr>
        <w:t xml:space="preserve">رفع از عالم مسئولیت و تبعه </w:t>
      </w:r>
      <w:r w:rsidR="00993C66">
        <w:rPr>
          <w:rFonts w:hint="cs"/>
          <w:rtl/>
        </w:rPr>
        <w:t xml:space="preserve">باشد نیز این نزاع </w:t>
      </w:r>
      <w:r w:rsidR="000050F1">
        <w:rPr>
          <w:rFonts w:hint="cs"/>
          <w:rtl/>
        </w:rPr>
        <w:t>جاری</w:t>
      </w:r>
      <w:r w:rsidR="00993C66">
        <w:rPr>
          <w:rFonts w:hint="cs"/>
          <w:rtl/>
        </w:rPr>
        <w:t xml:space="preserve"> است </w:t>
      </w:r>
      <w:r w:rsidR="00373693">
        <w:rPr>
          <w:rFonts w:hint="cs"/>
          <w:rtl/>
        </w:rPr>
        <w:t xml:space="preserve">زیرا </w:t>
      </w:r>
      <w:r>
        <w:rPr>
          <w:rFonts w:hint="cs"/>
          <w:rtl/>
        </w:rPr>
        <w:t>به نظر ما</w:t>
      </w:r>
      <w:r w:rsidR="00BE6B58">
        <w:rPr>
          <w:rFonts w:hint="cs"/>
          <w:rtl/>
        </w:rPr>
        <w:t xml:space="preserve"> فقره‌ی «رفع ما اضطروا الیه»</w:t>
      </w:r>
      <w:r w:rsidR="00062A66">
        <w:rPr>
          <w:rFonts w:hint="cs"/>
          <w:rtl/>
        </w:rPr>
        <w:t xml:space="preserve"> عرفا</w:t>
      </w:r>
      <w:r w:rsidR="00BE6B58">
        <w:rPr>
          <w:rFonts w:hint="cs"/>
          <w:rtl/>
        </w:rPr>
        <w:t xml:space="preserve"> </w:t>
      </w:r>
      <w:r w:rsidR="00062A66">
        <w:rPr>
          <w:rFonts w:hint="cs"/>
          <w:rtl/>
        </w:rPr>
        <w:t>دارای مدلول</w:t>
      </w:r>
      <w:r w:rsidR="00094239">
        <w:rPr>
          <w:rFonts w:hint="cs"/>
          <w:rtl/>
        </w:rPr>
        <w:t xml:space="preserve"> </w:t>
      </w:r>
      <w:r w:rsidR="00062A66">
        <w:rPr>
          <w:rFonts w:hint="cs"/>
          <w:rtl/>
        </w:rPr>
        <w:t xml:space="preserve">التزامی </w:t>
      </w:r>
      <w:r w:rsidR="00BE6B58">
        <w:rPr>
          <w:rFonts w:hint="cs"/>
          <w:rtl/>
        </w:rPr>
        <w:t xml:space="preserve">تجویز ارتکاب </w:t>
      </w:r>
      <w:r w:rsidR="000050F1">
        <w:rPr>
          <w:rFonts w:hint="cs"/>
          <w:rtl/>
        </w:rPr>
        <w:t xml:space="preserve">فعل </w:t>
      </w:r>
      <w:r w:rsidR="00062A66">
        <w:rPr>
          <w:rFonts w:hint="cs"/>
          <w:rtl/>
        </w:rPr>
        <w:t xml:space="preserve">مضطر الیه است و </w:t>
      </w:r>
      <w:r w:rsidR="00BE6B58">
        <w:rPr>
          <w:rFonts w:hint="cs"/>
          <w:rtl/>
        </w:rPr>
        <w:t>مدلول التزامی «رفع ما لایطیقون»</w:t>
      </w:r>
      <w:r w:rsidR="004C68D4">
        <w:rPr>
          <w:rFonts w:hint="cs"/>
          <w:rtl/>
        </w:rPr>
        <w:t xml:space="preserve"> عرفا</w:t>
      </w:r>
      <w:r w:rsidR="00BE6B58">
        <w:rPr>
          <w:rFonts w:hint="cs"/>
          <w:rtl/>
        </w:rPr>
        <w:t xml:space="preserve"> این است که </w:t>
      </w:r>
      <w:r w:rsidR="00DC770A">
        <w:rPr>
          <w:rFonts w:hint="cs"/>
          <w:rtl/>
        </w:rPr>
        <w:lastRenderedPageBreak/>
        <w:t>این فعل واجب نشده است</w:t>
      </w:r>
      <w:r w:rsidR="00BE6B58">
        <w:rPr>
          <w:rFonts w:hint="cs"/>
          <w:rtl/>
        </w:rPr>
        <w:t xml:space="preserve"> </w:t>
      </w:r>
      <w:r w:rsidR="000050F1">
        <w:rPr>
          <w:rFonts w:hint="cs"/>
          <w:rtl/>
        </w:rPr>
        <w:t xml:space="preserve">لذا </w:t>
      </w:r>
      <w:r w:rsidR="00DC770A">
        <w:rPr>
          <w:rFonts w:hint="cs"/>
          <w:rtl/>
        </w:rPr>
        <w:t>نزاع مذکور بنا</w:t>
      </w:r>
      <w:r w:rsidR="00062A66">
        <w:rPr>
          <w:rFonts w:hint="cs"/>
          <w:rtl/>
        </w:rPr>
        <w:t xml:space="preserve"> </w:t>
      </w:r>
      <w:r w:rsidR="00DC770A">
        <w:rPr>
          <w:rFonts w:hint="cs"/>
          <w:rtl/>
        </w:rPr>
        <w:t>بر مختار ما نیز</w:t>
      </w:r>
      <w:r w:rsidR="000050F1">
        <w:rPr>
          <w:rFonts w:hint="cs"/>
          <w:rtl/>
        </w:rPr>
        <w:t xml:space="preserve"> مطرح می‌شود که </w:t>
      </w:r>
      <w:r w:rsidR="004C5A2F">
        <w:rPr>
          <w:rFonts w:hint="cs"/>
          <w:rtl/>
        </w:rPr>
        <w:t xml:space="preserve">آیا </w:t>
      </w:r>
      <w:r w:rsidR="000050F1">
        <w:rPr>
          <w:rFonts w:hint="cs"/>
          <w:rtl/>
        </w:rPr>
        <w:t>م</w:t>
      </w:r>
      <w:r w:rsidR="00DC770A">
        <w:rPr>
          <w:rFonts w:hint="cs"/>
          <w:rtl/>
        </w:rPr>
        <w:t>دلول التزام</w:t>
      </w:r>
      <w:r w:rsidR="00062A66">
        <w:rPr>
          <w:rFonts w:hint="cs"/>
          <w:rtl/>
        </w:rPr>
        <w:t>ی</w:t>
      </w:r>
      <w:r w:rsidR="00DC770A">
        <w:rPr>
          <w:rFonts w:hint="cs"/>
          <w:rtl/>
        </w:rPr>
        <w:t xml:space="preserve"> حدیث رفع، رفع حد وجوب</w:t>
      </w:r>
      <w:r w:rsidR="000050F1">
        <w:rPr>
          <w:rFonts w:hint="cs"/>
          <w:rtl/>
        </w:rPr>
        <w:t xml:space="preserve"> است</w:t>
      </w:r>
      <w:r w:rsidR="00DC770A">
        <w:rPr>
          <w:rFonts w:hint="cs"/>
          <w:rtl/>
        </w:rPr>
        <w:t xml:space="preserve"> ولی اصل طلب به مقتضای اطلاقات خطابات اولیه باقی است</w:t>
      </w:r>
      <w:r w:rsidR="000050F1">
        <w:rPr>
          <w:rFonts w:hint="cs"/>
          <w:rtl/>
        </w:rPr>
        <w:t xml:space="preserve"> یا رفع اساس حکم الزامی</w:t>
      </w:r>
      <w:r w:rsidR="00DC770A">
        <w:rPr>
          <w:rFonts w:hint="cs"/>
          <w:rtl/>
        </w:rPr>
        <w:t xml:space="preserve"> است که در این صورت برای اثبات استحباب نمی‌توان به اطلاق خطاب اولی تمسک کرد </w:t>
      </w:r>
      <w:r w:rsidR="007D3CD0">
        <w:rPr>
          <w:rFonts w:hint="cs"/>
          <w:rtl/>
        </w:rPr>
        <w:t>و</w:t>
      </w:r>
      <w:r w:rsidR="00FA7FA1">
        <w:rPr>
          <w:rFonts w:hint="cs"/>
          <w:rtl/>
        </w:rPr>
        <w:t xml:space="preserve"> وقتی حدیث ناظر به احکام اولیه است بین مدلول مطابقی و مدلول التزامی</w:t>
      </w:r>
      <w:r w:rsidR="007D3CD0">
        <w:rPr>
          <w:rFonts w:hint="cs"/>
          <w:rtl/>
        </w:rPr>
        <w:t xml:space="preserve"> در این نظارت</w:t>
      </w:r>
      <w:r w:rsidR="00FA7FA1">
        <w:rPr>
          <w:rFonts w:hint="cs"/>
          <w:rtl/>
        </w:rPr>
        <w:t xml:space="preserve"> فرق</w:t>
      </w:r>
      <w:r w:rsidR="004C5A2F">
        <w:rPr>
          <w:rFonts w:hint="cs"/>
          <w:rtl/>
        </w:rPr>
        <w:t>ی</w:t>
      </w:r>
      <w:r w:rsidR="00FA7FA1">
        <w:rPr>
          <w:rFonts w:hint="cs"/>
          <w:rtl/>
        </w:rPr>
        <w:t xml:space="preserve"> وجود ندارد. </w:t>
      </w:r>
    </w:p>
    <w:p w:rsidR="000050F1" w:rsidRPr="000050F1" w:rsidRDefault="001271F3" w:rsidP="0043304E">
      <w:pPr>
        <w:pStyle w:val="NoSpacing"/>
        <w:jc w:val="both"/>
      </w:pPr>
      <w:r>
        <w:rPr>
          <w:rFonts w:hint="cs"/>
          <w:rtl/>
        </w:rPr>
        <w:t xml:space="preserve">به نظر ما </w:t>
      </w:r>
      <w:r w:rsidR="00BA336B">
        <w:rPr>
          <w:rFonts w:hint="cs"/>
          <w:rtl/>
        </w:rPr>
        <w:t>ظاهر عرفی امثال حدیث رفع «رفعنا تلک الاحکام الالزامیه اذا اضطروا الیه</w:t>
      </w:r>
      <w:r w:rsidR="000050F1">
        <w:rPr>
          <w:rFonts w:hint="cs"/>
          <w:rtl/>
        </w:rPr>
        <w:t xml:space="preserve">» </w:t>
      </w:r>
      <w:r w:rsidR="00BA336B">
        <w:rPr>
          <w:rFonts w:hint="cs"/>
          <w:rtl/>
        </w:rPr>
        <w:t xml:space="preserve">است </w:t>
      </w:r>
      <w:r w:rsidR="00533607">
        <w:rPr>
          <w:rFonts w:hint="cs"/>
          <w:rtl/>
        </w:rPr>
        <w:t xml:space="preserve">لذا در </w:t>
      </w:r>
      <w:r w:rsidR="007D3CD0">
        <w:rPr>
          <w:rFonts w:hint="cs"/>
          <w:rtl/>
        </w:rPr>
        <w:t>مورد</w:t>
      </w:r>
      <w:r w:rsidR="00533607">
        <w:rPr>
          <w:rFonts w:hint="cs"/>
          <w:rtl/>
        </w:rPr>
        <w:t xml:space="preserve"> حدیث رفع و مانند </w:t>
      </w:r>
      <w:r w:rsidR="007D3CD0">
        <w:rPr>
          <w:rFonts w:hint="cs"/>
          <w:rtl/>
        </w:rPr>
        <w:t xml:space="preserve">آن، </w:t>
      </w:r>
      <w:r w:rsidR="00533607">
        <w:rPr>
          <w:rFonts w:hint="cs"/>
          <w:rtl/>
        </w:rPr>
        <w:t>کلام مرحوم خویی تمام است.</w:t>
      </w:r>
      <w:r w:rsidR="00B91F44">
        <w:rPr>
          <w:rFonts w:hint="cs"/>
          <w:rtl/>
        </w:rPr>
        <w:t xml:space="preserve"> </w:t>
      </w:r>
    </w:p>
    <w:p w:rsidR="00E62189" w:rsidRDefault="000050F1" w:rsidP="0043304E">
      <w:pPr>
        <w:pStyle w:val="Heading2"/>
        <w:jc w:val="both"/>
        <w:rPr>
          <w:rtl/>
        </w:rPr>
      </w:pPr>
      <w:bookmarkStart w:id="3" w:name="_Toc180924259"/>
      <w:r>
        <w:rPr>
          <w:rFonts w:hint="cs"/>
          <w:rtl/>
        </w:rPr>
        <w:t>جریان برائت در مستحبات</w:t>
      </w:r>
      <w:bookmarkEnd w:id="3"/>
    </w:p>
    <w:p w:rsidR="00A860CC" w:rsidRDefault="00A860CC" w:rsidP="0043304E">
      <w:pPr>
        <w:pStyle w:val="NoSpacing"/>
        <w:jc w:val="both"/>
        <w:rPr>
          <w:rtl/>
        </w:rPr>
      </w:pPr>
      <w:r>
        <w:rPr>
          <w:rFonts w:hint="cs"/>
          <w:rtl/>
        </w:rPr>
        <w:tab/>
        <w:t>در جریان حدیث رفع در مستحبات اختلاف است:</w:t>
      </w:r>
    </w:p>
    <w:p w:rsidR="00A860CC" w:rsidRPr="00A860CC" w:rsidRDefault="00E779D7" w:rsidP="0043304E">
      <w:pPr>
        <w:pStyle w:val="Heading2"/>
        <w:jc w:val="both"/>
        <w:rPr>
          <w:rtl/>
        </w:rPr>
      </w:pPr>
      <w:bookmarkStart w:id="4" w:name="_Toc180924260"/>
      <w:r>
        <w:rPr>
          <w:rFonts w:hint="cs"/>
          <w:rtl/>
        </w:rPr>
        <w:t>بیان مرحوم خویی در جریان برائت در مستحبات</w:t>
      </w:r>
      <w:bookmarkEnd w:id="4"/>
    </w:p>
    <w:p w:rsidR="00A860CC" w:rsidRDefault="00533607" w:rsidP="0043304E">
      <w:pPr>
        <w:pStyle w:val="NoSpacing"/>
        <w:jc w:val="both"/>
        <w:rPr>
          <w:rtl/>
        </w:rPr>
      </w:pPr>
      <w:r>
        <w:rPr>
          <w:rFonts w:hint="cs"/>
          <w:rtl/>
        </w:rPr>
        <w:t xml:space="preserve">مرحوم </w:t>
      </w:r>
      <w:r w:rsidR="00A139A3">
        <w:rPr>
          <w:rFonts w:hint="cs"/>
          <w:rtl/>
        </w:rPr>
        <w:t xml:space="preserve">خویی </w:t>
      </w:r>
      <w:r w:rsidR="00A860CC">
        <w:rPr>
          <w:rFonts w:hint="cs"/>
          <w:rtl/>
        </w:rPr>
        <w:t>بین شک در اصل استحباب</w:t>
      </w:r>
      <w:r w:rsidR="001A601F">
        <w:rPr>
          <w:rFonts w:hint="cs"/>
          <w:rtl/>
        </w:rPr>
        <w:t xml:space="preserve"> مثل شک در استحباب نماز غفیله</w:t>
      </w:r>
      <w:r w:rsidR="00A860CC">
        <w:rPr>
          <w:rFonts w:hint="cs"/>
          <w:rtl/>
        </w:rPr>
        <w:t xml:space="preserve"> و بین شک در شرطیت یا جزئیت یا مانعیت یک شیء برای فعل مستحب</w:t>
      </w:r>
      <w:r w:rsidR="001A601F">
        <w:rPr>
          <w:rFonts w:hint="cs"/>
          <w:rtl/>
        </w:rPr>
        <w:t xml:space="preserve"> مثل شک در جزیئت سوره</w:t>
      </w:r>
      <w:r w:rsidR="0034563B">
        <w:rPr>
          <w:rFonts w:hint="cs"/>
          <w:rtl/>
        </w:rPr>
        <w:t xml:space="preserve"> یا شک در شرطیت قیام برای مختار </w:t>
      </w:r>
      <w:r w:rsidR="001A601F">
        <w:rPr>
          <w:rFonts w:hint="cs"/>
          <w:rtl/>
        </w:rPr>
        <w:t xml:space="preserve"> </w:t>
      </w:r>
      <w:r w:rsidR="0034563B">
        <w:rPr>
          <w:rFonts w:hint="cs"/>
          <w:rtl/>
        </w:rPr>
        <w:t>در</w:t>
      </w:r>
      <w:r w:rsidR="001A601F">
        <w:rPr>
          <w:rFonts w:hint="cs"/>
          <w:rtl/>
        </w:rPr>
        <w:t xml:space="preserve"> نماز شب که اصل استحباب آن معلوم است،</w:t>
      </w:r>
      <w:r w:rsidR="00A860CC">
        <w:rPr>
          <w:rFonts w:hint="cs"/>
          <w:rtl/>
        </w:rPr>
        <w:t xml:space="preserve"> تفصیل دادند. و در صورت اول قائل به عدم جریان برائت و در صورت دوم قائل به جریان برائت شدند. </w:t>
      </w:r>
    </w:p>
    <w:p w:rsidR="0072744C" w:rsidRDefault="00A860CC" w:rsidP="0043304E">
      <w:pPr>
        <w:pStyle w:val="NoSpacing"/>
        <w:jc w:val="both"/>
        <w:rPr>
          <w:rtl/>
        </w:rPr>
      </w:pPr>
      <w:r>
        <w:rPr>
          <w:rFonts w:hint="cs"/>
          <w:rtl/>
        </w:rPr>
        <w:t xml:space="preserve">وجه عدم جریان برائت نسبت به صورت اول این است </w:t>
      </w:r>
      <w:r w:rsidR="00FC0A4E">
        <w:rPr>
          <w:rFonts w:hint="cs"/>
          <w:rtl/>
        </w:rPr>
        <w:t>که</w:t>
      </w:r>
      <w:r w:rsidR="00A139A3">
        <w:rPr>
          <w:rFonts w:hint="cs"/>
          <w:rtl/>
        </w:rPr>
        <w:t xml:space="preserve"> برائت از استح</w:t>
      </w:r>
      <w:r w:rsidR="00FC0A4E">
        <w:rPr>
          <w:rFonts w:hint="cs"/>
          <w:rtl/>
        </w:rPr>
        <w:t xml:space="preserve">باب مثلا نماز غفلیه اثر ندارد زیرا </w:t>
      </w:r>
      <w:r w:rsidR="008D05B1">
        <w:rPr>
          <w:rFonts w:hint="cs"/>
          <w:rtl/>
        </w:rPr>
        <w:t xml:space="preserve">فرض این است که در موارد شک در </w:t>
      </w:r>
      <w:r w:rsidR="00524CD6">
        <w:rPr>
          <w:rFonts w:hint="cs"/>
          <w:rtl/>
        </w:rPr>
        <w:t>استحباب احتمال وجوب احتیاط نیست تا با حدیث رفع</w:t>
      </w:r>
      <w:r w:rsidR="000D35AF">
        <w:rPr>
          <w:rFonts w:hint="cs"/>
          <w:rtl/>
        </w:rPr>
        <w:t>،</w:t>
      </w:r>
      <w:r w:rsidR="00524CD6">
        <w:rPr>
          <w:rFonts w:hint="cs"/>
          <w:rtl/>
        </w:rPr>
        <w:t xml:space="preserve"> رفع شود. و</w:t>
      </w:r>
      <w:r w:rsidR="00FC0A4E">
        <w:rPr>
          <w:rFonts w:hint="cs"/>
          <w:rtl/>
        </w:rPr>
        <w:t xml:space="preserve"> </w:t>
      </w:r>
      <w:r w:rsidR="00A139A3">
        <w:rPr>
          <w:rFonts w:hint="cs"/>
          <w:rtl/>
        </w:rPr>
        <w:t xml:space="preserve">استحباب احتیاط نیز با حدیث رفع برداشته نمی‌شود زیرا موضوع آن شک وجدانی در طلب مولی است. </w:t>
      </w:r>
    </w:p>
    <w:p w:rsidR="002F708A" w:rsidRDefault="0072744C" w:rsidP="0043304E">
      <w:pPr>
        <w:pStyle w:val="NoSpacing"/>
        <w:jc w:val="both"/>
        <w:rPr>
          <w:rtl/>
        </w:rPr>
      </w:pPr>
      <w:r>
        <w:rPr>
          <w:rFonts w:hint="cs"/>
          <w:rtl/>
        </w:rPr>
        <w:t xml:space="preserve">و وجه عدم جریان برائت نسبت به صورت دوم این است </w:t>
      </w:r>
      <w:r w:rsidR="000D35AF">
        <w:rPr>
          <w:rFonts w:hint="cs"/>
          <w:rtl/>
        </w:rPr>
        <w:t>که</w:t>
      </w:r>
      <w:r w:rsidR="003D6F1C">
        <w:rPr>
          <w:rFonts w:hint="cs"/>
          <w:rtl/>
        </w:rPr>
        <w:t xml:space="preserve"> شک در جزئیت یا شرطیت یک شیء نسبت به فعل مستحب به معنای شک در وجوب </w:t>
      </w:r>
      <w:r w:rsidR="000D35AF">
        <w:rPr>
          <w:rFonts w:hint="cs"/>
          <w:rtl/>
        </w:rPr>
        <w:t xml:space="preserve">وضعی آن </w:t>
      </w:r>
      <w:r w:rsidR="003D6F1C">
        <w:rPr>
          <w:rFonts w:hint="cs"/>
          <w:rtl/>
        </w:rPr>
        <w:t xml:space="preserve">است چون شک در وجوب </w:t>
      </w:r>
      <w:r w:rsidR="00F70247">
        <w:rPr>
          <w:rFonts w:hint="cs"/>
          <w:rtl/>
        </w:rPr>
        <w:t xml:space="preserve">منحصر به شک در وجوب تکلیفی نیست، </w:t>
      </w:r>
      <w:r w:rsidR="00175777">
        <w:rPr>
          <w:rFonts w:hint="cs"/>
          <w:rtl/>
        </w:rPr>
        <w:t xml:space="preserve">معنای جزیئت سوره برای نماز شب این است خواندن </w:t>
      </w:r>
      <w:r w:rsidR="000D35AF">
        <w:rPr>
          <w:rFonts w:hint="cs"/>
          <w:rtl/>
        </w:rPr>
        <w:t>سوره در نماز شب واج</w:t>
      </w:r>
      <w:r w:rsidR="00175777">
        <w:rPr>
          <w:rFonts w:hint="cs"/>
          <w:rtl/>
        </w:rPr>
        <w:t>ب وضعی است</w:t>
      </w:r>
      <w:r w:rsidR="006C6B9C">
        <w:rPr>
          <w:rFonts w:hint="cs"/>
          <w:rtl/>
        </w:rPr>
        <w:t xml:space="preserve"> که در صورت عدم قرائت سوره</w:t>
      </w:r>
      <w:r w:rsidR="000D35AF">
        <w:rPr>
          <w:rFonts w:hint="cs"/>
          <w:rtl/>
        </w:rPr>
        <w:t>،</w:t>
      </w:r>
      <w:r w:rsidR="006C6B9C">
        <w:rPr>
          <w:rFonts w:hint="cs"/>
          <w:rtl/>
        </w:rPr>
        <w:t xml:space="preserve"> نماز شب باطل می‌شود و از وجوب وضعی سوره برائت جاری می‌شود</w:t>
      </w:r>
      <w:r w:rsidR="00FD0FAF">
        <w:rPr>
          <w:rFonts w:hint="cs"/>
          <w:rtl/>
        </w:rPr>
        <w:t xml:space="preserve"> که همان برائت از جزئیت سوره است</w:t>
      </w:r>
      <w:r w:rsidR="003266A1">
        <w:rPr>
          <w:rFonts w:hint="cs"/>
          <w:rtl/>
        </w:rPr>
        <w:t xml:space="preserve"> لذا می‌توان نماز شب بدون سوره خواند</w:t>
      </w:r>
      <w:r w:rsidR="00FD0FAF">
        <w:rPr>
          <w:rStyle w:val="FootnoteReference"/>
          <w:rtl/>
        </w:rPr>
        <w:footnoteReference w:id="3"/>
      </w:r>
      <w:r w:rsidR="006C6B9C">
        <w:rPr>
          <w:rFonts w:hint="cs"/>
          <w:rtl/>
        </w:rPr>
        <w:t xml:space="preserve">. </w:t>
      </w:r>
    </w:p>
    <w:p w:rsidR="00E779D7" w:rsidRDefault="00E779D7" w:rsidP="0043304E">
      <w:pPr>
        <w:pStyle w:val="Heading2"/>
        <w:jc w:val="both"/>
        <w:rPr>
          <w:rtl/>
        </w:rPr>
      </w:pPr>
      <w:bookmarkStart w:id="5" w:name="_Toc180924261"/>
      <w:r>
        <w:rPr>
          <w:rFonts w:hint="cs"/>
          <w:rtl/>
        </w:rPr>
        <w:lastRenderedPageBreak/>
        <w:t>مناقشات شهید صدر رحمه الله به بیان مرحوم خویی</w:t>
      </w:r>
      <w:bookmarkEnd w:id="5"/>
    </w:p>
    <w:p w:rsidR="000E03F3" w:rsidRDefault="000E03F3" w:rsidP="0043304E">
      <w:pPr>
        <w:pStyle w:val="NoSpacing"/>
        <w:jc w:val="both"/>
        <w:rPr>
          <w:rtl/>
        </w:rPr>
      </w:pPr>
      <w:r>
        <w:rPr>
          <w:rFonts w:hint="cs"/>
          <w:rtl/>
        </w:rPr>
        <w:t>شهید صدر رحمه الله</w:t>
      </w:r>
      <w:r w:rsidR="003266A1">
        <w:rPr>
          <w:rFonts w:hint="cs"/>
          <w:rtl/>
        </w:rPr>
        <w:t xml:space="preserve"> به بیان مرحوم خویی نسبت به هر دو قسم اشکال کردند. اما نسبت به بیان ایشان در قسم اول فرموده‌اند: </w:t>
      </w:r>
      <w:r>
        <w:rPr>
          <w:rFonts w:hint="cs"/>
          <w:rtl/>
        </w:rPr>
        <w:t xml:space="preserve">برائت از </w:t>
      </w:r>
      <w:r w:rsidR="004A7928">
        <w:rPr>
          <w:rFonts w:hint="cs"/>
          <w:rtl/>
        </w:rPr>
        <w:t xml:space="preserve">اصل </w:t>
      </w:r>
      <w:r>
        <w:rPr>
          <w:rFonts w:hint="cs"/>
          <w:rtl/>
        </w:rPr>
        <w:t xml:space="preserve">استحباب لغو نیست و موجب رفع استحباب احتیاط می‌شود و </w:t>
      </w:r>
      <w:r w:rsidR="004A7928">
        <w:rPr>
          <w:rFonts w:hint="cs"/>
          <w:rtl/>
        </w:rPr>
        <w:t>دلیلی بر این که موضوع استحباب احتیاط</w:t>
      </w:r>
      <w:r w:rsidR="000478E1">
        <w:rPr>
          <w:rFonts w:hint="cs"/>
          <w:rtl/>
        </w:rPr>
        <w:t xml:space="preserve"> شرعی</w:t>
      </w:r>
      <w:r w:rsidR="000D35AF">
        <w:rPr>
          <w:rFonts w:hint="cs"/>
          <w:rtl/>
        </w:rPr>
        <w:t>،</w:t>
      </w:r>
      <w:r w:rsidR="004A7928">
        <w:rPr>
          <w:rFonts w:hint="cs"/>
          <w:rtl/>
        </w:rPr>
        <w:t xml:space="preserve"> شک وجدانی در طلب مولی است</w:t>
      </w:r>
      <w:r w:rsidR="00F30CDE">
        <w:rPr>
          <w:rFonts w:hint="cs"/>
          <w:rtl/>
        </w:rPr>
        <w:t xml:space="preserve"> ولو </w:t>
      </w:r>
      <w:r w:rsidR="00796FB1">
        <w:rPr>
          <w:rFonts w:hint="cs"/>
          <w:rtl/>
        </w:rPr>
        <w:t>اماره‌ی بر خلاف آن باشد</w:t>
      </w:r>
      <w:r w:rsidR="004A7928">
        <w:rPr>
          <w:rFonts w:hint="cs"/>
          <w:rtl/>
        </w:rPr>
        <w:t>، وجود ندارد</w:t>
      </w:r>
      <w:r w:rsidR="00796FB1">
        <w:rPr>
          <w:rFonts w:hint="cs"/>
          <w:rtl/>
        </w:rPr>
        <w:t xml:space="preserve"> البته شک وجدانی در طلب مولی موضوع برای حسن احتیاط که حکم عقل است، می‌باشد</w:t>
      </w:r>
      <w:r w:rsidR="004A7928">
        <w:rPr>
          <w:rFonts w:hint="cs"/>
          <w:rtl/>
        </w:rPr>
        <w:t xml:space="preserve"> </w:t>
      </w:r>
      <w:r w:rsidR="006C6EA7">
        <w:rPr>
          <w:rFonts w:hint="cs"/>
          <w:rtl/>
        </w:rPr>
        <w:t xml:space="preserve">لذا ثبوتا اصل نافی استحباب </w:t>
      </w:r>
      <w:r w:rsidR="000478E1">
        <w:rPr>
          <w:rFonts w:hint="cs"/>
          <w:rtl/>
        </w:rPr>
        <w:t xml:space="preserve">جاری </w:t>
      </w:r>
      <w:r w:rsidR="00EF2E19">
        <w:rPr>
          <w:rFonts w:hint="cs"/>
          <w:rtl/>
        </w:rPr>
        <w:t>می‌شود. و بر همین اساس با استصح</w:t>
      </w:r>
      <w:r w:rsidR="000478E1">
        <w:rPr>
          <w:rFonts w:hint="cs"/>
          <w:rtl/>
        </w:rPr>
        <w:t>اب</w:t>
      </w:r>
      <w:r w:rsidR="00306B00">
        <w:rPr>
          <w:rFonts w:hint="cs"/>
          <w:rtl/>
        </w:rPr>
        <w:t xml:space="preserve"> عدم جعل استحباب</w:t>
      </w:r>
      <w:r w:rsidR="000478E1">
        <w:rPr>
          <w:rFonts w:hint="cs"/>
          <w:rtl/>
        </w:rPr>
        <w:t xml:space="preserve"> نماز غفیله </w:t>
      </w:r>
      <w:r w:rsidR="00EF2E19">
        <w:rPr>
          <w:rFonts w:hint="cs"/>
          <w:rtl/>
        </w:rPr>
        <w:t xml:space="preserve">می‌توان </w:t>
      </w:r>
      <w:r w:rsidR="000478E1">
        <w:rPr>
          <w:rFonts w:hint="cs"/>
          <w:rtl/>
        </w:rPr>
        <w:t xml:space="preserve">استحباب آن را نفی کرد و اثر  </w:t>
      </w:r>
      <w:r w:rsidR="00306B00">
        <w:rPr>
          <w:rFonts w:hint="cs"/>
          <w:rtl/>
        </w:rPr>
        <w:t xml:space="preserve">آن رفع </w:t>
      </w:r>
      <w:r w:rsidR="00EF2E19">
        <w:rPr>
          <w:rFonts w:hint="cs"/>
          <w:rtl/>
        </w:rPr>
        <w:t xml:space="preserve">استحباب </w:t>
      </w:r>
      <w:r w:rsidR="00306B00">
        <w:rPr>
          <w:rFonts w:hint="cs"/>
          <w:rtl/>
        </w:rPr>
        <w:t xml:space="preserve">احتیاط است. </w:t>
      </w:r>
      <w:r w:rsidR="00DF4370">
        <w:rPr>
          <w:rFonts w:hint="cs"/>
          <w:rtl/>
        </w:rPr>
        <w:t xml:space="preserve">و روح این اصل ظاهری که نفی احتیاط می‌کند این است که </w:t>
      </w:r>
      <w:r w:rsidR="006C6EA7">
        <w:rPr>
          <w:rFonts w:hint="cs"/>
          <w:rtl/>
        </w:rPr>
        <w:t xml:space="preserve">در تزاحم حفظی بین غرض استحبابی و غرض ترخیصی بالمعنی الاخص شارع غرض ترخیصی </w:t>
      </w:r>
      <w:r w:rsidR="00031051">
        <w:rPr>
          <w:rFonts w:hint="cs"/>
          <w:rtl/>
        </w:rPr>
        <w:t>بالمعنی الاخص را مقدم کرده است و با وجود استصحاب عدم استحباب، استحباب احتیاط</w:t>
      </w:r>
      <w:r w:rsidR="00D82D5D">
        <w:rPr>
          <w:rFonts w:hint="cs"/>
          <w:rtl/>
        </w:rPr>
        <w:t xml:space="preserve"> در موارد شک در استحباب</w:t>
      </w:r>
      <w:r w:rsidR="00031051">
        <w:rPr>
          <w:rFonts w:hint="cs"/>
          <w:rtl/>
        </w:rPr>
        <w:t xml:space="preserve"> </w:t>
      </w:r>
      <w:r w:rsidR="00EF2E19">
        <w:rPr>
          <w:rFonts w:hint="cs"/>
          <w:rtl/>
        </w:rPr>
        <w:t xml:space="preserve">فعلی، </w:t>
      </w:r>
      <w:r w:rsidR="00031051">
        <w:rPr>
          <w:rFonts w:hint="cs"/>
          <w:rtl/>
        </w:rPr>
        <w:t xml:space="preserve">رفع می‌شود. </w:t>
      </w:r>
    </w:p>
    <w:p w:rsidR="00031051" w:rsidRDefault="00031051" w:rsidP="0043304E">
      <w:pPr>
        <w:pStyle w:val="NoSpacing"/>
        <w:jc w:val="both"/>
        <w:rPr>
          <w:rtl/>
        </w:rPr>
      </w:pPr>
      <w:r>
        <w:rPr>
          <w:rFonts w:hint="cs"/>
          <w:rtl/>
        </w:rPr>
        <w:t>البته لسان «رفع ما لایعلمون»</w:t>
      </w:r>
      <w:r w:rsidR="00CB55DB">
        <w:rPr>
          <w:rFonts w:hint="cs"/>
          <w:rtl/>
        </w:rPr>
        <w:t xml:space="preserve"> لسان امتنان در امر ثقیل و</w:t>
      </w:r>
      <w:r>
        <w:rPr>
          <w:rFonts w:hint="cs"/>
          <w:rtl/>
        </w:rPr>
        <w:t xml:space="preserve"> نفی کلفت الزام است لذا </w:t>
      </w:r>
      <w:r w:rsidR="008E5230">
        <w:rPr>
          <w:rFonts w:hint="cs"/>
          <w:rtl/>
        </w:rPr>
        <w:t>مختص ب</w:t>
      </w:r>
      <w:r w:rsidR="000E2104">
        <w:rPr>
          <w:rFonts w:hint="cs"/>
          <w:rtl/>
        </w:rPr>
        <w:t>ه شک در وجوب یا شک در حرمت است و شامل شک در استحباب نمی‌شود زیرا در آن کلفت</w:t>
      </w:r>
      <w:r w:rsidR="00CB55DB">
        <w:rPr>
          <w:rFonts w:hint="cs"/>
          <w:rtl/>
        </w:rPr>
        <w:t xml:space="preserve"> الزام</w:t>
      </w:r>
      <w:r w:rsidR="000E2104">
        <w:rPr>
          <w:rFonts w:hint="cs"/>
          <w:rtl/>
        </w:rPr>
        <w:t xml:space="preserve"> نیست</w:t>
      </w:r>
      <w:r w:rsidR="00CB55DB">
        <w:rPr>
          <w:rFonts w:hint="cs"/>
          <w:rtl/>
        </w:rPr>
        <w:t xml:space="preserve"> ولی این اشکال مختص به حدیث رفع است </w:t>
      </w:r>
      <w:r w:rsidR="00EF2E19">
        <w:rPr>
          <w:rFonts w:hint="cs"/>
          <w:rtl/>
        </w:rPr>
        <w:t>و</w:t>
      </w:r>
      <w:r w:rsidR="00CB55DB">
        <w:rPr>
          <w:rFonts w:hint="cs"/>
          <w:rtl/>
        </w:rPr>
        <w:t xml:space="preserve"> می‌توان سایر اصول نافی</w:t>
      </w:r>
      <w:r w:rsidR="00EF2E19">
        <w:rPr>
          <w:rFonts w:hint="cs"/>
          <w:rtl/>
        </w:rPr>
        <w:t xml:space="preserve"> حکم،</w:t>
      </w:r>
      <w:r w:rsidR="00CB55DB">
        <w:rPr>
          <w:rFonts w:hint="cs"/>
          <w:rtl/>
        </w:rPr>
        <w:t xml:space="preserve"> مثل استصحاب عدم جعل استحباب را جاری کرد که اثر آن </w:t>
      </w:r>
      <w:r w:rsidR="009919EF">
        <w:rPr>
          <w:rFonts w:hint="cs"/>
          <w:rtl/>
        </w:rPr>
        <w:t xml:space="preserve">نفی استحباب احتیاط است. </w:t>
      </w:r>
    </w:p>
    <w:p w:rsidR="00374FD1" w:rsidRDefault="00A57DB3" w:rsidP="0043304E">
      <w:pPr>
        <w:pStyle w:val="NoSpacing"/>
        <w:jc w:val="both"/>
        <w:rPr>
          <w:rtl/>
        </w:rPr>
      </w:pPr>
      <w:r>
        <w:rPr>
          <w:rFonts w:hint="cs"/>
          <w:rtl/>
        </w:rPr>
        <w:t>و نسبت به بیان مرحوم خویی در قسم دوم نیز فرموده‌اند:</w:t>
      </w:r>
      <w:r w:rsidR="000E2104">
        <w:rPr>
          <w:rFonts w:hint="cs"/>
          <w:rtl/>
        </w:rPr>
        <w:t xml:space="preserve"> برائت از جزئیت یا شرطیت</w:t>
      </w:r>
      <w:r w:rsidR="00E845A0">
        <w:rPr>
          <w:rFonts w:hint="cs"/>
          <w:rtl/>
        </w:rPr>
        <w:t xml:space="preserve"> یا مانعیت یک شیء برای امر مستحب اثر ندارد زیرا </w:t>
      </w:r>
      <w:r w:rsidR="00E24369">
        <w:rPr>
          <w:rFonts w:hint="cs"/>
          <w:rtl/>
        </w:rPr>
        <w:t>برائت از تقید</w:t>
      </w:r>
      <w:r w:rsidR="00B90E70">
        <w:rPr>
          <w:rFonts w:hint="cs"/>
          <w:rtl/>
        </w:rPr>
        <w:t xml:space="preserve"> نماز شب</w:t>
      </w:r>
      <w:r w:rsidR="00411D54">
        <w:rPr>
          <w:rFonts w:hint="cs"/>
          <w:rtl/>
        </w:rPr>
        <w:t xml:space="preserve"> به</w:t>
      </w:r>
      <w:r w:rsidR="00E24369">
        <w:rPr>
          <w:rFonts w:hint="cs"/>
          <w:rtl/>
        </w:rPr>
        <w:t xml:space="preserve"> سوره</w:t>
      </w:r>
      <w:r w:rsidR="00411D54">
        <w:rPr>
          <w:rFonts w:hint="cs"/>
          <w:rtl/>
        </w:rPr>
        <w:t xml:space="preserve"> برای اثبا</w:t>
      </w:r>
      <w:r w:rsidR="009D3EBC">
        <w:rPr>
          <w:rFonts w:hint="cs"/>
          <w:rtl/>
        </w:rPr>
        <w:t>ت</w:t>
      </w:r>
      <w:r w:rsidR="00E24369">
        <w:rPr>
          <w:rFonts w:hint="cs"/>
          <w:rtl/>
        </w:rPr>
        <w:t xml:space="preserve"> </w:t>
      </w:r>
      <w:r w:rsidR="000E2104">
        <w:rPr>
          <w:rFonts w:hint="cs"/>
          <w:rtl/>
        </w:rPr>
        <w:t>اط</w:t>
      </w:r>
      <w:r w:rsidR="00A80CE4">
        <w:rPr>
          <w:rFonts w:hint="cs"/>
          <w:rtl/>
        </w:rPr>
        <w:t xml:space="preserve">لاق </w:t>
      </w:r>
      <w:r w:rsidR="00E24369">
        <w:rPr>
          <w:rFonts w:hint="cs"/>
          <w:rtl/>
        </w:rPr>
        <w:t xml:space="preserve">امر </w:t>
      </w:r>
      <w:r w:rsidR="00A80CE4">
        <w:rPr>
          <w:rFonts w:hint="cs"/>
          <w:rtl/>
        </w:rPr>
        <w:t>به نماز شب</w:t>
      </w:r>
      <w:r w:rsidR="00DA2F79">
        <w:rPr>
          <w:rFonts w:hint="cs"/>
          <w:rtl/>
        </w:rPr>
        <w:t xml:space="preserve"> </w:t>
      </w:r>
      <w:r w:rsidR="00E24369">
        <w:rPr>
          <w:rFonts w:hint="cs"/>
          <w:rtl/>
        </w:rPr>
        <w:t>نسبت به</w:t>
      </w:r>
      <w:r w:rsidR="00B90E70">
        <w:rPr>
          <w:rFonts w:hint="cs"/>
          <w:rtl/>
        </w:rPr>
        <w:t xml:space="preserve"> خواندن</w:t>
      </w:r>
      <w:r w:rsidR="00885847">
        <w:rPr>
          <w:rFonts w:hint="cs"/>
          <w:rtl/>
        </w:rPr>
        <w:t xml:space="preserve"> و نخواندن سوره </w:t>
      </w:r>
      <w:r w:rsidR="00885847">
        <w:rPr>
          <w:rFonts w:ascii="Sakkal Majalla" w:hAnsi="Sakkal Majalla" w:cs="Sakkal Majalla" w:hint="cs"/>
          <w:rtl/>
        </w:rPr>
        <w:t>–</w:t>
      </w:r>
      <w:r w:rsidR="00885847">
        <w:rPr>
          <w:rFonts w:hint="cs"/>
          <w:rtl/>
        </w:rPr>
        <w:t>به غرض امکان اتیان</w:t>
      </w:r>
      <w:r w:rsidR="00411D54">
        <w:rPr>
          <w:rFonts w:hint="cs"/>
          <w:rtl/>
        </w:rPr>
        <w:t xml:space="preserve"> نم</w:t>
      </w:r>
      <w:r w:rsidR="00885847">
        <w:rPr>
          <w:rFonts w:hint="cs"/>
          <w:rtl/>
        </w:rPr>
        <w:t>از شب بدون سوره</w:t>
      </w:r>
      <w:r w:rsidR="009D3EBC">
        <w:rPr>
          <w:rFonts w:hint="cs"/>
          <w:rtl/>
        </w:rPr>
        <w:t xml:space="preserve"> به قصد امتثال امر به نماز شب</w:t>
      </w:r>
      <w:r w:rsidR="00885847">
        <w:rPr>
          <w:rFonts w:hint="cs"/>
          <w:rtl/>
        </w:rPr>
        <w:t>-</w:t>
      </w:r>
      <w:r w:rsidR="009D3EBC">
        <w:rPr>
          <w:rFonts w:hint="cs"/>
          <w:rtl/>
        </w:rPr>
        <w:t xml:space="preserve"> اصل مثبت است. </w:t>
      </w:r>
      <w:r w:rsidR="00B90E70">
        <w:rPr>
          <w:rFonts w:hint="cs"/>
          <w:rtl/>
        </w:rPr>
        <w:t xml:space="preserve"> </w:t>
      </w:r>
    </w:p>
    <w:p w:rsidR="000E2104" w:rsidRDefault="00374FD1" w:rsidP="0043304E">
      <w:pPr>
        <w:pStyle w:val="NoSpacing"/>
        <w:jc w:val="both"/>
        <w:rPr>
          <w:rtl/>
        </w:rPr>
      </w:pPr>
      <w:r>
        <w:rPr>
          <w:rFonts w:hint="cs"/>
          <w:rtl/>
        </w:rPr>
        <w:t xml:space="preserve">علاوه بر این که اتیان نماز شب به قصد امتثال امر مطلق به نماز شب که شامل نماز شب بدون سوره نیز شود، </w:t>
      </w:r>
      <w:r w:rsidR="000C36BC">
        <w:rPr>
          <w:rFonts w:hint="cs"/>
          <w:rtl/>
        </w:rPr>
        <w:t>تشریع محرم است</w:t>
      </w:r>
      <w:r w:rsidR="00BE2216">
        <w:rPr>
          <w:rFonts w:hint="cs"/>
          <w:rtl/>
        </w:rPr>
        <w:t>.</w:t>
      </w:r>
      <w:r w:rsidR="00C03410">
        <w:rPr>
          <w:rFonts w:hint="cs"/>
          <w:rtl/>
        </w:rPr>
        <w:t xml:space="preserve"> </w:t>
      </w:r>
      <w:r w:rsidR="00885847">
        <w:rPr>
          <w:rFonts w:hint="cs"/>
          <w:rtl/>
        </w:rPr>
        <w:t xml:space="preserve">اما </w:t>
      </w:r>
      <w:r w:rsidR="00C03410">
        <w:rPr>
          <w:rFonts w:hint="cs"/>
          <w:rtl/>
        </w:rPr>
        <w:t>اگر غرض</w:t>
      </w:r>
      <w:r w:rsidR="00885847">
        <w:rPr>
          <w:rFonts w:hint="cs"/>
          <w:rtl/>
        </w:rPr>
        <w:t>، اتیان نماز شب بدون سوره</w:t>
      </w:r>
      <w:r w:rsidR="00C03410">
        <w:rPr>
          <w:rFonts w:hint="cs"/>
          <w:rtl/>
        </w:rPr>
        <w:t xml:space="preserve"> رجائا است</w:t>
      </w:r>
      <w:r w:rsidR="000C36BC">
        <w:rPr>
          <w:rFonts w:hint="cs"/>
          <w:rtl/>
        </w:rPr>
        <w:t xml:space="preserve"> بدون برائت نیز می‌توانست</w:t>
      </w:r>
      <w:r w:rsidR="00C03410">
        <w:rPr>
          <w:rFonts w:hint="cs"/>
          <w:rtl/>
        </w:rPr>
        <w:t>ید</w:t>
      </w:r>
      <w:r w:rsidR="000C36BC">
        <w:rPr>
          <w:rFonts w:hint="cs"/>
          <w:rtl/>
        </w:rPr>
        <w:t xml:space="preserve"> این کار را انجام ده</w:t>
      </w:r>
      <w:r w:rsidR="00C03410">
        <w:rPr>
          <w:rFonts w:hint="cs"/>
          <w:rtl/>
        </w:rPr>
        <w:t>ید</w:t>
      </w:r>
      <w:r w:rsidR="000C36BC">
        <w:rPr>
          <w:rFonts w:hint="cs"/>
          <w:rtl/>
        </w:rPr>
        <w:t xml:space="preserve">. </w:t>
      </w:r>
    </w:p>
    <w:p w:rsidR="003D49EA" w:rsidRDefault="00193282" w:rsidP="0043304E">
      <w:pPr>
        <w:pStyle w:val="NoSpacing"/>
        <w:jc w:val="both"/>
        <w:rPr>
          <w:rtl/>
        </w:rPr>
      </w:pPr>
      <w:r>
        <w:rPr>
          <w:rFonts w:hint="cs"/>
          <w:rtl/>
        </w:rPr>
        <w:t xml:space="preserve">ایشان فرموده‌اند: </w:t>
      </w:r>
      <w:r w:rsidR="00B7559E">
        <w:rPr>
          <w:rFonts w:hint="cs"/>
          <w:rtl/>
        </w:rPr>
        <w:t xml:space="preserve">برائت از تقیید حتی در </w:t>
      </w:r>
      <w:r w:rsidR="00BB6395">
        <w:rPr>
          <w:rFonts w:hint="cs"/>
          <w:rtl/>
        </w:rPr>
        <w:t xml:space="preserve">شک در </w:t>
      </w:r>
      <w:r w:rsidR="00B7559E">
        <w:rPr>
          <w:rFonts w:hint="cs"/>
          <w:rtl/>
        </w:rPr>
        <w:t>واجبات مثل برائت از تقیید نماز صبح به سوره نیز اطلاق امر به صلات به نحوی که شامل نماز بدون سوره شود، را اثبات نمی‌ک</w:t>
      </w:r>
      <w:r w:rsidR="00261CAD">
        <w:rPr>
          <w:rFonts w:hint="cs"/>
          <w:rtl/>
        </w:rPr>
        <w:t>ند و تنها</w:t>
      </w:r>
      <w:r w:rsidR="00000609">
        <w:rPr>
          <w:rFonts w:hint="cs"/>
          <w:rtl/>
        </w:rPr>
        <w:t xml:space="preserve"> نفی مؤاخذه و عقاب می‌کند. یعنی اثر برائت از تقیید نماز صبح به سوره این است که اگر مکلف</w:t>
      </w:r>
      <w:r w:rsidR="00273F32">
        <w:rPr>
          <w:rFonts w:hint="cs"/>
          <w:rtl/>
        </w:rPr>
        <w:t xml:space="preserve"> رجائا</w:t>
      </w:r>
      <w:r w:rsidR="00000609">
        <w:rPr>
          <w:rFonts w:hint="cs"/>
          <w:rtl/>
        </w:rPr>
        <w:t xml:space="preserve"> نماز بدون سوره بخواند شارع </w:t>
      </w:r>
      <w:r w:rsidR="00000609">
        <w:rPr>
          <w:rFonts w:hint="cs"/>
          <w:rtl/>
        </w:rPr>
        <w:lastRenderedPageBreak/>
        <w:t>نمی‌تواند او را عقاب کند</w:t>
      </w:r>
      <w:r w:rsidR="00F0216B">
        <w:rPr>
          <w:rFonts w:hint="cs"/>
          <w:rtl/>
        </w:rPr>
        <w:t xml:space="preserve"> ک</w:t>
      </w:r>
      <w:r w:rsidR="00261CAD">
        <w:rPr>
          <w:rFonts w:hint="cs"/>
          <w:rtl/>
        </w:rPr>
        <w:t>ه چرا نماز صبح بدون سوره خواندی</w:t>
      </w:r>
      <w:r w:rsidR="00000609">
        <w:rPr>
          <w:rFonts w:hint="cs"/>
          <w:rtl/>
        </w:rPr>
        <w:t xml:space="preserve"> </w:t>
      </w:r>
      <w:r w:rsidR="00B7559E">
        <w:rPr>
          <w:rFonts w:hint="cs"/>
          <w:rtl/>
        </w:rPr>
        <w:t xml:space="preserve">و همین اثر </w:t>
      </w:r>
      <w:r w:rsidR="00000609">
        <w:rPr>
          <w:rFonts w:hint="cs"/>
          <w:rtl/>
        </w:rPr>
        <w:t xml:space="preserve">برای جریان برائت </w:t>
      </w:r>
      <w:r w:rsidR="00F0216B">
        <w:rPr>
          <w:rFonts w:hint="cs"/>
          <w:rtl/>
        </w:rPr>
        <w:t>کافی است ولی این که نماز صبح لابشرط از سوره بود</w:t>
      </w:r>
      <w:r w:rsidR="00261CAD">
        <w:rPr>
          <w:rFonts w:hint="cs"/>
          <w:rtl/>
        </w:rPr>
        <w:t>ه است</w:t>
      </w:r>
      <w:r w:rsidR="00F0216B">
        <w:rPr>
          <w:rFonts w:hint="cs"/>
          <w:rtl/>
        </w:rPr>
        <w:t xml:space="preserve"> ثابت نمی‌شود</w:t>
      </w:r>
      <w:r w:rsidR="00807BFD">
        <w:rPr>
          <w:rStyle w:val="FootnoteReference"/>
          <w:rtl/>
        </w:rPr>
        <w:footnoteReference w:id="4"/>
      </w:r>
      <w:r w:rsidR="00F0216B">
        <w:rPr>
          <w:rFonts w:hint="cs"/>
          <w:rtl/>
        </w:rPr>
        <w:t>.</w:t>
      </w:r>
    </w:p>
    <w:p w:rsidR="00DA3481" w:rsidRPr="00DA3481" w:rsidRDefault="00E779D7" w:rsidP="0043304E">
      <w:pPr>
        <w:pStyle w:val="Heading2"/>
        <w:jc w:val="both"/>
        <w:rPr>
          <w:rtl/>
        </w:rPr>
      </w:pPr>
      <w:bookmarkStart w:id="6" w:name="_Toc180924262"/>
      <w:r>
        <w:rPr>
          <w:rFonts w:hint="cs"/>
          <w:rtl/>
        </w:rPr>
        <w:t xml:space="preserve">مختار استاد حفظه الله </w:t>
      </w:r>
      <w:r w:rsidR="008C7D56">
        <w:rPr>
          <w:rFonts w:hint="cs"/>
          <w:rtl/>
        </w:rPr>
        <w:t>در</w:t>
      </w:r>
      <w:r w:rsidR="00DA3481">
        <w:rPr>
          <w:rFonts w:hint="cs"/>
          <w:rtl/>
        </w:rPr>
        <w:t xml:space="preserve"> جریان </w:t>
      </w:r>
      <w:r w:rsidR="00261CAD">
        <w:rPr>
          <w:rFonts w:hint="cs"/>
          <w:rtl/>
        </w:rPr>
        <w:t>برائت و استصحاب</w:t>
      </w:r>
      <w:r w:rsidR="00DA3481">
        <w:rPr>
          <w:rFonts w:hint="cs"/>
          <w:rtl/>
        </w:rPr>
        <w:t xml:space="preserve"> در موارد شک در اصل استحباب</w:t>
      </w:r>
      <w:bookmarkEnd w:id="6"/>
    </w:p>
    <w:p w:rsidR="00687209" w:rsidRDefault="00C50084" w:rsidP="0043304E">
      <w:pPr>
        <w:pStyle w:val="NoSpacing"/>
        <w:jc w:val="both"/>
        <w:rPr>
          <w:rtl/>
        </w:rPr>
      </w:pPr>
      <w:r>
        <w:rPr>
          <w:rFonts w:hint="cs"/>
          <w:rtl/>
        </w:rPr>
        <w:t xml:space="preserve">نسبت به </w:t>
      </w:r>
      <w:r w:rsidR="00544B27">
        <w:rPr>
          <w:rFonts w:hint="cs"/>
          <w:rtl/>
        </w:rPr>
        <w:t>قسم اول</w:t>
      </w:r>
      <w:r>
        <w:rPr>
          <w:rFonts w:hint="cs"/>
          <w:rtl/>
        </w:rPr>
        <w:t xml:space="preserve"> به نظر ما کلام </w:t>
      </w:r>
      <w:r w:rsidR="00544B27">
        <w:rPr>
          <w:rFonts w:hint="cs"/>
          <w:rtl/>
        </w:rPr>
        <w:t xml:space="preserve">مرحوم خویی </w:t>
      </w:r>
      <w:r>
        <w:rPr>
          <w:rFonts w:hint="cs"/>
          <w:rtl/>
        </w:rPr>
        <w:t xml:space="preserve">تمام است </w:t>
      </w:r>
      <w:r w:rsidR="007F1201">
        <w:rPr>
          <w:rFonts w:hint="cs"/>
          <w:rtl/>
        </w:rPr>
        <w:t>زیرا ظاهر اصل برائت و حتی استصحاب از شک در استحباب منصرف است.</w:t>
      </w:r>
      <w:r w:rsidR="00082591">
        <w:rPr>
          <w:rFonts w:hint="cs"/>
          <w:rtl/>
        </w:rPr>
        <w:t xml:space="preserve"> چون جریان اصل نافی استحباب باید یک اثر عرفی روشنی داشته باشد و به لحاظ آن اثر این اصل جاری شود در حالی که</w:t>
      </w:r>
      <w:r w:rsidR="007F1201">
        <w:rPr>
          <w:rFonts w:hint="cs"/>
          <w:rtl/>
        </w:rPr>
        <w:t xml:space="preserve"> استصحاب عدم استحباب</w:t>
      </w:r>
      <w:r w:rsidR="00BF1203">
        <w:rPr>
          <w:rFonts w:hint="cs"/>
          <w:rtl/>
        </w:rPr>
        <w:t xml:space="preserve"> نماز غفلیه اثر عرفی </w:t>
      </w:r>
      <w:r w:rsidR="006C1E3E">
        <w:rPr>
          <w:rFonts w:hint="cs"/>
          <w:rtl/>
        </w:rPr>
        <w:t>روشنی</w:t>
      </w:r>
      <w:r w:rsidR="00BF1203">
        <w:rPr>
          <w:rFonts w:hint="cs"/>
          <w:rtl/>
        </w:rPr>
        <w:t xml:space="preserve"> ندارد. </w:t>
      </w:r>
      <w:r w:rsidR="00082591">
        <w:rPr>
          <w:rFonts w:hint="cs"/>
          <w:rtl/>
        </w:rPr>
        <w:t xml:space="preserve">زیرا </w:t>
      </w:r>
      <w:r w:rsidR="00BF1203">
        <w:rPr>
          <w:rFonts w:hint="cs"/>
          <w:rtl/>
        </w:rPr>
        <w:t xml:space="preserve">احتیاط </w:t>
      </w:r>
      <w:r w:rsidR="00D129A1">
        <w:rPr>
          <w:rFonts w:hint="cs"/>
          <w:rtl/>
        </w:rPr>
        <w:t>که لازم نیست چون</w:t>
      </w:r>
      <w:r w:rsidR="00BF1203">
        <w:rPr>
          <w:rFonts w:hint="cs"/>
          <w:rtl/>
        </w:rPr>
        <w:t xml:space="preserve"> فرض ما شک در استحباب است و حسن احتیاط نیز از نظر شهید صدر رحمه الله حتی در فرض جریان برائت باقی است</w:t>
      </w:r>
      <w:r w:rsidR="00D129A1">
        <w:rPr>
          <w:rFonts w:hint="cs"/>
          <w:rtl/>
        </w:rPr>
        <w:t xml:space="preserve"> و </w:t>
      </w:r>
      <w:r w:rsidR="00502303">
        <w:rPr>
          <w:rFonts w:hint="cs"/>
          <w:rtl/>
        </w:rPr>
        <w:t xml:space="preserve">استحباب احتیاط </w:t>
      </w:r>
      <w:r w:rsidR="001C4931">
        <w:rPr>
          <w:rFonts w:hint="cs"/>
          <w:rtl/>
        </w:rPr>
        <w:t xml:space="preserve">نیز </w:t>
      </w:r>
      <w:r w:rsidR="00502303">
        <w:rPr>
          <w:rFonts w:hint="cs"/>
          <w:rtl/>
        </w:rPr>
        <w:t>اثر روشنی نیست که موضوع آن با استصحاب عدم استحباب رفع شود</w:t>
      </w:r>
      <w:r w:rsidR="00970E83">
        <w:rPr>
          <w:rFonts w:hint="cs"/>
          <w:rtl/>
        </w:rPr>
        <w:t>.</w:t>
      </w:r>
    </w:p>
    <w:p w:rsidR="00687209" w:rsidRDefault="00687209" w:rsidP="0043304E">
      <w:pPr>
        <w:pStyle w:val="NoSpacing"/>
        <w:jc w:val="both"/>
        <w:rPr>
          <w:rtl/>
        </w:rPr>
      </w:pPr>
      <w:r>
        <w:rPr>
          <w:rFonts w:hint="cs"/>
          <w:rtl/>
        </w:rPr>
        <w:t>و همان اشکالی که ایشان نسبت به اصل برائت بیان کردند در استصحاب نیز می‌آید</w:t>
      </w:r>
      <w:r w:rsidR="002540BE">
        <w:rPr>
          <w:rFonts w:hint="cs"/>
          <w:rtl/>
        </w:rPr>
        <w:t xml:space="preserve"> زیرا ولو برائت امتنانی است ولی اصل نافی استصحاب نیز اثر عرفی ندارد.</w:t>
      </w:r>
    </w:p>
    <w:p w:rsidR="00880BC4" w:rsidRDefault="006C1E3E" w:rsidP="0043304E">
      <w:pPr>
        <w:pStyle w:val="NoSpacing"/>
        <w:jc w:val="both"/>
        <w:rPr>
          <w:rtl/>
        </w:rPr>
      </w:pPr>
      <w:r>
        <w:rPr>
          <w:rFonts w:hint="cs"/>
          <w:rtl/>
        </w:rPr>
        <w:t xml:space="preserve">توضیح </w:t>
      </w:r>
      <w:r w:rsidR="009C3461">
        <w:rPr>
          <w:rFonts w:hint="cs"/>
          <w:rtl/>
        </w:rPr>
        <w:t xml:space="preserve">ثمره‌ی این بیان </w:t>
      </w:r>
      <w:r>
        <w:rPr>
          <w:rFonts w:hint="cs"/>
          <w:rtl/>
        </w:rPr>
        <w:t xml:space="preserve">اینکه </w:t>
      </w:r>
      <w:r w:rsidR="00880BC4">
        <w:rPr>
          <w:rFonts w:hint="cs"/>
          <w:rtl/>
        </w:rPr>
        <w:t xml:space="preserve">سه نوع علم اجمالی می‌توان تصور کرد: </w:t>
      </w:r>
    </w:p>
    <w:p w:rsidR="00B167B8" w:rsidRDefault="00880BC4" w:rsidP="0043304E">
      <w:pPr>
        <w:pStyle w:val="NoSpacing"/>
        <w:jc w:val="both"/>
        <w:rPr>
          <w:rtl/>
        </w:rPr>
      </w:pPr>
      <w:r>
        <w:rPr>
          <w:rFonts w:hint="cs"/>
          <w:rtl/>
        </w:rPr>
        <w:t>صورت اول: علم اجمالی به</w:t>
      </w:r>
      <w:r w:rsidR="00B167B8">
        <w:rPr>
          <w:rFonts w:hint="cs"/>
          <w:rtl/>
        </w:rPr>
        <w:t xml:space="preserve"> استحباب یک فعل مثل نماز غفیله یا وجوب فعل دیگر مثل نماز وتیره.</w:t>
      </w:r>
    </w:p>
    <w:p w:rsidR="00191E0D" w:rsidRDefault="00B167B8" w:rsidP="0043304E">
      <w:pPr>
        <w:pStyle w:val="NoSpacing"/>
        <w:jc w:val="both"/>
        <w:rPr>
          <w:rtl/>
        </w:rPr>
      </w:pPr>
      <w:r>
        <w:rPr>
          <w:rFonts w:hint="cs"/>
          <w:rtl/>
        </w:rPr>
        <w:t>ط</w:t>
      </w:r>
      <w:r w:rsidR="009C3461">
        <w:rPr>
          <w:rFonts w:hint="cs"/>
          <w:rtl/>
        </w:rPr>
        <w:t>بق بیان شهید صدر این دو اصل نافی با هم تعارض می‌کنند زیرا جریان آن دو با هم مستلزم نقض غر</w:t>
      </w:r>
      <w:r w:rsidR="00CC515F">
        <w:rPr>
          <w:rFonts w:hint="cs"/>
          <w:rtl/>
        </w:rPr>
        <w:t>ض از آن حکم معلوم بالاجمال است</w:t>
      </w:r>
      <w:r>
        <w:rPr>
          <w:rFonts w:hint="cs"/>
          <w:rtl/>
        </w:rPr>
        <w:t>.</w:t>
      </w:r>
      <w:r w:rsidR="00CC515F">
        <w:rPr>
          <w:rFonts w:hint="cs"/>
          <w:rtl/>
        </w:rPr>
        <w:t xml:space="preserve"> شبیه این که مکلف </w:t>
      </w:r>
      <w:r w:rsidR="00CF6436">
        <w:rPr>
          <w:rFonts w:hint="cs"/>
          <w:rtl/>
        </w:rPr>
        <w:t>علم اجمالی دا</w:t>
      </w:r>
      <w:r>
        <w:rPr>
          <w:rFonts w:hint="cs"/>
          <w:rtl/>
        </w:rPr>
        <w:t>رد به بطلان نماز شب یا نماز صبح،</w:t>
      </w:r>
      <w:r w:rsidR="00841062">
        <w:rPr>
          <w:rFonts w:hint="cs"/>
          <w:rtl/>
        </w:rPr>
        <w:t xml:space="preserve"> </w:t>
      </w:r>
      <w:r w:rsidR="00191E0D">
        <w:rPr>
          <w:rFonts w:hint="cs"/>
          <w:rtl/>
        </w:rPr>
        <w:t>که بعضی مثل مرحوم خویی و شهید صدر رحمهما الله فرموده‌اند:</w:t>
      </w:r>
      <w:r w:rsidR="006B2B12">
        <w:rPr>
          <w:rFonts w:hint="cs"/>
          <w:rtl/>
        </w:rPr>
        <w:t xml:space="preserve"> جریان قاعده‌ی فراغ در یکی با جریان قاعده‌ی فراغ در دیگری</w:t>
      </w:r>
      <w:r w:rsidR="00191E0D">
        <w:rPr>
          <w:rFonts w:hint="cs"/>
          <w:rtl/>
        </w:rPr>
        <w:t xml:space="preserve"> با هم</w:t>
      </w:r>
      <w:r w:rsidR="006B2B12">
        <w:rPr>
          <w:rFonts w:hint="cs"/>
          <w:rtl/>
        </w:rPr>
        <w:t xml:space="preserve"> تعارض پیدا می‌کنند</w:t>
      </w:r>
      <w:r w:rsidR="00191E0D">
        <w:rPr>
          <w:rFonts w:hint="cs"/>
          <w:rtl/>
        </w:rPr>
        <w:t xml:space="preserve"> زیرا</w:t>
      </w:r>
      <w:r w:rsidR="009A1DFC">
        <w:rPr>
          <w:rFonts w:hint="cs"/>
          <w:rtl/>
        </w:rPr>
        <w:t xml:space="preserve"> </w:t>
      </w:r>
      <w:r w:rsidR="00191E0D">
        <w:rPr>
          <w:rFonts w:hint="cs"/>
          <w:rtl/>
        </w:rPr>
        <w:t xml:space="preserve">جریان قاعده‌ی فراغ در نماز شب اثبات صحت نماز شب می‌کند و اثر </w:t>
      </w:r>
      <w:r w:rsidR="009A1DFC">
        <w:rPr>
          <w:rFonts w:hint="cs"/>
          <w:rtl/>
        </w:rPr>
        <w:t xml:space="preserve">آن </w:t>
      </w:r>
      <w:r w:rsidR="00191E0D">
        <w:rPr>
          <w:rFonts w:hint="cs"/>
          <w:rtl/>
        </w:rPr>
        <w:t>این ا</w:t>
      </w:r>
      <w:r w:rsidR="00FC0F7A">
        <w:rPr>
          <w:rFonts w:hint="cs"/>
          <w:rtl/>
        </w:rPr>
        <w:t>ست که قضای آن ظاهرا مستحب نیست. و</w:t>
      </w:r>
      <w:r w:rsidR="00191E0D">
        <w:rPr>
          <w:rFonts w:hint="cs"/>
          <w:rtl/>
        </w:rPr>
        <w:t xml:space="preserve"> جریان قاعده‌ی فراغ در نماز صبح نیز اثبات صحت نماز صبح می‌کند که اثر </w:t>
      </w:r>
      <w:r w:rsidR="009A1DFC">
        <w:rPr>
          <w:rFonts w:hint="cs"/>
          <w:rtl/>
        </w:rPr>
        <w:t>آن نیز عدم لزوم اعاده آن است</w:t>
      </w:r>
      <w:r w:rsidR="00191E0D">
        <w:rPr>
          <w:rFonts w:hint="cs"/>
          <w:rtl/>
        </w:rPr>
        <w:t xml:space="preserve">. </w:t>
      </w:r>
    </w:p>
    <w:p w:rsidR="007B2397" w:rsidRDefault="00191E0D" w:rsidP="0043304E">
      <w:pPr>
        <w:pStyle w:val="NoSpacing"/>
        <w:jc w:val="both"/>
        <w:rPr>
          <w:rtl/>
        </w:rPr>
      </w:pPr>
      <w:r>
        <w:rPr>
          <w:rFonts w:hint="cs"/>
          <w:rtl/>
        </w:rPr>
        <w:t xml:space="preserve">مرحوم خویی فرموده‌اند: </w:t>
      </w:r>
      <w:r w:rsidR="009A1DFC">
        <w:rPr>
          <w:rFonts w:hint="cs"/>
          <w:rtl/>
        </w:rPr>
        <w:t>ولو</w:t>
      </w:r>
      <w:r w:rsidR="0088738E">
        <w:rPr>
          <w:rFonts w:hint="cs"/>
          <w:rtl/>
        </w:rPr>
        <w:t xml:space="preserve"> جریان قاعده در دو طرف مستلزم</w:t>
      </w:r>
      <w:r w:rsidR="009A1DFC">
        <w:rPr>
          <w:rFonts w:hint="cs"/>
          <w:rtl/>
        </w:rPr>
        <w:t xml:space="preserve"> ترخیص در معصیت </w:t>
      </w:r>
      <w:r w:rsidR="00674223">
        <w:rPr>
          <w:rFonts w:hint="cs"/>
          <w:rtl/>
        </w:rPr>
        <w:t xml:space="preserve">نیست زیرا اگر نماز شب </w:t>
      </w:r>
      <w:r w:rsidR="007B2397">
        <w:rPr>
          <w:rFonts w:hint="cs"/>
          <w:rtl/>
        </w:rPr>
        <w:t xml:space="preserve">باطل باشد ترخیص در ترک قضای آن معصیت نیست ولی مستلزم نقض غرض است زیرا شارع در مورد استحباب قضای نماز شب </w:t>
      </w:r>
      <w:r w:rsidR="007B2397">
        <w:rPr>
          <w:rFonts w:ascii="Times New Roman" w:hAnsi="Times New Roman" w:cs="Times New Roman" w:hint="cs"/>
          <w:rtl/>
        </w:rPr>
        <w:t>–</w:t>
      </w:r>
      <w:r w:rsidR="00376A23">
        <w:rPr>
          <w:rFonts w:hint="cs"/>
          <w:rtl/>
        </w:rPr>
        <w:t>در فرض بطلان نماز شب- و</w:t>
      </w:r>
      <w:r w:rsidR="007B2397">
        <w:rPr>
          <w:rFonts w:hint="cs"/>
          <w:rtl/>
        </w:rPr>
        <w:t xml:space="preserve"> لزوم اعاده‌ی نماز </w:t>
      </w:r>
      <w:r w:rsidR="00FC0F7A">
        <w:rPr>
          <w:rFonts w:hint="cs"/>
          <w:rtl/>
        </w:rPr>
        <w:t xml:space="preserve">صبح </w:t>
      </w:r>
      <w:r w:rsidR="007B2397">
        <w:rPr>
          <w:rFonts w:ascii="Times New Roman" w:hAnsi="Times New Roman" w:cs="Times New Roman" w:hint="cs"/>
          <w:rtl/>
        </w:rPr>
        <w:t>–</w:t>
      </w:r>
      <w:r w:rsidR="007B2397">
        <w:rPr>
          <w:rFonts w:hint="cs"/>
          <w:rtl/>
        </w:rPr>
        <w:t xml:space="preserve">در فرض بطلان نماز صبح- </w:t>
      </w:r>
      <w:r w:rsidR="00376A23">
        <w:rPr>
          <w:rFonts w:hint="cs"/>
          <w:rtl/>
        </w:rPr>
        <w:t xml:space="preserve">غرض دارد </w:t>
      </w:r>
      <w:r w:rsidR="007B2397">
        <w:rPr>
          <w:rFonts w:hint="cs"/>
          <w:rtl/>
        </w:rPr>
        <w:t xml:space="preserve">و جریان این دو قاعده با هم مستلزم نقض این </w:t>
      </w:r>
      <w:r w:rsidR="009A1DFC">
        <w:rPr>
          <w:rFonts w:hint="cs"/>
          <w:rtl/>
        </w:rPr>
        <w:t xml:space="preserve">غرض معلوم بالاجمال </w:t>
      </w:r>
      <w:r w:rsidR="007B2397">
        <w:rPr>
          <w:rFonts w:hint="cs"/>
          <w:rtl/>
        </w:rPr>
        <w:t>است</w:t>
      </w:r>
      <w:r w:rsidR="009A1DFC">
        <w:rPr>
          <w:rFonts w:hint="cs"/>
          <w:rtl/>
        </w:rPr>
        <w:t>.</w:t>
      </w:r>
      <w:r w:rsidR="000D5CC9">
        <w:rPr>
          <w:rFonts w:hint="cs"/>
          <w:rtl/>
        </w:rPr>
        <w:t xml:space="preserve"> </w:t>
      </w:r>
    </w:p>
    <w:p w:rsidR="00841062" w:rsidRDefault="000D5CC9" w:rsidP="0043304E">
      <w:pPr>
        <w:pStyle w:val="NoSpacing"/>
        <w:jc w:val="both"/>
      </w:pPr>
      <w:r>
        <w:rPr>
          <w:rFonts w:hint="cs"/>
          <w:rtl/>
        </w:rPr>
        <w:t xml:space="preserve">ایشان نقض غرض را قبیح می‌دانند ولی شهید صدر آن را خلاف ارتکاز عقلاء می‌دانند. </w:t>
      </w:r>
    </w:p>
    <w:p w:rsidR="005231B5" w:rsidRDefault="005231B5" w:rsidP="0043304E">
      <w:pPr>
        <w:pStyle w:val="NoSpacing"/>
        <w:jc w:val="both"/>
        <w:rPr>
          <w:rtl/>
        </w:rPr>
      </w:pPr>
      <w:r>
        <w:rPr>
          <w:rFonts w:hint="cs"/>
          <w:rtl/>
        </w:rPr>
        <w:lastRenderedPageBreak/>
        <w:t xml:space="preserve">بعضی مثل مرحوم عراقی و </w:t>
      </w:r>
      <w:r w:rsidR="000D5CC9">
        <w:rPr>
          <w:rFonts w:hint="cs"/>
          <w:rtl/>
        </w:rPr>
        <w:t>آیت الله سیستانی</w:t>
      </w:r>
      <w:r>
        <w:rPr>
          <w:rFonts w:hint="cs"/>
          <w:rtl/>
        </w:rPr>
        <w:t xml:space="preserve"> حفظه الله فرموده‌اند: قاعده‌ی فراغ در نماز صبح بدون معارض جاری می‌شود.</w:t>
      </w:r>
      <w:r w:rsidR="00376A23">
        <w:rPr>
          <w:rStyle w:val="FootnoteReference"/>
          <w:rtl/>
        </w:rPr>
        <w:footnoteReference w:id="5"/>
      </w:r>
      <w:r>
        <w:rPr>
          <w:rFonts w:hint="cs"/>
          <w:rtl/>
        </w:rPr>
        <w:t xml:space="preserve"> </w:t>
      </w:r>
    </w:p>
    <w:p w:rsidR="00216FC3" w:rsidRDefault="005231B5" w:rsidP="0043304E">
      <w:pPr>
        <w:pStyle w:val="NoSpacing"/>
        <w:jc w:val="both"/>
        <w:rPr>
          <w:rtl/>
        </w:rPr>
      </w:pPr>
      <w:r>
        <w:rPr>
          <w:rFonts w:hint="cs"/>
          <w:rtl/>
        </w:rPr>
        <w:t>وجه این بیان روشن نیست زیرا جریان دو قاعده با هم مستلزم نقض غرض است لذا تعارض و تساقط می‌کنند.  و اگر قاعده‌</w:t>
      </w:r>
      <w:r>
        <w:rPr>
          <w:rFonts w:hint="cs"/>
          <w:rtl/>
          <w:cs/>
        </w:rPr>
        <w:t xml:space="preserve">‎ی فراغ در نماز شب اثر ندارد پس در صورت دوم </w:t>
      </w:r>
      <w:r>
        <w:rPr>
          <w:rFonts w:ascii="Times New Roman" w:hAnsi="Times New Roman" w:cs="Times New Roman" w:hint="cs"/>
          <w:rtl/>
        </w:rPr>
        <w:t>–</w:t>
      </w:r>
      <w:r>
        <w:rPr>
          <w:rFonts w:hint="cs"/>
          <w:rtl/>
        </w:rPr>
        <w:t xml:space="preserve">یعنی علم اجمالی به بطلان یکی از دو نافله- نیز نباید جاری شود در حالی که شما قائل به تعارض و تساقط دو قاعده‌ی فراغ در آن صورت شدید. و همچنین در موارد شک در </w:t>
      </w:r>
      <w:r w:rsidR="00216FC3">
        <w:rPr>
          <w:rFonts w:hint="cs"/>
          <w:rtl/>
        </w:rPr>
        <w:t>صحت نماز شب</w:t>
      </w:r>
      <w:r w:rsidR="00376A23">
        <w:rPr>
          <w:rFonts w:hint="cs"/>
          <w:rtl/>
        </w:rPr>
        <w:t xml:space="preserve"> </w:t>
      </w:r>
      <w:r w:rsidR="00216FC3">
        <w:rPr>
          <w:rFonts w:hint="cs"/>
          <w:rtl/>
        </w:rPr>
        <w:t>بعد از تمام شدن آن</w:t>
      </w:r>
      <w:r w:rsidR="00652167">
        <w:rPr>
          <w:rFonts w:hint="cs"/>
          <w:rtl/>
        </w:rPr>
        <w:t xml:space="preserve"> </w:t>
      </w:r>
      <w:r w:rsidR="00652167">
        <w:rPr>
          <w:rFonts w:ascii="Sakkal Majalla" w:hAnsi="Sakkal Majalla" w:cs="Sakkal Majalla" w:hint="cs"/>
          <w:rtl/>
        </w:rPr>
        <w:t>–</w:t>
      </w:r>
      <w:r w:rsidR="00652167">
        <w:rPr>
          <w:rFonts w:hint="cs"/>
          <w:rtl/>
        </w:rPr>
        <w:t>بدون علم اجمالی-</w:t>
      </w:r>
      <w:r w:rsidR="00216FC3">
        <w:rPr>
          <w:rFonts w:hint="cs"/>
          <w:rtl/>
        </w:rPr>
        <w:t xml:space="preserve"> نیز قاعده‌ی فراغ را جاری می‌کنید. </w:t>
      </w:r>
    </w:p>
    <w:p w:rsidR="005231B5" w:rsidRDefault="005231B5" w:rsidP="0043304E">
      <w:pPr>
        <w:pStyle w:val="NoSpacing"/>
        <w:jc w:val="both"/>
        <w:rPr>
          <w:rtl/>
        </w:rPr>
      </w:pPr>
      <w:r>
        <w:rPr>
          <w:rFonts w:hint="cs"/>
          <w:rtl/>
        </w:rPr>
        <w:t>صورت دوم: علم اجمالی به بطلان یکی از دو فعل مستحب مثل علم اجمالی به بطلان نافله‌ی شب یا بطلان نافله‌ی صبح.</w:t>
      </w:r>
    </w:p>
    <w:p w:rsidR="005231B5" w:rsidRDefault="005231B5" w:rsidP="0043304E">
      <w:pPr>
        <w:pStyle w:val="NoSpacing"/>
        <w:jc w:val="both"/>
        <w:rPr>
          <w:rtl/>
        </w:rPr>
      </w:pPr>
      <w:r>
        <w:rPr>
          <w:rFonts w:hint="cs"/>
          <w:rtl/>
        </w:rPr>
        <w:t>بسیاری از علماء از جمله آیت الله سیستانی حفظه الله فرموده‌اند: دو قاعده در این فرض تعارض و تساقط می‌کنند.</w:t>
      </w:r>
    </w:p>
    <w:p w:rsidR="005231B5" w:rsidRDefault="005231B5" w:rsidP="0043304E">
      <w:pPr>
        <w:pStyle w:val="NoSpacing"/>
        <w:jc w:val="both"/>
        <w:rPr>
          <w:rtl/>
        </w:rPr>
      </w:pPr>
      <w:r>
        <w:rPr>
          <w:rFonts w:hint="cs"/>
          <w:rtl/>
        </w:rPr>
        <w:t>صورت سوم: علم اجمالی به بطلان یکی از دو فعل واجب مثل علم اجمالی به بطلان یکی از دو نماز واجب.</w:t>
      </w:r>
    </w:p>
    <w:p w:rsidR="005231B5" w:rsidRDefault="005231B5" w:rsidP="0043304E">
      <w:pPr>
        <w:pStyle w:val="NoSpacing"/>
        <w:jc w:val="both"/>
        <w:rPr>
          <w:rtl/>
        </w:rPr>
      </w:pPr>
      <w:r>
        <w:rPr>
          <w:rFonts w:hint="cs"/>
          <w:rtl/>
        </w:rPr>
        <w:t>در این صورت دو قاعده با هم تعارض و تساقط می‌کنند.</w:t>
      </w:r>
    </w:p>
    <w:p w:rsidR="001F672D" w:rsidRDefault="0079552C" w:rsidP="0043304E">
      <w:pPr>
        <w:pStyle w:val="NoSpacing"/>
        <w:jc w:val="both"/>
        <w:rPr>
          <w:rtl/>
        </w:rPr>
      </w:pPr>
      <w:r>
        <w:rPr>
          <w:rFonts w:hint="cs"/>
          <w:rtl/>
        </w:rPr>
        <w:t>بنابراین در مانحن فیه بنا</w:t>
      </w:r>
      <w:r w:rsidR="00652167">
        <w:rPr>
          <w:rFonts w:hint="cs"/>
          <w:rtl/>
        </w:rPr>
        <w:t xml:space="preserve"> </w:t>
      </w:r>
      <w:r>
        <w:rPr>
          <w:rFonts w:hint="cs"/>
          <w:rtl/>
        </w:rPr>
        <w:t>بر جریان استصحاب عدم استحباب نماز غفیله این اصل با استصحاب</w:t>
      </w:r>
      <w:r w:rsidR="00E14F2D">
        <w:rPr>
          <w:rFonts w:hint="cs"/>
          <w:rtl/>
        </w:rPr>
        <w:t xml:space="preserve"> نافی وجوب وتیره عشاء تعارض می‌کند البته </w:t>
      </w:r>
      <w:r w:rsidR="00B25FB9">
        <w:rPr>
          <w:rFonts w:hint="cs"/>
          <w:rtl/>
        </w:rPr>
        <w:t xml:space="preserve">ممکن است </w:t>
      </w:r>
      <w:r w:rsidR="00E14F2D">
        <w:rPr>
          <w:rFonts w:hint="cs"/>
          <w:rtl/>
        </w:rPr>
        <w:t xml:space="preserve">شهید صدر رحمه الله </w:t>
      </w:r>
      <w:r w:rsidR="00B25FB9">
        <w:rPr>
          <w:rFonts w:hint="cs"/>
          <w:rtl/>
        </w:rPr>
        <w:t xml:space="preserve">بفرمایند: این دو اصل با هم تعارض و تساقط می‌کنند ولی اصل برائت از وجوب وتیره عشاء </w:t>
      </w:r>
      <w:r w:rsidR="001F672D">
        <w:rPr>
          <w:rFonts w:hint="cs"/>
          <w:rtl/>
        </w:rPr>
        <w:t xml:space="preserve">به عنوان خطاب مختص </w:t>
      </w:r>
      <w:r w:rsidR="00B25FB9">
        <w:rPr>
          <w:rFonts w:hint="cs"/>
          <w:rtl/>
        </w:rPr>
        <w:t>جاری می‌شود.</w:t>
      </w:r>
      <w:r w:rsidR="001F672D">
        <w:rPr>
          <w:rFonts w:hint="cs"/>
          <w:rtl/>
        </w:rPr>
        <w:t xml:space="preserve"> ول</w:t>
      </w:r>
      <w:r w:rsidR="00B25FB9">
        <w:rPr>
          <w:rFonts w:hint="cs"/>
          <w:rtl/>
        </w:rPr>
        <w:t>ی این مبنا -که اگر در اطراف علم اجمالی یک خطاب مشترک وجود داشته باشد و در یک طرف یک خطاب مختص وجود داشته باشد مثل اصل برائت از وجوب نماز وتیره که به نظر شهید صدر رحمه الله معارض از جنس خودش ندارد زیرا برائت از استحباب نماز غفیله جاری نیست، خ</w:t>
      </w:r>
      <w:r w:rsidR="000266DF">
        <w:rPr>
          <w:rFonts w:hint="cs"/>
          <w:rtl/>
        </w:rPr>
        <w:t>طاب مختص بدون معارض جاری می‌شود</w:t>
      </w:r>
      <w:r w:rsidR="00B25FB9">
        <w:rPr>
          <w:rFonts w:hint="cs"/>
          <w:rtl/>
        </w:rPr>
        <w:t>- را بعضی قبول ندارند.</w:t>
      </w:r>
    </w:p>
    <w:p w:rsidR="001F672D" w:rsidRDefault="00B25FB9" w:rsidP="0043304E">
      <w:pPr>
        <w:pStyle w:val="NoSpacing"/>
        <w:jc w:val="both"/>
        <w:rPr>
          <w:rtl/>
        </w:rPr>
      </w:pPr>
      <w:r>
        <w:rPr>
          <w:rFonts w:hint="cs"/>
          <w:rtl/>
        </w:rPr>
        <w:t xml:space="preserve">ولی به نظر ما </w:t>
      </w:r>
      <w:r w:rsidR="00F004C3">
        <w:rPr>
          <w:rFonts w:hint="cs"/>
          <w:rtl/>
        </w:rPr>
        <w:t xml:space="preserve">استصحاب عدم </w:t>
      </w:r>
      <w:r w:rsidR="004D3C0E">
        <w:rPr>
          <w:rFonts w:hint="cs"/>
          <w:rtl/>
        </w:rPr>
        <w:t>استحباب نماز غفیله نیز اثر عملی ندارد و لذا جاری نمی‌شود و در نتیجه استصحاب عدم وجوب نماز غفیله</w:t>
      </w:r>
      <w:r w:rsidR="00F004C3">
        <w:rPr>
          <w:rFonts w:hint="cs"/>
          <w:rtl/>
        </w:rPr>
        <w:t xml:space="preserve"> و برائت از آن بدون معارض جاری می‌شوند. </w:t>
      </w:r>
    </w:p>
    <w:p w:rsidR="00E72B3A" w:rsidRDefault="00E72B3A" w:rsidP="0043304E">
      <w:pPr>
        <w:pStyle w:val="NoSpacing"/>
        <w:jc w:val="both"/>
        <w:rPr>
          <w:rtl/>
        </w:rPr>
      </w:pPr>
      <w:r w:rsidRPr="00FF2F56">
        <w:rPr>
          <w:rFonts w:hint="cs"/>
          <w:rtl/>
        </w:rPr>
        <w:t>ان قلت: اثر استصحاب عدم استحباب عدم جواز اخبار به استحباب نماز غفیله است.</w:t>
      </w:r>
    </w:p>
    <w:p w:rsidR="002B542B" w:rsidRDefault="00E72B3A" w:rsidP="0043304E">
      <w:pPr>
        <w:pStyle w:val="NoSpacing"/>
        <w:jc w:val="both"/>
        <w:rPr>
          <w:rtl/>
        </w:rPr>
      </w:pPr>
      <w:r>
        <w:rPr>
          <w:rFonts w:hint="cs"/>
          <w:rtl/>
        </w:rPr>
        <w:t>قلت:</w:t>
      </w:r>
      <w:r w:rsidR="00FF2F56">
        <w:rPr>
          <w:rFonts w:hint="cs"/>
          <w:rtl/>
        </w:rPr>
        <w:t>عدم جواز</w:t>
      </w:r>
      <w:r>
        <w:rPr>
          <w:rFonts w:hint="cs"/>
          <w:rtl/>
        </w:rPr>
        <w:t xml:space="preserve"> اخبار به استحباب نماز غفیله اثر شک است و به مجرد شک نیز این اخبار جایز نیست زیرا اخبار به غیر علم است لذا این هم نمی‌تواند اثر استصحاب عدم استحباب باشد. </w:t>
      </w:r>
      <w:r w:rsidR="002B542B">
        <w:rPr>
          <w:rFonts w:hint="cs"/>
          <w:rtl/>
        </w:rPr>
        <w:t xml:space="preserve">و اخبار به عدم استحباب آن </w:t>
      </w:r>
      <w:r w:rsidR="002B542B">
        <w:rPr>
          <w:rFonts w:hint="cs"/>
          <w:rtl/>
        </w:rPr>
        <w:lastRenderedPageBreak/>
        <w:t xml:space="preserve">نیز </w:t>
      </w:r>
      <w:r w:rsidR="00FB4DEF">
        <w:rPr>
          <w:rFonts w:hint="cs"/>
          <w:rtl/>
        </w:rPr>
        <w:t xml:space="preserve">اثر این استصحاب نیست زیرا </w:t>
      </w:r>
      <w:r w:rsidR="001B147A">
        <w:rPr>
          <w:rFonts w:hint="cs"/>
          <w:rtl/>
        </w:rPr>
        <w:t>موضوع</w:t>
      </w:r>
      <w:r w:rsidR="00AD5F7A">
        <w:rPr>
          <w:rFonts w:hint="cs"/>
          <w:rtl/>
        </w:rPr>
        <w:t xml:space="preserve"> جواز</w:t>
      </w:r>
      <w:r w:rsidR="001B147A">
        <w:rPr>
          <w:rFonts w:hint="cs"/>
          <w:rtl/>
        </w:rPr>
        <w:t xml:space="preserve"> اخبار </w:t>
      </w:r>
      <w:r w:rsidR="00AD5F7A">
        <w:rPr>
          <w:rFonts w:hint="cs"/>
          <w:rtl/>
        </w:rPr>
        <w:t xml:space="preserve">به یک چیز </w:t>
      </w:r>
      <w:r w:rsidR="001B147A">
        <w:rPr>
          <w:rFonts w:hint="cs"/>
          <w:rtl/>
        </w:rPr>
        <w:t xml:space="preserve">قطع </w:t>
      </w:r>
      <w:r w:rsidR="009779A4">
        <w:rPr>
          <w:rFonts w:hint="cs"/>
          <w:rtl/>
        </w:rPr>
        <w:t>به آن</w:t>
      </w:r>
      <w:r w:rsidR="00FB4DEF">
        <w:rPr>
          <w:rFonts w:hint="cs"/>
          <w:rtl/>
        </w:rPr>
        <w:t xml:space="preserve"> است و دلیلی بر قیام استصحاب مقام قطع موضوعی وجود ندارد. </w:t>
      </w:r>
      <w:r w:rsidR="008E39DA">
        <w:rPr>
          <w:rFonts w:hint="cs"/>
          <w:rtl/>
        </w:rPr>
        <w:t>و شهید صدر رحمه الله نیز اخبار به یک چیز بر اساس استصحاب را قبول ندارد البته بعضی آن را قبول دارند.</w:t>
      </w:r>
    </w:p>
    <w:p w:rsidR="007E4EFC" w:rsidRDefault="007E4EFC" w:rsidP="0043304E">
      <w:pPr>
        <w:pStyle w:val="NoSpacing"/>
        <w:jc w:val="both"/>
        <w:rPr>
          <w:rtl/>
        </w:rPr>
      </w:pPr>
      <w:r>
        <w:rPr>
          <w:rFonts w:hint="cs"/>
          <w:rtl/>
        </w:rPr>
        <w:t xml:space="preserve">علاوه بر این که </w:t>
      </w:r>
      <w:r w:rsidR="006C40A5">
        <w:rPr>
          <w:rFonts w:hint="cs"/>
          <w:rtl/>
        </w:rPr>
        <w:t>اگر استصحاب به لحاظ جواز اخبار جا</w:t>
      </w:r>
      <w:r>
        <w:rPr>
          <w:rFonts w:hint="cs"/>
          <w:rtl/>
        </w:rPr>
        <w:t xml:space="preserve">ری شود و با اصول دیگر تعارض </w:t>
      </w:r>
      <w:r w:rsidR="009779A4">
        <w:rPr>
          <w:rFonts w:hint="cs"/>
          <w:rtl/>
        </w:rPr>
        <w:t>کند</w:t>
      </w:r>
      <w:r>
        <w:rPr>
          <w:rFonts w:hint="cs"/>
          <w:rtl/>
        </w:rPr>
        <w:t xml:space="preserve"> در همه موارد دچار مشکل خواهیم شد و حتی استصحاب عدم حرمت نیز نمی‌توان جاری کرد زیرا آن معارض با استصحاب عدم جعل حلیت است که </w:t>
      </w:r>
      <w:r w:rsidR="007A73DA">
        <w:rPr>
          <w:rFonts w:hint="cs"/>
          <w:rtl/>
        </w:rPr>
        <w:t>اثر آن جواز اخبار است.</w:t>
      </w:r>
      <w:r>
        <w:rPr>
          <w:rFonts w:hint="cs"/>
          <w:rtl/>
        </w:rPr>
        <w:t xml:space="preserve"> </w:t>
      </w:r>
    </w:p>
    <w:p w:rsidR="006C40A5" w:rsidRDefault="007E4EFC" w:rsidP="0043304E">
      <w:pPr>
        <w:pStyle w:val="NoSpacing"/>
        <w:jc w:val="both"/>
        <w:rPr>
          <w:rtl/>
        </w:rPr>
      </w:pPr>
      <w:r>
        <w:rPr>
          <w:rFonts w:hint="cs"/>
          <w:rtl/>
        </w:rPr>
        <w:t>در حالی که این کلام تمام نیست و جواز اخبار</w:t>
      </w:r>
      <w:r w:rsidR="009779A4">
        <w:rPr>
          <w:rFonts w:hint="cs"/>
          <w:rtl/>
        </w:rPr>
        <w:t>،</w:t>
      </w:r>
      <w:r>
        <w:rPr>
          <w:rFonts w:hint="cs"/>
          <w:rtl/>
        </w:rPr>
        <w:t xml:space="preserve"> حکم واقعی است که جریان استصحاب به این لحاظ موجب عوض شدن </w:t>
      </w:r>
      <w:r w:rsidR="007A73DA">
        <w:rPr>
          <w:rFonts w:hint="cs"/>
          <w:rtl/>
        </w:rPr>
        <w:t>حکم واقعی می‌شو</w:t>
      </w:r>
      <w:r>
        <w:rPr>
          <w:rFonts w:hint="cs"/>
          <w:rtl/>
        </w:rPr>
        <w:t xml:space="preserve">د و شبیه اصل عملی نیست که در اطراف علم اجمالی مشکل ترخیص در مخالفت قطعیه پیش بیاید بلکه حکم واقعی تغییر پیدا می‌کند. </w:t>
      </w:r>
    </w:p>
    <w:p w:rsidR="007E4EFC" w:rsidRDefault="003C41F9" w:rsidP="0043304E">
      <w:pPr>
        <w:pStyle w:val="Heading2"/>
        <w:jc w:val="both"/>
        <w:rPr>
          <w:rtl/>
        </w:rPr>
      </w:pPr>
      <w:bookmarkStart w:id="7" w:name="_Toc180924263"/>
      <w:r>
        <w:rPr>
          <w:rFonts w:hint="cs"/>
          <w:rtl/>
        </w:rPr>
        <w:t>مختار استاد در جریان برائت در شک در شرطیت یا جزئیت یا مانعیت یک شیء برای فعل مستحب</w:t>
      </w:r>
      <w:bookmarkEnd w:id="7"/>
    </w:p>
    <w:p w:rsidR="000C46CB" w:rsidRPr="00FE68CC" w:rsidRDefault="00FA1578" w:rsidP="0043304E">
      <w:pPr>
        <w:pStyle w:val="NoSpacing"/>
        <w:jc w:val="both"/>
        <w:rPr>
          <w:rtl/>
        </w:rPr>
      </w:pPr>
      <w:r>
        <w:rPr>
          <w:rFonts w:hint="cs"/>
          <w:rtl/>
        </w:rPr>
        <w:t>مطلب دوم شهید صدر رحمه الله نیز طبق مبنای خودشان که اصل برائت از تقیید نمی‌تواند صحت عمل را اثبات کند، درست است. ایشان این</w:t>
      </w:r>
      <w:r w:rsidR="00FB0B24">
        <w:rPr>
          <w:rFonts w:hint="cs"/>
          <w:rtl/>
        </w:rPr>
        <w:t xml:space="preserve"> مطلب را </w:t>
      </w:r>
      <w:r w:rsidR="00A40AD8">
        <w:rPr>
          <w:rFonts w:ascii="Times New Roman" w:hAnsi="Times New Roman" w:cs="Times New Roman" w:hint="cs"/>
          <w:rtl/>
        </w:rPr>
        <w:t>–</w:t>
      </w:r>
      <w:r w:rsidR="00A40AD8">
        <w:rPr>
          <w:rFonts w:hint="cs"/>
          <w:rtl/>
        </w:rPr>
        <w:t xml:space="preserve">که برائت از تقیید اطلاق را اثبات نمی‌کند- در فقه نیز مطرح </w:t>
      </w:r>
      <w:r w:rsidR="00FB0B24">
        <w:rPr>
          <w:rFonts w:hint="cs"/>
          <w:rtl/>
        </w:rPr>
        <w:t xml:space="preserve">کردند و فرموده‌اند: </w:t>
      </w:r>
      <w:r w:rsidR="00A40AD8">
        <w:rPr>
          <w:rFonts w:hint="cs"/>
          <w:rtl/>
        </w:rPr>
        <w:t xml:space="preserve">در موارد شک در شرطیت ترتیب بین طرف راست و طرف چپ </w:t>
      </w:r>
      <w:r w:rsidR="000C46CB">
        <w:rPr>
          <w:rFonts w:hint="cs"/>
          <w:rtl/>
        </w:rPr>
        <w:t>بنابراین که طهارت مسببه از غسل جنابت شرط باشد قاعده‌ی اشتغال جاری می‌شود ولی بنا</w:t>
      </w:r>
      <w:r w:rsidR="00BC3875">
        <w:rPr>
          <w:rFonts w:hint="cs"/>
          <w:rtl/>
        </w:rPr>
        <w:t xml:space="preserve"> </w:t>
      </w:r>
      <w:r w:rsidR="000C46CB">
        <w:rPr>
          <w:rFonts w:hint="cs"/>
          <w:rtl/>
        </w:rPr>
        <w:t>بر</w:t>
      </w:r>
      <w:r w:rsidR="00BC3875">
        <w:rPr>
          <w:rFonts w:hint="cs"/>
          <w:rtl/>
        </w:rPr>
        <w:t xml:space="preserve"> این</w:t>
      </w:r>
      <w:r w:rsidR="000C46CB">
        <w:rPr>
          <w:rFonts w:hint="cs"/>
          <w:rtl/>
        </w:rPr>
        <w:t>که خود غسل مأمور به است</w:t>
      </w:r>
      <w:r w:rsidR="00D073A3">
        <w:rPr>
          <w:rFonts w:hint="cs"/>
          <w:rtl/>
        </w:rPr>
        <w:t xml:space="preserve"> و طهارت عنوان غسل اس</w:t>
      </w:r>
      <w:r w:rsidR="00BC3875">
        <w:rPr>
          <w:rFonts w:hint="cs"/>
          <w:rtl/>
        </w:rPr>
        <w:t>ت</w:t>
      </w:r>
      <w:r w:rsidR="000C46CB">
        <w:rPr>
          <w:rFonts w:hint="cs"/>
          <w:rtl/>
        </w:rPr>
        <w:t xml:space="preserve"> </w:t>
      </w:r>
      <w:r w:rsidR="000C46CB">
        <w:rPr>
          <w:rFonts w:ascii="Times New Roman" w:hAnsi="Times New Roman" w:cs="Times New Roman" w:hint="cs"/>
          <w:rtl/>
        </w:rPr>
        <w:t>–</w:t>
      </w:r>
      <w:r w:rsidR="000C46CB">
        <w:rPr>
          <w:rFonts w:hint="cs"/>
          <w:rtl/>
        </w:rPr>
        <w:t xml:space="preserve">که همین نظر نیز صحیح است- </w:t>
      </w:r>
      <w:r w:rsidR="00FE68CC">
        <w:rPr>
          <w:rFonts w:hint="cs"/>
          <w:rtl/>
        </w:rPr>
        <w:t xml:space="preserve">برائت از شرطیت ترتیب جاری می‌شود و با این برائت می‌توان نماز خواند ولی نمی‌توان داخل مسجد شد زیرا شک در بقای جنابت دارد و استصحاب بقای جنابت و استصحاب حرمت دخول در مسجد جاری می‌شود. </w:t>
      </w:r>
    </w:p>
    <w:p w:rsidR="00A40AD8" w:rsidRDefault="00823054" w:rsidP="0043304E">
      <w:pPr>
        <w:pStyle w:val="NoSpacing"/>
        <w:jc w:val="both"/>
        <w:rPr>
          <w:rtl/>
        </w:rPr>
      </w:pPr>
      <w:r>
        <w:rPr>
          <w:rFonts w:hint="cs"/>
          <w:rtl/>
        </w:rPr>
        <w:t>اما وجه جواز</w:t>
      </w:r>
      <w:r w:rsidR="00601378">
        <w:rPr>
          <w:rFonts w:hint="cs"/>
          <w:rtl/>
        </w:rPr>
        <w:t xml:space="preserve"> اتیان نماز این است که نماز</w:t>
      </w:r>
      <w:r w:rsidR="00A40AD8">
        <w:rPr>
          <w:rFonts w:hint="cs"/>
          <w:rtl/>
        </w:rPr>
        <w:t xml:space="preserve"> متعلق تکلیف است و معلوم نیست که مشروط به </w:t>
      </w:r>
      <w:r w:rsidR="00601378">
        <w:rPr>
          <w:rFonts w:hint="cs"/>
          <w:rtl/>
        </w:rPr>
        <w:t>غسل جنابت همراه با ترتیب بین طرف راست و چپ است یا مشروط به غسل جنابت بدون شرط ترتیب و از وجوب نماز مشروط به غسل همراه با ترتیب</w:t>
      </w:r>
      <w:r>
        <w:rPr>
          <w:rFonts w:hint="cs"/>
          <w:rtl/>
        </w:rPr>
        <w:t>،</w:t>
      </w:r>
      <w:r w:rsidR="00601378">
        <w:rPr>
          <w:rFonts w:hint="cs"/>
          <w:rtl/>
        </w:rPr>
        <w:t xml:space="preserve"> برائت جاری می‌شود ولی این برائت اثبات نمی‌کند که این نماز مأتی به مأمور به است. و چون </w:t>
      </w:r>
      <w:r w:rsidR="00F34006">
        <w:rPr>
          <w:rFonts w:hint="cs"/>
          <w:rtl/>
        </w:rPr>
        <w:t>طهارت بودن غسل جنابت لابشرط از ترتیب اثبات نمی‌شود، استصحاب بقای جنابت و استصحاب حرمت دخول در مسجد جاری می‌شود زیرا اصلی وجود ندارد که اثبات کند مطلق غسل جنابت موضوع برای حلیت دخول در مسجد است.</w:t>
      </w:r>
    </w:p>
    <w:p w:rsidR="00A05D4F" w:rsidRDefault="00A05D4F" w:rsidP="0043304E">
      <w:pPr>
        <w:pStyle w:val="NoSpacing"/>
        <w:jc w:val="both"/>
        <w:rPr>
          <w:rtl/>
        </w:rPr>
      </w:pPr>
      <w:r>
        <w:rPr>
          <w:rFonts w:hint="cs"/>
          <w:rtl/>
        </w:rPr>
        <w:t xml:space="preserve">ولی پذیرش این اشکال مستلزم اموری در فقه است که قابل التزام نیست. </w:t>
      </w:r>
      <w:r w:rsidR="004F07F7">
        <w:rPr>
          <w:rFonts w:hint="cs"/>
          <w:rtl/>
        </w:rPr>
        <w:t xml:space="preserve">که آن را در ضمن چند مثال توضیح خواهیم داد: </w:t>
      </w:r>
    </w:p>
    <w:p w:rsidR="004F07F7" w:rsidRDefault="004F07F7" w:rsidP="0043304E">
      <w:pPr>
        <w:pStyle w:val="NoSpacing"/>
        <w:jc w:val="both"/>
        <w:rPr>
          <w:rtl/>
        </w:rPr>
      </w:pPr>
      <w:r>
        <w:rPr>
          <w:rFonts w:hint="cs"/>
          <w:rtl/>
        </w:rPr>
        <w:lastRenderedPageBreak/>
        <w:t xml:space="preserve">مثال اول: در موارد شک در مشروط بودن طواف به این که بین </w:t>
      </w:r>
      <w:r w:rsidR="00054A08">
        <w:rPr>
          <w:rFonts w:hint="cs"/>
          <w:rtl/>
        </w:rPr>
        <w:t xml:space="preserve">بیت و مقام باشد، برائت از شرطیت جاری می‌شود. </w:t>
      </w:r>
    </w:p>
    <w:p w:rsidR="00054A08" w:rsidRDefault="00054A08" w:rsidP="0043304E">
      <w:pPr>
        <w:pStyle w:val="NoSpacing"/>
        <w:jc w:val="both"/>
        <w:rPr>
          <w:rtl/>
        </w:rPr>
      </w:pPr>
      <w:r>
        <w:rPr>
          <w:rFonts w:hint="cs"/>
          <w:rtl/>
        </w:rPr>
        <w:t>مثال دوم: در موارد شک در این که سعی مشروط به استیعاب حقیقی است یا استیعاب عرفی کافی است ولو از هر طرفی مقداری کم‌تر باشد، برائت از شرطیت استیعاب حقیقی جاری می‌شود.</w:t>
      </w:r>
    </w:p>
    <w:p w:rsidR="00054A08" w:rsidRDefault="00CE0AF8" w:rsidP="0043304E">
      <w:pPr>
        <w:pStyle w:val="NoSpacing"/>
        <w:jc w:val="both"/>
        <w:rPr>
          <w:rtl/>
        </w:rPr>
      </w:pPr>
      <w:r>
        <w:rPr>
          <w:rFonts w:hint="cs"/>
          <w:rtl/>
        </w:rPr>
        <w:t>مثال سوم: در شبهه‌ی مفهومیه منا</w:t>
      </w:r>
      <w:r w:rsidR="00054A08">
        <w:rPr>
          <w:rFonts w:hint="cs"/>
          <w:rtl/>
        </w:rPr>
        <w:t xml:space="preserve"> که معلوم نیست دامنه‌ی کوه منا است یا نه، </w:t>
      </w:r>
      <w:r w:rsidR="00767E3F">
        <w:rPr>
          <w:rFonts w:hint="cs"/>
          <w:rtl/>
        </w:rPr>
        <w:t xml:space="preserve">از </w:t>
      </w:r>
      <w:r w:rsidR="003F7C1C">
        <w:rPr>
          <w:rFonts w:hint="cs"/>
          <w:rtl/>
        </w:rPr>
        <w:t>شرطیت این که ذبح در مکانی که صفح</w:t>
      </w:r>
      <w:r w:rsidR="00767E3F">
        <w:rPr>
          <w:rFonts w:hint="cs"/>
          <w:rtl/>
        </w:rPr>
        <w:t xml:space="preserve"> الجبل نیست، برائت جاری می‌شود. </w:t>
      </w:r>
    </w:p>
    <w:p w:rsidR="00CB0FB0" w:rsidRDefault="00CB0FB0" w:rsidP="0043304E">
      <w:pPr>
        <w:pStyle w:val="NoSpacing"/>
        <w:jc w:val="both"/>
        <w:rPr>
          <w:rtl/>
        </w:rPr>
      </w:pPr>
      <w:r>
        <w:rPr>
          <w:rFonts w:hint="cs"/>
          <w:rtl/>
        </w:rPr>
        <w:t>و طبق اشکال مذکور این برائت‌ها صحت ذبح در این مکان مشکوک و طواف خارج از مقام و سعی بدون استیعاب حقیقی را</w:t>
      </w:r>
      <w:r w:rsidRPr="00CB0FB0">
        <w:rPr>
          <w:rFonts w:hint="cs"/>
          <w:rtl/>
        </w:rPr>
        <w:t xml:space="preserve"> </w:t>
      </w:r>
      <w:r>
        <w:rPr>
          <w:rFonts w:hint="cs"/>
          <w:rtl/>
        </w:rPr>
        <w:t>اثبات نمی‌کند.</w:t>
      </w:r>
      <w:r w:rsidR="00CE3CA4">
        <w:rPr>
          <w:rFonts w:hint="cs"/>
          <w:rtl/>
        </w:rPr>
        <w:t xml:space="preserve"> در حالی که مکلف به سبب این بیان </w:t>
      </w:r>
      <w:r w:rsidR="00CE3CA4">
        <w:rPr>
          <w:rFonts w:ascii="Times New Roman" w:hAnsi="Times New Roman" w:cs="Times New Roman" w:hint="cs"/>
          <w:rtl/>
        </w:rPr>
        <w:t>–</w:t>
      </w:r>
      <w:r w:rsidR="00CE3CA4">
        <w:rPr>
          <w:rFonts w:hint="cs"/>
          <w:rtl/>
        </w:rPr>
        <w:t xml:space="preserve">یعنی جریان برائت در موارد مذکور- به طواف مشکوک و سعی مشکوک و ذبح مشکوک اکتفاء می‌کند </w:t>
      </w:r>
      <w:r w:rsidR="00143704">
        <w:rPr>
          <w:rFonts w:hint="cs"/>
          <w:rtl/>
        </w:rPr>
        <w:t>و بعد از تقصیر که به وطن برمی‌گردد می‌خواهد کارهایی را انجام دهد که بر محرم حرام است در حالی که مقتضای استصحاب این است که این شخص هنوز محرم است و مح</w:t>
      </w:r>
      <w:r w:rsidR="00B23804">
        <w:rPr>
          <w:rFonts w:hint="cs"/>
          <w:rtl/>
        </w:rPr>
        <w:t xml:space="preserve">رمات احرام هنوز باقی است و طبق اشکال مذکور که برائت از تقیید اثبات اطلاق </w:t>
      </w:r>
      <w:r w:rsidR="00370C28">
        <w:rPr>
          <w:rFonts w:hint="cs"/>
          <w:rtl/>
        </w:rPr>
        <w:t>نمی‌کند لذا اصلی که دلالت کند بر این که این شخص محرم نیست و محرمات احر</w:t>
      </w:r>
      <w:r w:rsidR="0012062D">
        <w:rPr>
          <w:rFonts w:hint="cs"/>
          <w:rtl/>
        </w:rPr>
        <w:t xml:space="preserve">ام بر او حرام نیست، وجود ندارد بلکه استصحاب بقای احرام و استصحاب بقای محرمات احرام جاری می‌شود. </w:t>
      </w:r>
    </w:p>
    <w:p w:rsidR="0012062D" w:rsidRDefault="0012062D" w:rsidP="0043304E">
      <w:pPr>
        <w:pStyle w:val="NoSpacing"/>
        <w:jc w:val="both"/>
        <w:rPr>
          <w:rtl/>
        </w:rPr>
      </w:pPr>
      <w:r>
        <w:rPr>
          <w:rFonts w:hint="cs"/>
          <w:rtl/>
        </w:rPr>
        <w:t>ما این مطلب را به یکی از شاگردان درجه یک ایشان در حج بیان کرد</w:t>
      </w:r>
      <w:r w:rsidR="003F7C1C">
        <w:rPr>
          <w:rFonts w:hint="cs"/>
          <w:rtl/>
        </w:rPr>
        <w:t>یم و ایشان تعجب کرده و فرمود</w:t>
      </w:r>
      <w:r>
        <w:rPr>
          <w:rFonts w:hint="cs"/>
          <w:rtl/>
        </w:rPr>
        <w:t>ند: «بعید است که شهید صدر</w:t>
      </w:r>
      <w:r w:rsidR="003F7C1C">
        <w:rPr>
          <w:rFonts w:hint="cs"/>
          <w:rtl/>
        </w:rPr>
        <w:t xml:space="preserve"> </w:t>
      </w:r>
      <w:r>
        <w:rPr>
          <w:rFonts w:hint="cs"/>
          <w:rtl/>
        </w:rPr>
        <w:t>رحمه الله این مطلب را بیان کنند» و بعد در فرودگاه جده ما را دیدند و فرمودند: «نقل شما درست است ولی از آن جواب دادم» ولی جواب ایشان</w:t>
      </w:r>
      <w:r w:rsidR="003F7C1C">
        <w:rPr>
          <w:rFonts w:hint="cs"/>
          <w:rtl/>
        </w:rPr>
        <w:t xml:space="preserve"> «لا یسمن و لا</w:t>
      </w:r>
      <w:r>
        <w:rPr>
          <w:rFonts w:hint="cs"/>
          <w:rtl/>
        </w:rPr>
        <w:t xml:space="preserve"> یغن</w:t>
      </w:r>
      <w:r w:rsidR="003F7C1C">
        <w:rPr>
          <w:rFonts w:hint="cs"/>
          <w:rtl/>
        </w:rPr>
        <w:t>ی</w:t>
      </w:r>
      <w:r>
        <w:rPr>
          <w:rFonts w:hint="cs"/>
          <w:rtl/>
        </w:rPr>
        <w:t xml:space="preserve"> من الجوع» و این جواب‌ها را ایشان در مناسک حج بیان کردند و ما این جواب‌ها را در محل خود رد کردیم. </w:t>
      </w:r>
    </w:p>
    <w:p w:rsidR="00C94758" w:rsidRDefault="007C4474" w:rsidP="0043304E">
      <w:pPr>
        <w:pStyle w:val="NoSpacing"/>
        <w:jc w:val="both"/>
        <w:rPr>
          <w:rtl/>
        </w:rPr>
      </w:pPr>
      <w:r>
        <w:rPr>
          <w:rFonts w:hint="cs"/>
          <w:rtl/>
        </w:rPr>
        <w:t>به نظر ما بعد از جریان برائت از شرطیت زائد در طواف</w:t>
      </w:r>
      <w:r w:rsidR="00CA4A75">
        <w:rPr>
          <w:rFonts w:hint="cs"/>
          <w:rtl/>
        </w:rPr>
        <w:t>،</w:t>
      </w:r>
      <w:r>
        <w:rPr>
          <w:rFonts w:hint="cs"/>
          <w:rtl/>
        </w:rPr>
        <w:t xml:space="preserve"> عرف این طواف را صحیح می‌داند و آثار طواف صحیح را بر آن بار می‌کند</w:t>
      </w:r>
      <w:r w:rsidR="00A40AD8">
        <w:rPr>
          <w:rFonts w:hint="cs"/>
          <w:rtl/>
        </w:rPr>
        <w:t xml:space="preserve"> و عرف بین صحت واقعیه و صحت ظاهریه تفکیک نمی‌کند و استظهارش این است که آثار طواف صحیح بار می‌شود که یکی از آثار آن خروج از احرام است.</w:t>
      </w:r>
      <w:r w:rsidR="00C94758">
        <w:rPr>
          <w:rFonts w:hint="cs"/>
          <w:rtl/>
        </w:rPr>
        <w:t xml:space="preserve"> </w:t>
      </w:r>
      <w:r w:rsidR="00C94758">
        <w:rPr>
          <w:rFonts w:hint="cs"/>
          <w:rtl/>
        </w:rPr>
        <w:t xml:space="preserve">و این یک غفلیت نوعیه در مقام تطبیق است و به خطاب ظهور می‌دهد. </w:t>
      </w:r>
    </w:p>
    <w:p w:rsidR="00F34006" w:rsidRDefault="00F34006" w:rsidP="0043304E">
      <w:pPr>
        <w:pStyle w:val="NoSpacing"/>
        <w:jc w:val="both"/>
        <w:rPr>
          <w:rtl/>
        </w:rPr>
      </w:pPr>
      <w:r>
        <w:rPr>
          <w:rFonts w:hint="cs"/>
          <w:rtl/>
        </w:rPr>
        <w:t>و در همان مثال برائت از شرطیت ترتیب بین طرف راست و</w:t>
      </w:r>
      <w:r w:rsidR="00CA4A75">
        <w:rPr>
          <w:rFonts w:hint="cs"/>
          <w:rtl/>
        </w:rPr>
        <w:t xml:space="preserve"> </w:t>
      </w:r>
      <w:r>
        <w:rPr>
          <w:rFonts w:hint="cs"/>
          <w:rtl/>
        </w:rPr>
        <w:t>چپ در غسل جنابت نیز عرف می‌گوید غسل جنابت با برائت صحیح می‌شود. البته از نظر فنی طهارت ظاه</w:t>
      </w:r>
      <w:r w:rsidR="00BD648D">
        <w:rPr>
          <w:rFonts w:hint="cs"/>
          <w:rtl/>
        </w:rPr>
        <w:t xml:space="preserve">ریه ثابت می‌شود که یعنی مکلف، عذر دارد </w:t>
      </w:r>
      <w:r>
        <w:rPr>
          <w:rFonts w:hint="cs"/>
          <w:rtl/>
        </w:rPr>
        <w:t>ولی نمی‌</w:t>
      </w:r>
      <w:r>
        <w:rPr>
          <w:rFonts w:hint="cs"/>
          <w:rtl/>
          <w:cs/>
        </w:rPr>
        <w:t xml:space="preserve">‎توان آثار صحت واقعی را بار کرد. </w:t>
      </w:r>
    </w:p>
    <w:p w:rsidR="00A10B19" w:rsidRPr="00A40AD8" w:rsidRDefault="00A10B19" w:rsidP="0043304E">
      <w:pPr>
        <w:pStyle w:val="NoSpacing"/>
        <w:jc w:val="both"/>
        <w:rPr>
          <w:rtl/>
        </w:rPr>
      </w:pPr>
      <w:r>
        <w:rPr>
          <w:rFonts w:hint="cs"/>
          <w:rtl/>
        </w:rPr>
        <w:lastRenderedPageBreak/>
        <w:t>البته ممکن است در این مثال‌ها گفته شود مشکل به جهت جریان استصحاب در شبهات حکمیه یعنی بقای احرام و بقای محرمات احرام است ولی بنابر عدم جریان استصحاب در شبهات حکمیه این مشکل به وجود نمی‌آید و برائت جاری می‌شود. ولی این بیان نسبت به مثال ذ</w:t>
      </w:r>
      <w:r w:rsidR="00BD648D">
        <w:rPr>
          <w:rFonts w:hint="cs"/>
          <w:rtl/>
        </w:rPr>
        <w:t>یل که بحث استصحاب نیست، نمی‌آید:</w:t>
      </w:r>
    </w:p>
    <w:p w:rsidR="00CC054F" w:rsidRDefault="000C5C59" w:rsidP="0043304E">
      <w:pPr>
        <w:pStyle w:val="NoSpacing"/>
        <w:jc w:val="both"/>
        <w:rPr>
          <w:rtl/>
        </w:rPr>
      </w:pPr>
      <w:r>
        <w:rPr>
          <w:rFonts w:hint="cs"/>
          <w:rtl/>
        </w:rPr>
        <w:t xml:space="preserve">مکلف در سفر نیت اقامه عشرة ایام می‌کند </w:t>
      </w:r>
      <w:r w:rsidR="00D16180">
        <w:rPr>
          <w:rFonts w:hint="cs"/>
          <w:rtl/>
        </w:rPr>
        <w:t xml:space="preserve">و با اصل برائت در ارکان نماز می‌خواند مثلا شک در لزوم تفخیم «راء» الله اکبر و جواز ترقیق آن دارد با اصل برائت از لزوم تفخیم آن «الله اکبر» را به نحو ترقیق اتیان کرد و بعد از خواندن نماز چهار رکعتی </w:t>
      </w:r>
      <w:r w:rsidR="00D813B1">
        <w:rPr>
          <w:rFonts w:hint="cs"/>
          <w:rtl/>
        </w:rPr>
        <w:t xml:space="preserve">مثل ظهر متوجه می‌شود که شرایط به نحوی است که نمی‌تواند ده روز بماند و باید قبل از ده روز از سفر برگردد </w:t>
      </w:r>
      <w:r w:rsidR="00CC054F">
        <w:rPr>
          <w:rFonts w:hint="cs"/>
          <w:rtl/>
        </w:rPr>
        <w:t xml:space="preserve">یعنی از نیت اقامه ده روز عدول می‌کند و نسبت به نمازهای چهار رکعتی که در مدتی که در سفر است باید بخواند هم باید به صورت تمام بخواند و هم قصر و نمی‌تواند به نماز تمام اکتفاء کند زیرا برائت از لزوم تفخیم در «الله اکبر» صحت «الله اکبر» بدون تفخیم را اثبات نمی‌کند و تا نماز چهار رکعتی صحیح نخواند نمی‌تواند بگوید «وظیفه‌ی من در نمازهای آینده بعد ازعدول از نیت اقامه خواندن نماز تمام است» لذا به مقتضای علم اجمالی باید بین تمام و قصر جمع کند. </w:t>
      </w:r>
    </w:p>
    <w:p w:rsidR="000D63BB" w:rsidRDefault="00D966C1" w:rsidP="0043304E">
      <w:pPr>
        <w:pStyle w:val="NoSpacing"/>
        <w:jc w:val="both"/>
        <w:rPr>
          <w:rtl/>
        </w:rPr>
      </w:pPr>
      <w:r>
        <w:rPr>
          <w:rFonts w:hint="cs"/>
          <w:rtl/>
        </w:rPr>
        <w:t xml:space="preserve">ولی به نظر ما </w:t>
      </w:r>
      <w:r w:rsidR="000D63BB">
        <w:rPr>
          <w:rFonts w:hint="cs"/>
          <w:rtl/>
        </w:rPr>
        <w:t>عرف بعد از برائت ا</w:t>
      </w:r>
      <w:r>
        <w:rPr>
          <w:rFonts w:hint="cs"/>
          <w:rtl/>
        </w:rPr>
        <w:t xml:space="preserve">ز شرطیت تفخیم در «الله اکبر» آثار صحت واقعیه نماز را بر آن بار می‌کند. </w:t>
      </w:r>
    </w:p>
    <w:p w:rsidR="00686977" w:rsidRDefault="00D966C1" w:rsidP="0043304E">
      <w:pPr>
        <w:pStyle w:val="NoSpacing"/>
        <w:jc w:val="both"/>
        <w:rPr>
          <w:rtl/>
        </w:rPr>
      </w:pPr>
      <w:r>
        <w:rPr>
          <w:rFonts w:hint="cs"/>
          <w:rtl/>
        </w:rPr>
        <w:t xml:space="preserve">البته </w:t>
      </w:r>
      <w:r w:rsidR="007C7E99">
        <w:rPr>
          <w:rFonts w:hint="cs"/>
          <w:rtl/>
        </w:rPr>
        <w:t xml:space="preserve">این بیان در مواردی است که امری وجود دارد و به لحاظ آن امر برائت از اکثر جاری می‌شود </w:t>
      </w:r>
      <w:r w:rsidR="0068539D">
        <w:rPr>
          <w:rFonts w:hint="cs"/>
          <w:rtl/>
        </w:rPr>
        <w:t xml:space="preserve">و </w:t>
      </w:r>
      <w:r w:rsidR="00686977">
        <w:rPr>
          <w:rFonts w:hint="cs"/>
          <w:rtl/>
        </w:rPr>
        <w:t>این</w:t>
      </w:r>
      <w:r w:rsidR="0068539D">
        <w:rPr>
          <w:rFonts w:hint="cs"/>
          <w:rtl/>
        </w:rPr>
        <w:t xml:space="preserve"> فعل</w:t>
      </w:r>
      <w:r w:rsidR="00686977">
        <w:rPr>
          <w:rFonts w:hint="cs"/>
          <w:rtl/>
        </w:rPr>
        <w:t xml:space="preserve"> مأمور به </w:t>
      </w:r>
      <w:r w:rsidR="00E44B24">
        <w:rPr>
          <w:rFonts w:hint="cs"/>
          <w:rtl/>
        </w:rPr>
        <w:t>مثل طواف</w:t>
      </w:r>
      <w:r w:rsidR="0068539D">
        <w:rPr>
          <w:rFonts w:hint="cs"/>
          <w:rtl/>
        </w:rPr>
        <w:t xml:space="preserve"> یک اثر وضعی دارد </w:t>
      </w:r>
      <w:r w:rsidR="00E44B24">
        <w:rPr>
          <w:rFonts w:hint="cs"/>
          <w:rtl/>
        </w:rPr>
        <w:t xml:space="preserve">که خروج از احرام است و برائت از شرطیت شرط زائد برای طواف اثبات صحت ظاهری طواف می‌کند و عرف آثار صحت واقعی را بر آن بار می‌کند. </w:t>
      </w:r>
      <w:r w:rsidR="00686977">
        <w:rPr>
          <w:rFonts w:hint="cs"/>
          <w:rtl/>
        </w:rPr>
        <w:t xml:space="preserve">ولی در معاملات </w:t>
      </w:r>
      <w:r w:rsidR="00E44B24">
        <w:rPr>
          <w:rFonts w:hint="cs"/>
          <w:rtl/>
        </w:rPr>
        <w:t xml:space="preserve">مثل نکاح در شک در شرطیت عربی بودن عقد نمی‌توان گفت </w:t>
      </w:r>
      <w:r w:rsidR="00686977">
        <w:rPr>
          <w:rFonts w:hint="cs"/>
          <w:rtl/>
        </w:rPr>
        <w:t>برائت ا</w:t>
      </w:r>
      <w:r w:rsidR="00E44B24">
        <w:rPr>
          <w:rFonts w:hint="cs"/>
          <w:rtl/>
        </w:rPr>
        <w:t xml:space="preserve">ز عربیت اثبات صحت ظاهری می‌کند و عرف آثار صحت واقعیه را بر آن بار می‌کند. </w:t>
      </w:r>
      <w:r w:rsidR="00686977">
        <w:rPr>
          <w:rFonts w:hint="cs"/>
          <w:rtl/>
        </w:rPr>
        <w:t xml:space="preserve">امام رحمه الله </w:t>
      </w:r>
      <w:r w:rsidR="00E44B24">
        <w:rPr>
          <w:rFonts w:hint="cs"/>
          <w:rtl/>
        </w:rPr>
        <w:t xml:space="preserve">نیز در کتاب بیع فرموده‌اند: «اصل برائت از شرطیت در معاملات صحت معامله بدون آن شرط را </w:t>
      </w:r>
      <w:r w:rsidR="00686977">
        <w:rPr>
          <w:rFonts w:hint="cs"/>
          <w:rtl/>
        </w:rPr>
        <w:t>اثبات</w:t>
      </w:r>
      <w:r w:rsidR="00B25B29">
        <w:rPr>
          <w:rFonts w:hint="cs"/>
          <w:rtl/>
        </w:rPr>
        <w:t xml:space="preserve"> نمی‌کند</w:t>
      </w:r>
      <w:r w:rsidR="00C94758">
        <w:rPr>
          <w:rFonts w:hint="cs"/>
          <w:rtl/>
        </w:rPr>
        <w:t xml:space="preserve"> </w:t>
      </w:r>
      <w:r w:rsidR="00686977">
        <w:rPr>
          <w:rFonts w:hint="cs"/>
          <w:rtl/>
        </w:rPr>
        <w:t xml:space="preserve">زیرا </w:t>
      </w:r>
      <w:r w:rsidR="00B25B29">
        <w:rPr>
          <w:rFonts w:hint="cs"/>
          <w:rtl/>
        </w:rPr>
        <w:t xml:space="preserve">در معاملات </w:t>
      </w:r>
      <w:r w:rsidR="00686977">
        <w:rPr>
          <w:rFonts w:hint="cs"/>
          <w:rtl/>
        </w:rPr>
        <w:t>امر</w:t>
      </w:r>
      <w:r w:rsidR="00B25B29">
        <w:rPr>
          <w:rFonts w:hint="cs"/>
          <w:rtl/>
        </w:rPr>
        <w:t xml:space="preserve"> الزامی وجود ندارد تا </w:t>
      </w:r>
      <w:r w:rsidR="00686977">
        <w:rPr>
          <w:rFonts w:hint="cs"/>
          <w:rtl/>
        </w:rPr>
        <w:t>به لحاظ آن برائت جاری شود</w:t>
      </w:r>
      <w:r w:rsidR="00581922">
        <w:rPr>
          <w:rFonts w:hint="cs"/>
          <w:rtl/>
        </w:rPr>
        <w:t>»</w:t>
      </w:r>
      <w:r w:rsidR="008110C6">
        <w:rPr>
          <w:rFonts w:hint="cs"/>
          <w:rtl/>
        </w:rPr>
        <w:t xml:space="preserve"> و اصلا نمی‌توان برائت از عربیت جاری کرد </w:t>
      </w:r>
      <w:r w:rsidR="00635AB4">
        <w:rPr>
          <w:rFonts w:hint="cs"/>
          <w:rtl/>
        </w:rPr>
        <w:t>چون اثر</w:t>
      </w:r>
      <w:r w:rsidR="008110C6">
        <w:rPr>
          <w:rFonts w:hint="cs"/>
          <w:rtl/>
        </w:rPr>
        <w:t xml:space="preserve"> ندارد زیرا اگر غرض از آن اثبات صحت عقد ن</w:t>
      </w:r>
      <w:r w:rsidR="00E933D9">
        <w:rPr>
          <w:rFonts w:hint="cs"/>
          <w:rtl/>
        </w:rPr>
        <w:t>کاح فارسی است این اصل مثبت است.</w:t>
      </w:r>
    </w:p>
    <w:p w:rsidR="00C54B96" w:rsidRPr="002F708A" w:rsidRDefault="00C54B96" w:rsidP="0043304E">
      <w:pPr>
        <w:pStyle w:val="NoSpacing"/>
        <w:jc w:val="both"/>
      </w:pPr>
      <w:r>
        <w:rPr>
          <w:rFonts w:hint="cs"/>
          <w:rtl/>
        </w:rPr>
        <w:t>بنابراین</w:t>
      </w:r>
      <w:r w:rsidR="00635AB4">
        <w:rPr>
          <w:rFonts w:hint="cs"/>
          <w:rtl/>
        </w:rPr>
        <w:t xml:space="preserve"> اثر</w:t>
      </w:r>
      <w:r>
        <w:rPr>
          <w:rFonts w:hint="cs"/>
          <w:rtl/>
        </w:rPr>
        <w:t xml:space="preserve"> برائت از وجوب وضعی سوره در نماز شب صحت ظاهریه نماز شب بدون سوره</w:t>
      </w:r>
      <w:r w:rsidR="00635AB4">
        <w:rPr>
          <w:rFonts w:hint="cs"/>
          <w:rtl/>
        </w:rPr>
        <w:t xml:space="preserve"> است</w:t>
      </w:r>
      <w:r>
        <w:rPr>
          <w:rFonts w:hint="cs"/>
          <w:rtl/>
        </w:rPr>
        <w:t xml:space="preserve"> و عرف آثار صحت واقعیه را نیز بر آن بار می‌کند. </w:t>
      </w:r>
    </w:p>
    <w:sectPr w:rsidR="00C54B96" w:rsidRPr="002F708A" w:rsidSect="00624036">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0CC" w:rsidRDefault="005660CC" w:rsidP="002F708A">
      <w:r>
        <w:separator/>
      </w:r>
    </w:p>
  </w:endnote>
  <w:endnote w:type="continuationSeparator" w:id="0">
    <w:p w:rsidR="005660CC" w:rsidRDefault="005660CC" w:rsidP="002F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Default="005660CC" w:rsidP="00624036">
    <w:pPr>
      <w:pStyle w:val="Footer"/>
    </w:pPr>
  </w:p>
  <w:p w:rsidR="00624036" w:rsidRDefault="005660CC" w:rsidP="00624036"/>
  <w:p w:rsidR="00624036" w:rsidRDefault="005660CC"/>
  <w:p w:rsidR="00624036" w:rsidRDefault="005660CC"/>
  <w:p w:rsidR="00624036" w:rsidRDefault="005660CC" w:rsidP="00624036">
    <w:pP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rsidR="00624036" w:rsidRDefault="002B2165" w:rsidP="00624036">
        <w:pPr>
          <w:pStyle w:val="Footer"/>
          <w:jc w:val="center"/>
        </w:pPr>
        <w:r>
          <w:fldChar w:fldCharType="begin"/>
        </w:r>
        <w:r>
          <w:instrText xml:space="preserve"> PAGE   \* MERGEFORMAT </w:instrText>
        </w:r>
        <w:r>
          <w:fldChar w:fldCharType="separate"/>
        </w:r>
        <w:r w:rsidR="001C2222">
          <w:rPr>
            <w:noProof/>
            <w:rtl/>
          </w:rPr>
          <w:t>1</w:t>
        </w:r>
        <w:r>
          <w:rPr>
            <w:noProof/>
          </w:rPr>
          <w:fldChar w:fldCharType="end"/>
        </w:r>
      </w:p>
    </w:sdtContent>
  </w:sdt>
  <w:p w:rsidR="00624036" w:rsidRDefault="005660CC"/>
  <w:p w:rsidR="00624036" w:rsidRDefault="005660CC" w:rsidP="00624036">
    <w:pP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0CC" w:rsidRDefault="005660CC" w:rsidP="002F708A">
      <w:r>
        <w:separator/>
      </w:r>
    </w:p>
  </w:footnote>
  <w:footnote w:type="continuationSeparator" w:id="0">
    <w:p w:rsidR="005660CC" w:rsidRDefault="005660CC" w:rsidP="002F708A">
      <w:r>
        <w:continuationSeparator/>
      </w:r>
    </w:p>
  </w:footnote>
  <w:footnote w:id="1">
    <w:p w:rsidR="00A26A08" w:rsidRDefault="00A26A08" w:rsidP="00A26A08">
      <w:pPr>
        <w:pStyle w:val="FootnoteText"/>
        <w:jc w:val="left"/>
      </w:pPr>
      <w:r>
        <w:rPr>
          <w:rStyle w:val="FootnoteReference"/>
        </w:rPr>
        <w:footnoteRef/>
      </w:r>
      <w:r>
        <w:rPr>
          <w:rtl/>
        </w:rPr>
        <w:t xml:space="preserve"> </w:t>
      </w:r>
      <w:r>
        <w:rPr>
          <w:rFonts w:hint="cs"/>
          <w:rtl/>
        </w:rPr>
        <w:t>مستمسک العروة الوثقی، حکیم، سید محسن طباطبایی، ج4، ص333.</w:t>
      </w:r>
    </w:p>
  </w:footnote>
  <w:footnote w:id="2">
    <w:p w:rsidR="00A26A08" w:rsidRDefault="00A26A08" w:rsidP="00A26A08">
      <w:pPr>
        <w:pStyle w:val="FootnoteText"/>
        <w:jc w:val="left"/>
      </w:pPr>
      <w:r>
        <w:rPr>
          <w:rStyle w:val="FootnoteReference"/>
        </w:rPr>
        <w:footnoteRef/>
      </w:r>
      <w:r>
        <w:rPr>
          <w:rtl/>
        </w:rPr>
        <w:t xml:space="preserve"> </w:t>
      </w:r>
      <w:r>
        <w:rPr>
          <w:rFonts w:hint="cs"/>
          <w:rtl/>
        </w:rPr>
        <w:t>بحوث فی علم الاصول، صدر، محمد باقر، ج2، ص386.</w:t>
      </w:r>
    </w:p>
  </w:footnote>
  <w:footnote w:id="3">
    <w:p w:rsidR="00FD0FAF" w:rsidRDefault="00FD0FAF" w:rsidP="00FD0FAF">
      <w:pPr>
        <w:pStyle w:val="FootnoteText"/>
        <w:jc w:val="left"/>
      </w:pPr>
      <w:r>
        <w:rPr>
          <w:rStyle w:val="FootnoteReference"/>
        </w:rPr>
        <w:footnoteRef/>
      </w:r>
      <w:r>
        <w:rPr>
          <w:rtl/>
        </w:rPr>
        <w:t xml:space="preserve"> </w:t>
      </w:r>
      <w:r w:rsidR="00914DDA">
        <w:rPr>
          <w:rFonts w:hint="cs"/>
          <w:rtl/>
        </w:rPr>
        <w:t>مصباح الاصول (طبع مؤسسة احیاء آثار السید الخوئی)، خوئی، ابوالقاسم، ج1، ص313.</w:t>
      </w:r>
    </w:p>
  </w:footnote>
  <w:footnote w:id="4">
    <w:p w:rsidR="00807BFD" w:rsidRDefault="00807BFD" w:rsidP="00DB599F">
      <w:pPr>
        <w:pStyle w:val="FootnoteText"/>
        <w:jc w:val="left"/>
      </w:pPr>
      <w:r>
        <w:rPr>
          <w:rStyle w:val="FootnoteReference"/>
        </w:rPr>
        <w:footnoteRef/>
      </w:r>
      <w:r>
        <w:rPr>
          <w:rtl/>
        </w:rPr>
        <w:t xml:space="preserve"> </w:t>
      </w:r>
      <w:r>
        <w:rPr>
          <w:rFonts w:hint="cs"/>
          <w:rtl/>
        </w:rPr>
        <w:t xml:space="preserve">بحوث </w:t>
      </w:r>
      <w:r>
        <w:rPr>
          <w:rFonts w:hint="cs"/>
          <w:rtl/>
        </w:rPr>
        <w:t>فی علم الاصول، صدر، محمد باقر، ج5، ص149.</w:t>
      </w:r>
    </w:p>
  </w:footnote>
  <w:footnote w:id="5">
    <w:p w:rsidR="00376A23" w:rsidRDefault="00376A23" w:rsidP="00376A23">
      <w:pPr>
        <w:pStyle w:val="FootnoteText"/>
        <w:jc w:val="both"/>
        <w:rPr>
          <w:rFonts w:hint="cs"/>
        </w:rPr>
      </w:pPr>
      <w:r>
        <w:rPr>
          <w:rStyle w:val="FootnoteReference"/>
        </w:rPr>
        <w:footnoteRef/>
      </w:r>
      <w:r>
        <w:rPr>
          <w:rtl/>
        </w:rPr>
        <w:t xml:space="preserve"> </w:t>
      </w:r>
      <w:r>
        <w:rPr>
          <w:rFonts w:hint="cs"/>
          <w:rtl/>
        </w:rPr>
        <w:t>مقرر: سیعنی قاعده فراغ در مستحبات را جاری نمی‌دانند.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Default="005660CC" w:rsidP="00624036">
    <w:pPr>
      <w:pStyle w:val="Header"/>
    </w:pPr>
  </w:p>
  <w:p w:rsidR="00624036" w:rsidRDefault="005660CC" w:rsidP="00624036"/>
  <w:p w:rsidR="00624036" w:rsidRDefault="005660CC"/>
  <w:p w:rsidR="00624036" w:rsidRDefault="005660CC"/>
  <w:p w:rsidR="00624036" w:rsidRDefault="005660CC" w:rsidP="00624036">
    <w:pP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Pr="009E10DD" w:rsidRDefault="002B2165" w:rsidP="002F708A">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2F708A">
      <w:rPr>
        <w:rFonts w:hint="cs"/>
        <w:sz w:val="18"/>
        <w:szCs w:val="18"/>
        <w:rtl/>
      </w:rPr>
      <w:t>29</w:t>
    </w:r>
    <w:r>
      <w:rPr>
        <w:sz w:val="18"/>
        <w:szCs w:val="18"/>
        <w:rtl/>
      </w:rPr>
      <w:t>(تاری</w:t>
    </w:r>
    <w:r>
      <w:rPr>
        <w:rFonts w:hint="cs"/>
        <w:sz w:val="18"/>
        <w:szCs w:val="18"/>
        <w:rtl/>
      </w:rPr>
      <w:t>خ:</w:t>
    </w:r>
    <w:r w:rsidR="002F708A">
      <w:rPr>
        <w:rFonts w:hint="cs"/>
        <w:sz w:val="18"/>
        <w:szCs w:val="18"/>
        <w:rtl/>
      </w:rPr>
      <w:t>6</w:t>
    </w:r>
    <w:r>
      <w:rPr>
        <w:rFonts w:hint="cs"/>
        <w:sz w:val="18"/>
        <w:szCs w:val="18"/>
        <w:rtl/>
      </w:rPr>
      <w:t>/08</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8A"/>
    <w:rsid w:val="00000609"/>
    <w:rsid w:val="000050F1"/>
    <w:rsid w:val="0001694D"/>
    <w:rsid w:val="000266DF"/>
    <w:rsid w:val="00031051"/>
    <w:rsid w:val="000478E1"/>
    <w:rsid w:val="00054A08"/>
    <w:rsid w:val="00062A66"/>
    <w:rsid w:val="00082591"/>
    <w:rsid w:val="0008263E"/>
    <w:rsid w:val="00083A95"/>
    <w:rsid w:val="00094239"/>
    <w:rsid w:val="000B2967"/>
    <w:rsid w:val="000C36BC"/>
    <w:rsid w:val="000C46CB"/>
    <w:rsid w:val="000C5C59"/>
    <w:rsid w:val="000D35AF"/>
    <w:rsid w:val="000D5CC9"/>
    <w:rsid w:val="000D63BB"/>
    <w:rsid w:val="000E03F3"/>
    <w:rsid w:val="000E2104"/>
    <w:rsid w:val="000F75E5"/>
    <w:rsid w:val="00105012"/>
    <w:rsid w:val="0012062D"/>
    <w:rsid w:val="001271F3"/>
    <w:rsid w:val="00142F76"/>
    <w:rsid w:val="00143704"/>
    <w:rsid w:val="00147802"/>
    <w:rsid w:val="00167C59"/>
    <w:rsid w:val="00175777"/>
    <w:rsid w:val="00191E0D"/>
    <w:rsid w:val="00193282"/>
    <w:rsid w:val="0019529A"/>
    <w:rsid w:val="001A601F"/>
    <w:rsid w:val="001B147A"/>
    <w:rsid w:val="001B5D97"/>
    <w:rsid w:val="001B60B6"/>
    <w:rsid w:val="001C2222"/>
    <w:rsid w:val="001C3C93"/>
    <w:rsid w:val="001C4931"/>
    <w:rsid w:val="001F672D"/>
    <w:rsid w:val="00216FC3"/>
    <w:rsid w:val="002540BE"/>
    <w:rsid w:val="00261CAD"/>
    <w:rsid w:val="002668FD"/>
    <w:rsid w:val="00273F32"/>
    <w:rsid w:val="002860AA"/>
    <w:rsid w:val="00297EB8"/>
    <w:rsid w:val="002B2165"/>
    <w:rsid w:val="002B542B"/>
    <w:rsid w:val="002F708A"/>
    <w:rsid w:val="00306B00"/>
    <w:rsid w:val="003266A1"/>
    <w:rsid w:val="00340FCE"/>
    <w:rsid w:val="0034563B"/>
    <w:rsid w:val="00370C28"/>
    <w:rsid w:val="00373693"/>
    <w:rsid w:val="00374FD1"/>
    <w:rsid w:val="00376A23"/>
    <w:rsid w:val="003816E1"/>
    <w:rsid w:val="00386C93"/>
    <w:rsid w:val="003C41F9"/>
    <w:rsid w:val="003D49EA"/>
    <w:rsid w:val="003D6F1C"/>
    <w:rsid w:val="003F7C1C"/>
    <w:rsid w:val="00411D54"/>
    <w:rsid w:val="0043304E"/>
    <w:rsid w:val="0044252C"/>
    <w:rsid w:val="00443D79"/>
    <w:rsid w:val="00461316"/>
    <w:rsid w:val="004A7928"/>
    <w:rsid w:val="004C5A2F"/>
    <w:rsid w:val="004C68D4"/>
    <w:rsid w:val="004D3C0E"/>
    <w:rsid w:val="004E3392"/>
    <w:rsid w:val="004E5DC8"/>
    <w:rsid w:val="004E760C"/>
    <w:rsid w:val="004F07F7"/>
    <w:rsid w:val="00502303"/>
    <w:rsid w:val="005231B5"/>
    <w:rsid w:val="00524CD6"/>
    <w:rsid w:val="00533607"/>
    <w:rsid w:val="00535FAB"/>
    <w:rsid w:val="00540523"/>
    <w:rsid w:val="00544B27"/>
    <w:rsid w:val="005660CC"/>
    <w:rsid w:val="00581922"/>
    <w:rsid w:val="005B1AD0"/>
    <w:rsid w:val="00601378"/>
    <w:rsid w:val="00602FFE"/>
    <w:rsid w:val="0061008A"/>
    <w:rsid w:val="00635AB4"/>
    <w:rsid w:val="00652167"/>
    <w:rsid w:val="00660D26"/>
    <w:rsid w:val="00674223"/>
    <w:rsid w:val="0068539D"/>
    <w:rsid w:val="00686977"/>
    <w:rsid w:val="00687209"/>
    <w:rsid w:val="006B2B12"/>
    <w:rsid w:val="006C1E3E"/>
    <w:rsid w:val="006C40A5"/>
    <w:rsid w:val="006C6B9C"/>
    <w:rsid w:val="006C6EA7"/>
    <w:rsid w:val="0071363B"/>
    <w:rsid w:val="0072744C"/>
    <w:rsid w:val="00767E3F"/>
    <w:rsid w:val="0079552C"/>
    <w:rsid w:val="00796FB1"/>
    <w:rsid w:val="007A73DA"/>
    <w:rsid w:val="007B2397"/>
    <w:rsid w:val="007C4474"/>
    <w:rsid w:val="007C7E99"/>
    <w:rsid w:val="007D3CD0"/>
    <w:rsid w:val="007E0DA4"/>
    <w:rsid w:val="007E4803"/>
    <w:rsid w:val="007E4EFC"/>
    <w:rsid w:val="007F1201"/>
    <w:rsid w:val="00807BFD"/>
    <w:rsid w:val="008110C6"/>
    <w:rsid w:val="00823054"/>
    <w:rsid w:val="00841062"/>
    <w:rsid w:val="00880BC4"/>
    <w:rsid w:val="00885847"/>
    <w:rsid w:val="008858A4"/>
    <w:rsid w:val="0088738E"/>
    <w:rsid w:val="00896421"/>
    <w:rsid w:val="008C7D56"/>
    <w:rsid w:val="008D05B1"/>
    <w:rsid w:val="008E0473"/>
    <w:rsid w:val="008E39DA"/>
    <w:rsid w:val="008E5230"/>
    <w:rsid w:val="00914DDA"/>
    <w:rsid w:val="00953AB7"/>
    <w:rsid w:val="00962C00"/>
    <w:rsid w:val="00970E83"/>
    <w:rsid w:val="009779A4"/>
    <w:rsid w:val="009919EF"/>
    <w:rsid w:val="00993C66"/>
    <w:rsid w:val="009A1DFC"/>
    <w:rsid w:val="009C3461"/>
    <w:rsid w:val="009C3827"/>
    <w:rsid w:val="009D3EBC"/>
    <w:rsid w:val="00A0406B"/>
    <w:rsid w:val="00A05D4F"/>
    <w:rsid w:val="00A10B19"/>
    <w:rsid w:val="00A139A3"/>
    <w:rsid w:val="00A26A08"/>
    <w:rsid w:val="00A40AD8"/>
    <w:rsid w:val="00A57DB3"/>
    <w:rsid w:val="00A80CE4"/>
    <w:rsid w:val="00A860CC"/>
    <w:rsid w:val="00A93512"/>
    <w:rsid w:val="00A93B67"/>
    <w:rsid w:val="00AD5F7A"/>
    <w:rsid w:val="00AF3FB6"/>
    <w:rsid w:val="00B018F2"/>
    <w:rsid w:val="00B16787"/>
    <w:rsid w:val="00B167B8"/>
    <w:rsid w:val="00B23804"/>
    <w:rsid w:val="00B25B29"/>
    <w:rsid w:val="00B25FB9"/>
    <w:rsid w:val="00B7559E"/>
    <w:rsid w:val="00B81511"/>
    <w:rsid w:val="00B90E70"/>
    <w:rsid w:val="00B91F44"/>
    <w:rsid w:val="00BA336B"/>
    <w:rsid w:val="00BB0AC1"/>
    <w:rsid w:val="00BB6395"/>
    <w:rsid w:val="00BC3875"/>
    <w:rsid w:val="00BD648D"/>
    <w:rsid w:val="00BE2029"/>
    <w:rsid w:val="00BE2216"/>
    <w:rsid w:val="00BE6B58"/>
    <w:rsid w:val="00BF1203"/>
    <w:rsid w:val="00C03410"/>
    <w:rsid w:val="00C50084"/>
    <w:rsid w:val="00C54B96"/>
    <w:rsid w:val="00C66855"/>
    <w:rsid w:val="00C84B81"/>
    <w:rsid w:val="00C94758"/>
    <w:rsid w:val="00CA4A75"/>
    <w:rsid w:val="00CA58E8"/>
    <w:rsid w:val="00CB0FB0"/>
    <w:rsid w:val="00CB55DB"/>
    <w:rsid w:val="00CC054F"/>
    <w:rsid w:val="00CC2574"/>
    <w:rsid w:val="00CC515F"/>
    <w:rsid w:val="00CC5C90"/>
    <w:rsid w:val="00CE0AF8"/>
    <w:rsid w:val="00CE3CA4"/>
    <w:rsid w:val="00CF6436"/>
    <w:rsid w:val="00D073A3"/>
    <w:rsid w:val="00D129A1"/>
    <w:rsid w:val="00D16180"/>
    <w:rsid w:val="00D813B1"/>
    <w:rsid w:val="00D82D5D"/>
    <w:rsid w:val="00D966C1"/>
    <w:rsid w:val="00DA2F79"/>
    <w:rsid w:val="00DA3481"/>
    <w:rsid w:val="00DB599F"/>
    <w:rsid w:val="00DC770A"/>
    <w:rsid w:val="00DE2D48"/>
    <w:rsid w:val="00DE3CE5"/>
    <w:rsid w:val="00DF4370"/>
    <w:rsid w:val="00E14F2D"/>
    <w:rsid w:val="00E24369"/>
    <w:rsid w:val="00E36CB9"/>
    <w:rsid w:val="00E44B24"/>
    <w:rsid w:val="00E51125"/>
    <w:rsid w:val="00E54982"/>
    <w:rsid w:val="00E62189"/>
    <w:rsid w:val="00E72B3A"/>
    <w:rsid w:val="00E779D7"/>
    <w:rsid w:val="00E845A0"/>
    <w:rsid w:val="00E90159"/>
    <w:rsid w:val="00E933D9"/>
    <w:rsid w:val="00ED118D"/>
    <w:rsid w:val="00EE2F9E"/>
    <w:rsid w:val="00EF2E19"/>
    <w:rsid w:val="00F004C3"/>
    <w:rsid w:val="00F0216B"/>
    <w:rsid w:val="00F049DB"/>
    <w:rsid w:val="00F30CDE"/>
    <w:rsid w:val="00F34006"/>
    <w:rsid w:val="00F37273"/>
    <w:rsid w:val="00F62559"/>
    <w:rsid w:val="00F70247"/>
    <w:rsid w:val="00FA1578"/>
    <w:rsid w:val="00FA42F4"/>
    <w:rsid w:val="00FA7FA1"/>
    <w:rsid w:val="00FB0B24"/>
    <w:rsid w:val="00FB4DEF"/>
    <w:rsid w:val="00FC0A4E"/>
    <w:rsid w:val="00FC0F7A"/>
    <w:rsid w:val="00FD0FAF"/>
    <w:rsid w:val="00FE68CC"/>
    <w:rsid w:val="00FF2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C8448-620D-4BD3-984F-206AAB05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08A"/>
    <w:pPr>
      <w:spacing w:after="0" w:line="240" w:lineRule="auto"/>
      <w:jc w:val="right"/>
    </w:pPr>
    <w:rPr>
      <w:rFonts w:ascii="NoorLotus" w:eastAsia="Times New Roman" w:hAnsi="NoorLotus" w:cs="Times New Roman"/>
      <w:sz w:val="28"/>
      <w:szCs w:val="24"/>
    </w:rPr>
  </w:style>
  <w:style w:type="paragraph" w:styleId="Heading1">
    <w:name w:val="heading 1"/>
    <w:basedOn w:val="Normal"/>
    <w:next w:val="Normal"/>
    <w:link w:val="Heading1Char"/>
    <w:uiPriority w:val="9"/>
    <w:qFormat/>
    <w:rsid w:val="00167C59"/>
    <w:pPr>
      <w:keepNext/>
      <w:keepLines/>
      <w:bidi/>
      <w:spacing w:before="480"/>
      <w:jc w:val="left"/>
      <w:outlineLvl w:val="0"/>
    </w:pPr>
    <w:rPr>
      <w:rFonts w:eastAsiaTheme="majorEastAsia" w:cs="NoorLotus"/>
      <w:b/>
      <w:bCs/>
      <w:sz w:val="32"/>
      <w:szCs w:val="28"/>
    </w:rPr>
  </w:style>
  <w:style w:type="paragraph" w:styleId="Heading2">
    <w:name w:val="heading 2"/>
    <w:basedOn w:val="Normal"/>
    <w:next w:val="Normal"/>
    <w:link w:val="Heading2Char"/>
    <w:uiPriority w:val="9"/>
    <w:unhideWhenUsed/>
    <w:qFormat/>
    <w:rsid w:val="002F708A"/>
    <w:pPr>
      <w:keepNext/>
      <w:keepLines/>
      <w:bidi/>
      <w:spacing w:before="200"/>
      <w:ind w:firstLine="227"/>
      <w:jc w:val="left"/>
      <w:outlineLvl w:val="1"/>
    </w:pPr>
    <w:rPr>
      <w:rFonts w:eastAsiaTheme="majorEastAsia" w:cs="NoorLotus"/>
      <w:b/>
      <w:bCs/>
      <w:szCs w:val="28"/>
      <w:lang w:bidi="fa-IR"/>
    </w:rPr>
  </w:style>
  <w:style w:type="paragraph" w:styleId="Heading3">
    <w:name w:val="heading 3"/>
    <w:basedOn w:val="Normal"/>
    <w:next w:val="Normal"/>
    <w:link w:val="Heading3Char"/>
    <w:uiPriority w:val="9"/>
    <w:semiHidden/>
    <w:unhideWhenUsed/>
    <w:qFormat/>
    <w:rsid w:val="00167C59"/>
    <w:pPr>
      <w:keepNext/>
      <w:keepLines/>
      <w:spacing w:before="40"/>
      <w:outlineLvl w:val="2"/>
    </w:pPr>
    <w:rPr>
      <w:rFonts w:asciiTheme="majorHAnsi" w:eastAsiaTheme="majorEastAsia" w:hAnsiTheme="majorHAnsi" w:cs="NoorLotus"/>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708A"/>
    <w:rPr>
      <w:rFonts w:ascii="NoorLotus" w:eastAsiaTheme="majorEastAsia" w:hAnsi="NoorLotus" w:cs="NoorLotus"/>
      <w:b/>
      <w:bCs/>
      <w:sz w:val="28"/>
      <w:szCs w:val="28"/>
      <w:lang w:bidi="fa-IR"/>
    </w:rPr>
  </w:style>
  <w:style w:type="paragraph" w:styleId="NoSpacing">
    <w:name w:val="No Spacing"/>
    <w:uiPriority w:val="1"/>
    <w:qFormat/>
    <w:rsid w:val="002F708A"/>
    <w:pPr>
      <w:bidi/>
      <w:spacing w:after="0" w:line="240" w:lineRule="auto"/>
      <w:ind w:firstLine="227"/>
    </w:pPr>
    <w:rPr>
      <w:rFonts w:ascii="NoorLotus" w:eastAsia="Calibri" w:hAnsi="NoorLotus" w:cs="NoorLotus"/>
      <w:sz w:val="28"/>
      <w:szCs w:val="28"/>
      <w:lang w:bidi="fa-IR"/>
    </w:rPr>
  </w:style>
  <w:style w:type="paragraph" w:styleId="Header">
    <w:name w:val="header"/>
    <w:basedOn w:val="Normal"/>
    <w:link w:val="HeaderChar"/>
    <w:uiPriority w:val="99"/>
    <w:unhideWhenUsed/>
    <w:rsid w:val="002F708A"/>
    <w:pPr>
      <w:tabs>
        <w:tab w:val="center" w:pos="4680"/>
        <w:tab w:val="right" w:pos="9360"/>
      </w:tabs>
      <w:bidi/>
    </w:pPr>
    <w:rPr>
      <w:rFonts w:eastAsia="Calibri" w:cs="NoorLotus"/>
      <w:b/>
      <w:bCs/>
      <w:szCs w:val="28"/>
      <w:lang w:bidi="fa-IR"/>
    </w:rPr>
  </w:style>
  <w:style w:type="character" w:customStyle="1" w:styleId="HeaderChar">
    <w:name w:val="Header Char"/>
    <w:basedOn w:val="DefaultParagraphFont"/>
    <w:link w:val="Header"/>
    <w:uiPriority w:val="99"/>
    <w:rsid w:val="002F708A"/>
    <w:rPr>
      <w:rFonts w:ascii="NoorLotus" w:eastAsia="Calibri" w:hAnsi="NoorLotus" w:cs="NoorLotus"/>
      <w:b/>
      <w:bCs/>
      <w:sz w:val="28"/>
      <w:szCs w:val="28"/>
      <w:lang w:bidi="fa-IR"/>
    </w:rPr>
  </w:style>
  <w:style w:type="paragraph" w:styleId="Footer">
    <w:name w:val="footer"/>
    <w:basedOn w:val="Normal"/>
    <w:link w:val="FooterChar"/>
    <w:uiPriority w:val="99"/>
    <w:unhideWhenUsed/>
    <w:rsid w:val="002F708A"/>
    <w:pPr>
      <w:tabs>
        <w:tab w:val="center" w:pos="4680"/>
        <w:tab w:val="right" w:pos="9360"/>
      </w:tabs>
      <w:bidi/>
    </w:pPr>
    <w:rPr>
      <w:rFonts w:eastAsia="Calibri" w:cs="NoorLotus"/>
      <w:b/>
      <w:bCs/>
      <w:szCs w:val="28"/>
      <w:lang w:bidi="fa-IR"/>
    </w:rPr>
  </w:style>
  <w:style w:type="character" w:customStyle="1" w:styleId="FooterChar">
    <w:name w:val="Footer Char"/>
    <w:basedOn w:val="DefaultParagraphFont"/>
    <w:link w:val="Footer"/>
    <w:uiPriority w:val="99"/>
    <w:rsid w:val="002F708A"/>
    <w:rPr>
      <w:rFonts w:ascii="NoorLotus" w:eastAsia="Calibri" w:hAnsi="NoorLotus" w:cs="NoorLotus"/>
      <w:b/>
      <w:bCs/>
      <w:sz w:val="28"/>
      <w:szCs w:val="28"/>
      <w:lang w:bidi="fa-IR"/>
    </w:rPr>
  </w:style>
  <w:style w:type="paragraph" w:styleId="FootnoteText">
    <w:name w:val="footnote text"/>
    <w:basedOn w:val="Normal"/>
    <w:link w:val="FootnoteTextChar"/>
    <w:uiPriority w:val="99"/>
    <w:unhideWhenUsed/>
    <w:rsid w:val="002F708A"/>
    <w:pPr>
      <w:bidi/>
      <w:ind w:firstLine="227"/>
    </w:pPr>
    <w:rPr>
      <w:rFonts w:eastAsia="Calibri" w:cs="NoorLotus"/>
      <w:sz w:val="20"/>
      <w:szCs w:val="20"/>
      <w:lang w:bidi="fa-IR"/>
    </w:rPr>
  </w:style>
  <w:style w:type="character" w:customStyle="1" w:styleId="FootnoteTextChar">
    <w:name w:val="Footnote Text Char"/>
    <w:basedOn w:val="DefaultParagraphFont"/>
    <w:link w:val="FootnoteText"/>
    <w:uiPriority w:val="99"/>
    <w:rsid w:val="002F708A"/>
    <w:rPr>
      <w:rFonts w:ascii="NoorLotus" w:eastAsia="Calibri" w:hAnsi="NoorLotus" w:cs="NoorLotus"/>
      <w:sz w:val="20"/>
      <w:szCs w:val="20"/>
      <w:lang w:bidi="fa-IR"/>
    </w:rPr>
  </w:style>
  <w:style w:type="character" w:styleId="FootnoteReference">
    <w:name w:val="footnote reference"/>
    <w:basedOn w:val="DefaultParagraphFont"/>
    <w:uiPriority w:val="99"/>
    <w:unhideWhenUsed/>
    <w:rsid w:val="002F708A"/>
    <w:rPr>
      <w:vertAlign w:val="superscript"/>
    </w:rPr>
  </w:style>
  <w:style w:type="character" w:customStyle="1" w:styleId="Heading1Char">
    <w:name w:val="Heading 1 Char"/>
    <w:basedOn w:val="DefaultParagraphFont"/>
    <w:link w:val="Heading1"/>
    <w:uiPriority w:val="9"/>
    <w:rsid w:val="00167C59"/>
    <w:rPr>
      <w:rFonts w:ascii="NoorLotus" w:eastAsiaTheme="majorEastAsia" w:hAnsi="NoorLotus" w:cs="NoorLotus"/>
      <w:b/>
      <w:bCs/>
      <w:sz w:val="32"/>
      <w:szCs w:val="28"/>
    </w:rPr>
  </w:style>
  <w:style w:type="paragraph" w:styleId="TOCHeading">
    <w:name w:val="TOC Heading"/>
    <w:basedOn w:val="Heading1"/>
    <w:next w:val="Normal"/>
    <w:uiPriority w:val="39"/>
    <w:semiHidden/>
    <w:unhideWhenUsed/>
    <w:qFormat/>
    <w:rsid w:val="00142F76"/>
    <w:pPr>
      <w:bidi w:val="0"/>
      <w:spacing w:line="276" w:lineRule="auto"/>
      <w:outlineLvl w:val="9"/>
    </w:pPr>
    <w:rPr>
      <w:rFonts w:asciiTheme="majorHAnsi" w:hAnsiTheme="majorHAnsi" w:cstheme="majorBidi"/>
      <w:sz w:val="28"/>
      <w:lang w:eastAsia="ja-JP"/>
    </w:rPr>
  </w:style>
  <w:style w:type="paragraph" w:styleId="TOC1">
    <w:name w:val="toc 1"/>
    <w:basedOn w:val="Normal"/>
    <w:next w:val="Normal"/>
    <w:autoRedefine/>
    <w:uiPriority w:val="39"/>
    <w:unhideWhenUsed/>
    <w:rsid w:val="00142F76"/>
    <w:pPr>
      <w:spacing w:after="100"/>
    </w:pPr>
  </w:style>
  <w:style w:type="paragraph" w:styleId="TOC2">
    <w:name w:val="toc 2"/>
    <w:basedOn w:val="Normal"/>
    <w:next w:val="Normal"/>
    <w:autoRedefine/>
    <w:uiPriority w:val="39"/>
    <w:unhideWhenUsed/>
    <w:rsid w:val="00142F76"/>
    <w:pPr>
      <w:spacing w:after="100"/>
      <w:ind w:left="280"/>
    </w:pPr>
  </w:style>
  <w:style w:type="character" w:styleId="Hyperlink">
    <w:name w:val="Hyperlink"/>
    <w:basedOn w:val="DefaultParagraphFont"/>
    <w:uiPriority w:val="99"/>
    <w:unhideWhenUsed/>
    <w:rsid w:val="00142F76"/>
    <w:rPr>
      <w:color w:val="0000FF" w:themeColor="hyperlink"/>
      <w:u w:val="single"/>
    </w:rPr>
  </w:style>
  <w:style w:type="paragraph" w:styleId="BalloonText">
    <w:name w:val="Balloon Text"/>
    <w:basedOn w:val="Normal"/>
    <w:link w:val="BalloonTextChar"/>
    <w:uiPriority w:val="99"/>
    <w:semiHidden/>
    <w:unhideWhenUsed/>
    <w:rsid w:val="00142F76"/>
    <w:rPr>
      <w:rFonts w:ascii="Tahoma" w:hAnsi="Tahoma" w:cs="Tahoma"/>
      <w:sz w:val="16"/>
      <w:szCs w:val="16"/>
    </w:rPr>
  </w:style>
  <w:style w:type="character" w:customStyle="1" w:styleId="BalloonTextChar">
    <w:name w:val="Balloon Text Char"/>
    <w:basedOn w:val="DefaultParagraphFont"/>
    <w:link w:val="BalloonText"/>
    <w:uiPriority w:val="99"/>
    <w:semiHidden/>
    <w:rsid w:val="00142F76"/>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167C59"/>
    <w:rPr>
      <w:rFonts w:asciiTheme="majorHAnsi" w:eastAsiaTheme="majorEastAsia" w:hAnsiTheme="majorHAnsi" w:cs="NoorLotus"/>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6B9A5-32AD-4FD3-84DC-F0B9936D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8</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zeynabsalar</cp:lastModifiedBy>
  <cp:revision>206</cp:revision>
  <cp:lastPrinted>2024-10-27T19:24:00Z</cp:lastPrinted>
  <dcterms:created xsi:type="dcterms:W3CDTF">2024-10-26T04:39:00Z</dcterms:created>
  <dcterms:modified xsi:type="dcterms:W3CDTF">2024-10-27T19:24:00Z</dcterms:modified>
</cp:coreProperties>
</file>