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9837083" w:displacedByCustomXml="next"/>
    <w:sdt>
      <w:sdtPr>
        <w:rPr>
          <w:rFonts w:ascii="NoorLotus" w:eastAsiaTheme="minorHAnsi" w:hAnsi="NoorLotus" w:cs="NoorLotus"/>
          <w:color w:val="auto"/>
          <w:sz w:val="22"/>
          <w:lang w:bidi="fa-IR"/>
        </w:rPr>
        <w:id w:val="-1298593409"/>
        <w:docPartObj>
          <w:docPartGallery w:val="Table of Contents"/>
          <w:docPartUnique/>
        </w:docPartObj>
      </w:sdtPr>
      <w:sdtEndPr>
        <w:rPr>
          <w:rtl/>
        </w:rPr>
      </w:sdtEndPr>
      <w:sdtContent>
        <w:p w14:paraId="5472046C" w14:textId="1A24F481" w:rsidR="005439A3" w:rsidRPr="004B3D45" w:rsidRDefault="005439A3" w:rsidP="004B3D45">
          <w:pPr>
            <w:pStyle w:val="TOCHeading"/>
            <w:jc w:val="both"/>
            <w:rPr>
              <w:rFonts w:ascii="NoorLotus" w:hAnsi="NoorLotus" w:cs="NoorLotus"/>
            </w:rPr>
          </w:pPr>
          <w:r w:rsidRPr="004B3D45">
            <w:rPr>
              <w:rFonts w:ascii="NoorLotus" w:hAnsi="NoorLotus" w:cs="NoorLotus"/>
            </w:rPr>
            <w:t>Contents</w:t>
          </w:r>
        </w:p>
        <w:p w14:paraId="0F41D2ED" w14:textId="47664528" w:rsidR="005439A3" w:rsidRPr="004B3D45" w:rsidRDefault="005439A3" w:rsidP="004B3D45">
          <w:pPr>
            <w:pStyle w:val="TOC2"/>
            <w:tabs>
              <w:tab w:val="right" w:leader="dot" w:pos="9350"/>
            </w:tabs>
            <w:jc w:val="both"/>
            <w:rPr>
              <w:rFonts w:ascii="NoorLotus" w:eastAsiaTheme="minorEastAsia" w:hAnsi="NoorLotus" w:cs="NoorLotus"/>
              <w:noProof/>
              <w:kern w:val="2"/>
              <w:sz w:val="24"/>
              <w:szCs w:val="24"/>
              <w14:ligatures w14:val="standardContextual"/>
            </w:rPr>
          </w:pPr>
          <w:r w:rsidRPr="004B3D45">
            <w:rPr>
              <w:rFonts w:ascii="NoorLotus" w:hAnsi="NoorLotus" w:cs="NoorLotus"/>
            </w:rPr>
            <w:fldChar w:fldCharType="begin"/>
          </w:r>
          <w:r w:rsidRPr="004B3D45">
            <w:rPr>
              <w:rFonts w:ascii="NoorLotus" w:hAnsi="NoorLotus" w:cs="NoorLotus"/>
            </w:rPr>
            <w:instrText xml:space="preserve"> TOC \o "1-3" \h \z \u </w:instrText>
          </w:r>
          <w:r w:rsidRPr="004B3D45">
            <w:rPr>
              <w:rFonts w:ascii="NoorLotus" w:hAnsi="NoorLotus" w:cs="NoorLotus"/>
            </w:rPr>
            <w:fldChar w:fldCharType="separate"/>
          </w:r>
          <w:hyperlink w:anchor="_Toc189837074" w:history="1">
            <w:r w:rsidRPr="004B3D45">
              <w:rPr>
                <w:rStyle w:val="Hyperlink"/>
                <w:rFonts w:ascii="NoorLotus" w:hAnsi="NoorLotus" w:cs="NoorLotus"/>
                <w:noProof/>
                <w:rtl/>
              </w:rPr>
              <w:t>ادامه تنبیه سوم برائت: اقسام شبهۀ موضوعیه تحریمیه</w:t>
            </w:r>
            <w:r w:rsidRPr="004B3D45">
              <w:rPr>
                <w:rFonts w:ascii="NoorLotus" w:hAnsi="NoorLotus" w:cs="NoorLotus"/>
                <w:noProof/>
                <w:webHidden/>
              </w:rPr>
              <w:tab/>
            </w:r>
            <w:r w:rsidRPr="004B3D45">
              <w:rPr>
                <w:rStyle w:val="Hyperlink"/>
                <w:rFonts w:ascii="NoorLotus" w:hAnsi="NoorLotus" w:cs="NoorLotus"/>
                <w:noProof/>
                <w:rtl/>
              </w:rPr>
              <w:fldChar w:fldCharType="begin"/>
            </w:r>
            <w:r w:rsidRPr="004B3D45">
              <w:rPr>
                <w:rFonts w:ascii="NoorLotus" w:hAnsi="NoorLotus" w:cs="NoorLotus"/>
                <w:noProof/>
                <w:webHidden/>
              </w:rPr>
              <w:instrText xml:space="preserve"> PAGEREF _Toc189837074 \h </w:instrText>
            </w:r>
            <w:r w:rsidRPr="004B3D45">
              <w:rPr>
                <w:rStyle w:val="Hyperlink"/>
                <w:rFonts w:ascii="NoorLotus" w:hAnsi="NoorLotus" w:cs="NoorLotus"/>
                <w:noProof/>
                <w:rtl/>
              </w:rPr>
            </w:r>
            <w:r w:rsidRPr="004B3D45">
              <w:rPr>
                <w:rStyle w:val="Hyperlink"/>
                <w:rFonts w:ascii="NoorLotus" w:hAnsi="NoorLotus" w:cs="NoorLotus"/>
                <w:noProof/>
                <w:rtl/>
              </w:rPr>
              <w:fldChar w:fldCharType="separate"/>
            </w:r>
            <w:r w:rsidR="004858E9">
              <w:rPr>
                <w:rFonts w:ascii="NoorLotus" w:hAnsi="NoorLotus" w:cs="NoorLotus"/>
                <w:noProof/>
                <w:webHidden/>
                <w:rtl/>
              </w:rPr>
              <w:t>1</w:t>
            </w:r>
            <w:r w:rsidRPr="004B3D45">
              <w:rPr>
                <w:rStyle w:val="Hyperlink"/>
                <w:rFonts w:ascii="NoorLotus" w:hAnsi="NoorLotus" w:cs="NoorLotus"/>
                <w:noProof/>
                <w:rtl/>
              </w:rPr>
              <w:fldChar w:fldCharType="end"/>
            </w:r>
          </w:hyperlink>
        </w:p>
        <w:p w14:paraId="6B458218" w14:textId="1ECB384E" w:rsidR="005439A3" w:rsidRPr="004B3D45" w:rsidRDefault="00EA09D7" w:rsidP="004B3D45">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9837075" w:history="1">
            <w:r w:rsidR="005439A3" w:rsidRPr="004B3D45">
              <w:rPr>
                <w:rStyle w:val="Hyperlink"/>
                <w:rFonts w:ascii="NoorLotus" w:hAnsi="NoorLotus" w:cs="NoorLotus"/>
                <w:noProof/>
                <w:rtl/>
              </w:rPr>
              <w:t>تفصیل محقق نائینی در شک در قدرت</w:t>
            </w:r>
            <w:r w:rsidR="005439A3" w:rsidRPr="004B3D45">
              <w:rPr>
                <w:rFonts w:ascii="NoorLotus" w:hAnsi="NoorLotus" w:cs="NoorLotus"/>
                <w:noProof/>
                <w:webHidden/>
              </w:rPr>
              <w:tab/>
            </w:r>
            <w:r w:rsidR="005439A3" w:rsidRPr="004B3D45">
              <w:rPr>
                <w:rStyle w:val="Hyperlink"/>
                <w:rFonts w:ascii="NoorLotus" w:hAnsi="NoorLotus" w:cs="NoorLotus"/>
                <w:noProof/>
                <w:rtl/>
              </w:rPr>
              <w:fldChar w:fldCharType="begin"/>
            </w:r>
            <w:r w:rsidR="005439A3" w:rsidRPr="004B3D45">
              <w:rPr>
                <w:rFonts w:ascii="NoorLotus" w:hAnsi="NoorLotus" w:cs="NoorLotus"/>
                <w:noProof/>
                <w:webHidden/>
              </w:rPr>
              <w:instrText xml:space="preserve"> PAGEREF _Toc189837075 \h </w:instrText>
            </w:r>
            <w:r w:rsidR="005439A3" w:rsidRPr="004B3D45">
              <w:rPr>
                <w:rStyle w:val="Hyperlink"/>
                <w:rFonts w:ascii="NoorLotus" w:hAnsi="NoorLotus" w:cs="NoorLotus"/>
                <w:noProof/>
                <w:rtl/>
              </w:rPr>
            </w:r>
            <w:r w:rsidR="005439A3" w:rsidRPr="004B3D45">
              <w:rPr>
                <w:rStyle w:val="Hyperlink"/>
                <w:rFonts w:ascii="NoorLotus" w:hAnsi="NoorLotus" w:cs="NoorLotus"/>
                <w:noProof/>
                <w:rtl/>
              </w:rPr>
              <w:fldChar w:fldCharType="separate"/>
            </w:r>
            <w:r w:rsidR="004858E9">
              <w:rPr>
                <w:rFonts w:ascii="NoorLotus" w:hAnsi="NoorLotus" w:cs="NoorLotus"/>
                <w:noProof/>
                <w:webHidden/>
                <w:rtl/>
              </w:rPr>
              <w:t>1</w:t>
            </w:r>
            <w:r w:rsidR="005439A3" w:rsidRPr="004B3D45">
              <w:rPr>
                <w:rStyle w:val="Hyperlink"/>
                <w:rFonts w:ascii="NoorLotus" w:hAnsi="NoorLotus" w:cs="NoorLotus"/>
                <w:noProof/>
                <w:rtl/>
              </w:rPr>
              <w:fldChar w:fldCharType="end"/>
            </w:r>
          </w:hyperlink>
        </w:p>
        <w:p w14:paraId="649CD52B" w14:textId="50CE8670" w:rsidR="005439A3" w:rsidRPr="004B3D45" w:rsidRDefault="00EA09D7" w:rsidP="004B3D45">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9837076" w:history="1">
            <w:r w:rsidR="005439A3" w:rsidRPr="004B3D45">
              <w:rPr>
                <w:rStyle w:val="Hyperlink"/>
                <w:rFonts w:ascii="NoorLotus" w:hAnsi="NoorLotus" w:cs="NoorLotus"/>
                <w:noProof/>
                <w:rtl/>
              </w:rPr>
              <w:t>بررسی کلام مرحوم تبریزی در موارد شک در قدرت</w:t>
            </w:r>
            <w:r w:rsidR="005439A3" w:rsidRPr="004B3D45">
              <w:rPr>
                <w:rFonts w:ascii="NoorLotus" w:hAnsi="NoorLotus" w:cs="NoorLotus"/>
                <w:noProof/>
                <w:webHidden/>
              </w:rPr>
              <w:tab/>
            </w:r>
            <w:r w:rsidR="005439A3" w:rsidRPr="004B3D45">
              <w:rPr>
                <w:rStyle w:val="Hyperlink"/>
                <w:rFonts w:ascii="NoorLotus" w:hAnsi="NoorLotus" w:cs="NoorLotus"/>
                <w:noProof/>
                <w:rtl/>
              </w:rPr>
              <w:fldChar w:fldCharType="begin"/>
            </w:r>
            <w:r w:rsidR="005439A3" w:rsidRPr="004B3D45">
              <w:rPr>
                <w:rFonts w:ascii="NoorLotus" w:hAnsi="NoorLotus" w:cs="NoorLotus"/>
                <w:noProof/>
                <w:webHidden/>
              </w:rPr>
              <w:instrText xml:space="preserve"> PAGEREF _Toc189837076 \h </w:instrText>
            </w:r>
            <w:r w:rsidR="005439A3" w:rsidRPr="004B3D45">
              <w:rPr>
                <w:rStyle w:val="Hyperlink"/>
                <w:rFonts w:ascii="NoorLotus" w:hAnsi="NoorLotus" w:cs="NoorLotus"/>
                <w:noProof/>
                <w:rtl/>
              </w:rPr>
            </w:r>
            <w:r w:rsidR="005439A3" w:rsidRPr="004B3D45">
              <w:rPr>
                <w:rStyle w:val="Hyperlink"/>
                <w:rFonts w:ascii="NoorLotus" w:hAnsi="NoorLotus" w:cs="NoorLotus"/>
                <w:noProof/>
                <w:rtl/>
              </w:rPr>
              <w:fldChar w:fldCharType="separate"/>
            </w:r>
            <w:r w:rsidR="004858E9">
              <w:rPr>
                <w:rFonts w:ascii="NoorLotus" w:hAnsi="NoorLotus" w:cs="NoorLotus"/>
                <w:noProof/>
                <w:webHidden/>
                <w:rtl/>
              </w:rPr>
              <w:t>3</w:t>
            </w:r>
            <w:r w:rsidR="005439A3" w:rsidRPr="004B3D45">
              <w:rPr>
                <w:rStyle w:val="Hyperlink"/>
                <w:rFonts w:ascii="NoorLotus" w:hAnsi="NoorLotus" w:cs="NoorLotus"/>
                <w:noProof/>
                <w:rtl/>
              </w:rPr>
              <w:fldChar w:fldCharType="end"/>
            </w:r>
          </w:hyperlink>
        </w:p>
        <w:p w14:paraId="6FAAB599" w14:textId="3DCDC482" w:rsidR="005439A3" w:rsidRPr="004B3D45" w:rsidRDefault="00EA09D7" w:rsidP="004B3D45">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9837077" w:history="1">
            <w:r w:rsidR="005439A3" w:rsidRPr="004B3D45">
              <w:rPr>
                <w:rStyle w:val="Hyperlink"/>
                <w:rFonts w:ascii="NoorLotus" w:hAnsi="NoorLotus" w:cs="NoorLotus"/>
                <w:noProof/>
                <w:rtl/>
              </w:rPr>
              <w:t>مطلب دوم: مناقشه در کلام محقق تبریزی (جریان برائت در شک در امتثال در موارد توارد حالتین)</w:t>
            </w:r>
            <w:r w:rsidR="005439A3" w:rsidRPr="004B3D45">
              <w:rPr>
                <w:rFonts w:ascii="NoorLotus" w:hAnsi="NoorLotus" w:cs="NoorLotus"/>
                <w:noProof/>
                <w:webHidden/>
              </w:rPr>
              <w:tab/>
            </w:r>
            <w:r w:rsidR="005439A3" w:rsidRPr="004B3D45">
              <w:rPr>
                <w:rStyle w:val="Hyperlink"/>
                <w:rFonts w:ascii="NoorLotus" w:hAnsi="NoorLotus" w:cs="NoorLotus"/>
                <w:noProof/>
                <w:rtl/>
              </w:rPr>
              <w:fldChar w:fldCharType="begin"/>
            </w:r>
            <w:r w:rsidR="005439A3" w:rsidRPr="004B3D45">
              <w:rPr>
                <w:rFonts w:ascii="NoorLotus" w:hAnsi="NoorLotus" w:cs="NoorLotus"/>
                <w:noProof/>
                <w:webHidden/>
              </w:rPr>
              <w:instrText xml:space="preserve"> PAGEREF _Toc189837077 \h </w:instrText>
            </w:r>
            <w:r w:rsidR="005439A3" w:rsidRPr="004B3D45">
              <w:rPr>
                <w:rStyle w:val="Hyperlink"/>
                <w:rFonts w:ascii="NoorLotus" w:hAnsi="NoorLotus" w:cs="NoorLotus"/>
                <w:noProof/>
                <w:rtl/>
              </w:rPr>
            </w:r>
            <w:r w:rsidR="005439A3" w:rsidRPr="004B3D45">
              <w:rPr>
                <w:rStyle w:val="Hyperlink"/>
                <w:rFonts w:ascii="NoorLotus" w:hAnsi="NoorLotus" w:cs="NoorLotus"/>
                <w:noProof/>
                <w:rtl/>
              </w:rPr>
              <w:fldChar w:fldCharType="separate"/>
            </w:r>
            <w:r w:rsidR="004858E9">
              <w:rPr>
                <w:rFonts w:ascii="NoorLotus" w:hAnsi="NoorLotus" w:cs="NoorLotus"/>
                <w:noProof/>
                <w:webHidden/>
                <w:rtl/>
              </w:rPr>
              <w:t>4</w:t>
            </w:r>
            <w:r w:rsidR="005439A3" w:rsidRPr="004B3D45">
              <w:rPr>
                <w:rStyle w:val="Hyperlink"/>
                <w:rFonts w:ascii="NoorLotus" w:hAnsi="NoorLotus" w:cs="NoorLotus"/>
                <w:noProof/>
                <w:rtl/>
              </w:rPr>
              <w:fldChar w:fldCharType="end"/>
            </w:r>
          </w:hyperlink>
        </w:p>
        <w:p w14:paraId="0305ACC4" w14:textId="71650060" w:rsidR="005439A3" w:rsidRPr="004B3D45" w:rsidRDefault="00EA09D7" w:rsidP="004B3D45">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9837078" w:history="1">
            <w:r w:rsidR="005439A3" w:rsidRPr="004B3D45">
              <w:rPr>
                <w:rStyle w:val="Hyperlink"/>
                <w:rFonts w:ascii="NoorLotus" w:hAnsi="NoorLotus" w:cs="NoorLotus"/>
                <w:noProof/>
                <w:rtl/>
              </w:rPr>
              <w:t>قسم دوم از اقسام شبهات موضوعیه: نهی از صرف الوجود طبیعت</w:t>
            </w:r>
            <w:r w:rsidR="005439A3" w:rsidRPr="004B3D45">
              <w:rPr>
                <w:rFonts w:ascii="NoorLotus" w:hAnsi="NoorLotus" w:cs="NoorLotus"/>
                <w:noProof/>
                <w:webHidden/>
              </w:rPr>
              <w:tab/>
            </w:r>
            <w:r w:rsidR="005439A3" w:rsidRPr="004B3D45">
              <w:rPr>
                <w:rStyle w:val="Hyperlink"/>
                <w:rFonts w:ascii="NoorLotus" w:hAnsi="NoorLotus" w:cs="NoorLotus"/>
                <w:noProof/>
                <w:rtl/>
              </w:rPr>
              <w:fldChar w:fldCharType="begin"/>
            </w:r>
            <w:r w:rsidR="005439A3" w:rsidRPr="004B3D45">
              <w:rPr>
                <w:rFonts w:ascii="NoorLotus" w:hAnsi="NoorLotus" w:cs="NoorLotus"/>
                <w:noProof/>
                <w:webHidden/>
              </w:rPr>
              <w:instrText xml:space="preserve"> PAGEREF _Toc189837078 \h </w:instrText>
            </w:r>
            <w:r w:rsidR="005439A3" w:rsidRPr="004B3D45">
              <w:rPr>
                <w:rStyle w:val="Hyperlink"/>
                <w:rFonts w:ascii="NoorLotus" w:hAnsi="NoorLotus" w:cs="NoorLotus"/>
                <w:noProof/>
                <w:rtl/>
              </w:rPr>
            </w:r>
            <w:r w:rsidR="005439A3" w:rsidRPr="004B3D45">
              <w:rPr>
                <w:rStyle w:val="Hyperlink"/>
                <w:rFonts w:ascii="NoorLotus" w:hAnsi="NoorLotus" w:cs="NoorLotus"/>
                <w:noProof/>
                <w:rtl/>
              </w:rPr>
              <w:fldChar w:fldCharType="separate"/>
            </w:r>
            <w:r w:rsidR="004858E9">
              <w:rPr>
                <w:rFonts w:ascii="NoorLotus" w:hAnsi="NoorLotus" w:cs="NoorLotus"/>
                <w:noProof/>
                <w:webHidden/>
                <w:rtl/>
              </w:rPr>
              <w:t>5</w:t>
            </w:r>
            <w:r w:rsidR="005439A3" w:rsidRPr="004B3D45">
              <w:rPr>
                <w:rStyle w:val="Hyperlink"/>
                <w:rFonts w:ascii="NoorLotus" w:hAnsi="NoorLotus" w:cs="NoorLotus"/>
                <w:noProof/>
                <w:rtl/>
              </w:rPr>
              <w:fldChar w:fldCharType="end"/>
            </w:r>
          </w:hyperlink>
        </w:p>
        <w:p w14:paraId="6B501716" w14:textId="4CD4636E" w:rsidR="005439A3" w:rsidRPr="004B3D45" w:rsidRDefault="005439A3" w:rsidP="004B3D45">
          <w:pPr>
            <w:jc w:val="both"/>
            <w:rPr>
              <w:rFonts w:ascii="NoorLotus" w:hAnsi="NoorLotus" w:cs="NoorLotus"/>
              <w:rtl/>
            </w:rPr>
          </w:pPr>
          <w:r w:rsidRPr="004B3D45">
            <w:rPr>
              <w:rFonts w:ascii="NoorLotus" w:hAnsi="NoorLotus" w:cs="NoorLotus"/>
              <w:b/>
              <w:bCs/>
              <w:noProof/>
            </w:rPr>
            <w:fldChar w:fldCharType="end"/>
          </w:r>
        </w:p>
      </w:sdtContent>
    </w:sdt>
    <w:p w14:paraId="6EC0B6E9" w14:textId="3261C1AF" w:rsidR="007078F9" w:rsidRPr="004B3D45" w:rsidRDefault="00B441A3" w:rsidP="004B3D45">
      <w:pPr>
        <w:jc w:val="center"/>
        <w:rPr>
          <w:rFonts w:ascii="NoorLotus" w:hAnsi="NoorLotus" w:cs="NoorLotus"/>
          <w:rtl/>
        </w:rPr>
      </w:pPr>
      <w:r w:rsidRPr="004B3D45">
        <w:rPr>
          <w:rFonts w:ascii="NoorLotus" w:hAnsi="NoorLotus" w:cs="NoorLotus"/>
          <w:rtl/>
        </w:rPr>
        <w:t>بسم الله الرحمن الرحیم</w:t>
      </w:r>
    </w:p>
    <w:p w14:paraId="1998A9F4" w14:textId="0167F4B7" w:rsidR="009E476D" w:rsidRPr="004B3D45" w:rsidRDefault="009E476D" w:rsidP="004B3D45">
      <w:pPr>
        <w:pStyle w:val="Heading2"/>
        <w:jc w:val="both"/>
        <w:rPr>
          <w:rFonts w:ascii="NoorLotus" w:hAnsi="NoorLotus"/>
          <w:rtl/>
        </w:rPr>
      </w:pPr>
      <w:bookmarkStart w:id="1" w:name="_Toc189837074"/>
      <w:bookmarkStart w:id="2" w:name="_Hlk189837096"/>
      <w:r w:rsidRPr="004B3D45">
        <w:rPr>
          <w:rFonts w:ascii="NoorLotus" w:hAnsi="NoorLotus"/>
          <w:rtl/>
        </w:rPr>
        <w:t>ادامه تنبیه سوم برائت:</w:t>
      </w:r>
      <w:r w:rsidR="005439A3" w:rsidRPr="004B3D45">
        <w:rPr>
          <w:rFonts w:ascii="NoorLotus" w:hAnsi="NoorLotus"/>
          <w:rtl/>
        </w:rPr>
        <w:t xml:space="preserve"> اقسام شبهۀ موضوعیه تحریمیه</w:t>
      </w:r>
      <w:bookmarkEnd w:id="1"/>
    </w:p>
    <w:p w14:paraId="2CB9D965" w14:textId="4D6EE55B" w:rsidR="005439A3" w:rsidRPr="004B3D45" w:rsidRDefault="005439A3" w:rsidP="004B3D45">
      <w:pPr>
        <w:pStyle w:val="Heading2"/>
        <w:jc w:val="both"/>
        <w:rPr>
          <w:rFonts w:ascii="NoorLotus" w:hAnsi="NoorLotus"/>
          <w:rtl/>
        </w:rPr>
      </w:pPr>
      <w:bookmarkStart w:id="3" w:name="_Toc189837075"/>
      <w:bookmarkEnd w:id="2"/>
      <w:r w:rsidRPr="004B3D45">
        <w:rPr>
          <w:rFonts w:ascii="NoorLotus" w:hAnsi="NoorLotus"/>
          <w:rtl/>
        </w:rPr>
        <w:t>تفصیل محقق نائینی در شک در قدرت</w:t>
      </w:r>
      <w:bookmarkEnd w:id="3"/>
    </w:p>
    <w:p w14:paraId="7D45ABE8" w14:textId="61A2B58F" w:rsidR="009E476D" w:rsidRPr="004B3D45" w:rsidRDefault="009E476D" w:rsidP="004B3D45">
      <w:pPr>
        <w:jc w:val="both"/>
        <w:rPr>
          <w:rFonts w:ascii="NoorLotus" w:hAnsi="NoorLotus" w:cs="NoorLotus"/>
          <w:rtl/>
        </w:rPr>
      </w:pPr>
      <w:r w:rsidRPr="004B3D45">
        <w:rPr>
          <w:rFonts w:ascii="NoorLotus" w:hAnsi="NoorLotus" w:cs="NoorLotus"/>
          <w:rtl/>
        </w:rPr>
        <w:t xml:space="preserve">بحث در بررسی شک در تکلیف ناشی از شک در قدرت بود. </w:t>
      </w:r>
    </w:p>
    <w:p w14:paraId="1349CA8A" w14:textId="7BE4A1B0" w:rsidR="00B441A3" w:rsidRPr="004B3D45" w:rsidRDefault="00BA27B3" w:rsidP="005155EB">
      <w:pPr>
        <w:jc w:val="both"/>
        <w:rPr>
          <w:rFonts w:ascii="NoorLotus" w:hAnsi="NoorLotus" w:cs="NoorLotus"/>
          <w:rtl/>
        </w:rPr>
      </w:pPr>
      <w:r w:rsidRPr="004B3D45">
        <w:rPr>
          <w:rFonts w:ascii="NoorLotus" w:hAnsi="NoorLotus" w:cs="NoorLotus"/>
          <w:rtl/>
        </w:rPr>
        <w:t>مرحوم نایینی فرموده‌اند: گاهی در خود خطاب تکلیف قدرت اخذ می‌شود مثل «</w:t>
      </w:r>
      <w:r w:rsidR="009E476D" w:rsidRPr="004B3D45">
        <w:rPr>
          <w:rFonts w:ascii="NoorLotus" w:hAnsi="NoorLotus" w:cs="NoorLotus"/>
          <w:rtl/>
        </w:rPr>
        <w:t>اذا قدرت فتوضأ بالماء</w:t>
      </w:r>
      <w:r w:rsidRPr="004B3D45">
        <w:rPr>
          <w:rFonts w:ascii="NoorLotus" w:hAnsi="NoorLotus" w:cs="NoorLotus"/>
          <w:rtl/>
        </w:rPr>
        <w:t xml:space="preserve">» در این جا عرفا کشف نمی‌شود که قدرت شرط استیفاء ملاک است و ممکن است شرط اتصاف به ملاک باشد </w:t>
      </w:r>
      <w:r w:rsidR="005155EB">
        <w:rPr>
          <w:rFonts w:ascii="NoorLotus" w:hAnsi="NoorLotus" w:cs="NoorLotus" w:hint="cs"/>
          <w:rtl/>
        </w:rPr>
        <w:t>بنابراین</w:t>
      </w:r>
      <w:r w:rsidRPr="004B3D45">
        <w:rPr>
          <w:rFonts w:ascii="NoorLotus" w:hAnsi="NoorLotus" w:cs="NoorLotus"/>
          <w:rtl/>
        </w:rPr>
        <w:t xml:space="preserve"> از شخص عاجز اصلا ملاک فوت نمی‌شود. </w:t>
      </w:r>
      <w:r w:rsidR="005155EB">
        <w:rPr>
          <w:rFonts w:ascii="NoorLotus" w:hAnsi="NoorLotus" w:cs="NoorLotus" w:hint="cs"/>
          <w:rtl/>
        </w:rPr>
        <w:t xml:space="preserve">مثلا </w:t>
      </w:r>
      <w:r w:rsidRPr="004B3D45">
        <w:rPr>
          <w:rFonts w:ascii="NoorLotus" w:hAnsi="NoorLotus" w:cs="NoorLotus"/>
          <w:rtl/>
        </w:rPr>
        <w:t>کسی که</w:t>
      </w:r>
      <w:r w:rsidR="009E476D" w:rsidRPr="004B3D45">
        <w:rPr>
          <w:rFonts w:ascii="NoorLotus" w:hAnsi="NoorLotus" w:cs="NoorLotus"/>
          <w:rtl/>
        </w:rPr>
        <w:t xml:space="preserve"> به‌خاطر شکستن پایش</w:t>
      </w:r>
      <w:r w:rsidRPr="004B3D45">
        <w:rPr>
          <w:rFonts w:ascii="NoorLotus" w:hAnsi="NoorLotus" w:cs="NoorLotus"/>
          <w:rtl/>
        </w:rPr>
        <w:t xml:space="preserve"> قادر بر قیام در مقابل مهمان نیست </w:t>
      </w:r>
      <w:r w:rsidR="009E476D" w:rsidRPr="004B3D45">
        <w:rPr>
          <w:rFonts w:ascii="NoorLotus" w:hAnsi="NoorLotus" w:cs="NoorLotus"/>
          <w:rtl/>
        </w:rPr>
        <w:t xml:space="preserve">و با زبان خود به او خوش‌آمد می‌گوید </w:t>
      </w:r>
      <w:r w:rsidRPr="004B3D45">
        <w:rPr>
          <w:rFonts w:ascii="NoorLotus" w:hAnsi="NoorLotus" w:cs="NoorLotus"/>
          <w:rtl/>
        </w:rPr>
        <w:t xml:space="preserve">ملاک تعظیم قیامی از او فوت نمی‌شود زیرا این ملاک برای شخص قادر بر قیام است. </w:t>
      </w:r>
      <w:r w:rsidR="006B3B08" w:rsidRPr="004B3D45">
        <w:rPr>
          <w:rFonts w:ascii="NoorLotus" w:hAnsi="NoorLotus" w:cs="NoorLotus"/>
          <w:rtl/>
        </w:rPr>
        <w:t>که در این موارد گفته می‌شود «قدرت شرط اتصاف به ملاک</w:t>
      </w:r>
      <w:r w:rsidR="005155EB" w:rsidRPr="005155EB">
        <w:rPr>
          <w:rFonts w:ascii="NoorLotus" w:hAnsi="NoorLotus" w:cs="NoorLotus"/>
          <w:rtl/>
        </w:rPr>
        <w:t xml:space="preserve"> </w:t>
      </w:r>
      <w:r w:rsidR="005155EB" w:rsidRPr="004B3D45">
        <w:rPr>
          <w:rFonts w:ascii="NoorLotus" w:hAnsi="NoorLotus" w:cs="NoorLotus"/>
          <w:rtl/>
        </w:rPr>
        <w:t>است</w:t>
      </w:r>
      <w:r w:rsidR="006B3B08" w:rsidRPr="004B3D45">
        <w:rPr>
          <w:rFonts w:ascii="NoorLotus" w:hAnsi="NoorLotus" w:cs="NoorLotus"/>
          <w:rtl/>
        </w:rPr>
        <w:t>».</w:t>
      </w:r>
      <w:r w:rsidR="00013E02" w:rsidRPr="004B3D45">
        <w:rPr>
          <w:rFonts w:ascii="NoorLotus" w:hAnsi="NoorLotus" w:cs="NoorLotus"/>
          <w:rtl/>
        </w:rPr>
        <w:t xml:space="preserve"> ممکن است کسی که آب ندارد اصلا وضو گرفتن او با آب ملاک ملزم نداشته باشد لذا با تیمم نیز همان ملاک طهارت را استیفاء می‌کند و ملاکی از او فوت نمی‌شود </w:t>
      </w:r>
      <w:r w:rsidR="006B3B08" w:rsidRPr="004B3D45">
        <w:rPr>
          <w:rFonts w:ascii="NoorLotus" w:hAnsi="NoorLotus" w:cs="NoorLotus"/>
          <w:rtl/>
        </w:rPr>
        <w:t>و به سبب و</w:t>
      </w:r>
      <w:r w:rsidR="005155EB">
        <w:rPr>
          <w:rFonts w:ascii="NoorLotus" w:hAnsi="NoorLotus" w:cs="NoorLotus" w:hint="cs"/>
          <w:rtl/>
        </w:rPr>
        <w:t>ر</w:t>
      </w:r>
      <w:r w:rsidR="006B3B08" w:rsidRPr="004B3D45">
        <w:rPr>
          <w:rFonts w:ascii="NoorLotus" w:hAnsi="NoorLotus" w:cs="NoorLotus"/>
          <w:rtl/>
        </w:rPr>
        <w:t>ود این احتمال</w:t>
      </w:r>
      <w:r w:rsidR="005155EB">
        <w:rPr>
          <w:rFonts w:ascii="NoorLotus" w:hAnsi="NoorLotus" w:cs="NoorLotus" w:hint="cs"/>
          <w:rtl/>
        </w:rPr>
        <w:t>،</w:t>
      </w:r>
      <w:r w:rsidR="006B3B08" w:rsidRPr="004B3D45">
        <w:rPr>
          <w:rFonts w:ascii="NoorLotus" w:hAnsi="NoorLotus" w:cs="NoorLotus"/>
          <w:rtl/>
        </w:rPr>
        <w:t xml:space="preserve"> فوت ملاک از شخص شاک در قدرت احراز نمی‌شود </w:t>
      </w:r>
      <w:r w:rsidR="00013E02" w:rsidRPr="004B3D45">
        <w:rPr>
          <w:rFonts w:ascii="NoorLotus" w:hAnsi="NoorLotus" w:cs="NoorLotus"/>
          <w:rtl/>
        </w:rPr>
        <w:t xml:space="preserve">تا بعد گفته شود عقلا معذور نیست مگر این که عجز خود را احراز کند. </w:t>
      </w:r>
    </w:p>
    <w:p w14:paraId="07C895F0" w14:textId="78CCDE18" w:rsidR="00013E02" w:rsidRPr="004B3D45" w:rsidRDefault="00013E02" w:rsidP="004B3D45">
      <w:pPr>
        <w:jc w:val="both"/>
        <w:rPr>
          <w:rFonts w:ascii="NoorLotus" w:hAnsi="NoorLotus" w:cs="NoorLotus"/>
          <w:rtl/>
        </w:rPr>
      </w:pPr>
      <w:r w:rsidRPr="004B3D45">
        <w:rPr>
          <w:rFonts w:ascii="NoorLotus" w:hAnsi="NoorLotus" w:cs="NoorLotus"/>
          <w:rtl/>
        </w:rPr>
        <w:lastRenderedPageBreak/>
        <w:t>ولی گاهی در لسان خطاب قدرت اخذ ن</w:t>
      </w:r>
      <w:r w:rsidR="006B3B08" w:rsidRPr="004B3D45">
        <w:rPr>
          <w:rFonts w:ascii="NoorLotus" w:hAnsi="NoorLotus" w:cs="NoorLotus"/>
          <w:rtl/>
        </w:rPr>
        <w:t xml:space="preserve">می‌شود </w:t>
      </w:r>
      <w:r w:rsidRPr="004B3D45">
        <w:rPr>
          <w:rFonts w:ascii="NoorLotus" w:hAnsi="NoorLotus" w:cs="NoorLotus"/>
          <w:rtl/>
        </w:rPr>
        <w:t>و</w:t>
      </w:r>
      <w:r w:rsidR="006B3B08" w:rsidRPr="004B3D45">
        <w:rPr>
          <w:rFonts w:ascii="NoorLotus" w:hAnsi="NoorLotus" w:cs="NoorLotus"/>
          <w:rtl/>
        </w:rPr>
        <w:t xml:space="preserve"> خطاب تکلیف</w:t>
      </w:r>
      <w:r w:rsidRPr="004B3D45">
        <w:rPr>
          <w:rFonts w:ascii="NoorLotus" w:hAnsi="NoorLotus" w:cs="NoorLotus"/>
          <w:rtl/>
        </w:rPr>
        <w:t xml:space="preserve"> از باب </w:t>
      </w:r>
      <w:r w:rsidR="006B3B08" w:rsidRPr="004B3D45">
        <w:rPr>
          <w:rFonts w:ascii="NoorLotus" w:hAnsi="NoorLotus" w:cs="NoorLotus"/>
          <w:rtl/>
        </w:rPr>
        <w:t xml:space="preserve">انصراف خطاب تکلیف به فرض قدرت به شکل کلی </w:t>
      </w:r>
      <w:r w:rsidRPr="004B3D45">
        <w:rPr>
          <w:rFonts w:ascii="NoorLotus" w:hAnsi="NoorLotus" w:cs="NoorLotus"/>
          <w:rtl/>
        </w:rPr>
        <w:t xml:space="preserve">مقید به قدرت شده است، </w:t>
      </w:r>
      <w:r w:rsidR="00643F83" w:rsidRPr="004B3D45">
        <w:rPr>
          <w:rFonts w:ascii="NoorLotus" w:hAnsi="NoorLotus" w:cs="NoorLotus"/>
          <w:rtl/>
        </w:rPr>
        <w:t xml:space="preserve">در این موارد </w:t>
      </w:r>
      <w:r w:rsidRPr="004B3D45">
        <w:rPr>
          <w:rFonts w:ascii="NoorLotus" w:hAnsi="NoorLotus" w:cs="NoorLotus"/>
          <w:rtl/>
        </w:rPr>
        <w:t>ظهور عرفی خطاب این است که قدرت شرط استیفاء ملاک است و ملاک از عاجز فوت می‌شود.</w:t>
      </w:r>
      <w:r w:rsidR="00576878">
        <w:rPr>
          <w:rStyle w:val="FootnoteReference"/>
          <w:rFonts w:ascii="NoorLotus" w:hAnsi="NoorLotus" w:cs="NoorLotus"/>
          <w:rtl/>
        </w:rPr>
        <w:footnoteReference w:id="1"/>
      </w:r>
      <w:r w:rsidRPr="004B3D45">
        <w:rPr>
          <w:rFonts w:ascii="NoorLotus" w:hAnsi="NoorLotus" w:cs="NoorLotus"/>
          <w:rtl/>
        </w:rPr>
        <w:t xml:space="preserve"> مثل این که شخصی که پا ندارد ملاک کفش پوشیدن از او فوت نمی‌شود زیرا این ملاک برای کسی است که پا دارد</w:t>
      </w:r>
      <w:r w:rsidR="00576878">
        <w:rPr>
          <w:rStyle w:val="FootnoteReference"/>
          <w:rFonts w:ascii="NoorLotus" w:hAnsi="NoorLotus" w:cs="NoorLotus"/>
          <w:rtl/>
        </w:rPr>
        <w:footnoteReference w:id="2"/>
      </w:r>
      <w:r w:rsidRPr="004B3D45">
        <w:rPr>
          <w:rFonts w:ascii="NoorLotus" w:hAnsi="NoorLotus" w:cs="NoorLotus"/>
          <w:rtl/>
        </w:rPr>
        <w:t xml:space="preserve"> و این ملاک از کسی که پا دارد ولی کفش ندارد، فوت می‌شود</w:t>
      </w:r>
      <w:r w:rsidR="00F368D7" w:rsidRPr="004B3D45">
        <w:rPr>
          <w:rFonts w:ascii="NoorLotus" w:hAnsi="NoorLotus" w:cs="NoorLotus"/>
          <w:sz w:val="34"/>
          <w:vertAlign w:val="superscript"/>
          <w:rtl/>
          <w:lang w:bidi="ar"/>
        </w:rPr>
        <w:footnoteReference w:id="3"/>
      </w:r>
      <w:r w:rsidR="00643F83" w:rsidRPr="004B3D45">
        <w:rPr>
          <w:rFonts w:ascii="NoorLotus" w:hAnsi="NoorLotus" w:cs="NoorLotus"/>
          <w:rtl/>
        </w:rPr>
        <w:t xml:space="preserve">. </w:t>
      </w:r>
    </w:p>
    <w:p w14:paraId="67F61F92" w14:textId="588BAAD8" w:rsidR="00417EC0" w:rsidRPr="004B3D45" w:rsidRDefault="00417EC0" w:rsidP="00435403">
      <w:pPr>
        <w:jc w:val="both"/>
        <w:rPr>
          <w:rFonts w:ascii="NoorLotus" w:hAnsi="NoorLotus" w:cs="NoorLotus"/>
          <w:rtl/>
        </w:rPr>
      </w:pPr>
      <w:r w:rsidRPr="004B3D45">
        <w:rPr>
          <w:rFonts w:ascii="NoorLotus" w:hAnsi="NoorLotus" w:cs="NoorLotus"/>
          <w:rtl/>
        </w:rPr>
        <w:t xml:space="preserve">و خطاب </w:t>
      </w:r>
      <w:r w:rsidRPr="004B3D45">
        <w:rPr>
          <w:rFonts w:ascii="Times New Roman" w:hAnsi="Times New Roman" w:cs="Times New Roman" w:hint="cs"/>
          <w:color w:val="008000"/>
          <w:rtl/>
        </w:rPr>
        <w:t>﴿</w:t>
      </w:r>
      <w:r w:rsidRPr="004B3D45">
        <w:rPr>
          <w:rFonts w:ascii="NoorLotus" w:hAnsi="NoorLotus" w:cs="NoorLotus"/>
          <w:color w:val="008000"/>
          <w:rtl/>
        </w:rPr>
        <w:t>لایکلف الله نفسا الا وسعها</w:t>
      </w:r>
      <w:r w:rsidRPr="004B3D45">
        <w:rPr>
          <w:rFonts w:ascii="Times New Roman" w:hAnsi="Times New Roman" w:cs="Times New Roman" w:hint="cs"/>
          <w:color w:val="008000"/>
          <w:rtl/>
        </w:rPr>
        <w:t>﴾</w:t>
      </w:r>
      <w:r w:rsidRPr="004B3D45">
        <w:rPr>
          <w:rStyle w:val="FootnoteReference"/>
          <w:rFonts w:ascii="NoorLotus" w:hAnsi="NoorLotus" w:cs="NoorLotus"/>
          <w:color w:val="008000"/>
          <w:rtl/>
        </w:rPr>
        <w:footnoteReference w:id="4"/>
      </w:r>
      <w:r w:rsidRPr="004B3D45">
        <w:rPr>
          <w:rFonts w:ascii="NoorLotus" w:hAnsi="NoorLotus" w:cs="NoorLotus"/>
          <w:color w:val="008000"/>
          <w:rtl/>
        </w:rPr>
        <w:t xml:space="preserve"> </w:t>
      </w:r>
      <w:r w:rsidRPr="004B3D45">
        <w:rPr>
          <w:rFonts w:ascii="NoorLotus" w:hAnsi="NoorLotus" w:cs="NoorLotus"/>
          <w:rtl/>
        </w:rPr>
        <w:t xml:space="preserve">صلاحیت ندارد </w:t>
      </w:r>
      <w:r w:rsidR="00435403">
        <w:rPr>
          <w:rFonts w:ascii="NoorLotus" w:hAnsi="NoorLotus" w:cs="NoorLotus" w:hint="cs"/>
          <w:rtl/>
        </w:rPr>
        <w:t>در مورد</w:t>
      </w:r>
      <w:r w:rsidRPr="004B3D45">
        <w:rPr>
          <w:rFonts w:ascii="NoorLotus" w:hAnsi="NoorLotus" w:cs="NoorLotus"/>
          <w:rtl/>
        </w:rPr>
        <w:t xml:space="preserve"> خطابی که در لسان خطاب فی حد نفسه مطلق است و مقید به قدرت نیست</w:t>
      </w:r>
      <w:r w:rsidR="00435403">
        <w:rPr>
          <w:rFonts w:ascii="NoorLotus" w:hAnsi="NoorLotus" w:cs="NoorLotus" w:hint="cs"/>
          <w:rtl/>
        </w:rPr>
        <w:t>،</w:t>
      </w:r>
      <w:r w:rsidRPr="004B3D45">
        <w:rPr>
          <w:rFonts w:ascii="NoorLotus" w:hAnsi="NoorLotus" w:cs="NoorLotus"/>
          <w:rtl/>
        </w:rPr>
        <w:t xml:space="preserve"> </w:t>
      </w:r>
      <w:r w:rsidR="00435403">
        <w:rPr>
          <w:rFonts w:ascii="NoorLotus" w:hAnsi="NoorLotus" w:cs="NoorLotus" w:hint="cs"/>
          <w:rtl/>
        </w:rPr>
        <w:t xml:space="preserve">ظهورش </w:t>
      </w:r>
      <w:r w:rsidRPr="004B3D45">
        <w:rPr>
          <w:rFonts w:ascii="NoorLotus" w:hAnsi="NoorLotus" w:cs="NoorLotus"/>
          <w:rtl/>
        </w:rPr>
        <w:t xml:space="preserve">در این که قدرت شرط استیفاء ملاک است را از بین ببرد ولو گفته شود «در فرض عجز به سبب آیه‌ی مذکور این شخص تکلیف ندارد.»  </w:t>
      </w:r>
    </w:p>
    <w:p w14:paraId="606A2C8E" w14:textId="356D7405" w:rsidR="00417EC0" w:rsidRPr="004B3D45" w:rsidRDefault="00417EC0" w:rsidP="004B3D45">
      <w:pPr>
        <w:jc w:val="both"/>
        <w:rPr>
          <w:rFonts w:ascii="NoorLotus" w:hAnsi="NoorLotus" w:cs="NoorLotus"/>
          <w:rtl/>
        </w:rPr>
      </w:pPr>
      <w:r w:rsidRPr="004B3D45">
        <w:rPr>
          <w:rFonts w:ascii="NoorLotus" w:hAnsi="NoorLotus" w:cs="NoorLotus"/>
          <w:rtl/>
        </w:rPr>
        <w:t>پس ظهور خطاب این است که مولی وقتی امر به چیزی می‌کند غرض دارد و این غرض از عاجز فوت می‌شود لذا عاجز کردن دیگران به عجز تکوینی و الجایی یا اکراهی -که حدیث «رفع ما استکرهوا علیه» وجوب را از او رفع می‌کند- جایز نیست و نمی‌تواند ادعا کند که من سبب رفع موضوع تکلیف از او شدم شبیه این که مالک می‌گوید «من راضی نیستم کسی از این آب حوض وضو بگیرد مگر کسی که معذور و مکره باشد» و من دوست خود را برای این که وضو گرفتن با آب‌های دیگر برای او سخت است تهدید و اکراه بر وضو گرفتن از این آب می‌کنم بدون این که این اکراه من سبب</w:t>
      </w:r>
      <w:r w:rsidR="004E7D7B">
        <w:rPr>
          <w:rFonts w:ascii="NoorLotus" w:hAnsi="NoorLotus" w:cs="NoorLotus"/>
          <w:rtl/>
        </w:rPr>
        <w:t xml:space="preserve"> ایذاء او شود بلکه ممکن است خوش</w:t>
      </w:r>
      <w:r w:rsidRPr="004B3D45">
        <w:rPr>
          <w:rFonts w:ascii="NoorLotus" w:hAnsi="NoorLotus" w:cs="NoorLotus"/>
          <w:rtl/>
        </w:rPr>
        <w:t>حال نیز شود زیرا کارش راحت شده است. در این صورت وضوی او صحیح است زیرا با این اکراه مشمول رضایت مالک نیز شده است و غاصب نیست، عقلاء این شخص یعنی مکرِه را</w:t>
      </w:r>
      <w:r w:rsidR="004E7D7B">
        <w:rPr>
          <w:rFonts w:ascii="NoorLotus" w:hAnsi="NoorLotus" w:cs="NoorLotus"/>
          <w:rtl/>
        </w:rPr>
        <w:t xml:space="preserve"> مؤاخذه نمی‌کنند زیرا مؤاخذه بر</w:t>
      </w:r>
      <w:r w:rsidRPr="004B3D45">
        <w:rPr>
          <w:rFonts w:ascii="NoorLotus" w:hAnsi="NoorLotus" w:cs="NoorLotus"/>
          <w:rtl/>
        </w:rPr>
        <w:t xml:space="preserve"> تسبیب به ارتکاب حرام نمی‌شود چون تبدیل عنوان غصب به غیر غصب شده است و مؤاخذه بر ایذاء غیر نیز نمی‌شود زیرا فرض این است که این کار او سبب ایذاء آن شخص نشده است. </w:t>
      </w:r>
    </w:p>
    <w:p w14:paraId="643C279D" w14:textId="284EF067" w:rsidR="00417EC0" w:rsidRPr="004B3D45" w:rsidRDefault="00417EC0" w:rsidP="004B3D45">
      <w:pPr>
        <w:jc w:val="both"/>
        <w:rPr>
          <w:rFonts w:ascii="NoorLotus" w:hAnsi="NoorLotus" w:cs="NoorLotus"/>
          <w:rtl/>
        </w:rPr>
      </w:pPr>
      <w:r w:rsidRPr="004B3D45">
        <w:rPr>
          <w:rFonts w:ascii="NoorLotus" w:hAnsi="NoorLotus" w:cs="NoorLotus"/>
          <w:rtl/>
        </w:rPr>
        <w:lastRenderedPageBreak/>
        <w:t>البته باید توجه داشت تعجیز نفس سلب قدرت نکند زیرا مراد از قدرت، قدرت فی حد نفسه است و با تعجیز نفس نیز صدق می‌کند که این فعل مقدور است. زیرا «المقدور مع الواسطة مقدور</w:t>
      </w:r>
      <w:r w:rsidR="00DD0B82">
        <w:rPr>
          <w:rFonts w:ascii="NoorLotus" w:hAnsi="NoorLotus" w:cs="NoorLotus" w:hint="cs"/>
          <w:rtl/>
        </w:rPr>
        <w:t>ٌ</w:t>
      </w:r>
      <w:r w:rsidRPr="004B3D45">
        <w:rPr>
          <w:rFonts w:ascii="NoorLotus" w:hAnsi="NoorLotus" w:cs="NoorLotus"/>
          <w:rtl/>
        </w:rPr>
        <w:t>» ولی تعجیز دیگران در مواردی که قدرت شرط اتصاف به ملاک است جایز است.</w:t>
      </w:r>
    </w:p>
    <w:p w14:paraId="21B2B8D9" w14:textId="77696B3E" w:rsidR="00417EC0" w:rsidRPr="004B3D45" w:rsidRDefault="00417EC0" w:rsidP="004B3D45">
      <w:pPr>
        <w:jc w:val="both"/>
        <w:rPr>
          <w:rFonts w:ascii="NoorLotus" w:hAnsi="NoorLotus" w:cs="NoorLotus"/>
          <w:rtl/>
        </w:rPr>
      </w:pPr>
      <w:r w:rsidRPr="004B3D45">
        <w:rPr>
          <w:rFonts w:ascii="NoorLotus" w:hAnsi="NoorLotus" w:cs="NoorLotus"/>
          <w:rtl/>
        </w:rPr>
        <w:t>ولی ما نحن فیه چنین نیست و شبیه این است که اکراه بر غصب شود بدون این که عنوان غصب مبدل به غیر غصب شود که در این صورت وضوی مکرَه با این آب صحیح است ولی این کار مکرِه یعنی اکراه دیگران بر غصب</w:t>
      </w:r>
      <w:r w:rsidR="00DD0B82">
        <w:rPr>
          <w:rFonts w:ascii="NoorLotus" w:hAnsi="NoorLotus" w:cs="NoorLotus" w:hint="cs"/>
          <w:rtl/>
        </w:rPr>
        <w:t>،</w:t>
      </w:r>
      <w:r w:rsidRPr="004B3D45">
        <w:rPr>
          <w:rFonts w:ascii="NoorLotus" w:hAnsi="NoorLotus" w:cs="NoorLotus"/>
          <w:rtl/>
        </w:rPr>
        <w:t xml:space="preserve"> مبغوض مولی است و لذا او را مؤاخذه می‌کنند. </w:t>
      </w:r>
    </w:p>
    <w:p w14:paraId="7C58CAC4" w14:textId="60C4E6DE" w:rsidR="00013E02" w:rsidRPr="004B3D45" w:rsidRDefault="00013E02" w:rsidP="00F046D4">
      <w:pPr>
        <w:jc w:val="both"/>
        <w:rPr>
          <w:rFonts w:ascii="NoorLotus" w:hAnsi="NoorLotus" w:cs="NoorLotus"/>
          <w:rtl/>
        </w:rPr>
      </w:pPr>
      <w:r w:rsidRPr="004B3D45">
        <w:rPr>
          <w:rFonts w:ascii="NoorLotus" w:hAnsi="NoorLotus" w:cs="NoorLotus"/>
          <w:rtl/>
        </w:rPr>
        <w:t>این بیان متینی است</w:t>
      </w:r>
      <w:r w:rsidR="008152EC" w:rsidRPr="004B3D45">
        <w:rPr>
          <w:rFonts w:ascii="NoorLotus" w:hAnsi="NoorLotus" w:cs="NoorLotus"/>
          <w:rtl/>
        </w:rPr>
        <w:t xml:space="preserve"> و ظاهر خطاب مطلق که مشروط به قدرت نیست </w:t>
      </w:r>
      <w:r w:rsidRPr="004B3D45">
        <w:rPr>
          <w:rFonts w:ascii="NoorLotus" w:hAnsi="NoorLotus" w:cs="NoorLotus"/>
          <w:rtl/>
        </w:rPr>
        <w:t xml:space="preserve">به حسب غلبه‌ی این که قدرت شرط استیفاء ملاک است ظهور پیدا کرده است در این که ملاک برای شخص عاجز </w:t>
      </w:r>
      <w:r w:rsidR="00F046D4">
        <w:rPr>
          <w:rFonts w:ascii="NoorLotus" w:hAnsi="NoorLotus" w:cs="NoorLotus" w:hint="cs"/>
          <w:rtl/>
        </w:rPr>
        <w:t>نیز وجود دارد</w:t>
      </w:r>
      <w:r w:rsidRPr="004B3D45">
        <w:rPr>
          <w:rFonts w:ascii="NoorLotus" w:hAnsi="NoorLotus" w:cs="NoorLotus"/>
          <w:rtl/>
        </w:rPr>
        <w:t xml:space="preserve"> و فقط او نمی‌تواند آن ملاک را استیفاء کند</w:t>
      </w:r>
      <w:r w:rsidR="008152EC" w:rsidRPr="004B3D45">
        <w:rPr>
          <w:rFonts w:ascii="NoorLotus" w:hAnsi="NoorLotus" w:cs="NoorLotus"/>
          <w:rtl/>
        </w:rPr>
        <w:t xml:space="preserve"> لذا منع دیگران از انجام واجب که باعث عجز آن‌ها می‌شود </w:t>
      </w:r>
      <w:r w:rsidRPr="004B3D45">
        <w:rPr>
          <w:rFonts w:ascii="NoorLotus" w:hAnsi="NoorLotus" w:cs="NoorLotus"/>
          <w:rtl/>
        </w:rPr>
        <w:t xml:space="preserve">جایز نیست در حالی که اگر قدرت شرط اتصاف به ملاک بود </w:t>
      </w:r>
      <w:r w:rsidR="00217AA7" w:rsidRPr="004B3D45">
        <w:rPr>
          <w:rFonts w:ascii="NoorLotus" w:hAnsi="NoorLotus" w:cs="NoorLotus"/>
          <w:rtl/>
        </w:rPr>
        <w:t xml:space="preserve">این کار جایز بود زیرا </w:t>
      </w:r>
      <w:r w:rsidR="00F9723D" w:rsidRPr="004B3D45">
        <w:rPr>
          <w:rFonts w:ascii="NoorLotus" w:hAnsi="NoorLotus" w:cs="NoorLotus"/>
          <w:rtl/>
        </w:rPr>
        <w:t xml:space="preserve">در این صورت که مکلف عاجز از انجام واجب شده است </w:t>
      </w:r>
      <w:r w:rsidRPr="004B3D45">
        <w:rPr>
          <w:rFonts w:ascii="NoorLotus" w:hAnsi="NoorLotus" w:cs="NoorLotus"/>
          <w:rtl/>
        </w:rPr>
        <w:t>ملاک در حق او فعلی ن</w:t>
      </w:r>
      <w:r w:rsidR="00F9723D" w:rsidRPr="004B3D45">
        <w:rPr>
          <w:rFonts w:ascii="NoorLotus" w:hAnsi="NoorLotus" w:cs="NoorLotus"/>
          <w:rtl/>
        </w:rPr>
        <w:t>شده است (و این کار من سبب تفویت ملاک از او نمی‌شود)</w:t>
      </w:r>
      <w:r w:rsidRPr="004B3D45">
        <w:rPr>
          <w:rFonts w:ascii="NoorLotus" w:hAnsi="NoorLotus" w:cs="NoorLotus"/>
          <w:rtl/>
        </w:rPr>
        <w:t xml:space="preserve"> ولی استظهار عرف این است که شما با منع دیگران از </w:t>
      </w:r>
      <w:r w:rsidR="00F9723D" w:rsidRPr="004B3D45">
        <w:rPr>
          <w:rFonts w:ascii="NoorLotus" w:hAnsi="NoorLotus" w:cs="NoorLotus"/>
          <w:rtl/>
        </w:rPr>
        <w:t>انجام فعل</w:t>
      </w:r>
      <w:r w:rsidR="00F046D4">
        <w:rPr>
          <w:rFonts w:ascii="NoorLotus" w:hAnsi="NoorLotus" w:cs="NoorLotus" w:hint="cs"/>
          <w:rtl/>
        </w:rPr>
        <w:t>،</w:t>
      </w:r>
      <w:r w:rsidR="00F9723D" w:rsidRPr="004B3D45">
        <w:rPr>
          <w:rFonts w:ascii="NoorLotus" w:hAnsi="NoorLotus" w:cs="NoorLotus"/>
          <w:rtl/>
        </w:rPr>
        <w:t xml:space="preserve"> سبب فوت ملاک ملزم از او شدید.</w:t>
      </w:r>
    </w:p>
    <w:p w14:paraId="47657F09" w14:textId="5DF6ADF6" w:rsidR="00BD78DA" w:rsidRPr="004B3D45" w:rsidRDefault="00BD78DA" w:rsidP="004B3D45">
      <w:pPr>
        <w:pStyle w:val="Heading2"/>
        <w:jc w:val="both"/>
        <w:rPr>
          <w:rFonts w:ascii="NoorLotus" w:hAnsi="NoorLotus"/>
          <w:rtl/>
        </w:rPr>
      </w:pPr>
      <w:bookmarkStart w:id="4" w:name="_Toc189837076"/>
      <w:r w:rsidRPr="004B3D45">
        <w:rPr>
          <w:rFonts w:ascii="NoorLotus" w:hAnsi="NoorLotus"/>
          <w:rtl/>
        </w:rPr>
        <w:t>بررسی کلام مرحوم تبریزی در موارد شک در قدرت</w:t>
      </w:r>
      <w:bookmarkEnd w:id="4"/>
    </w:p>
    <w:p w14:paraId="0C7A4E84" w14:textId="6AAC1D03" w:rsidR="00013E02" w:rsidRPr="004B3D45" w:rsidRDefault="00013E02" w:rsidP="004B3D45">
      <w:pPr>
        <w:jc w:val="both"/>
        <w:rPr>
          <w:rFonts w:ascii="NoorLotus" w:hAnsi="NoorLotus" w:cs="NoorLotus"/>
          <w:rtl/>
        </w:rPr>
      </w:pPr>
      <w:r w:rsidRPr="004B3D45">
        <w:rPr>
          <w:rFonts w:ascii="NoorLotus" w:hAnsi="NoorLotus" w:cs="NoorLotus"/>
          <w:rtl/>
        </w:rPr>
        <w:t xml:space="preserve">مرحوم تبریزی فرموده‌اند: قدرت شرط تکلیف است و شک در آن مساوق با شرط در تکیف است و برائت جاری می‌شود. </w:t>
      </w:r>
    </w:p>
    <w:p w14:paraId="1057C6A0" w14:textId="3B576E3D" w:rsidR="00417EC0" w:rsidRPr="004B3D45" w:rsidRDefault="00BD78DA" w:rsidP="004B3D45">
      <w:pPr>
        <w:jc w:val="both"/>
        <w:rPr>
          <w:rFonts w:ascii="NoorLotus" w:hAnsi="NoorLotus" w:cs="NoorLotus"/>
          <w:rtl/>
        </w:rPr>
      </w:pPr>
      <w:r w:rsidRPr="004B3D45">
        <w:rPr>
          <w:rFonts w:ascii="NoorLotus" w:hAnsi="NoorLotus" w:cs="NoorLotus"/>
          <w:rtl/>
        </w:rPr>
        <w:t xml:space="preserve">این بیان نیز تمام نیست زیرا با توجه به وجود قاعده‌ی اشتغال در ارتکاز عقلاء در موارد شک در قدرت حدیث رفع </w:t>
      </w:r>
      <w:r w:rsidR="00013E02" w:rsidRPr="004B3D45">
        <w:rPr>
          <w:rFonts w:ascii="NoorLotus" w:hAnsi="NoorLotus" w:cs="NoorLotus"/>
          <w:rtl/>
        </w:rPr>
        <w:t xml:space="preserve">از این موارد انصراف پیدا می‌کند. </w:t>
      </w:r>
    </w:p>
    <w:p w14:paraId="69C34024" w14:textId="4243B5CE" w:rsidR="00A531D1" w:rsidRPr="004B3D45" w:rsidRDefault="00013E02" w:rsidP="00896EAC">
      <w:pPr>
        <w:jc w:val="both"/>
        <w:rPr>
          <w:rFonts w:ascii="NoorLotus" w:hAnsi="NoorLotus" w:cs="NoorLotus"/>
          <w:rtl/>
        </w:rPr>
      </w:pPr>
      <w:r w:rsidRPr="004B3D45">
        <w:rPr>
          <w:rFonts w:ascii="NoorLotus" w:hAnsi="NoorLotus" w:cs="NoorLotus"/>
          <w:rtl/>
        </w:rPr>
        <w:t xml:space="preserve">مرحوم حکیم فرموده‌اند: «اصل عقلایی اصالة القدرة </w:t>
      </w:r>
      <w:r w:rsidR="00896EAC">
        <w:rPr>
          <w:rFonts w:ascii="NoorLotus" w:hAnsi="NoorLotus" w:cs="NoorLotus" w:hint="cs"/>
          <w:rtl/>
        </w:rPr>
        <w:t>وجود دارد</w:t>
      </w:r>
      <w:r w:rsidRPr="004B3D45">
        <w:rPr>
          <w:rFonts w:ascii="NoorLotus" w:hAnsi="NoorLotus" w:cs="NoorLotus"/>
          <w:rtl/>
        </w:rPr>
        <w:t>»</w:t>
      </w:r>
      <w:r w:rsidR="00896EAC">
        <w:rPr>
          <w:rStyle w:val="FootnoteReference"/>
          <w:rFonts w:ascii="NoorLotus" w:hAnsi="NoorLotus" w:cs="NoorLotus"/>
          <w:rtl/>
        </w:rPr>
        <w:footnoteReference w:id="5"/>
      </w:r>
      <w:r w:rsidRPr="004B3D45">
        <w:rPr>
          <w:rFonts w:ascii="NoorLotus" w:hAnsi="NoorLotus" w:cs="NoorLotus"/>
          <w:rtl/>
        </w:rPr>
        <w:t xml:space="preserve"> ولی ما این تعبیر را بیان نمی‌کنیم</w:t>
      </w:r>
      <w:r w:rsidR="00BD78DA" w:rsidRPr="004B3D45">
        <w:rPr>
          <w:rFonts w:ascii="NoorLotus" w:hAnsi="NoorLotus" w:cs="NoorLotus"/>
          <w:rtl/>
        </w:rPr>
        <w:t xml:space="preserve"> زیرا اگر مکلف اول وقت قادر بر امتثال تکلیف </w:t>
      </w:r>
      <w:r w:rsidR="00351BEF" w:rsidRPr="004B3D45">
        <w:rPr>
          <w:rFonts w:ascii="NoorLotus" w:hAnsi="NoorLotus" w:cs="NoorLotus"/>
          <w:rtl/>
        </w:rPr>
        <w:t>است و احتمال دهد</w:t>
      </w:r>
      <w:r w:rsidR="00896EAC">
        <w:rPr>
          <w:rFonts w:ascii="NoorLotus" w:hAnsi="NoorLotus" w:cs="NoorLotus" w:hint="cs"/>
          <w:rtl/>
        </w:rPr>
        <w:t xml:space="preserve"> که</w:t>
      </w:r>
      <w:r w:rsidR="00351BEF" w:rsidRPr="004B3D45">
        <w:rPr>
          <w:rFonts w:ascii="NoorLotus" w:hAnsi="NoorLotus" w:cs="NoorLotus"/>
          <w:rtl/>
        </w:rPr>
        <w:t xml:space="preserve"> اگر الان انجام ندهد در آخر وقت عاجز از امتثال آن می‌شود </w:t>
      </w:r>
      <w:r w:rsidR="00351BEF" w:rsidRPr="004B3D45">
        <w:rPr>
          <w:rFonts w:ascii="NoorLotus" w:hAnsi="NoorLotus" w:cs="NoorLotus"/>
          <w:rtl/>
        </w:rPr>
        <w:lastRenderedPageBreak/>
        <w:t>عقلائا باید</w:t>
      </w:r>
      <w:r w:rsidR="00896EAC">
        <w:rPr>
          <w:rFonts w:ascii="NoorLotus" w:hAnsi="NoorLotus" w:cs="NoorLotus"/>
          <w:rtl/>
        </w:rPr>
        <w:t xml:space="preserve"> فورا تکلیف را امتثال کند و </w:t>
      </w:r>
      <w:r w:rsidR="00896EAC">
        <w:rPr>
          <w:rFonts w:ascii="NoorLotus" w:hAnsi="NoorLotus" w:cs="NoorLotus" w:hint="cs"/>
          <w:rtl/>
        </w:rPr>
        <w:t xml:space="preserve">عقلاء </w:t>
      </w:r>
      <w:r w:rsidR="00896EAC">
        <w:rPr>
          <w:rFonts w:ascii="NoorLotus" w:hAnsi="NoorLotus" w:cs="NoorLotus"/>
          <w:rtl/>
        </w:rPr>
        <w:t>بنا</w:t>
      </w:r>
      <w:r w:rsidR="00351BEF" w:rsidRPr="004B3D45">
        <w:rPr>
          <w:rFonts w:ascii="NoorLotus" w:hAnsi="NoorLotus" w:cs="NoorLotus"/>
          <w:rtl/>
        </w:rPr>
        <w:t xml:space="preserve"> بر اصالة القدرة نمی‌گذارند پس چنین اصل عقلایی وجود ندارد بلکه در موارد شک </w:t>
      </w:r>
      <w:r w:rsidR="00896EAC">
        <w:rPr>
          <w:rFonts w:ascii="NoorLotus" w:hAnsi="NoorLotus" w:cs="NoorLotus" w:hint="cs"/>
          <w:rtl/>
        </w:rPr>
        <w:t xml:space="preserve">در </w:t>
      </w:r>
      <w:r w:rsidR="00351BEF" w:rsidRPr="004B3D45">
        <w:rPr>
          <w:rFonts w:ascii="NoorLotus" w:hAnsi="NoorLotus" w:cs="NoorLotus"/>
          <w:rtl/>
        </w:rPr>
        <w:t>قدرت</w:t>
      </w:r>
      <w:r w:rsidR="00896EAC">
        <w:rPr>
          <w:rFonts w:ascii="NoorLotus" w:hAnsi="NoorLotus" w:cs="NoorLotus" w:hint="cs"/>
          <w:rtl/>
        </w:rPr>
        <w:t>،</w:t>
      </w:r>
      <w:r w:rsidR="00351BEF" w:rsidRPr="004B3D45">
        <w:rPr>
          <w:rFonts w:ascii="NoorLotus" w:hAnsi="NoorLotus" w:cs="NoorLotus"/>
          <w:rtl/>
        </w:rPr>
        <w:t xml:space="preserve"> </w:t>
      </w:r>
      <w:r w:rsidRPr="004B3D45">
        <w:rPr>
          <w:rFonts w:ascii="NoorLotus" w:hAnsi="NoorLotus" w:cs="NoorLotus"/>
          <w:rtl/>
        </w:rPr>
        <w:t xml:space="preserve">اصالة الاشتغال است. </w:t>
      </w:r>
    </w:p>
    <w:p w14:paraId="735A579D" w14:textId="7D87A4E5" w:rsidR="003945DE" w:rsidRPr="004B3D45" w:rsidRDefault="00EB7C18" w:rsidP="00896EAC">
      <w:pPr>
        <w:jc w:val="both"/>
        <w:rPr>
          <w:rFonts w:ascii="NoorLotus" w:hAnsi="NoorLotus" w:cs="NoorLotus"/>
          <w:rtl/>
        </w:rPr>
      </w:pPr>
      <w:r w:rsidRPr="004B3D45">
        <w:rPr>
          <w:rFonts w:ascii="NoorLotus" w:hAnsi="NoorLotus" w:cs="NoorLotus"/>
          <w:rtl/>
        </w:rPr>
        <w:t xml:space="preserve">امام رحمه الله فرموده‌اند: شک در قدرت مساوق شک در تکلیف نیست </w:t>
      </w:r>
      <w:r w:rsidR="00896EAC">
        <w:rPr>
          <w:rFonts w:ascii="NoorLotus" w:hAnsi="NoorLotus" w:cs="NoorLotus" w:hint="cs"/>
          <w:rtl/>
        </w:rPr>
        <w:t>و</w:t>
      </w:r>
      <w:r w:rsidRPr="004B3D45">
        <w:rPr>
          <w:rFonts w:ascii="NoorLotus" w:hAnsi="NoorLotus" w:cs="NoorLotus"/>
          <w:rtl/>
        </w:rPr>
        <w:t xml:space="preserve"> </w:t>
      </w:r>
      <w:r w:rsidR="00896EAC">
        <w:rPr>
          <w:rFonts w:ascii="NoorLotus" w:hAnsi="NoorLotus" w:cs="NoorLotus" w:hint="cs"/>
          <w:rtl/>
        </w:rPr>
        <w:t>قدرت،</w:t>
      </w:r>
      <w:r w:rsidRPr="004B3D45">
        <w:rPr>
          <w:rFonts w:ascii="NoorLotus" w:hAnsi="NoorLotus" w:cs="NoorLotus"/>
          <w:rtl/>
        </w:rPr>
        <w:t xml:space="preserve"> شرط عقلی تنجز تکلیف </w:t>
      </w:r>
      <w:r w:rsidR="00896EAC">
        <w:rPr>
          <w:rFonts w:ascii="NoorLotus" w:hAnsi="NoorLotus" w:cs="NoorLotus" w:hint="cs"/>
          <w:rtl/>
        </w:rPr>
        <w:t xml:space="preserve">است </w:t>
      </w:r>
      <w:r w:rsidRPr="004B3D45">
        <w:rPr>
          <w:rFonts w:ascii="NoorLotus" w:hAnsi="NoorLotus" w:cs="NoorLotus"/>
          <w:rtl/>
        </w:rPr>
        <w:t>لذا در موارد شک در قدرت برائت جاری نمی‌شود</w:t>
      </w:r>
      <w:r w:rsidR="003945DE" w:rsidRPr="004B3D45">
        <w:rPr>
          <w:rFonts w:ascii="NoorLotus" w:hAnsi="NoorLotus" w:cs="NoorLotus"/>
          <w:rtl/>
        </w:rPr>
        <w:t xml:space="preserve"> در حالی که اگر مساوق با شک در تکلیف بود باید برائت جاری می‌شد</w:t>
      </w:r>
      <w:r w:rsidR="00E36310" w:rsidRPr="004B3D45">
        <w:rPr>
          <w:rFonts w:ascii="NoorLotus" w:hAnsi="NoorLotus" w:cs="NoorLotus"/>
          <w:vertAlign w:val="superscript"/>
          <w:rtl/>
          <w:lang w:bidi="ar"/>
        </w:rPr>
        <w:footnoteReference w:id="6"/>
      </w:r>
      <w:r w:rsidR="003945DE" w:rsidRPr="004B3D45">
        <w:rPr>
          <w:rFonts w:ascii="NoorLotus" w:hAnsi="NoorLotus" w:cs="NoorLotus"/>
          <w:rtl/>
        </w:rPr>
        <w:t xml:space="preserve">. </w:t>
      </w:r>
    </w:p>
    <w:p w14:paraId="4259DEE2" w14:textId="2D0DF812" w:rsidR="00EB7C18" w:rsidRPr="004B3D45" w:rsidRDefault="003945DE" w:rsidP="005B553E">
      <w:pPr>
        <w:jc w:val="both"/>
        <w:rPr>
          <w:rFonts w:ascii="NoorLotus" w:hAnsi="NoorLotus" w:cs="NoorLotus"/>
          <w:rtl/>
        </w:rPr>
      </w:pPr>
      <w:r w:rsidRPr="004B3D45">
        <w:rPr>
          <w:rFonts w:ascii="NoorLotus" w:hAnsi="NoorLotus" w:cs="NoorLotus"/>
          <w:rtl/>
        </w:rPr>
        <w:t xml:space="preserve">ولی این کلام تمام نیست زیرا آیه‌ی </w:t>
      </w:r>
      <w:r w:rsidR="005B553E" w:rsidRPr="004B3D45">
        <w:rPr>
          <w:rFonts w:ascii="Times New Roman" w:hAnsi="Times New Roman" w:cs="Times New Roman" w:hint="cs"/>
          <w:color w:val="008000"/>
          <w:rtl/>
        </w:rPr>
        <w:t>﴿</w:t>
      </w:r>
      <w:r w:rsidR="005B553E" w:rsidRPr="004B3D45">
        <w:rPr>
          <w:rFonts w:ascii="NoorLotus" w:hAnsi="NoorLotus" w:cs="NoorLotus"/>
          <w:color w:val="008000"/>
          <w:rtl/>
        </w:rPr>
        <w:t>لایکلف الله نفسا الا وسعها</w:t>
      </w:r>
      <w:r w:rsidR="005B553E" w:rsidRPr="004B3D45">
        <w:rPr>
          <w:rFonts w:ascii="Times New Roman" w:hAnsi="Times New Roman" w:cs="Times New Roman" w:hint="cs"/>
          <w:color w:val="008000"/>
          <w:rtl/>
        </w:rPr>
        <w:t>﴾</w:t>
      </w:r>
      <w:r w:rsidR="005B553E" w:rsidRPr="004B3D45">
        <w:rPr>
          <w:rStyle w:val="FootnoteReference"/>
          <w:rFonts w:ascii="NoorLotus" w:hAnsi="NoorLotus" w:cs="NoorLotus"/>
          <w:color w:val="008000"/>
          <w:rtl/>
        </w:rPr>
        <w:footnoteReference w:id="7"/>
      </w:r>
      <w:r w:rsidR="005B553E" w:rsidRPr="004B3D45">
        <w:rPr>
          <w:rFonts w:ascii="NoorLotus" w:hAnsi="NoorLotus" w:cs="NoorLotus"/>
          <w:color w:val="008000"/>
          <w:rtl/>
        </w:rPr>
        <w:t xml:space="preserve"> </w:t>
      </w:r>
      <w:r w:rsidRPr="004B3D45">
        <w:rPr>
          <w:rFonts w:ascii="NoorLotus" w:hAnsi="NoorLotus" w:cs="NoorLotus"/>
          <w:rtl/>
        </w:rPr>
        <w:t>تکلیف را مقید به قدرت می‌کند پس شک در قدرت مساوق با شک در تکلیف است.</w:t>
      </w:r>
    </w:p>
    <w:p w14:paraId="6142E266" w14:textId="489144DC" w:rsidR="00EB7C18" w:rsidRPr="004B3D45" w:rsidRDefault="00EB7C18" w:rsidP="004B3D45">
      <w:pPr>
        <w:pStyle w:val="Heading2"/>
        <w:jc w:val="both"/>
        <w:rPr>
          <w:rFonts w:ascii="NoorLotus" w:hAnsi="NoorLotus"/>
          <w:rtl/>
        </w:rPr>
      </w:pPr>
      <w:bookmarkStart w:id="5" w:name="_Toc189837077"/>
      <w:r w:rsidRPr="004B3D45">
        <w:rPr>
          <w:rFonts w:ascii="NoorLotus" w:hAnsi="NoorLotus"/>
          <w:rtl/>
        </w:rPr>
        <w:t xml:space="preserve">مطلب دوم: </w:t>
      </w:r>
      <w:r w:rsidR="005439A3" w:rsidRPr="004B3D45">
        <w:rPr>
          <w:rFonts w:ascii="NoorLotus" w:hAnsi="NoorLotus"/>
          <w:rtl/>
        </w:rPr>
        <w:t>مناقشه در کلام محقق تبریزی (جریان برائت در شک در امتثال در موارد توارد حالتین)</w:t>
      </w:r>
      <w:bookmarkEnd w:id="5"/>
    </w:p>
    <w:p w14:paraId="005DC962" w14:textId="6194040C" w:rsidR="00EB7C18" w:rsidRPr="004B3D45" w:rsidRDefault="00EB7C18" w:rsidP="003223AE">
      <w:pPr>
        <w:jc w:val="both"/>
        <w:rPr>
          <w:rFonts w:ascii="NoorLotus" w:hAnsi="NoorLotus" w:cs="NoorLotus"/>
          <w:rtl/>
        </w:rPr>
      </w:pPr>
      <w:r w:rsidRPr="004B3D45">
        <w:rPr>
          <w:rFonts w:ascii="NoorLotus" w:hAnsi="NoorLotus" w:cs="NoorLotus"/>
          <w:rtl/>
        </w:rPr>
        <w:t xml:space="preserve">در مثال «توضأ بالماء» </w:t>
      </w:r>
      <w:r w:rsidR="00417EC0" w:rsidRPr="004B3D45">
        <w:rPr>
          <w:rFonts w:ascii="NoorLotus" w:hAnsi="NoorLotus" w:cs="NoorLotus"/>
          <w:rtl/>
        </w:rPr>
        <w:t xml:space="preserve">که به نظر ما </w:t>
      </w:r>
      <w:r w:rsidR="00533423">
        <w:rPr>
          <w:rFonts w:ascii="NoorLotus" w:hAnsi="NoorLotus" w:cs="NoorLotus" w:hint="cs"/>
          <w:rtl/>
        </w:rPr>
        <w:t>-همان‌گونه که در کتاب بحوث فرمودند</w:t>
      </w:r>
      <w:r w:rsidR="00533423">
        <w:rPr>
          <w:rStyle w:val="FootnoteReference"/>
          <w:rFonts w:ascii="NoorLotus" w:hAnsi="NoorLotus" w:cs="NoorLotus"/>
          <w:rtl/>
        </w:rPr>
        <w:footnoteReference w:id="8"/>
      </w:r>
      <w:r w:rsidR="00533423">
        <w:rPr>
          <w:rFonts w:ascii="NoorLotus" w:hAnsi="NoorLotus" w:cs="NoorLotus" w:hint="cs"/>
          <w:rtl/>
        </w:rPr>
        <w:t xml:space="preserve">- </w:t>
      </w:r>
      <w:r w:rsidR="00417EC0" w:rsidRPr="004B3D45">
        <w:rPr>
          <w:rFonts w:ascii="NoorLotus" w:hAnsi="NoorLotus" w:cs="NoorLotus"/>
          <w:rtl/>
        </w:rPr>
        <w:t xml:space="preserve">نیز </w:t>
      </w:r>
      <w:r w:rsidRPr="004B3D45">
        <w:rPr>
          <w:rFonts w:ascii="NoorLotus" w:hAnsi="NoorLotus" w:cs="NoorLotus"/>
          <w:rtl/>
        </w:rPr>
        <w:t xml:space="preserve">قدرت در خطاب «توضأ بالماء» اخذ نشده است بلکه در وجوب تیمم </w:t>
      </w:r>
      <w:r w:rsidR="00417EC0" w:rsidRPr="004B3D45">
        <w:rPr>
          <w:rFonts w:ascii="NoorLotus" w:hAnsi="NoorLotus" w:cs="NoorLotus"/>
          <w:rtl/>
        </w:rPr>
        <w:t xml:space="preserve">قدرت </w:t>
      </w:r>
      <w:r w:rsidRPr="004B3D45">
        <w:rPr>
          <w:rFonts w:ascii="NoorLotus" w:hAnsi="NoorLotus" w:cs="NoorLotus"/>
          <w:rtl/>
        </w:rPr>
        <w:t>اخذ شد</w:t>
      </w:r>
      <w:r w:rsidR="00417EC0" w:rsidRPr="004B3D45">
        <w:rPr>
          <w:rFonts w:ascii="NoorLotus" w:hAnsi="NoorLotus" w:cs="NoorLotus"/>
          <w:rtl/>
        </w:rPr>
        <w:t>ه</w:t>
      </w:r>
      <w:r w:rsidRPr="004B3D45">
        <w:rPr>
          <w:rFonts w:ascii="NoorLotus" w:hAnsi="NoorLotus" w:cs="NoorLotus"/>
          <w:rtl/>
        </w:rPr>
        <w:t xml:space="preserve"> است، </w:t>
      </w:r>
      <w:r w:rsidR="00F97465" w:rsidRPr="004B3D45">
        <w:rPr>
          <w:rFonts w:ascii="NoorLotus" w:hAnsi="NoorLotus" w:cs="NoorLotus"/>
          <w:rtl/>
        </w:rPr>
        <w:t xml:space="preserve">در موارد شک در قدرت باید احتیاط کرد </w:t>
      </w:r>
      <w:r w:rsidRPr="004B3D45">
        <w:rPr>
          <w:rFonts w:ascii="NoorLotus" w:hAnsi="NoorLotus" w:cs="NoorLotus"/>
          <w:rtl/>
        </w:rPr>
        <w:t xml:space="preserve">ولی در صورت عدم احراز وضو با آب باید علاوه بر آن تیمم نیز </w:t>
      </w:r>
      <w:r w:rsidR="00533423">
        <w:rPr>
          <w:rFonts w:ascii="NoorLotus" w:hAnsi="NoorLotus" w:cs="NoorLotus" w:hint="cs"/>
          <w:rtl/>
        </w:rPr>
        <w:t>کرد</w:t>
      </w:r>
      <w:r w:rsidRPr="004B3D45">
        <w:rPr>
          <w:rFonts w:ascii="NoorLotus" w:hAnsi="NoorLotus" w:cs="NoorLotus"/>
          <w:rtl/>
        </w:rPr>
        <w:t>.</w:t>
      </w:r>
    </w:p>
    <w:p w14:paraId="1FD5479F" w14:textId="0961BBF9" w:rsidR="00EB7C18" w:rsidRPr="004B3D45" w:rsidRDefault="00EB7C18" w:rsidP="004B3D45">
      <w:pPr>
        <w:jc w:val="both"/>
        <w:rPr>
          <w:rFonts w:ascii="NoorLotus" w:hAnsi="NoorLotus" w:cs="NoorLotus"/>
          <w:rtl/>
        </w:rPr>
      </w:pPr>
      <w:r w:rsidRPr="004B3D45">
        <w:rPr>
          <w:rFonts w:ascii="NoorLotus" w:hAnsi="NoorLotus" w:cs="NoorLotus"/>
          <w:rtl/>
        </w:rPr>
        <w:t>مرحوم تبریزی فرمو</w:t>
      </w:r>
      <w:r w:rsidR="00533423">
        <w:rPr>
          <w:rFonts w:ascii="NoorLotus" w:hAnsi="NoorLotus" w:cs="NoorLotus"/>
          <w:rtl/>
        </w:rPr>
        <w:t xml:space="preserve">ده‌اند: اگر با مایعی که توارد </w:t>
      </w:r>
      <w:r w:rsidRPr="004B3D45">
        <w:rPr>
          <w:rFonts w:ascii="NoorLotus" w:hAnsi="NoorLotus" w:cs="NoorLotus"/>
          <w:rtl/>
        </w:rPr>
        <w:t>حالتین دارد وضو گرفته شود و</w:t>
      </w:r>
      <w:r w:rsidR="00295DB0" w:rsidRPr="004B3D45">
        <w:rPr>
          <w:rFonts w:ascii="NoorLotus" w:hAnsi="NoorLotus" w:cs="NoorLotus"/>
          <w:rtl/>
        </w:rPr>
        <w:t xml:space="preserve"> رجائا</w:t>
      </w:r>
      <w:r w:rsidRPr="004B3D45">
        <w:rPr>
          <w:rFonts w:ascii="NoorLotus" w:hAnsi="NoorLotus" w:cs="NoorLotus"/>
          <w:rtl/>
        </w:rPr>
        <w:t xml:space="preserve"> با آن نماز خوانده شود بعد از اتیان نماز </w:t>
      </w:r>
      <w:r w:rsidR="00295DB0" w:rsidRPr="004B3D45">
        <w:rPr>
          <w:rFonts w:ascii="NoorLotus" w:hAnsi="NoorLotus" w:cs="NoorLotus"/>
          <w:rtl/>
        </w:rPr>
        <w:t>از بقای تکلیف</w:t>
      </w:r>
      <w:r w:rsidR="00533423">
        <w:rPr>
          <w:rFonts w:ascii="NoorLotus" w:hAnsi="NoorLotus" w:cs="NoorLotus" w:hint="cs"/>
          <w:rtl/>
        </w:rPr>
        <w:t>،</w:t>
      </w:r>
      <w:r w:rsidR="00295DB0" w:rsidRPr="004B3D45">
        <w:rPr>
          <w:rFonts w:ascii="NoorLotus" w:hAnsi="NoorLotus" w:cs="NoorLotus"/>
          <w:rtl/>
        </w:rPr>
        <w:t xml:space="preserve"> </w:t>
      </w:r>
      <w:r w:rsidRPr="004B3D45">
        <w:rPr>
          <w:rFonts w:ascii="NoorLotus" w:hAnsi="NoorLotus" w:cs="NoorLotus"/>
          <w:rtl/>
        </w:rPr>
        <w:t>برائت جاری می‌شود.</w:t>
      </w:r>
      <w:r w:rsidR="00295DB0" w:rsidRPr="004B3D45">
        <w:rPr>
          <w:rFonts w:ascii="NoorLotus" w:hAnsi="NoorLotus" w:cs="NoorLotus"/>
          <w:rtl/>
        </w:rPr>
        <w:t xml:space="preserve"> زیرا ولو شک در امتثال دارد و مقتضای قاعده‌ی اشتغال لزوم احتیاط است. ولی این </w:t>
      </w:r>
      <w:r w:rsidRPr="004B3D45">
        <w:rPr>
          <w:rFonts w:ascii="NoorLotus" w:hAnsi="NoorLotus" w:cs="NoorLotus"/>
          <w:rtl/>
        </w:rPr>
        <w:t>حکم عقل</w:t>
      </w:r>
      <w:r w:rsidR="00533423">
        <w:rPr>
          <w:rFonts w:ascii="NoorLotus" w:hAnsi="NoorLotus" w:cs="NoorLotus" w:hint="cs"/>
          <w:rtl/>
        </w:rPr>
        <w:t>،</w:t>
      </w:r>
      <w:r w:rsidRPr="004B3D45">
        <w:rPr>
          <w:rFonts w:ascii="NoorLotus" w:hAnsi="NoorLotus" w:cs="NoorLotus"/>
          <w:rtl/>
        </w:rPr>
        <w:t xml:space="preserve"> اقتضایی است همان‌طور که قاعده‌ی فراغ بر این حکم عقل وارد بود برائت از بقای</w:t>
      </w:r>
      <w:r w:rsidR="00163F8B" w:rsidRPr="004B3D45">
        <w:rPr>
          <w:rFonts w:ascii="NoorLotus" w:hAnsi="NoorLotus" w:cs="NoorLotus"/>
          <w:rtl/>
        </w:rPr>
        <w:t xml:space="preserve"> تکلیف نیز وارد بر آن است. البته در صورت جریان </w:t>
      </w:r>
      <w:r w:rsidRPr="004B3D45">
        <w:rPr>
          <w:rFonts w:ascii="NoorLotus" w:hAnsi="NoorLotus" w:cs="NoorLotus"/>
          <w:rtl/>
        </w:rPr>
        <w:t>استصحاب عدم امتثال</w:t>
      </w:r>
      <w:r w:rsidR="00163F8B" w:rsidRPr="004B3D45">
        <w:rPr>
          <w:rFonts w:ascii="NoorLotus" w:hAnsi="NoorLotus" w:cs="NoorLotus"/>
          <w:rtl/>
        </w:rPr>
        <w:t>، آن</w:t>
      </w:r>
      <w:r w:rsidRPr="004B3D45">
        <w:rPr>
          <w:rFonts w:ascii="NoorLotus" w:hAnsi="NoorLotus" w:cs="NoorLotus"/>
          <w:rtl/>
        </w:rPr>
        <w:t xml:space="preserve"> حاکم بر اصل برائت است ولی در مثال مذکور استصحاب عدم امتثال جاری نمی‌شود زیرا توارد حالتین است. </w:t>
      </w:r>
    </w:p>
    <w:p w14:paraId="6360ECB0" w14:textId="68A7E72C" w:rsidR="00EB7C18" w:rsidRPr="004B3D45" w:rsidRDefault="00EB7C18" w:rsidP="004B3D45">
      <w:pPr>
        <w:jc w:val="both"/>
        <w:rPr>
          <w:rFonts w:ascii="NoorLotus" w:hAnsi="NoorLotus" w:cs="NoorLotus"/>
          <w:rtl/>
        </w:rPr>
      </w:pPr>
      <w:r w:rsidRPr="004B3D45">
        <w:rPr>
          <w:rFonts w:ascii="NoorLotus" w:hAnsi="NoorLotus" w:cs="NoorLotus"/>
          <w:rtl/>
        </w:rPr>
        <w:lastRenderedPageBreak/>
        <w:t xml:space="preserve">ولی این مطلب تمام نیست زیرا اولا: </w:t>
      </w:r>
      <w:r w:rsidR="00215418" w:rsidRPr="004B3D45">
        <w:rPr>
          <w:rFonts w:ascii="NoorLotus" w:hAnsi="NoorLotus" w:cs="NoorLotus"/>
          <w:rtl/>
        </w:rPr>
        <w:t xml:space="preserve">ارتکاز عقلاء در موارد شک در امتثال بر لزوم احتیاط است. </w:t>
      </w:r>
      <w:r w:rsidRPr="004B3D45">
        <w:rPr>
          <w:rFonts w:ascii="NoorLotus" w:hAnsi="NoorLotus" w:cs="NoorLotus"/>
          <w:rtl/>
        </w:rPr>
        <w:t xml:space="preserve">ثانیا: </w:t>
      </w:r>
      <w:r w:rsidR="00215418" w:rsidRPr="004B3D45">
        <w:rPr>
          <w:rFonts w:ascii="NoorLotus" w:hAnsi="NoorLotus" w:cs="NoorLotus"/>
          <w:rtl/>
        </w:rPr>
        <w:t>عنوان</w:t>
      </w:r>
      <w:r w:rsidRPr="004B3D45">
        <w:rPr>
          <w:rFonts w:ascii="NoorLotus" w:hAnsi="NoorLotus" w:cs="NoorLotus"/>
          <w:rtl/>
        </w:rPr>
        <w:t xml:space="preserve"> «</w:t>
      </w:r>
      <w:r w:rsidR="00215418" w:rsidRPr="004B3D45">
        <w:rPr>
          <w:rFonts w:ascii="NoorLotus" w:hAnsi="NoorLotus" w:cs="NoorLotus"/>
          <w:rtl/>
        </w:rPr>
        <w:t>ما لایعلمون</w:t>
      </w:r>
      <w:r w:rsidRPr="004B3D45">
        <w:rPr>
          <w:rFonts w:ascii="NoorLotus" w:hAnsi="NoorLotus" w:cs="NoorLotus"/>
          <w:rtl/>
        </w:rPr>
        <w:t xml:space="preserve">» </w:t>
      </w:r>
      <w:r w:rsidR="00215418" w:rsidRPr="004B3D45">
        <w:rPr>
          <w:rFonts w:ascii="NoorLotus" w:hAnsi="NoorLotus" w:cs="NoorLotus"/>
          <w:rtl/>
        </w:rPr>
        <w:t>عرفا</w:t>
      </w:r>
      <w:r w:rsidRPr="004B3D45">
        <w:rPr>
          <w:rFonts w:ascii="NoorLotus" w:hAnsi="NoorLotus" w:cs="NoorLotus"/>
          <w:rtl/>
        </w:rPr>
        <w:t xml:space="preserve"> از این موارد که تکلیف معلوم است و شک در امتثال آن است</w:t>
      </w:r>
      <w:r w:rsidR="00215418" w:rsidRPr="004B3D45">
        <w:rPr>
          <w:rFonts w:ascii="NoorLotus" w:hAnsi="NoorLotus" w:cs="NoorLotus"/>
          <w:rtl/>
        </w:rPr>
        <w:t>،</w:t>
      </w:r>
      <w:r w:rsidRPr="004B3D45">
        <w:rPr>
          <w:rFonts w:ascii="NoorLotus" w:hAnsi="NoorLotus" w:cs="NoorLotus"/>
          <w:rtl/>
        </w:rPr>
        <w:t xml:space="preserve"> منصرف است. </w:t>
      </w:r>
      <w:r w:rsidR="00EB36AC" w:rsidRPr="004B3D45">
        <w:rPr>
          <w:rFonts w:ascii="NoorLotus" w:hAnsi="NoorLotus" w:cs="NoorLotus"/>
          <w:rtl/>
        </w:rPr>
        <w:t>گرچه با دقت در این مسأله آن از موارد شک در بقای تکلیف است.</w:t>
      </w:r>
    </w:p>
    <w:p w14:paraId="68795598" w14:textId="066C285D" w:rsidR="004C7CE2" w:rsidRPr="004B3D45" w:rsidRDefault="004C7CE2" w:rsidP="004B3D45">
      <w:pPr>
        <w:jc w:val="both"/>
        <w:rPr>
          <w:rFonts w:ascii="NoorLotus" w:hAnsi="NoorLotus" w:cs="NoorLotus"/>
          <w:rtl/>
        </w:rPr>
      </w:pPr>
      <w:r w:rsidRPr="004B3D45">
        <w:rPr>
          <w:rFonts w:ascii="NoorLotus" w:hAnsi="NoorLotus" w:cs="NoorLotus"/>
          <w:rtl/>
        </w:rPr>
        <w:t xml:space="preserve">بنابراین در </w:t>
      </w:r>
      <w:r w:rsidR="00975F69" w:rsidRPr="004B3D45">
        <w:rPr>
          <w:rFonts w:ascii="NoorLotus" w:hAnsi="NoorLotus" w:cs="NoorLotus"/>
          <w:rtl/>
        </w:rPr>
        <w:t xml:space="preserve">قسم اول </w:t>
      </w:r>
      <w:r w:rsidR="00DD1C72" w:rsidRPr="004B3D45">
        <w:rPr>
          <w:rFonts w:ascii="NoorLotus" w:hAnsi="NoorLotus" w:cs="NoorLotus"/>
          <w:rtl/>
        </w:rPr>
        <w:t>از شبهه‌ی موضوعیه تحریمیه که خطاب نهی شمولی است در موارد شک در انطباق حرام بر این فرد</w:t>
      </w:r>
      <w:r w:rsidR="003223AE">
        <w:rPr>
          <w:rFonts w:ascii="NoorLotus" w:hAnsi="NoorLotus" w:cs="NoorLotus" w:hint="cs"/>
          <w:rtl/>
        </w:rPr>
        <w:t>،</w:t>
      </w:r>
      <w:r w:rsidR="00DD1C72" w:rsidRPr="004B3D45">
        <w:rPr>
          <w:rFonts w:ascii="NoorLotus" w:hAnsi="NoorLotus" w:cs="NoorLotus"/>
          <w:rtl/>
        </w:rPr>
        <w:t xml:space="preserve"> برائت جاری می‌شود.</w:t>
      </w:r>
    </w:p>
    <w:p w14:paraId="682AE7A3" w14:textId="17A3DC82" w:rsidR="00EB7C18" w:rsidRPr="004B3D45" w:rsidRDefault="00EB7C18" w:rsidP="004B3D45">
      <w:pPr>
        <w:pStyle w:val="Heading2"/>
        <w:jc w:val="both"/>
        <w:rPr>
          <w:rFonts w:ascii="NoorLotus" w:hAnsi="NoorLotus"/>
          <w:rtl/>
        </w:rPr>
      </w:pPr>
      <w:bookmarkStart w:id="6" w:name="_Toc189837078"/>
      <w:r w:rsidRPr="001F18DC">
        <w:rPr>
          <w:rFonts w:ascii="NoorLotus" w:hAnsi="NoorLotus"/>
          <w:rtl/>
        </w:rPr>
        <w:t>قسم</w:t>
      </w:r>
      <w:r w:rsidRPr="004B3D45">
        <w:rPr>
          <w:rFonts w:ascii="NoorLotus" w:hAnsi="NoorLotus"/>
          <w:rtl/>
        </w:rPr>
        <w:t xml:space="preserve"> دوم</w:t>
      </w:r>
      <w:r w:rsidR="005439A3" w:rsidRPr="004B3D45">
        <w:rPr>
          <w:rFonts w:ascii="NoorLotus" w:hAnsi="NoorLotus"/>
          <w:rtl/>
        </w:rPr>
        <w:t xml:space="preserve"> از اقسام شبهات موضوعیه</w:t>
      </w:r>
      <w:r w:rsidRPr="004B3D45">
        <w:rPr>
          <w:rFonts w:ascii="NoorLotus" w:hAnsi="NoorLotus"/>
          <w:rtl/>
        </w:rPr>
        <w:t xml:space="preserve">: </w:t>
      </w:r>
      <w:r w:rsidR="00DD1C72" w:rsidRPr="004B3D45">
        <w:rPr>
          <w:rFonts w:ascii="NoorLotus" w:hAnsi="NoorLotus"/>
          <w:rtl/>
        </w:rPr>
        <w:t>نهی از صرف الوجود طبیعت</w:t>
      </w:r>
      <w:bookmarkEnd w:id="6"/>
    </w:p>
    <w:p w14:paraId="6511FF78" w14:textId="5597BF0D" w:rsidR="00EB7C18" w:rsidRPr="004B3D45" w:rsidRDefault="00657742" w:rsidP="00657742">
      <w:pPr>
        <w:jc w:val="both"/>
        <w:rPr>
          <w:rFonts w:ascii="NoorLotus" w:hAnsi="NoorLotus" w:cs="NoorLotus"/>
          <w:rtl/>
        </w:rPr>
      </w:pPr>
      <w:r>
        <w:rPr>
          <w:rFonts w:ascii="NoorLotus" w:hAnsi="NoorLotus" w:cs="NoorLotus" w:hint="cs"/>
          <w:rtl/>
        </w:rPr>
        <w:t xml:space="preserve">گاهی </w:t>
      </w:r>
      <w:r w:rsidR="00EB7C18" w:rsidRPr="004B3D45">
        <w:rPr>
          <w:rFonts w:ascii="NoorLotus" w:hAnsi="NoorLotus" w:cs="NoorLotus"/>
          <w:rtl/>
        </w:rPr>
        <w:t xml:space="preserve">نهی از صرف الوجود طبیعت </w:t>
      </w:r>
      <w:r>
        <w:rPr>
          <w:rFonts w:ascii="NoorLotus" w:hAnsi="NoorLotus" w:cs="NoorLotus" w:hint="cs"/>
          <w:rtl/>
        </w:rPr>
        <w:t>می‌شود</w:t>
      </w:r>
      <w:r w:rsidR="00EB7C18" w:rsidRPr="004B3D45">
        <w:rPr>
          <w:rFonts w:ascii="NoorLotus" w:hAnsi="NoorLotus" w:cs="NoorLotus"/>
          <w:rtl/>
        </w:rPr>
        <w:t xml:space="preserve"> به نحوی که اگر یک فرد از طبیعت اتیان </w:t>
      </w:r>
      <w:r w:rsidR="00880309" w:rsidRPr="004B3D45">
        <w:rPr>
          <w:rFonts w:ascii="NoorLotus" w:hAnsi="NoorLotus" w:cs="NoorLotus"/>
          <w:rtl/>
        </w:rPr>
        <w:t>شود</w:t>
      </w:r>
      <w:r w:rsidR="00EB7C18" w:rsidRPr="004B3D45">
        <w:rPr>
          <w:rFonts w:ascii="NoorLotus" w:hAnsi="NoorLotus" w:cs="NoorLotus"/>
          <w:rtl/>
        </w:rPr>
        <w:t xml:space="preserve"> خطاب نهی عصیان و ساقط می‌شود. شبیه این که مولی برای این که شناسایی نشود به عبد خود می‌گوید «اسم من را جلوی مردم نیاور» </w:t>
      </w:r>
      <w:r w:rsidR="00F57E18" w:rsidRPr="004B3D45">
        <w:rPr>
          <w:rFonts w:ascii="NoorLotus" w:hAnsi="NoorLotus" w:cs="NoorLotus"/>
          <w:rtl/>
        </w:rPr>
        <w:t xml:space="preserve">اگر عبد یک بار جلوی مردم اسم مولی را بیاورد او شناسایی می‌شود و بعد از آن سکوت و نیاوردن اسم مولی </w:t>
      </w:r>
      <w:r w:rsidR="00EB7C18" w:rsidRPr="004B3D45">
        <w:rPr>
          <w:rFonts w:ascii="NoorLotus" w:hAnsi="NoorLotus" w:cs="NoorLotus"/>
          <w:rtl/>
        </w:rPr>
        <w:t xml:space="preserve">مهم نیست. مثال فقهی آن نیز نذر صوم است که </w:t>
      </w:r>
      <w:r w:rsidR="00F401CF" w:rsidRPr="004B3D45">
        <w:rPr>
          <w:rFonts w:ascii="NoorLotus" w:hAnsi="NoorLotus" w:cs="NoorLotus"/>
          <w:rtl/>
        </w:rPr>
        <w:t>مکلف نذر کرد که امروز را روزه باشد</w:t>
      </w:r>
      <w:r w:rsidR="00EB7C18" w:rsidRPr="004B3D45">
        <w:rPr>
          <w:rFonts w:ascii="NoorLotus" w:hAnsi="NoorLotus" w:cs="NoorLotus"/>
          <w:rtl/>
        </w:rPr>
        <w:t xml:space="preserve"> </w:t>
      </w:r>
      <w:r w:rsidR="00F401CF" w:rsidRPr="004B3D45">
        <w:rPr>
          <w:rFonts w:ascii="NoorLotus" w:hAnsi="NoorLotus" w:cs="NoorLotus"/>
          <w:rtl/>
        </w:rPr>
        <w:t xml:space="preserve">اگر </w:t>
      </w:r>
      <w:r w:rsidR="00EB7C18" w:rsidRPr="004B3D45">
        <w:rPr>
          <w:rFonts w:ascii="NoorLotus" w:hAnsi="NoorLotus" w:cs="NoorLotus"/>
          <w:rtl/>
        </w:rPr>
        <w:t>یک قط</w:t>
      </w:r>
      <w:r w:rsidR="00F57E18" w:rsidRPr="004B3D45">
        <w:rPr>
          <w:rFonts w:ascii="NoorLotus" w:hAnsi="NoorLotus" w:cs="NoorLotus"/>
          <w:rtl/>
        </w:rPr>
        <w:t>ره</w:t>
      </w:r>
      <w:r w:rsidR="00EB7C18" w:rsidRPr="004B3D45">
        <w:rPr>
          <w:rFonts w:ascii="NoorLotus" w:hAnsi="NoorLotus" w:cs="NoorLotus"/>
          <w:rtl/>
        </w:rPr>
        <w:t xml:space="preserve"> آب نیز بخورد</w:t>
      </w:r>
      <w:r w:rsidR="00F57E18" w:rsidRPr="004B3D45">
        <w:rPr>
          <w:rFonts w:ascii="NoorLotus" w:hAnsi="NoorLotus" w:cs="NoorLotus"/>
          <w:rtl/>
        </w:rPr>
        <w:t xml:space="preserve"> </w:t>
      </w:r>
      <w:r w:rsidR="00F401CF" w:rsidRPr="004B3D45">
        <w:rPr>
          <w:rFonts w:ascii="NoorLotus" w:hAnsi="NoorLotus" w:cs="NoorLotus"/>
          <w:rtl/>
        </w:rPr>
        <w:t xml:space="preserve">صرف الوجود ارتکاب مفطر </w:t>
      </w:r>
      <w:r w:rsidR="00EB7C18" w:rsidRPr="004B3D45">
        <w:rPr>
          <w:rFonts w:ascii="NoorLotus" w:hAnsi="NoorLotus" w:cs="NoorLotus"/>
          <w:rtl/>
        </w:rPr>
        <w:t>موجب حنث نذر است</w:t>
      </w:r>
      <w:r w:rsidR="00F401CF" w:rsidRPr="004B3D45">
        <w:rPr>
          <w:rFonts w:ascii="NoorLotus" w:hAnsi="NoorLotus" w:cs="NoorLotus"/>
          <w:rtl/>
        </w:rPr>
        <w:t xml:space="preserve"> و بعد از آن هر کاری انجام دهد، مشکلی ندارد.</w:t>
      </w:r>
      <w:r w:rsidR="00EB7C18" w:rsidRPr="004B3D45">
        <w:rPr>
          <w:rFonts w:ascii="NoorLotus" w:hAnsi="NoorLotus" w:cs="NoorLotus"/>
          <w:rtl/>
        </w:rPr>
        <w:t xml:space="preserve"> </w:t>
      </w:r>
    </w:p>
    <w:p w14:paraId="153DAE13" w14:textId="3FA6F2C1" w:rsidR="00EB7C18" w:rsidRPr="004B3D45" w:rsidRDefault="00EB7C18" w:rsidP="005171A3">
      <w:pPr>
        <w:jc w:val="both"/>
        <w:rPr>
          <w:rFonts w:ascii="NoorLotus" w:hAnsi="NoorLotus" w:cs="NoorLotus"/>
          <w:rtl/>
        </w:rPr>
      </w:pPr>
      <w:r w:rsidRPr="004B3D45">
        <w:rPr>
          <w:rFonts w:ascii="NoorLotus" w:hAnsi="NoorLotus" w:cs="NoorLotus"/>
          <w:rtl/>
        </w:rPr>
        <w:t>صاحب کفا</w:t>
      </w:r>
      <w:r w:rsidR="00B370BF" w:rsidRPr="004B3D45">
        <w:rPr>
          <w:rFonts w:ascii="NoorLotus" w:hAnsi="NoorLotus" w:cs="NoorLotus"/>
          <w:rtl/>
        </w:rPr>
        <w:t>یه</w:t>
      </w:r>
      <w:r w:rsidR="00B370BF" w:rsidRPr="004B3D45">
        <w:rPr>
          <w:rFonts w:ascii="NoorLotus" w:hAnsi="NoorLotus" w:cs="NoorLotus"/>
          <w:vertAlign w:val="superscript"/>
          <w:rtl/>
          <w:lang w:bidi="ar"/>
        </w:rPr>
        <w:footnoteReference w:id="9"/>
      </w:r>
      <w:r w:rsidRPr="004B3D45">
        <w:rPr>
          <w:rFonts w:ascii="NoorLotus" w:hAnsi="NoorLotus" w:cs="NoorLotus"/>
          <w:rtl/>
        </w:rPr>
        <w:t xml:space="preserve"> و مرحوم روحان</w:t>
      </w:r>
      <w:r w:rsidR="00E36310" w:rsidRPr="004B3D45">
        <w:rPr>
          <w:rFonts w:ascii="NoorLotus" w:hAnsi="NoorLotus" w:cs="NoorLotus"/>
          <w:rtl/>
        </w:rPr>
        <w:t>ی</w:t>
      </w:r>
      <w:r w:rsidR="00E36310" w:rsidRPr="004B3D45">
        <w:rPr>
          <w:rFonts w:ascii="NoorLotus" w:hAnsi="NoorLotus" w:cs="NoorLotus"/>
          <w:vertAlign w:val="superscript"/>
          <w:rtl/>
          <w:lang w:bidi="ar"/>
        </w:rPr>
        <w:footnoteReference w:id="10"/>
      </w:r>
      <w:r w:rsidRPr="004B3D45">
        <w:rPr>
          <w:rFonts w:ascii="NoorLotus" w:hAnsi="NoorLotus" w:cs="NoorLotus"/>
          <w:rtl/>
        </w:rPr>
        <w:t xml:space="preserve"> فرموده‌اند: در موارد شک در مصداقیت یک فرد برای این طبیعت باید احتیاط کرد. زیرا وقتی مولی فرمود «لاتتکلم» و </w:t>
      </w:r>
      <w:r w:rsidR="00C06FA8" w:rsidRPr="004B3D45">
        <w:rPr>
          <w:rFonts w:ascii="NoorLotus" w:hAnsi="NoorLotus" w:cs="NoorLotus"/>
          <w:rtl/>
        </w:rPr>
        <w:t>عبد</w:t>
      </w:r>
      <w:r w:rsidRPr="004B3D45">
        <w:rPr>
          <w:rFonts w:ascii="NoorLotus" w:hAnsi="NoorLotus" w:cs="NoorLotus"/>
          <w:rtl/>
        </w:rPr>
        <w:t xml:space="preserve"> نمی‌داند این فعل مصداق تکلم است یا نه</w:t>
      </w:r>
      <w:r w:rsidR="00C06FA8" w:rsidRPr="004B3D45">
        <w:rPr>
          <w:rFonts w:ascii="NoorLotus" w:hAnsi="NoorLotus" w:cs="NoorLotus"/>
          <w:rtl/>
        </w:rPr>
        <w:t xml:space="preserve"> </w:t>
      </w:r>
      <w:r w:rsidRPr="004B3D45">
        <w:rPr>
          <w:rFonts w:ascii="NoorLotus" w:hAnsi="NoorLotus" w:cs="NoorLotus"/>
          <w:rtl/>
        </w:rPr>
        <w:t xml:space="preserve">در سعه و ضیق نهی مولی تأثیر ندارد </w:t>
      </w:r>
      <w:r w:rsidR="00C06FA8" w:rsidRPr="004B3D45">
        <w:rPr>
          <w:rFonts w:ascii="NoorLotus" w:hAnsi="NoorLotus" w:cs="NoorLotus"/>
          <w:rtl/>
        </w:rPr>
        <w:t xml:space="preserve">و فقط در امتثال این نهی مولی در صورت </w:t>
      </w:r>
      <w:r w:rsidRPr="004B3D45">
        <w:rPr>
          <w:rFonts w:ascii="NoorLotus" w:hAnsi="NoorLotus" w:cs="NoorLotus"/>
          <w:rtl/>
        </w:rPr>
        <w:t xml:space="preserve">ارتکاب این فرد مشکوک </w:t>
      </w:r>
      <w:r w:rsidR="00C06FA8" w:rsidRPr="004B3D45">
        <w:rPr>
          <w:rFonts w:ascii="NoorLotus" w:hAnsi="NoorLotus" w:cs="NoorLotus"/>
          <w:rtl/>
        </w:rPr>
        <w:t xml:space="preserve">شک می‌شود زیرا ممکن است مصداق تکلم باشد و اتیان آن سبب عصیان نهی مولی شود </w:t>
      </w:r>
      <w:r w:rsidRPr="004B3D45">
        <w:rPr>
          <w:rFonts w:ascii="NoorLotus" w:hAnsi="NoorLotus" w:cs="NoorLotus"/>
          <w:rtl/>
        </w:rPr>
        <w:t xml:space="preserve">مقتضای قاعده‌ی اشتغال در موارد علم به اصل تکلیف </w:t>
      </w:r>
      <w:r w:rsidR="00C06FA8" w:rsidRPr="004B3D45">
        <w:rPr>
          <w:rFonts w:ascii="NoorLotus" w:hAnsi="NoorLotus" w:cs="NoorLotus"/>
          <w:rtl/>
        </w:rPr>
        <w:t xml:space="preserve"> </w:t>
      </w:r>
      <w:r w:rsidR="00657742">
        <w:rPr>
          <w:rFonts w:ascii="NoorLotus" w:hAnsi="NoorLotus" w:cs="NoorLotus" w:hint="cs"/>
          <w:rtl/>
        </w:rPr>
        <w:t>-</w:t>
      </w:r>
      <w:r w:rsidR="00C06FA8" w:rsidRPr="004B3D45">
        <w:rPr>
          <w:rFonts w:ascii="NoorLotus" w:hAnsi="NoorLotus" w:cs="NoorLotus"/>
          <w:rtl/>
        </w:rPr>
        <w:t>حرمت ایجاد صرف الوجود تکلم</w:t>
      </w:r>
      <w:r w:rsidR="00657742">
        <w:rPr>
          <w:rFonts w:ascii="NoorLotus" w:hAnsi="NoorLotus" w:cs="NoorLotus" w:hint="cs"/>
          <w:rtl/>
        </w:rPr>
        <w:t>-</w:t>
      </w:r>
      <w:r w:rsidR="00C06FA8" w:rsidRPr="004B3D45">
        <w:rPr>
          <w:rFonts w:ascii="NoorLotus" w:hAnsi="NoorLotus" w:cs="NoorLotus"/>
          <w:rtl/>
        </w:rPr>
        <w:t xml:space="preserve"> </w:t>
      </w:r>
      <w:r w:rsidRPr="004B3D45">
        <w:rPr>
          <w:rFonts w:ascii="NoorLotus" w:hAnsi="NoorLotus" w:cs="NoorLotus"/>
          <w:rtl/>
        </w:rPr>
        <w:t>و شک در امتثال</w:t>
      </w:r>
      <w:r w:rsidR="00C06FA8" w:rsidRPr="004B3D45">
        <w:rPr>
          <w:rFonts w:ascii="NoorLotus" w:hAnsi="NoorLotus" w:cs="NoorLotus"/>
          <w:rtl/>
        </w:rPr>
        <w:t xml:space="preserve"> آن</w:t>
      </w:r>
      <w:r w:rsidRPr="004B3D45">
        <w:rPr>
          <w:rFonts w:ascii="NoorLotus" w:hAnsi="NoorLotus" w:cs="NoorLotus"/>
          <w:rtl/>
        </w:rPr>
        <w:t xml:space="preserve"> </w:t>
      </w:r>
      <w:r w:rsidR="00C06FA8" w:rsidRPr="004B3D45">
        <w:rPr>
          <w:rFonts w:ascii="NoorLotus" w:hAnsi="NoorLotus" w:cs="NoorLotus"/>
          <w:rtl/>
        </w:rPr>
        <w:t xml:space="preserve">لزوم </w:t>
      </w:r>
      <w:r w:rsidRPr="004B3D45">
        <w:rPr>
          <w:rFonts w:ascii="NoorLotus" w:hAnsi="NoorLotus" w:cs="NoorLotus"/>
          <w:rtl/>
        </w:rPr>
        <w:t>احتیاط است</w:t>
      </w:r>
      <w:r w:rsidR="00C06FA8" w:rsidRPr="004B3D45">
        <w:rPr>
          <w:rFonts w:ascii="NoorLotus" w:hAnsi="NoorLotus" w:cs="NoorLotus"/>
          <w:rtl/>
        </w:rPr>
        <w:t xml:space="preserve"> مگر این که ترک صرف الوجود طبیعت</w:t>
      </w:r>
      <w:r w:rsidR="00657742">
        <w:rPr>
          <w:rFonts w:ascii="NoorLotus" w:hAnsi="NoorLotus" w:cs="NoorLotus" w:hint="cs"/>
          <w:rtl/>
        </w:rPr>
        <w:t>،</w:t>
      </w:r>
      <w:r w:rsidR="00C06FA8" w:rsidRPr="004B3D45">
        <w:rPr>
          <w:rFonts w:ascii="NoorLotus" w:hAnsi="NoorLotus" w:cs="NoorLotus"/>
          <w:rtl/>
        </w:rPr>
        <w:t xml:space="preserve"> استصحاب شود. مثلا بگوید «</w:t>
      </w:r>
      <w:r w:rsidRPr="004B3D45">
        <w:rPr>
          <w:rFonts w:ascii="NoorLotus" w:hAnsi="NoorLotus" w:cs="NoorLotus"/>
          <w:rtl/>
        </w:rPr>
        <w:t xml:space="preserve">قبل از این که </w:t>
      </w:r>
      <w:r w:rsidR="00C06FA8" w:rsidRPr="004B3D45">
        <w:rPr>
          <w:rFonts w:ascii="NoorLotus" w:hAnsi="NoorLotus" w:cs="NoorLotus"/>
          <w:rtl/>
        </w:rPr>
        <w:t>این جمله ر</w:t>
      </w:r>
      <w:r w:rsidR="00394364" w:rsidRPr="004B3D45">
        <w:rPr>
          <w:rFonts w:ascii="NoorLotus" w:hAnsi="NoorLotus" w:cs="NoorLotus"/>
          <w:rtl/>
        </w:rPr>
        <w:t xml:space="preserve">ا زمزمه </w:t>
      </w:r>
      <w:r w:rsidR="00C06FA8" w:rsidRPr="004B3D45">
        <w:rPr>
          <w:rFonts w:ascii="NoorLotus" w:hAnsi="NoorLotus" w:cs="NoorLotus"/>
          <w:rtl/>
        </w:rPr>
        <w:t xml:space="preserve">کنم که شک در مصداقیت آن برای تکلم دارم </w:t>
      </w:r>
      <w:r w:rsidR="00657742">
        <w:rPr>
          <w:rFonts w:ascii="NoorLotus" w:hAnsi="NoorLotus" w:cs="NoorLotus" w:hint="cs"/>
          <w:rtl/>
        </w:rPr>
        <w:t>-</w:t>
      </w:r>
      <w:r w:rsidR="00657742">
        <w:rPr>
          <w:rFonts w:ascii="NoorLotus" w:hAnsi="NoorLotus" w:cs="NoorLotus"/>
          <w:rtl/>
        </w:rPr>
        <w:t>زیرا ممکن است حدیث النفس باشد</w:t>
      </w:r>
      <w:r w:rsidR="00657742">
        <w:rPr>
          <w:rFonts w:ascii="NoorLotus" w:hAnsi="NoorLotus" w:cs="NoorLotus" w:hint="cs"/>
          <w:rtl/>
        </w:rPr>
        <w:t>-</w:t>
      </w:r>
      <w:r w:rsidR="00C06FA8" w:rsidRPr="004B3D45">
        <w:rPr>
          <w:rFonts w:ascii="NoorLotus" w:hAnsi="NoorLotus" w:cs="NoorLotus"/>
          <w:rtl/>
        </w:rPr>
        <w:t xml:space="preserve"> صرف الوجود تکلم را ترک کرده بودم مقتضای استصحاب</w:t>
      </w:r>
      <w:r w:rsidR="00272FA1">
        <w:rPr>
          <w:rFonts w:ascii="NoorLotus" w:hAnsi="NoorLotus" w:cs="NoorLotus" w:hint="cs"/>
          <w:rtl/>
        </w:rPr>
        <w:t xml:space="preserve"> این است که </w:t>
      </w:r>
      <w:r w:rsidR="005171A3">
        <w:rPr>
          <w:rFonts w:ascii="NoorLotus" w:hAnsi="NoorLotus" w:cs="NoorLotus" w:hint="cs"/>
          <w:rtl/>
        </w:rPr>
        <w:t>هنوز هم</w:t>
      </w:r>
      <w:r w:rsidR="00C06FA8" w:rsidRPr="004B3D45">
        <w:rPr>
          <w:rFonts w:ascii="NoorLotus" w:hAnsi="NoorLotus" w:cs="NoorLotus"/>
          <w:rtl/>
        </w:rPr>
        <w:t xml:space="preserve"> ترک صرف الوجود تکلم </w:t>
      </w:r>
      <w:r w:rsidR="00272FA1">
        <w:rPr>
          <w:rFonts w:ascii="NoorLotus" w:hAnsi="NoorLotus" w:cs="NoorLotus" w:hint="cs"/>
          <w:rtl/>
        </w:rPr>
        <w:t>کرده‌ام</w:t>
      </w:r>
      <w:r w:rsidR="00C06FA8" w:rsidRPr="004B3D45">
        <w:rPr>
          <w:rFonts w:ascii="NoorLotus" w:hAnsi="NoorLotus" w:cs="NoorLotus"/>
          <w:rtl/>
        </w:rPr>
        <w:t xml:space="preserve">.» لذا اثبات می‌شود که هنوز تارک صرف الوجود طبیعت است. ولی این بحث دیگری است. </w:t>
      </w:r>
    </w:p>
    <w:p w14:paraId="5C11A2CC" w14:textId="6F3B3371" w:rsidR="00EB7C18" w:rsidRPr="004B3D45" w:rsidRDefault="00EB7C18" w:rsidP="00132BB4">
      <w:pPr>
        <w:jc w:val="both"/>
        <w:rPr>
          <w:rFonts w:ascii="NoorLotus" w:hAnsi="NoorLotus" w:cs="NoorLotus"/>
          <w:rtl/>
        </w:rPr>
      </w:pPr>
      <w:r w:rsidRPr="004B3D45">
        <w:rPr>
          <w:rFonts w:ascii="NoorLotus" w:hAnsi="NoorLotus" w:cs="NoorLotus"/>
          <w:rtl/>
        </w:rPr>
        <w:lastRenderedPageBreak/>
        <w:t xml:space="preserve">مثلا </w:t>
      </w:r>
      <w:r w:rsidR="007916AC" w:rsidRPr="004B3D45">
        <w:rPr>
          <w:rFonts w:ascii="NoorLotus" w:hAnsi="NoorLotus" w:cs="NoorLotus"/>
          <w:rtl/>
        </w:rPr>
        <w:t>بنا</w:t>
      </w:r>
      <w:r w:rsidR="00D67430">
        <w:rPr>
          <w:rFonts w:ascii="NoorLotus" w:hAnsi="NoorLotus" w:cs="NoorLotus" w:hint="cs"/>
          <w:rtl/>
        </w:rPr>
        <w:t xml:space="preserve"> </w:t>
      </w:r>
      <w:r w:rsidR="007916AC" w:rsidRPr="004B3D45">
        <w:rPr>
          <w:rFonts w:ascii="NoorLotus" w:hAnsi="NoorLotus" w:cs="NoorLotus"/>
          <w:rtl/>
        </w:rPr>
        <w:t>بر این که نهی از همراه داشتن اجزای حیوان حرام گ</w:t>
      </w:r>
      <w:r w:rsidRPr="004B3D45">
        <w:rPr>
          <w:rFonts w:ascii="NoorLotus" w:hAnsi="NoorLotus" w:cs="NoorLotus"/>
          <w:rtl/>
        </w:rPr>
        <w:t xml:space="preserve">وشت </w:t>
      </w:r>
      <w:r w:rsidR="00D67430">
        <w:rPr>
          <w:rFonts w:ascii="NoorLotus" w:hAnsi="NoorLotus" w:cs="NoorLotus"/>
          <w:rtl/>
        </w:rPr>
        <w:t>در نماز یعنی «لاتل</w:t>
      </w:r>
      <w:r w:rsidR="00D67430">
        <w:rPr>
          <w:rFonts w:ascii="NoorLotus" w:hAnsi="NoorLotus" w:cs="NoorLotus" w:hint="cs"/>
          <w:rtl/>
        </w:rPr>
        <w:t>ب</w:t>
      </w:r>
      <w:r w:rsidR="007916AC" w:rsidRPr="004B3D45">
        <w:rPr>
          <w:rFonts w:ascii="NoorLotus" w:hAnsi="NoorLotus" w:cs="NoorLotus"/>
          <w:rtl/>
        </w:rPr>
        <w:t xml:space="preserve">س ما لایؤکل لحمه» به نحو صرف الوجود باشد یعنی همراه داشتن صرف الوجود </w:t>
      </w:r>
      <w:r w:rsidR="004235D6" w:rsidRPr="004B3D45">
        <w:rPr>
          <w:rFonts w:ascii="NoorLotus" w:hAnsi="NoorLotus" w:cs="NoorLotus"/>
          <w:rtl/>
        </w:rPr>
        <w:t xml:space="preserve">اجزای حیوان حرام گوشت مبطل نماز است </w:t>
      </w:r>
      <w:r w:rsidR="007916AC" w:rsidRPr="004B3D45">
        <w:rPr>
          <w:rFonts w:ascii="NoorLotus" w:hAnsi="NoorLotus" w:cs="NoorLotus"/>
          <w:rtl/>
        </w:rPr>
        <w:t xml:space="preserve">-که نظر مرحوم امام همین است- </w:t>
      </w:r>
      <w:r w:rsidRPr="004B3D45">
        <w:rPr>
          <w:rFonts w:ascii="NoorLotus" w:hAnsi="NoorLotus" w:cs="NoorLotus"/>
          <w:rtl/>
        </w:rPr>
        <w:t>گاهی مکلف</w:t>
      </w:r>
      <w:r w:rsidR="009A7A2D" w:rsidRPr="004B3D45">
        <w:rPr>
          <w:rFonts w:ascii="NoorLotus" w:hAnsi="NoorLotus" w:cs="NoorLotus"/>
          <w:rtl/>
        </w:rPr>
        <w:t xml:space="preserve"> </w:t>
      </w:r>
      <w:r w:rsidR="00132BB4">
        <w:rPr>
          <w:rFonts w:ascii="NoorLotus" w:hAnsi="NoorLotus" w:cs="NoorLotus" w:hint="cs"/>
          <w:rtl/>
        </w:rPr>
        <w:t>(قبل از</w:t>
      </w:r>
      <w:r w:rsidR="009A7A2D" w:rsidRPr="004B3D45">
        <w:rPr>
          <w:rFonts w:ascii="NoorLotus" w:hAnsi="NoorLotus" w:cs="NoorLotus"/>
          <w:rtl/>
        </w:rPr>
        <w:t xml:space="preserve"> نماز</w:t>
      </w:r>
      <w:r w:rsidR="00132BB4">
        <w:rPr>
          <w:rFonts w:ascii="NoorLotus" w:hAnsi="NoorLotus" w:cs="NoorLotus" w:hint="cs"/>
          <w:rtl/>
        </w:rPr>
        <w:t>)</w:t>
      </w:r>
      <w:r w:rsidRPr="004B3D45">
        <w:rPr>
          <w:rFonts w:ascii="NoorLotus" w:hAnsi="NoorLotus" w:cs="NoorLotus"/>
          <w:rtl/>
        </w:rPr>
        <w:t xml:space="preserve"> </w:t>
      </w:r>
      <w:r w:rsidR="00C477BC" w:rsidRPr="004B3D45">
        <w:rPr>
          <w:rFonts w:ascii="NoorLotus" w:hAnsi="NoorLotus" w:cs="NoorLotus"/>
          <w:rtl/>
        </w:rPr>
        <w:t xml:space="preserve">یک کلاهی که </w:t>
      </w:r>
      <w:r w:rsidRPr="004B3D45">
        <w:rPr>
          <w:rFonts w:ascii="NoorLotus" w:hAnsi="NoorLotus" w:cs="NoorLotus"/>
          <w:rtl/>
        </w:rPr>
        <w:t xml:space="preserve">از پشم حیوان حرام گوشت است </w:t>
      </w:r>
      <w:r w:rsidR="009A7A2D" w:rsidRPr="004B3D45">
        <w:rPr>
          <w:rFonts w:ascii="NoorLotus" w:hAnsi="NoorLotus" w:cs="NoorLotus"/>
          <w:rtl/>
        </w:rPr>
        <w:t xml:space="preserve">و یک پالتویی که معلوم نیست از پشم حیوان </w:t>
      </w:r>
      <w:r w:rsidR="00132BB4">
        <w:rPr>
          <w:rFonts w:ascii="NoorLotus" w:hAnsi="NoorLotus" w:cs="NoorLotus" w:hint="cs"/>
          <w:rtl/>
        </w:rPr>
        <w:t xml:space="preserve">حرام </w:t>
      </w:r>
      <w:r w:rsidR="009A7A2D" w:rsidRPr="004B3D45">
        <w:rPr>
          <w:rFonts w:ascii="NoorLotus" w:hAnsi="NoorLotus" w:cs="NoorLotus"/>
          <w:rtl/>
        </w:rPr>
        <w:t>گوشت است یا از پشم مصنوعی است، پوشیده بود و بعد کلاه را برداشت و م</w:t>
      </w:r>
      <w:r w:rsidRPr="004B3D45">
        <w:rPr>
          <w:rFonts w:ascii="NoorLotus" w:hAnsi="NoorLotus" w:cs="NoorLotus"/>
          <w:rtl/>
        </w:rPr>
        <w:t xml:space="preserve">ی‌خواهد در این پالتو نماز بخواند در این مورد اگر از حرمت ضمنیه پوشیدن این پالتوی مشکوک برائت جاری شود </w:t>
      </w:r>
      <w:r w:rsidR="00ED31E8" w:rsidRPr="004B3D45">
        <w:rPr>
          <w:rFonts w:ascii="NoorLotus" w:hAnsi="NoorLotus" w:cs="NoorLotus"/>
          <w:rtl/>
        </w:rPr>
        <w:t xml:space="preserve">این نماز صحیح است ولی صاحب کفایه رحمه الله می‌فرماید «در این موارد که نهی به نحو صرف الوجودی است برائت جاری نمی‌شود» </w:t>
      </w:r>
      <w:r w:rsidR="00EB5480" w:rsidRPr="004B3D45">
        <w:rPr>
          <w:rFonts w:ascii="NoorLotus" w:hAnsi="NoorLotus" w:cs="NoorLotus"/>
          <w:rtl/>
        </w:rPr>
        <w:t xml:space="preserve">و </w:t>
      </w:r>
      <w:r w:rsidRPr="004B3D45">
        <w:rPr>
          <w:rFonts w:ascii="NoorLotus" w:hAnsi="NoorLotus" w:cs="NoorLotus"/>
          <w:rtl/>
        </w:rPr>
        <w:t>در این مثال استصحاب نیز جاری نمی‌شود</w:t>
      </w:r>
      <w:r w:rsidR="00EB5480" w:rsidRPr="004B3D45">
        <w:rPr>
          <w:rFonts w:ascii="NoorLotus" w:hAnsi="NoorLotus" w:cs="NoorLotus"/>
          <w:rtl/>
        </w:rPr>
        <w:t xml:space="preserve"> </w:t>
      </w:r>
      <w:r w:rsidR="00866C36" w:rsidRPr="004B3D45">
        <w:rPr>
          <w:rFonts w:ascii="NoorLotus" w:hAnsi="NoorLotus" w:cs="NoorLotus"/>
          <w:rtl/>
        </w:rPr>
        <w:t xml:space="preserve">مگر این که قبل از نماز یک لحظه این پالتو را در بیاورد که در این لحظه </w:t>
      </w:r>
      <w:r w:rsidR="00132BB4">
        <w:rPr>
          <w:rFonts w:ascii="NoorLotus" w:hAnsi="NoorLotus" w:cs="NoorLotus"/>
          <w:rtl/>
        </w:rPr>
        <w:t>تارک صرف الوجود طبیعت لبس مالای</w:t>
      </w:r>
      <w:r w:rsidR="00132BB4">
        <w:rPr>
          <w:rFonts w:ascii="NoorLotus" w:hAnsi="NoorLotus" w:cs="NoorLotus" w:hint="cs"/>
          <w:rtl/>
        </w:rPr>
        <w:t>ؤ</w:t>
      </w:r>
      <w:r w:rsidRPr="004B3D45">
        <w:rPr>
          <w:rFonts w:ascii="NoorLotus" w:hAnsi="NoorLotus" w:cs="NoorLotus"/>
          <w:rtl/>
        </w:rPr>
        <w:t xml:space="preserve">کل لحمه </w:t>
      </w:r>
      <w:r w:rsidR="00866C36" w:rsidRPr="004B3D45">
        <w:rPr>
          <w:rFonts w:ascii="NoorLotus" w:hAnsi="NoorLotus" w:cs="NoorLotus"/>
          <w:rtl/>
        </w:rPr>
        <w:t xml:space="preserve">است و بعد که آن را ‌پوشید مقتضای استصحاب این است که هنوز نیز تارک صرف الوجود طبیعت لبس ما لایؤکل لحمه است. </w:t>
      </w:r>
    </w:p>
    <w:p w14:paraId="2A3BDEE6" w14:textId="1D8BB656" w:rsidR="00F61239" w:rsidRPr="004B3D45" w:rsidRDefault="00F61239" w:rsidP="004B3D45">
      <w:pPr>
        <w:jc w:val="both"/>
        <w:rPr>
          <w:rFonts w:ascii="NoorLotus" w:hAnsi="NoorLotus" w:cs="NoorLotus"/>
          <w:rtl/>
        </w:rPr>
      </w:pPr>
      <w:r w:rsidRPr="004B3D45">
        <w:rPr>
          <w:rFonts w:ascii="NoorLotus" w:hAnsi="NoorLotus" w:cs="NoorLotus"/>
          <w:rtl/>
        </w:rPr>
        <w:t xml:space="preserve">پس این ثمره‌ی بیان مرحوم صاحب کفایه است. </w:t>
      </w:r>
    </w:p>
    <w:p w14:paraId="10C76CAB" w14:textId="6D4C1EC5" w:rsidR="00EA62C6" w:rsidRPr="004B3D45" w:rsidRDefault="00F61239" w:rsidP="00E00BF1">
      <w:pPr>
        <w:jc w:val="both"/>
        <w:rPr>
          <w:rFonts w:ascii="NoorLotus" w:hAnsi="NoorLotus" w:cs="NoorLotus"/>
          <w:rtl/>
        </w:rPr>
      </w:pPr>
      <w:r w:rsidRPr="004B3D45">
        <w:rPr>
          <w:rFonts w:ascii="NoorLotus" w:hAnsi="NoorLotus" w:cs="NoorLotus"/>
          <w:rtl/>
        </w:rPr>
        <w:t xml:space="preserve">این بیان </w:t>
      </w:r>
      <w:r w:rsidR="00132BB4">
        <w:rPr>
          <w:rFonts w:ascii="NoorLotus" w:hAnsi="NoorLotus" w:cs="NoorLotus"/>
          <w:rtl/>
        </w:rPr>
        <w:t>بنا</w:t>
      </w:r>
      <w:r w:rsidR="007B2F5C" w:rsidRPr="004B3D45">
        <w:rPr>
          <w:rFonts w:ascii="NoorLotus" w:hAnsi="NoorLotus" w:cs="NoorLotus"/>
          <w:rtl/>
        </w:rPr>
        <w:t xml:space="preserve"> بر این که نهی </w:t>
      </w:r>
      <w:r w:rsidR="00132BB4">
        <w:rPr>
          <w:rFonts w:ascii="NoorLotus" w:hAnsi="NoorLotus" w:cs="NoorLotus"/>
          <w:rtl/>
        </w:rPr>
        <w:t>به معنای طلب ترک باشد اشکال</w:t>
      </w:r>
      <w:r w:rsidR="00132BB4">
        <w:rPr>
          <w:rFonts w:ascii="NoorLotus" w:hAnsi="NoorLotus" w:cs="NoorLotus" w:hint="cs"/>
          <w:rtl/>
        </w:rPr>
        <w:t>ی قوی</w:t>
      </w:r>
      <w:r w:rsidR="007B2F5C" w:rsidRPr="004B3D45">
        <w:rPr>
          <w:rFonts w:ascii="NoorLotus" w:hAnsi="NoorLotus" w:cs="NoorLotus"/>
          <w:rtl/>
        </w:rPr>
        <w:t xml:space="preserve"> است. زیرا </w:t>
      </w:r>
      <w:r w:rsidR="00D8507A" w:rsidRPr="004B3D45">
        <w:rPr>
          <w:rFonts w:ascii="NoorLotus" w:hAnsi="NoorLotus" w:cs="NoorLotus"/>
          <w:rtl/>
        </w:rPr>
        <w:t>نهی به معنای طلب ترک طبیعت است و ت</w:t>
      </w:r>
      <w:r w:rsidR="00EA62C6" w:rsidRPr="004B3D45">
        <w:rPr>
          <w:rFonts w:ascii="NoorLotus" w:hAnsi="NoorLotus" w:cs="NoorLotus"/>
          <w:rtl/>
        </w:rPr>
        <w:t>رک طبیعت متحد با ترک افراد نیست یعنی چنین نیست که به تعداد ترک افراد</w:t>
      </w:r>
      <w:r w:rsidR="00830A7E">
        <w:rPr>
          <w:rFonts w:ascii="NoorLotus" w:hAnsi="NoorLotus" w:cs="NoorLotus" w:hint="cs"/>
          <w:rtl/>
        </w:rPr>
        <w:t>،</w:t>
      </w:r>
      <w:r w:rsidR="00EA62C6" w:rsidRPr="004B3D45">
        <w:rPr>
          <w:rFonts w:ascii="NoorLotus" w:hAnsi="NoorLotus" w:cs="NoorLotus"/>
          <w:rtl/>
        </w:rPr>
        <w:t xml:space="preserve"> ترک طبیعت وجود داشته باشد بلکه از ترک افراد عنوان بسیط ترک طبیعت انتزاع می‌شود</w:t>
      </w:r>
      <w:r w:rsidR="002864D0" w:rsidRPr="004B3D45">
        <w:rPr>
          <w:rFonts w:ascii="NoorLotus" w:hAnsi="NoorLotus" w:cs="NoorLotus"/>
          <w:rtl/>
        </w:rPr>
        <w:t xml:space="preserve"> لذا آن عنوان انتزاعی ترک طبیعت</w:t>
      </w:r>
      <w:r w:rsidR="00830A7E">
        <w:rPr>
          <w:rFonts w:ascii="NoorLotus" w:hAnsi="NoorLotus" w:cs="NoorLotus" w:hint="cs"/>
          <w:rtl/>
        </w:rPr>
        <w:t>،</w:t>
      </w:r>
      <w:r w:rsidR="002864D0" w:rsidRPr="004B3D45">
        <w:rPr>
          <w:rFonts w:ascii="NoorLotus" w:hAnsi="NoorLotus" w:cs="NoorLotus"/>
          <w:rtl/>
        </w:rPr>
        <w:t xml:space="preserve"> بر مکلف واجب است که </w:t>
      </w:r>
      <w:r w:rsidR="00EA62C6" w:rsidRPr="004B3D45">
        <w:rPr>
          <w:rFonts w:ascii="NoorLotus" w:hAnsi="NoorLotus" w:cs="NoorLotus"/>
          <w:rtl/>
        </w:rPr>
        <w:t>آن با کم یا زیاد بودن افراد کم یا زیاد نمی‌شود و لذا اشکال وا</w:t>
      </w:r>
      <w:r w:rsidR="002864D0" w:rsidRPr="004B3D45">
        <w:rPr>
          <w:rFonts w:ascii="NoorLotus" w:hAnsi="NoorLotus" w:cs="NoorLotus"/>
          <w:rtl/>
        </w:rPr>
        <w:t>رد</w:t>
      </w:r>
      <w:r w:rsidR="00EA62C6" w:rsidRPr="004B3D45">
        <w:rPr>
          <w:rFonts w:ascii="NoorLotus" w:hAnsi="NoorLotus" w:cs="NoorLotus"/>
          <w:rtl/>
        </w:rPr>
        <w:t xml:space="preserve"> است</w:t>
      </w:r>
      <w:r w:rsidR="002E683A" w:rsidRPr="004B3D45">
        <w:rPr>
          <w:rFonts w:ascii="NoorLotus" w:hAnsi="NoorLotus" w:cs="NoorLotus"/>
          <w:rtl/>
        </w:rPr>
        <w:t>.</w:t>
      </w:r>
      <w:r w:rsidR="00EA62C6" w:rsidRPr="004B3D45">
        <w:rPr>
          <w:rFonts w:ascii="NoorLotus" w:hAnsi="NoorLotus" w:cs="NoorLotus"/>
          <w:rtl/>
        </w:rPr>
        <w:t xml:space="preserve"> ولی </w:t>
      </w:r>
      <w:r w:rsidR="002864D0" w:rsidRPr="004B3D45">
        <w:rPr>
          <w:rFonts w:ascii="NoorLotus" w:hAnsi="NoorLotus" w:cs="NoorLotus"/>
          <w:rtl/>
        </w:rPr>
        <w:t>ظاهر دلیل نهی در موارد</w:t>
      </w:r>
      <w:r w:rsidR="00E00BF1">
        <w:rPr>
          <w:rFonts w:ascii="NoorLotus" w:hAnsi="NoorLotus" w:cs="NoorLotus" w:hint="cs"/>
          <w:rtl/>
        </w:rPr>
        <w:t>ی</w:t>
      </w:r>
      <w:r w:rsidR="002864D0" w:rsidRPr="004B3D45">
        <w:rPr>
          <w:rFonts w:ascii="NoorLotus" w:hAnsi="NoorLotus" w:cs="NoorLotus"/>
          <w:rtl/>
        </w:rPr>
        <w:t xml:space="preserve"> که نهی از صرف الوجود طبیعت است،</w:t>
      </w:r>
      <w:r w:rsidR="00EA62C6" w:rsidRPr="004B3D45">
        <w:rPr>
          <w:rFonts w:ascii="NoorLotus" w:hAnsi="NoorLotus" w:cs="NoorLotus"/>
          <w:rtl/>
        </w:rPr>
        <w:t xml:space="preserve"> زجر از صرف الوجود طبیعت است </w:t>
      </w:r>
      <w:r w:rsidR="00E00BF1">
        <w:rPr>
          <w:rFonts w:ascii="NoorLotus" w:hAnsi="NoorLotus" w:cs="NoorLotus" w:hint="cs"/>
          <w:rtl/>
        </w:rPr>
        <w:t>که</w:t>
      </w:r>
      <w:r w:rsidR="00EA62C6" w:rsidRPr="004B3D45">
        <w:rPr>
          <w:rFonts w:ascii="NoorLotus" w:hAnsi="NoorLotus" w:cs="NoorLotus"/>
          <w:rtl/>
        </w:rPr>
        <w:t xml:space="preserve"> متعلق زجر ترک نیست بلکه وجود است</w:t>
      </w:r>
      <w:r w:rsidR="00011ACD" w:rsidRPr="004B3D45">
        <w:rPr>
          <w:rFonts w:ascii="NoorLotus" w:hAnsi="NoorLotus" w:cs="NoorLotus"/>
          <w:rtl/>
        </w:rPr>
        <w:t xml:space="preserve"> </w:t>
      </w:r>
      <w:r w:rsidR="00EA62C6" w:rsidRPr="004B3D45">
        <w:rPr>
          <w:rFonts w:ascii="NoorLotus" w:hAnsi="NoorLotus" w:cs="NoorLotus"/>
          <w:rtl/>
        </w:rPr>
        <w:t xml:space="preserve">و وجود طبیعت متحد با وجود افراد است یعنی لبس این کلاه یک طبیعت </w:t>
      </w:r>
      <w:r w:rsidR="00C21F06" w:rsidRPr="004B3D45">
        <w:rPr>
          <w:rFonts w:ascii="NoorLotus" w:hAnsi="NoorLotus" w:cs="NoorLotus"/>
          <w:rtl/>
        </w:rPr>
        <w:t xml:space="preserve">لبس ما لا یؤکل لحمه </w:t>
      </w:r>
      <w:r w:rsidR="00EA62C6" w:rsidRPr="004B3D45">
        <w:rPr>
          <w:rFonts w:ascii="NoorLotus" w:hAnsi="NoorLotus" w:cs="NoorLotus"/>
          <w:rtl/>
        </w:rPr>
        <w:t xml:space="preserve">است و لبس این پالتو اگر از پشم </w:t>
      </w:r>
      <w:r w:rsidR="00C21F06" w:rsidRPr="004B3D45">
        <w:rPr>
          <w:rFonts w:ascii="NoorLotus" w:hAnsi="NoorLotus" w:cs="NoorLotus"/>
          <w:rtl/>
        </w:rPr>
        <w:t xml:space="preserve">حیوان حرام گوشت باشد یک وجود دیگری از این طبیعت است و اگر آن‌ها </w:t>
      </w:r>
      <w:r w:rsidR="00EA62C6" w:rsidRPr="004B3D45">
        <w:rPr>
          <w:rFonts w:ascii="NoorLotus" w:hAnsi="NoorLotus" w:cs="NoorLotus"/>
          <w:rtl/>
        </w:rPr>
        <w:t xml:space="preserve">دو فرد از طبیعت </w:t>
      </w:r>
      <w:r w:rsidR="00774741" w:rsidRPr="004B3D45">
        <w:rPr>
          <w:rFonts w:ascii="NoorLotus" w:hAnsi="NoorLotus" w:cs="NoorLotus"/>
          <w:rtl/>
        </w:rPr>
        <w:t xml:space="preserve">لبس ما لایؤکل لحمه باشد </w:t>
      </w:r>
      <w:r w:rsidR="00EA62C6" w:rsidRPr="004B3D45">
        <w:rPr>
          <w:rFonts w:ascii="NoorLotus" w:hAnsi="NoorLotus" w:cs="NoorLotus"/>
          <w:rtl/>
        </w:rPr>
        <w:t xml:space="preserve">زجر به </w:t>
      </w:r>
      <w:r w:rsidR="00774741" w:rsidRPr="004B3D45">
        <w:rPr>
          <w:rFonts w:ascii="NoorLotus" w:hAnsi="NoorLotus" w:cs="NoorLotus"/>
          <w:rtl/>
        </w:rPr>
        <w:t xml:space="preserve">هر </w:t>
      </w:r>
      <w:r w:rsidR="00EA62C6" w:rsidRPr="004B3D45">
        <w:rPr>
          <w:rFonts w:ascii="NoorLotus" w:hAnsi="NoorLotus" w:cs="NoorLotus"/>
          <w:rtl/>
        </w:rPr>
        <w:t>دو تعلق می‌گیرد منتهی زجر واحد است و با زجر انحلالی مثل «</w:t>
      </w:r>
      <w:r w:rsidR="00774741" w:rsidRPr="004B3D45">
        <w:rPr>
          <w:rFonts w:ascii="NoorLotus" w:hAnsi="NoorLotus" w:cs="NoorLotus"/>
          <w:rtl/>
        </w:rPr>
        <w:t>زجر از کذب و زجر از شرب خمر</w:t>
      </w:r>
      <w:r w:rsidR="00EA62C6" w:rsidRPr="004B3D45">
        <w:rPr>
          <w:rFonts w:ascii="NoorLotus" w:hAnsi="NoorLotus" w:cs="NoorLotus"/>
          <w:rtl/>
        </w:rPr>
        <w:t xml:space="preserve">» که هر فردی از کذب </w:t>
      </w:r>
      <w:r w:rsidR="00774741" w:rsidRPr="004B3D45">
        <w:rPr>
          <w:rFonts w:ascii="NoorLotus" w:hAnsi="NoorLotus" w:cs="NoorLotus"/>
          <w:rtl/>
        </w:rPr>
        <w:t xml:space="preserve">و شرب خمر </w:t>
      </w:r>
      <w:r w:rsidR="00EA62C6" w:rsidRPr="004B3D45">
        <w:rPr>
          <w:rFonts w:ascii="NoorLotus" w:hAnsi="NoorLotus" w:cs="NoorLotus"/>
          <w:rtl/>
        </w:rPr>
        <w:t>یک زجر مستقل دارد، فرق دارد.</w:t>
      </w:r>
      <w:r w:rsidR="00774741" w:rsidRPr="004B3D45">
        <w:rPr>
          <w:rFonts w:ascii="NoorLotus" w:hAnsi="NoorLotus" w:cs="NoorLotus"/>
          <w:rtl/>
        </w:rPr>
        <w:t xml:space="preserve"> </w:t>
      </w:r>
    </w:p>
    <w:p w14:paraId="532C5A0C" w14:textId="72076DCF" w:rsidR="00F112E2" w:rsidRPr="004B3D45" w:rsidRDefault="00F112E2" w:rsidP="004B3D45">
      <w:pPr>
        <w:jc w:val="both"/>
        <w:rPr>
          <w:rFonts w:ascii="NoorLotus" w:hAnsi="NoorLotus" w:cs="NoorLotus"/>
          <w:rtl/>
        </w:rPr>
      </w:pPr>
      <w:r w:rsidRPr="004B3D45">
        <w:rPr>
          <w:rFonts w:ascii="NoorLotus" w:hAnsi="NoorLotus" w:cs="NoorLotus"/>
          <w:rtl/>
        </w:rPr>
        <w:t xml:space="preserve">بنابراین </w:t>
      </w:r>
      <w:r w:rsidR="007523AE" w:rsidRPr="004B3D45">
        <w:rPr>
          <w:rFonts w:ascii="NoorLotus" w:hAnsi="NoorLotus" w:cs="NoorLotus"/>
          <w:rtl/>
        </w:rPr>
        <w:t xml:space="preserve">همه‌ی این افراد </w:t>
      </w:r>
      <w:r w:rsidR="00791E2C" w:rsidRPr="004B3D45">
        <w:rPr>
          <w:rFonts w:ascii="NoorLotus" w:hAnsi="NoorLotus" w:cs="NoorLotus"/>
          <w:rtl/>
        </w:rPr>
        <w:t xml:space="preserve">متعلق زجر واحد هستند </w:t>
      </w:r>
      <w:r w:rsidR="00013434" w:rsidRPr="004B3D45">
        <w:rPr>
          <w:rFonts w:ascii="NoorLotus" w:hAnsi="NoorLotus" w:cs="NoorLotus"/>
          <w:rtl/>
        </w:rPr>
        <w:t>زیرا متعلق آن صرف الوجود طبیعت است و آن متحد با افراد است لذا می‌توان گفت «هر فردی یک نهی ضمنی دارد»</w:t>
      </w:r>
      <w:r w:rsidR="00F678BB" w:rsidRPr="004B3D45">
        <w:rPr>
          <w:rFonts w:ascii="NoorLotus" w:hAnsi="NoorLotus" w:cs="NoorLotus"/>
          <w:rtl/>
        </w:rPr>
        <w:t>.</w:t>
      </w:r>
    </w:p>
    <w:p w14:paraId="68AB527D" w14:textId="6DD28825" w:rsidR="00CC5CBC" w:rsidRPr="004B3D45" w:rsidRDefault="009177BF" w:rsidP="00572C74">
      <w:pPr>
        <w:jc w:val="both"/>
        <w:rPr>
          <w:rFonts w:ascii="NoorLotus" w:hAnsi="NoorLotus" w:cs="NoorLotus"/>
          <w:rtl/>
        </w:rPr>
      </w:pPr>
      <w:r w:rsidRPr="004B3D45">
        <w:rPr>
          <w:rFonts w:ascii="NoorLotus" w:hAnsi="NoorLotus" w:cs="NoorLotus"/>
          <w:rtl/>
        </w:rPr>
        <w:lastRenderedPageBreak/>
        <w:t>اگر صرف الوجود</w:t>
      </w:r>
      <w:r w:rsidR="00AF3E11">
        <w:rPr>
          <w:rFonts w:ascii="NoorLotus" w:hAnsi="NoorLotus" w:cs="NoorLotus" w:hint="cs"/>
          <w:rtl/>
        </w:rPr>
        <w:t>،</w:t>
      </w:r>
      <w:r w:rsidRPr="004B3D45">
        <w:rPr>
          <w:rFonts w:ascii="NoorLotus" w:hAnsi="NoorLotus" w:cs="NoorLotus"/>
          <w:rtl/>
        </w:rPr>
        <w:t xml:space="preserve"> متعلق امر باشد مثل «توضأ بالماء» در این صورت وضو با این آب معدنی مصداق واجب است نه خود واجب زیرا امر به صرف الوجود طبیعت یقتضی ایجاد فردٍ ما ولی اگر متعلق نهی باشد </w:t>
      </w:r>
      <w:r w:rsidR="00F8136E" w:rsidRPr="004B3D45">
        <w:rPr>
          <w:rFonts w:ascii="NoorLotus" w:hAnsi="NoorLotus" w:cs="NoorLotus"/>
          <w:rtl/>
        </w:rPr>
        <w:t xml:space="preserve">چون نهی و زجر از صرف الوجود طبیعت یقتضی ترک جمیع الافراد </w:t>
      </w:r>
      <w:r w:rsidR="00EC77AE" w:rsidRPr="004B3D45">
        <w:rPr>
          <w:rFonts w:ascii="NoorLotus" w:hAnsi="NoorLotus" w:cs="NoorLotus"/>
          <w:rtl/>
        </w:rPr>
        <w:t>لذا ترک هر یک از افراد آن طبیعت متعلق زجر است و باید همه‌ی آن‌ها ترک شود تا صرف الوجود طبیعت ایجاد نشود. اگر دو فرد از طبیعت وجود دارد مکلف از ایجاد این فرد و آن فرد زجر شده است</w:t>
      </w:r>
      <w:r w:rsidR="00D7186F" w:rsidRPr="004B3D45">
        <w:rPr>
          <w:rFonts w:ascii="NoorLotus" w:hAnsi="NoorLotus" w:cs="NoorLotus"/>
          <w:rtl/>
        </w:rPr>
        <w:t>.</w:t>
      </w:r>
      <w:r w:rsidR="005A3154" w:rsidRPr="004B3D45">
        <w:rPr>
          <w:rFonts w:ascii="NoorLotus" w:hAnsi="NoorLotus" w:cs="NoorLotus"/>
          <w:rtl/>
        </w:rPr>
        <w:t xml:space="preserve"> </w:t>
      </w:r>
      <w:r w:rsidR="00544012" w:rsidRPr="004B3D45">
        <w:rPr>
          <w:rFonts w:ascii="NoorLotus" w:hAnsi="NoorLotus" w:cs="NoorLotus"/>
          <w:rtl/>
        </w:rPr>
        <w:t>و اگر این فرد سوم نیز یک فرد از طبیعت باشد علاوه بر آن دو فرد از این فرد نیز زجر شده است</w:t>
      </w:r>
      <w:r w:rsidR="00844460" w:rsidRPr="004B3D45">
        <w:rPr>
          <w:rFonts w:ascii="NoorLotus" w:hAnsi="NoorLotus" w:cs="NoorLotus"/>
          <w:rtl/>
        </w:rPr>
        <w:t xml:space="preserve"> و با زیاد شدن افراد طبیعت </w:t>
      </w:r>
      <w:r w:rsidR="00CF0D21" w:rsidRPr="004B3D45">
        <w:rPr>
          <w:rFonts w:ascii="NoorLotus" w:hAnsi="NoorLotus" w:cs="NoorLotus"/>
          <w:rtl/>
        </w:rPr>
        <w:t>زجر ضمنی نیز توسعه پیدا می‌کند</w:t>
      </w:r>
      <w:r w:rsidR="00045A5B" w:rsidRPr="004B3D45">
        <w:rPr>
          <w:rFonts w:ascii="NoorLotus" w:hAnsi="NoorLotus" w:cs="NoorLotus"/>
          <w:rtl/>
        </w:rPr>
        <w:t xml:space="preserve"> لذا در صورت شک در این که </w:t>
      </w:r>
      <w:r w:rsidR="00E33A4F">
        <w:rPr>
          <w:rFonts w:ascii="NoorLotus" w:hAnsi="NoorLotus" w:cs="NoorLotus" w:hint="cs"/>
          <w:rtl/>
        </w:rPr>
        <w:t>فرو بردن</w:t>
      </w:r>
      <w:r w:rsidR="00045A5B" w:rsidRPr="004B3D45">
        <w:rPr>
          <w:rFonts w:ascii="NoorLotus" w:hAnsi="NoorLotus" w:cs="NoorLotus"/>
          <w:rtl/>
        </w:rPr>
        <w:t xml:space="preserve"> آب دهان در صوم </w:t>
      </w:r>
      <w:r w:rsidR="00572C74">
        <w:rPr>
          <w:rFonts w:ascii="Sakkal Majalla" w:hAnsi="Sakkal Majalla" w:cs="Sakkal Majalla" w:hint="cs"/>
          <w:rtl/>
        </w:rPr>
        <w:t>–</w:t>
      </w:r>
      <w:r w:rsidR="00572C74">
        <w:rPr>
          <w:rFonts w:ascii="NoorLotus" w:hAnsi="NoorLotus" w:cs="NoorLotus" w:hint="cs"/>
          <w:rtl/>
        </w:rPr>
        <w:t xml:space="preserve">که نمی دانی مشتمل بر غذا هست یا خیر- </w:t>
      </w:r>
      <w:r w:rsidR="00045A5B" w:rsidRPr="004B3D45">
        <w:rPr>
          <w:rFonts w:ascii="NoorLotus" w:hAnsi="NoorLotus" w:cs="NoorLotus"/>
          <w:rtl/>
        </w:rPr>
        <w:t xml:space="preserve">سبب وجوب قضا می‌شود یا نه از زجر ضمنی از این کار برائت جاری می‌شود </w:t>
      </w:r>
      <w:r w:rsidR="008221B9" w:rsidRPr="004B3D45">
        <w:rPr>
          <w:rFonts w:ascii="NoorLotus" w:hAnsi="NoorLotus" w:cs="NoorLotus"/>
          <w:rtl/>
        </w:rPr>
        <w:t xml:space="preserve">زیرا نمی‌داند این عمل مصداق </w:t>
      </w:r>
      <w:r w:rsidR="00E33A4F">
        <w:rPr>
          <w:rFonts w:ascii="NoorLotus" w:hAnsi="NoorLotus" w:cs="NoorLotus" w:hint="cs"/>
          <w:rtl/>
        </w:rPr>
        <w:t>اکل</w:t>
      </w:r>
      <w:r w:rsidR="00572C74">
        <w:rPr>
          <w:rFonts w:ascii="NoorLotus" w:hAnsi="NoorLotus" w:cs="NoorLotus" w:hint="cs"/>
          <w:rtl/>
        </w:rPr>
        <w:t xml:space="preserve"> </w:t>
      </w:r>
      <w:r w:rsidR="008221B9" w:rsidRPr="004B3D45">
        <w:rPr>
          <w:rFonts w:ascii="NoorLotus" w:hAnsi="NoorLotus" w:cs="NoorLotus"/>
          <w:rtl/>
        </w:rPr>
        <w:t xml:space="preserve">است یا </w:t>
      </w:r>
      <w:r w:rsidR="00E33A4F">
        <w:rPr>
          <w:rFonts w:ascii="NoorLotus" w:hAnsi="NoorLotus" w:cs="NoorLotus" w:hint="cs"/>
          <w:rtl/>
        </w:rPr>
        <w:t>خیر</w:t>
      </w:r>
      <w:r w:rsidR="008221B9" w:rsidRPr="004B3D45">
        <w:rPr>
          <w:rFonts w:ascii="NoorLotus" w:hAnsi="NoorLotus" w:cs="NoorLotus"/>
          <w:rtl/>
        </w:rPr>
        <w:t xml:space="preserve">. و در مثال حرمت لبس ما لا یؤکل لحمه در صلات از زجر ضمنی از پوشیدن این پالتو در نماز برائت جاری می‌شود. </w:t>
      </w:r>
    </w:p>
    <w:p w14:paraId="54E1584F" w14:textId="17DC8CF1" w:rsidR="00F678BB" w:rsidRPr="004B3D45" w:rsidRDefault="00CC5CBC" w:rsidP="00EB05E5">
      <w:pPr>
        <w:jc w:val="both"/>
        <w:rPr>
          <w:rFonts w:ascii="NoorLotus" w:hAnsi="NoorLotus" w:cs="NoorLotus"/>
          <w:rtl/>
        </w:rPr>
      </w:pPr>
      <w:r w:rsidRPr="004B3D45">
        <w:rPr>
          <w:rFonts w:ascii="NoorLotus" w:hAnsi="NoorLotus" w:cs="NoorLotus"/>
          <w:rtl/>
        </w:rPr>
        <w:t>البته اگر متعلق نهی از صرف الوجود طبیعت</w:t>
      </w:r>
      <w:r w:rsidR="00572C74">
        <w:rPr>
          <w:rFonts w:ascii="NoorLotus" w:hAnsi="NoorLotus" w:cs="NoorLotus" w:hint="cs"/>
          <w:rtl/>
        </w:rPr>
        <w:t>،</w:t>
      </w:r>
      <w:r w:rsidRPr="004B3D45">
        <w:rPr>
          <w:rFonts w:ascii="NoorLotus" w:hAnsi="NoorLotus" w:cs="NoorLotus"/>
          <w:rtl/>
        </w:rPr>
        <w:t xml:space="preserve"> اول</w:t>
      </w:r>
      <w:r w:rsidR="00EB05E5">
        <w:rPr>
          <w:rFonts w:ascii="NoorLotus" w:hAnsi="NoorLotus" w:cs="NoorLotus" w:hint="cs"/>
          <w:rtl/>
        </w:rPr>
        <w:t>ین</w:t>
      </w:r>
      <w:r w:rsidRPr="004B3D45">
        <w:rPr>
          <w:rFonts w:ascii="NoorLotus" w:hAnsi="NoorLotus" w:cs="NoorLotus"/>
          <w:rtl/>
        </w:rPr>
        <w:t xml:space="preserve"> وجود </w:t>
      </w:r>
      <w:r w:rsidR="00EB05E5">
        <w:rPr>
          <w:rFonts w:ascii="NoorLotus" w:hAnsi="NoorLotus" w:cs="NoorLotus" w:hint="cs"/>
          <w:rtl/>
        </w:rPr>
        <w:t>طبیعت</w:t>
      </w:r>
      <w:r w:rsidRPr="004B3D45">
        <w:rPr>
          <w:rFonts w:ascii="NoorLotus" w:hAnsi="NoorLotus" w:cs="NoorLotus"/>
          <w:rtl/>
        </w:rPr>
        <w:t xml:space="preserve"> است -که مرحوم روحانی این را اختیار کردند- </w:t>
      </w:r>
      <w:r w:rsidR="00470691" w:rsidRPr="004B3D45">
        <w:rPr>
          <w:rFonts w:ascii="NoorLotus" w:hAnsi="NoorLotus" w:cs="NoorLotus"/>
          <w:rtl/>
        </w:rPr>
        <w:t>امر مشکل خواهد شد</w:t>
      </w:r>
      <w:r w:rsidR="00FF5B8E" w:rsidRPr="004B3D45">
        <w:rPr>
          <w:rFonts w:ascii="NoorLotus" w:hAnsi="NoorLotus" w:cs="NoorLotus"/>
          <w:rtl/>
        </w:rPr>
        <w:t xml:space="preserve"> </w:t>
      </w:r>
      <w:r w:rsidR="000B7439" w:rsidRPr="004B3D45">
        <w:rPr>
          <w:rFonts w:ascii="NoorLotus" w:hAnsi="NoorLotus" w:cs="NoorLotus"/>
          <w:rtl/>
        </w:rPr>
        <w:t>ولو نهی به معنای طلب الترک از صرف الوجود طبیعت باشد. زیرا ترک الطبیعة منتزع از ترک افراد است یعنی عدم الطبیعة مساوی با عدم الافراد نیست بلکه مسبّب از عدم الافراد است</w:t>
      </w:r>
      <w:r w:rsidR="00FD0BF4" w:rsidRPr="004B3D45">
        <w:rPr>
          <w:rFonts w:ascii="NoorLotus" w:hAnsi="NoorLotus" w:cs="NoorLotus"/>
          <w:rtl/>
        </w:rPr>
        <w:t xml:space="preserve"> لذا در موارد علم به عدم وجود فرد قصیر </w:t>
      </w:r>
      <w:r w:rsidR="00EB05E5">
        <w:rPr>
          <w:rFonts w:ascii="NoorLotus" w:hAnsi="NoorLotus" w:cs="NoorLotus" w:hint="cs"/>
          <w:rtl/>
        </w:rPr>
        <w:t>-مثل</w:t>
      </w:r>
      <w:r w:rsidR="00FD0BF4" w:rsidRPr="004B3D45">
        <w:rPr>
          <w:rFonts w:ascii="NoorLotus" w:hAnsi="NoorLotus" w:cs="NoorLotus"/>
          <w:rtl/>
        </w:rPr>
        <w:t xml:space="preserve"> پشه</w:t>
      </w:r>
      <w:r w:rsidR="00EB05E5">
        <w:rPr>
          <w:rFonts w:ascii="NoorLotus" w:hAnsi="NoorLotus" w:cs="NoorLotus" w:hint="cs"/>
          <w:rtl/>
        </w:rPr>
        <w:t>-</w:t>
      </w:r>
      <w:r w:rsidR="00FD0BF4" w:rsidRPr="004B3D45">
        <w:rPr>
          <w:rFonts w:ascii="NoorLotus" w:hAnsi="NoorLotus" w:cs="NoorLotus"/>
          <w:rtl/>
        </w:rPr>
        <w:t xml:space="preserve"> در خانه</w:t>
      </w:r>
      <w:r w:rsidR="00204B13" w:rsidRPr="004B3D45">
        <w:rPr>
          <w:rFonts w:ascii="NoorLotus" w:hAnsi="NoorLotus" w:cs="NoorLotus"/>
          <w:rtl/>
        </w:rPr>
        <w:t>،</w:t>
      </w:r>
      <w:r w:rsidR="00FD0BF4" w:rsidRPr="004B3D45">
        <w:rPr>
          <w:rFonts w:ascii="NoorLotus" w:hAnsi="NoorLotus" w:cs="NoorLotus"/>
          <w:rtl/>
        </w:rPr>
        <w:t xml:space="preserve"> جریان استصحاب عدم فرد طویل </w:t>
      </w:r>
      <w:r w:rsidR="00EB05E5">
        <w:rPr>
          <w:rFonts w:ascii="Sakkal Majalla" w:hAnsi="Sakkal Majalla" w:cs="Sakkal Majalla" w:hint="cs"/>
          <w:rtl/>
        </w:rPr>
        <w:t>–</w:t>
      </w:r>
      <w:r w:rsidR="00EB05E5">
        <w:rPr>
          <w:rFonts w:ascii="NoorLotus" w:hAnsi="NoorLotus" w:cs="NoorLotus" w:hint="cs"/>
          <w:rtl/>
        </w:rPr>
        <w:t xml:space="preserve">مثل </w:t>
      </w:r>
      <w:r w:rsidR="00FD0BF4" w:rsidRPr="004B3D45">
        <w:rPr>
          <w:rFonts w:ascii="NoorLotus" w:hAnsi="NoorLotus" w:cs="NoorLotus"/>
          <w:rtl/>
        </w:rPr>
        <w:t xml:space="preserve">فیل- در خانه </w:t>
      </w:r>
      <w:r w:rsidR="00204B13" w:rsidRPr="004B3D45">
        <w:rPr>
          <w:rFonts w:ascii="NoorLotus" w:hAnsi="NoorLotus" w:cs="NoorLotus"/>
          <w:rtl/>
        </w:rPr>
        <w:t>برای اثبات عدم وجود صرف الوجود حیوا</w:t>
      </w:r>
      <w:r w:rsidR="00EB05E5">
        <w:rPr>
          <w:rFonts w:ascii="NoorLotus" w:hAnsi="NoorLotus" w:cs="NoorLotus"/>
          <w:rtl/>
        </w:rPr>
        <w:t>ن در خانه اصل مثبت است زیرا ان</w:t>
      </w:r>
      <w:r w:rsidR="00EB05E5">
        <w:rPr>
          <w:rFonts w:ascii="NoorLotus" w:hAnsi="NoorLotus" w:cs="NoorLotus" w:hint="cs"/>
          <w:rtl/>
        </w:rPr>
        <w:t>تف</w:t>
      </w:r>
      <w:r w:rsidR="00204B13" w:rsidRPr="004B3D45">
        <w:rPr>
          <w:rFonts w:ascii="NoorLotus" w:hAnsi="NoorLotus" w:cs="NoorLotus"/>
          <w:rtl/>
        </w:rPr>
        <w:t xml:space="preserve">ای </w:t>
      </w:r>
      <w:r w:rsidR="000D59E0" w:rsidRPr="004B3D45">
        <w:rPr>
          <w:rFonts w:ascii="NoorLotus" w:hAnsi="NoorLotus" w:cs="NoorLotus"/>
          <w:rtl/>
        </w:rPr>
        <w:t xml:space="preserve">حیوان در خانه مسبّب </w:t>
      </w:r>
      <w:r w:rsidR="00EB05E5">
        <w:rPr>
          <w:rFonts w:ascii="NoorLotus" w:hAnsi="NoorLotus" w:cs="NoorLotus" w:hint="cs"/>
          <w:rtl/>
        </w:rPr>
        <w:t xml:space="preserve">است </w:t>
      </w:r>
      <w:r w:rsidR="000D59E0" w:rsidRPr="004B3D45">
        <w:rPr>
          <w:rFonts w:ascii="NoorLotus" w:hAnsi="NoorLotus" w:cs="NoorLotus"/>
          <w:rtl/>
        </w:rPr>
        <w:t xml:space="preserve">از انتفای فرد قصیر -که بالوجدان منتفی است- و انتفای فرد طویل که به استصحاب منتفی است. </w:t>
      </w:r>
    </w:p>
    <w:p w14:paraId="1AE34C18" w14:textId="3DE59C42" w:rsidR="006B2837" w:rsidRPr="004B3D45" w:rsidRDefault="00F00AEF" w:rsidP="00EB05E5">
      <w:pPr>
        <w:jc w:val="both"/>
        <w:rPr>
          <w:rFonts w:ascii="NoorLotus" w:hAnsi="NoorLotus" w:cs="NoorLotus"/>
          <w:rtl/>
        </w:rPr>
      </w:pPr>
      <w:r w:rsidRPr="004B3D45">
        <w:rPr>
          <w:rFonts w:ascii="NoorLotus" w:hAnsi="NoorLotus" w:cs="NoorLotus"/>
          <w:rtl/>
        </w:rPr>
        <w:t xml:space="preserve">بنابراین در این موارد که متعلق نهی ترک الطبیعة است و نهی به معنای طلب ترک </w:t>
      </w:r>
      <w:r w:rsidR="00733FAE" w:rsidRPr="004B3D45">
        <w:rPr>
          <w:rFonts w:ascii="NoorLotus" w:hAnsi="NoorLotus" w:cs="NoorLotus"/>
          <w:rtl/>
        </w:rPr>
        <w:t xml:space="preserve">الطبیعة است عدم افرد متعلق حکم نیست </w:t>
      </w:r>
      <w:r w:rsidR="00E431C2" w:rsidRPr="004B3D45">
        <w:rPr>
          <w:rFonts w:ascii="NoorLotus" w:hAnsi="NoorLotus" w:cs="NoorLotus"/>
          <w:rtl/>
        </w:rPr>
        <w:t xml:space="preserve">مثل سبب تولیدی که حالت سبب و مسبّبی دارند، در این موارد در شک در فردیت این فرد برای طبیعت قاعده‌ی اشتغال جاری می‌شود زیرا مکلف شک می‌کند با آوردن این فرد عدم طبیعت محقق می‌شود یا </w:t>
      </w:r>
      <w:r w:rsidR="00EB05E5">
        <w:rPr>
          <w:rFonts w:ascii="NoorLotus" w:hAnsi="NoorLotus" w:cs="NoorLotus" w:hint="cs"/>
          <w:rtl/>
        </w:rPr>
        <w:t>خیر و</w:t>
      </w:r>
      <w:r w:rsidR="00E431C2" w:rsidRPr="004B3D45">
        <w:rPr>
          <w:rFonts w:ascii="NoorLotus" w:hAnsi="NoorLotus" w:cs="NoorLotus"/>
          <w:rtl/>
        </w:rPr>
        <w:t xml:space="preserve"> مقتضای قاعده‌ی اشتغال لزوم احتیاط و احراز عدم تحقق آن است ولو احراز آن با استصحاب </w:t>
      </w:r>
      <w:r w:rsidR="00FC2C0E" w:rsidRPr="004B3D45">
        <w:rPr>
          <w:rFonts w:ascii="NoorLotus" w:hAnsi="NoorLotus" w:cs="NoorLotus"/>
          <w:rtl/>
        </w:rPr>
        <w:t xml:space="preserve">حالت سابقه‌ی عدم الطبیعة باشد. </w:t>
      </w:r>
    </w:p>
    <w:p w14:paraId="650DDBA4" w14:textId="2FFBE153" w:rsidR="00FC2C0E" w:rsidRPr="004B3D45" w:rsidRDefault="00FC2C0E" w:rsidP="004B3D45">
      <w:pPr>
        <w:jc w:val="both"/>
        <w:rPr>
          <w:rFonts w:ascii="NoorLotus" w:hAnsi="NoorLotus" w:cs="NoorLotus"/>
          <w:rtl/>
        </w:rPr>
      </w:pPr>
      <w:r w:rsidRPr="004B3D45">
        <w:rPr>
          <w:rFonts w:ascii="NoorLotus" w:hAnsi="NoorLotus" w:cs="NoorLotus"/>
          <w:rtl/>
        </w:rPr>
        <w:t xml:space="preserve">همچنین اگر معنای نهی زجر باشد نیز قاعده‌ی اشتغال جاری است. </w:t>
      </w:r>
    </w:p>
    <w:p w14:paraId="35A029DE" w14:textId="04624E52" w:rsidR="00FC2C0E" w:rsidRPr="004B3D45" w:rsidRDefault="00605362" w:rsidP="00893526">
      <w:pPr>
        <w:jc w:val="both"/>
        <w:rPr>
          <w:rFonts w:ascii="NoorLotus" w:hAnsi="NoorLotus" w:cs="NoorLotus"/>
          <w:highlight w:val="yellow"/>
          <w:rtl/>
        </w:rPr>
      </w:pPr>
      <w:r w:rsidRPr="004B3D45">
        <w:rPr>
          <w:rFonts w:ascii="NoorLotus" w:hAnsi="NoorLotus" w:cs="NoorLotus"/>
          <w:highlight w:val="yellow"/>
          <w:rtl/>
        </w:rPr>
        <w:lastRenderedPageBreak/>
        <w:t xml:space="preserve">به نظر ما </w:t>
      </w:r>
      <w:r w:rsidRPr="004B3D45">
        <w:rPr>
          <w:rFonts w:ascii="NoorLotus" w:hAnsi="NoorLotus" w:cs="NoorLotus"/>
          <w:rtl/>
        </w:rPr>
        <w:t>اگر متعلق زجر و نهی</w:t>
      </w:r>
      <w:r w:rsidR="00893526">
        <w:rPr>
          <w:rFonts w:ascii="NoorLotus" w:hAnsi="NoorLotus" w:cs="NoorLotus" w:hint="cs"/>
          <w:rtl/>
        </w:rPr>
        <w:t>،</w:t>
      </w:r>
      <w:r w:rsidRPr="004B3D45">
        <w:rPr>
          <w:rFonts w:ascii="NoorLotus" w:hAnsi="NoorLotus" w:cs="NoorLotus"/>
          <w:rtl/>
        </w:rPr>
        <w:t xml:space="preserve"> اول وجود الطبیعة نیز باشد ولو مکلف در انطباق عنوان اول الطبیعة بر این فرد مشکوک و بر آن فرد متیقن بعد از ایجاد این فرد مشکوک شک دارد </w:t>
      </w:r>
      <w:r w:rsidR="00A940C1" w:rsidRPr="004B3D45">
        <w:rPr>
          <w:rFonts w:ascii="NoorLotus" w:hAnsi="NoorLotus" w:cs="NoorLotus"/>
          <w:rtl/>
        </w:rPr>
        <w:t xml:space="preserve">ولی با قطع نظر از علم اجمالی -که ما بیان خواهیم کرد- نیز برائت جاری است زیرا معنای نهی از اول وجود الطبیعة «کل ما کان اول وجود طبیعة لبس ما لایؤکل لحمه فهو حرام» </w:t>
      </w:r>
      <w:r w:rsidR="00C816BC" w:rsidRPr="004B3D45">
        <w:rPr>
          <w:rFonts w:ascii="NoorLotus" w:hAnsi="NoorLotus" w:cs="NoorLotus"/>
          <w:rtl/>
        </w:rPr>
        <w:t>است و انطباق اول وجود الطبیعة بر این فرد</w:t>
      </w:r>
      <w:r w:rsidR="00893526">
        <w:rPr>
          <w:rFonts w:ascii="NoorLotus" w:hAnsi="NoorLotus" w:cs="NoorLotus" w:hint="cs"/>
          <w:rtl/>
        </w:rPr>
        <w:t>،</w:t>
      </w:r>
      <w:r w:rsidR="00C816BC" w:rsidRPr="004B3D45">
        <w:rPr>
          <w:rFonts w:ascii="NoorLotus" w:hAnsi="NoorLotus" w:cs="NoorLotus"/>
          <w:rtl/>
        </w:rPr>
        <w:t xml:space="preserve"> مشکوک است مثل این که مکلف </w:t>
      </w:r>
      <w:r w:rsidR="00893526">
        <w:rPr>
          <w:rFonts w:ascii="NoorLotus" w:hAnsi="NoorLotus" w:cs="NoorLotus" w:hint="cs"/>
          <w:rtl/>
        </w:rPr>
        <w:t>که زمزمه‌ای می کند در</w:t>
      </w:r>
      <w:r w:rsidR="00C816BC" w:rsidRPr="004B3D45">
        <w:rPr>
          <w:rFonts w:ascii="NoorLotus" w:hAnsi="NoorLotus" w:cs="NoorLotus"/>
          <w:rtl/>
        </w:rPr>
        <w:t xml:space="preserve"> وجود تکلم شک می‌کند و انطباق عنوان اول وجود </w:t>
      </w:r>
      <w:r w:rsidR="00893526">
        <w:rPr>
          <w:rFonts w:ascii="NoorLotus" w:hAnsi="NoorLotus" w:cs="NoorLotus" w:hint="cs"/>
          <w:rtl/>
        </w:rPr>
        <w:t>ال</w:t>
      </w:r>
      <w:r w:rsidR="00C816BC" w:rsidRPr="004B3D45">
        <w:rPr>
          <w:rFonts w:ascii="NoorLotus" w:hAnsi="NoorLotus" w:cs="NoorLotus"/>
          <w:rtl/>
        </w:rPr>
        <w:t>تکلم ب</w:t>
      </w:r>
      <w:r w:rsidR="00394364" w:rsidRPr="004B3D45">
        <w:rPr>
          <w:rFonts w:ascii="NoorLotus" w:hAnsi="NoorLotus" w:cs="NoorLotus"/>
          <w:rtl/>
        </w:rPr>
        <w:t>ر این زمزمه</w:t>
      </w:r>
      <w:r w:rsidR="00F83DDA">
        <w:rPr>
          <w:rFonts w:ascii="NoorLotus" w:hAnsi="NoorLotus" w:cs="NoorLotus" w:hint="cs"/>
          <w:rtl/>
        </w:rPr>
        <w:t>‌ای</w:t>
      </w:r>
      <w:r w:rsidR="00394364" w:rsidRPr="004B3D45">
        <w:rPr>
          <w:rFonts w:ascii="NoorLotus" w:hAnsi="NoorLotus" w:cs="NoorLotus"/>
          <w:rtl/>
        </w:rPr>
        <w:t xml:space="preserve"> </w:t>
      </w:r>
      <w:r w:rsidR="00C816BC" w:rsidRPr="004B3D45">
        <w:rPr>
          <w:rFonts w:ascii="NoorLotus" w:hAnsi="NoorLotus" w:cs="NoorLotus"/>
          <w:rtl/>
        </w:rPr>
        <w:t xml:space="preserve">که می‌کند،  مشکوک است برائت جاری می‌کند. </w:t>
      </w:r>
    </w:p>
    <w:p w14:paraId="2F80BAD6" w14:textId="42A8AC8E" w:rsidR="00624602" w:rsidRPr="004B3D45" w:rsidRDefault="00624602" w:rsidP="004B3D45">
      <w:pPr>
        <w:jc w:val="both"/>
        <w:rPr>
          <w:rFonts w:ascii="NoorLotus" w:hAnsi="NoorLotus" w:cs="NoorLotus"/>
          <w:rtl/>
        </w:rPr>
      </w:pPr>
      <w:r w:rsidRPr="004B3D45">
        <w:rPr>
          <w:rFonts w:ascii="NoorLotus" w:hAnsi="NoorLotus" w:cs="NoorLotus"/>
          <w:rtl/>
        </w:rPr>
        <w:t>بنابراین این که متعلق نهی اول</w:t>
      </w:r>
      <w:r w:rsidR="00F83DDA">
        <w:rPr>
          <w:rFonts w:ascii="NoorLotus" w:hAnsi="NoorLotus" w:cs="NoorLotus" w:hint="cs"/>
          <w:rtl/>
        </w:rPr>
        <w:t>ین</w:t>
      </w:r>
      <w:r w:rsidRPr="004B3D45">
        <w:rPr>
          <w:rFonts w:ascii="NoorLotus" w:hAnsi="NoorLotus" w:cs="NoorLotus"/>
          <w:rtl/>
        </w:rPr>
        <w:t xml:space="preserve"> وجود طبیعت باشد از این جهت مشکل ایجاد نمی‌کند ولی از جهت دیگری سبب ایجاد مشکل می‌شود. </w:t>
      </w:r>
      <w:r w:rsidR="00DB283C" w:rsidRPr="004B3D45">
        <w:rPr>
          <w:rFonts w:ascii="NoorLotus" w:hAnsi="NoorLotus" w:cs="NoorLotus"/>
          <w:rtl/>
        </w:rPr>
        <w:t xml:space="preserve">زیرا سبب </w:t>
      </w:r>
      <w:r w:rsidR="00EA730A" w:rsidRPr="004B3D45">
        <w:rPr>
          <w:rFonts w:ascii="NoorLotus" w:hAnsi="NoorLotus" w:cs="NoorLotus"/>
          <w:rtl/>
        </w:rPr>
        <w:t>تحقق علم اجمالی می‌شود به این که ی</w:t>
      </w:r>
      <w:r w:rsidR="00394364" w:rsidRPr="004B3D45">
        <w:rPr>
          <w:rFonts w:ascii="NoorLotus" w:hAnsi="NoorLotus" w:cs="NoorLotus"/>
          <w:rtl/>
        </w:rPr>
        <w:t>ا این زمزمه</w:t>
      </w:r>
      <w:r w:rsidR="00F83DDA">
        <w:rPr>
          <w:rFonts w:ascii="NoorLotus" w:hAnsi="NoorLotus" w:cs="NoorLotus" w:hint="cs"/>
          <w:rtl/>
        </w:rPr>
        <w:t>،</w:t>
      </w:r>
      <w:r w:rsidR="00394364" w:rsidRPr="004B3D45">
        <w:rPr>
          <w:rFonts w:ascii="NoorLotus" w:hAnsi="NoorLotus" w:cs="NoorLotus"/>
          <w:rtl/>
        </w:rPr>
        <w:t xml:space="preserve"> </w:t>
      </w:r>
      <w:r w:rsidR="00265F8D" w:rsidRPr="004B3D45">
        <w:rPr>
          <w:rFonts w:ascii="NoorLotus" w:hAnsi="NoorLotus" w:cs="NoorLotus"/>
          <w:rtl/>
        </w:rPr>
        <w:t>اول</w:t>
      </w:r>
      <w:r w:rsidR="00F83DDA">
        <w:rPr>
          <w:rFonts w:ascii="NoorLotus" w:hAnsi="NoorLotus" w:cs="NoorLotus" w:hint="cs"/>
          <w:rtl/>
        </w:rPr>
        <w:t>ین وجود</w:t>
      </w:r>
      <w:r w:rsidR="00265F8D" w:rsidRPr="004B3D45">
        <w:rPr>
          <w:rFonts w:ascii="NoorLotus" w:hAnsi="NoorLotus" w:cs="NoorLotus"/>
          <w:rtl/>
        </w:rPr>
        <w:t xml:space="preserve"> تکلم است پس آن حرام است و یا</w:t>
      </w:r>
      <w:r w:rsidR="00D96D74" w:rsidRPr="004B3D45">
        <w:rPr>
          <w:rFonts w:ascii="NoorLotus" w:hAnsi="NoorLotus" w:cs="NoorLotus"/>
          <w:rtl/>
        </w:rPr>
        <w:t xml:space="preserve"> اگر آن تکلم نیست</w:t>
      </w:r>
      <w:r w:rsidR="00265F8D" w:rsidRPr="004B3D45">
        <w:rPr>
          <w:rFonts w:ascii="NoorLotus" w:hAnsi="NoorLotus" w:cs="NoorLotus"/>
          <w:rtl/>
        </w:rPr>
        <w:t xml:space="preserve"> تکلم قطعی بعد از </w:t>
      </w:r>
      <w:r w:rsidR="00394364" w:rsidRPr="004B3D45">
        <w:rPr>
          <w:rFonts w:ascii="NoorLotus" w:hAnsi="NoorLotus" w:cs="NoorLotus"/>
          <w:rtl/>
        </w:rPr>
        <w:t>این زمزمه</w:t>
      </w:r>
      <w:r w:rsidR="00265F8D" w:rsidRPr="004B3D45">
        <w:rPr>
          <w:rFonts w:ascii="NoorLotus" w:hAnsi="NoorLotus" w:cs="NoorLotus"/>
          <w:rtl/>
        </w:rPr>
        <w:t xml:space="preserve"> مصداق اول</w:t>
      </w:r>
      <w:r w:rsidR="00F83DDA">
        <w:rPr>
          <w:rFonts w:ascii="NoorLotus" w:hAnsi="NoorLotus" w:cs="NoorLotus" w:hint="cs"/>
          <w:rtl/>
        </w:rPr>
        <w:t>ین</w:t>
      </w:r>
      <w:r w:rsidR="00265F8D" w:rsidRPr="004B3D45">
        <w:rPr>
          <w:rFonts w:ascii="NoorLotus" w:hAnsi="NoorLotus" w:cs="NoorLotus"/>
          <w:rtl/>
        </w:rPr>
        <w:t xml:space="preserve"> تکلم است پس آن حرام است</w:t>
      </w:r>
      <w:r w:rsidR="00D96D74" w:rsidRPr="004B3D45">
        <w:rPr>
          <w:rFonts w:ascii="NoorLotus" w:hAnsi="NoorLotus" w:cs="NoorLotus"/>
          <w:rtl/>
        </w:rPr>
        <w:t xml:space="preserve"> و جریان برائت در هر طرف با جریان برائت در طرف دیگر تعارض و تساقط می‌کنند لذا باید احتیاط کرد. </w:t>
      </w:r>
    </w:p>
    <w:p w14:paraId="34B3FD43" w14:textId="0226F68E" w:rsidR="00D96D74" w:rsidRPr="004B3D45" w:rsidRDefault="00D96D74" w:rsidP="00F83DDA">
      <w:pPr>
        <w:jc w:val="both"/>
        <w:rPr>
          <w:rFonts w:ascii="NoorLotus" w:hAnsi="NoorLotus" w:cs="NoorLotus"/>
          <w:rtl/>
        </w:rPr>
      </w:pPr>
      <w:r w:rsidRPr="004B3D45">
        <w:rPr>
          <w:rFonts w:ascii="NoorLotus" w:hAnsi="NoorLotus" w:cs="NoorLotus"/>
          <w:rtl/>
        </w:rPr>
        <w:t xml:space="preserve">ان قلت: </w:t>
      </w:r>
      <w:r w:rsidR="00DC6EC6" w:rsidRPr="004B3D45">
        <w:rPr>
          <w:rFonts w:ascii="NoorLotus" w:hAnsi="NoorLotus" w:cs="NoorLotus"/>
          <w:rtl/>
        </w:rPr>
        <w:t>این علم اجمالی</w:t>
      </w:r>
      <w:r w:rsidR="009D4EF0" w:rsidRPr="004B3D45">
        <w:rPr>
          <w:rFonts w:ascii="NoorLotus" w:hAnsi="NoorLotus" w:cs="NoorLotus"/>
          <w:rtl/>
        </w:rPr>
        <w:t xml:space="preserve"> بنا</w:t>
      </w:r>
      <w:r w:rsidR="00F83DDA">
        <w:rPr>
          <w:rFonts w:ascii="NoorLotus" w:hAnsi="NoorLotus" w:cs="NoorLotus" w:hint="cs"/>
          <w:rtl/>
        </w:rPr>
        <w:t xml:space="preserve"> </w:t>
      </w:r>
      <w:r w:rsidR="009D4EF0" w:rsidRPr="004B3D45">
        <w:rPr>
          <w:rFonts w:ascii="NoorLotus" w:hAnsi="NoorLotus" w:cs="NoorLotus"/>
          <w:rtl/>
        </w:rPr>
        <w:t>بر این که متعلق نهی صرف الوجود طبیعت و معنای نهی</w:t>
      </w:r>
      <w:r w:rsidR="00F83DDA">
        <w:rPr>
          <w:rFonts w:ascii="NoorLotus" w:hAnsi="NoorLotus" w:cs="NoorLotus" w:hint="cs"/>
          <w:rtl/>
        </w:rPr>
        <w:t>،</w:t>
      </w:r>
      <w:r w:rsidR="009D4EF0" w:rsidRPr="004B3D45">
        <w:rPr>
          <w:rFonts w:ascii="NoorLotus" w:hAnsi="NoorLotus" w:cs="NoorLotus"/>
          <w:rtl/>
        </w:rPr>
        <w:t xml:space="preserve"> زجر از صرف الوجود طبیعت باشد نیز وجود دارد. </w:t>
      </w:r>
      <w:r w:rsidR="00F95120" w:rsidRPr="004B3D45">
        <w:rPr>
          <w:rFonts w:ascii="NoorLotus" w:hAnsi="NoorLotus" w:cs="NoorLotus"/>
          <w:rtl/>
        </w:rPr>
        <w:t xml:space="preserve">زیرا یا </w:t>
      </w:r>
      <w:r w:rsidR="00394364" w:rsidRPr="004B3D45">
        <w:rPr>
          <w:rFonts w:ascii="NoorLotus" w:hAnsi="NoorLotus" w:cs="NoorLotus"/>
          <w:rtl/>
        </w:rPr>
        <w:t>این زمزمه</w:t>
      </w:r>
      <w:r w:rsidR="00F95120" w:rsidRPr="004B3D45">
        <w:rPr>
          <w:rFonts w:ascii="NoorLotus" w:hAnsi="NoorLotus" w:cs="NoorLotus"/>
          <w:rtl/>
        </w:rPr>
        <w:t xml:space="preserve"> صرف الوجود طبیعت است پس آن حرام است و اگر این حرام باشد از باب این که «صرف الوجود لایتثنی و لایتکرر» تکلم بعدی مصداق صرف الوجود تکلم و حرام نیست و یا این صرف الوجود طبیعت تکلم نیست بلکه تکلم بعدی صرف الوجود طبیعت است لذا آن حرام است</w:t>
      </w:r>
      <w:r w:rsidR="00A759DC" w:rsidRPr="004B3D45">
        <w:rPr>
          <w:rFonts w:ascii="NoorLotus" w:hAnsi="NoorLotus" w:cs="NoorLotus"/>
          <w:rtl/>
        </w:rPr>
        <w:t xml:space="preserve">. </w:t>
      </w:r>
    </w:p>
    <w:p w14:paraId="73F22871" w14:textId="38827AEB" w:rsidR="00A759DC" w:rsidRPr="004B3D45" w:rsidRDefault="00A759DC" w:rsidP="004B3D45">
      <w:pPr>
        <w:jc w:val="both"/>
        <w:rPr>
          <w:rFonts w:ascii="NoorLotus" w:hAnsi="NoorLotus" w:cs="NoorLotus"/>
          <w:rtl/>
        </w:rPr>
      </w:pPr>
      <w:r w:rsidRPr="004B3D45">
        <w:rPr>
          <w:rFonts w:ascii="NoorLotus" w:hAnsi="NoorLotus" w:cs="NoorLotus"/>
          <w:rtl/>
        </w:rPr>
        <w:t xml:space="preserve">قلت: </w:t>
      </w:r>
      <w:r w:rsidR="003B2698" w:rsidRPr="004B3D45">
        <w:rPr>
          <w:rFonts w:ascii="NoorLotus" w:hAnsi="NoorLotus" w:cs="NoorLotus"/>
          <w:rtl/>
        </w:rPr>
        <w:t xml:space="preserve">این بیان تمام نیست زیرا در </w:t>
      </w:r>
      <w:r w:rsidR="004F4666" w:rsidRPr="004B3D45">
        <w:rPr>
          <w:rFonts w:ascii="NoorLotus" w:hAnsi="NoorLotus" w:cs="NoorLotus"/>
          <w:rtl/>
        </w:rPr>
        <w:t xml:space="preserve">موارد نهی از صرف الوجود هم این فرد -اگر در واقع تکلم باشد- و هم فرد دوم متعلق زجر است. معنای صرف الوجود طبیعت نهی واحد از طبیعت است و هر دو </w:t>
      </w:r>
      <w:r w:rsidR="00A7708A">
        <w:rPr>
          <w:rFonts w:ascii="NoorLotus" w:hAnsi="NoorLotus" w:cs="NoorLotus" w:hint="cs"/>
          <w:rtl/>
        </w:rPr>
        <w:t xml:space="preserve">(مصداق) </w:t>
      </w:r>
      <w:r w:rsidR="004F4666" w:rsidRPr="004B3D45">
        <w:rPr>
          <w:rFonts w:ascii="NoorLotus" w:hAnsi="NoorLotus" w:cs="NoorLotus"/>
          <w:rtl/>
        </w:rPr>
        <w:t xml:space="preserve">طبیعت هستند. </w:t>
      </w:r>
    </w:p>
    <w:p w14:paraId="3CB6A8C2" w14:textId="14591EB9" w:rsidR="00550893" w:rsidRPr="004B3D45" w:rsidRDefault="004F4666" w:rsidP="006210BE">
      <w:pPr>
        <w:jc w:val="both"/>
        <w:rPr>
          <w:rFonts w:ascii="NoorLotus" w:hAnsi="NoorLotus" w:cs="NoorLotus"/>
          <w:rtl/>
        </w:rPr>
      </w:pPr>
      <w:r w:rsidRPr="004B3D45">
        <w:rPr>
          <w:rFonts w:ascii="NoorLotus" w:hAnsi="NoorLotus" w:cs="NoorLotus"/>
          <w:rtl/>
        </w:rPr>
        <w:t>شبیه این که مکلف در اقل و اکثر ارتباطی</w:t>
      </w:r>
      <w:r w:rsidR="00065A49" w:rsidRPr="004B3D45">
        <w:rPr>
          <w:rFonts w:ascii="NoorLotus" w:hAnsi="NoorLotus" w:cs="NoorLotus"/>
          <w:rtl/>
        </w:rPr>
        <w:t xml:space="preserve"> به سبب شبهه‌ی حکمیه لیالی مقمره مثلا</w:t>
      </w:r>
      <w:r w:rsidRPr="004B3D45">
        <w:rPr>
          <w:rFonts w:ascii="NoorLotus" w:hAnsi="NoorLotus" w:cs="NoorLotus"/>
          <w:rtl/>
        </w:rPr>
        <w:t xml:space="preserve"> نمی‌داند آیا </w:t>
      </w:r>
      <w:r w:rsidR="00065A49" w:rsidRPr="004B3D45">
        <w:rPr>
          <w:rFonts w:ascii="NoorLotus" w:hAnsi="NoorLotus" w:cs="NoorLotus"/>
          <w:rtl/>
        </w:rPr>
        <w:t xml:space="preserve">بر او امساک از ساعت پنج صبح تا شش بعد از ظهر به نحو وجوب ارتباطی، واجب است یا بر او امساک از ساعت پنج و نیم صبح تا شش بعد از ظهر واجب است. </w:t>
      </w:r>
      <w:r w:rsidR="00F25B1A" w:rsidRPr="004B3D45">
        <w:rPr>
          <w:rFonts w:ascii="NoorLotus" w:hAnsi="NoorLotus" w:cs="NoorLotus"/>
          <w:rtl/>
        </w:rPr>
        <w:t xml:space="preserve">که هیچ کسی </w:t>
      </w:r>
      <w:r w:rsidR="000D58CA" w:rsidRPr="004B3D45">
        <w:rPr>
          <w:rFonts w:ascii="NoorLotus" w:hAnsi="NoorLotus" w:cs="NoorLotus"/>
          <w:rtl/>
        </w:rPr>
        <w:t>نمی‌گوید: «</w:t>
      </w:r>
      <w:r w:rsidR="00F22903" w:rsidRPr="004B3D45">
        <w:rPr>
          <w:rFonts w:ascii="NoorLotus" w:hAnsi="NoorLotus" w:cs="NoorLotus"/>
          <w:rtl/>
        </w:rPr>
        <w:t>برائت از</w:t>
      </w:r>
      <w:r w:rsidR="0012765A" w:rsidRPr="004B3D45">
        <w:rPr>
          <w:rFonts w:ascii="NoorLotus" w:hAnsi="NoorLotus" w:cs="NoorLotus"/>
          <w:rtl/>
        </w:rPr>
        <w:t xml:space="preserve"> اکثر با برائت از وجوب اقل بعد از </w:t>
      </w:r>
      <w:r w:rsidR="00FA11D9" w:rsidRPr="004B3D45">
        <w:rPr>
          <w:rFonts w:ascii="NoorLotus" w:hAnsi="NoorLotus" w:cs="NoorLotus"/>
          <w:rtl/>
        </w:rPr>
        <w:t xml:space="preserve">سحری خوردن بین ساعت پنج تا پنچ و نیم تعارض می‌کنند. زیرا اگر مکلف بین ساعت پنج تا پنج و نیم سحری بخورد و در واقع </w:t>
      </w:r>
      <w:r w:rsidR="000D58CA" w:rsidRPr="004B3D45">
        <w:rPr>
          <w:rFonts w:ascii="NoorLotus" w:hAnsi="NoorLotus" w:cs="NoorLotus"/>
          <w:rtl/>
        </w:rPr>
        <w:t xml:space="preserve">این کار او بعد از اذان صبح باشد روزه‌ی او باطل شده است و در این صوم منذور دیگر امساک بر او واجب نیست.» زیرا </w:t>
      </w:r>
      <w:r w:rsidR="00216DD9" w:rsidRPr="004B3D45">
        <w:rPr>
          <w:rFonts w:ascii="NoorLotus" w:hAnsi="NoorLotus" w:cs="NoorLotus"/>
          <w:rtl/>
        </w:rPr>
        <w:t>در این مورد اقل</w:t>
      </w:r>
      <w:r w:rsidR="006210BE">
        <w:rPr>
          <w:rFonts w:ascii="NoorLotus" w:hAnsi="NoorLotus" w:cs="NoorLotus" w:hint="cs"/>
          <w:rtl/>
        </w:rPr>
        <w:t xml:space="preserve"> </w:t>
      </w:r>
      <w:r w:rsidR="006210BE">
        <w:rPr>
          <w:rFonts w:ascii="Sakkal Majalla" w:hAnsi="Sakkal Majalla" w:cs="Sakkal Majalla" w:hint="cs"/>
          <w:rtl/>
        </w:rPr>
        <w:t>–</w:t>
      </w:r>
      <w:r w:rsidR="006210BE">
        <w:rPr>
          <w:rFonts w:ascii="NoorLotus" w:hAnsi="NoorLotus" w:cs="NoorLotus" w:hint="cs"/>
          <w:rtl/>
        </w:rPr>
        <w:t>یعنی امساک از پنج و نیم صبح تا شش عصر-</w:t>
      </w:r>
      <w:bookmarkStart w:id="7" w:name="_GoBack"/>
      <w:bookmarkEnd w:id="7"/>
      <w:r w:rsidR="00216DD9" w:rsidRPr="004B3D45">
        <w:rPr>
          <w:rFonts w:ascii="NoorLotus" w:hAnsi="NoorLotus" w:cs="NoorLotus"/>
          <w:rtl/>
        </w:rPr>
        <w:t xml:space="preserve"> منجَّز بالتفصیل است </w:t>
      </w:r>
      <w:r w:rsidR="00216DD9" w:rsidRPr="004B3D45">
        <w:rPr>
          <w:rFonts w:ascii="NoorLotus" w:hAnsi="NoorLotus" w:cs="NoorLotus"/>
          <w:rtl/>
        </w:rPr>
        <w:lastRenderedPageBreak/>
        <w:t xml:space="preserve">ولو مکلف با </w:t>
      </w:r>
      <w:r w:rsidR="001404CE" w:rsidRPr="004B3D45">
        <w:rPr>
          <w:rFonts w:ascii="NoorLotus" w:hAnsi="NoorLotus" w:cs="NoorLotus"/>
          <w:rtl/>
        </w:rPr>
        <w:t xml:space="preserve">ترک احتیاط در اکثر در اول وقت عاجز از احتیاط می‌شود زیرا وقتی در نیم ساعت اول سحری بخورد بقائا نمی‌تواند احتیاط کند بلکه فقط می‌‌تواند اقل را انجام دهد. </w:t>
      </w:r>
      <w:r w:rsidR="00022B1A" w:rsidRPr="004B3D45">
        <w:rPr>
          <w:rFonts w:ascii="NoorLotus" w:hAnsi="NoorLotus" w:cs="NoorLotus"/>
          <w:rtl/>
        </w:rPr>
        <w:t>و با وجود تنجز اقل بالتفصیل</w:t>
      </w:r>
      <w:r w:rsidR="00A7708A">
        <w:rPr>
          <w:rFonts w:ascii="NoorLotus" w:hAnsi="NoorLotus" w:cs="NoorLotus" w:hint="cs"/>
          <w:rtl/>
        </w:rPr>
        <w:t>،</w:t>
      </w:r>
      <w:r w:rsidR="00022B1A" w:rsidRPr="004B3D45">
        <w:rPr>
          <w:rFonts w:ascii="NoorLotus" w:hAnsi="NoorLotus" w:cs="NoorLotus"/>
          <w:rtl/>
        </w:rPr>
        <w:t xml:space="preserve"> برائت از آن جاری نمی‌شود تا با برائت از اکثر تعارض کند. </w:t>
      </w:r>
      <w:bookmarkEnd w:id="0"/>
    </w:p>
    <w:sectPr w:rsidR="00550893" w:rsidRPr="004B3D45" w:rsidSect="00B441A3">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4615DC" w16cex:dateUtc="2025-02-05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6FA8E8" w16cid:durableId="3B4615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7D6FB" w14:textId="77777777" w:rsidR="00EA09D7" w:rsidRDefault="00EA09D7" w:rsidP="00B441A3">
      <w:pPr>
        <w:spacing w:after="0" w:line="240" w:lineRule="auto"/>
      </w:pPr>
      <w:r>
        <w:separator/>
      </w:r>
    </w:p>
  </w:endnote>
  <w:endnote w:type="continuationSeparator" w:id="0">
    <w:p w14:paraId="176AA2F2" w14:textId="77777777" w:rsidR="00EA09D7" w:rsidRDefault="00EA09D7" w:rsidP="00B4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BC0F" w14:textId="77777777" w:rsidR="00DD25D7" w:rsidRDefault="00DD25D7" w:rsidP="007F1053">
    <w:pPr>
      <w:pStyle w:val="Footer"/>
    </w:pPr>
  </w:p>
  <w:p w14:paraId="29BB3CC1" w14:textId="77777777" w:rsidR="00DD25D7" w:rsidRDefault="00DD25D7" w:rsidP="007F1053"/>
  <w:p w14:paraId="0F167F86" w14:textId="77777777" w:rsidR="00DD25D7" w:rsidRDefault="00DD25D7"/>
  <w:p w14:paraId="6D26EF20" w14:textId="77777777" w:rsidR="00DD25D7" w:rsidRDefault="00DD25D7"/>
  <w:p w14:paraId="09B0885A" w14:textId="77777777" w:rsidR="00DD25D7" w:rsidRDefault="00DD25D7"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406E8E00" w14:textId="77777777" w:rsidR="00DD25D7" w:rsidRDefault="00634713" w:rsidP="00822C53">
        <w:pPr>
          <w:pStyle w:val="Footer"/>
          <w:jc w:val="center"/>
        </w:pPr>
        <w:r>
          <w:fldChar w:fldCharType="begin"/>
        </w:r>
        <w:r>
          <w:instrText xml:space="preserve"> PAGE   \* MERGEFORMAT </w:instrText>
        </w:r>
        <w:r>
          <w:fldChar w:fldCharType="separate"/>
        </w:r>
        <w:r w:rsidR="004858E9">
          <w:rPr>
            <w:noProof/>
            <w:rtl/>
          </w:rPr>
          <w:t>8</w:t>
        </w:r>
        <w:r>
          <w:rPr>
            <w:noProof/>
          </w:rPr>
          <w:fldChar w:fldCharType="end"/>
        </w:r>
      </w:p>
    </w:sdtContent>
  </w:sdt>
  <w:p w14:paraId="6C4A62CD" w14:textId="77777777" w:rsidR="00DD25D7" w:rsidRDefault="00DD25D7"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055D" w14:textId="77777777" w:rsidR="00B441A3" w:rsidRDefault="00B4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7AA94" w14:textId="77777777" w:rsidR="00EA09D7" w:rsidRDefault="00EA09D7" w:rsidP="00B441A3">
      <w:pPr>
        <w:spacing w:after="0" w:line="240" w:lineRule="auto"/>
      </w:pPr>
      <w:r>
        <w:separator/>
      </w:r>
    </w:p>
  </w:footnote>
  <w:footnote w:type="continuationSeparator" w:id="0">
    <w:p w14:paraId="15FF81DE" w14:textId="77777777" w:rsidR="00EA09D7" w:rsidRDefault="00EA09D7" w:rsidP="00B441A3">
      <w:pPr>
        <w:spacing w:after="0" w:line="240" w:lineRule="auto"/>
      </w:pPr>
      <w:r>
        <w:continuationSeparator/>
      </w:r>
    </w:p>
  </w:footnote>
  <w:footnote w:id="1">
    <w:p w14:paraId="667142D1" w14:textId="402C6391" w:rsidR="00576878" w:rsidRPr="00435403" w:rsidRDefault="00576878" w:rsidP="00435403">
      <w:pPr>
        <w:spacing w:after="0"/>
        <w:jc w:val="both"/>
        <w:rPr>
          <w:rFonts w:ascii="NoorLotus" w:hAnsi="NoorLotus" w:cs="NoorLotus"/>
          <w:sz w:val="20"/>
          <w:szCs w:val="20"/>
          <w:lang w:bidi="ar"/>
        </w:rPr>
      </w:pPr>
      <w:r w:rsidRPr="00435403">
        <w:rPr>
          <w:rStyle w:val="FootnoteReference"/>
          <w:rFonts w:ascii="NoorLotus" w:hAnsi="NoorLotus" w:cs="NoorLotus"/>
          <w:sz w:val="20"/>
          <w:szCs w:val="20"/>
        </w:rPr>
        <w:footnoteRef/>
      </w:r>
      <w:r w:rsidRPr="00435403">
        <w:rPr>
          <w:rFonts w:ascii="NoorLotus" w:hAnsi="NoorLotus" w:cs="NoorLotus"/>
          <w:sz w:val="20"/>
          <w:szCs w:val="20"/>
          <w:rtl/>
        </w:rPr>
        <w:t xml:space="preserve"> </w:t>
      </w:r>
      <w:r w:rsidR="00435403" w:rsidRPr="00435403">
        <w:rPr>
          <w:rFonts w:ascii="NoorLotus" w:hAnsi="NoorLotus" w:cs="NoorLotus"/>
          <w:color w:val="3C3C3C"/>
          <w:sz w:val="20"/>
          <w:szCs w:val="20"/>
          <w:rtl/>
        </w:rPr>
        <w:t>نایینی محمدحسین. رسالة الصلاة في المشکوک. مؤسسة آل البیت (علیهم السلام) لإحیاء التراث، 1376، ص 188.</w:t>
      </w:r>
      <w:r w:rsidR="00435403" w:rsidRPr="00435403">
        <w:rPr>
          <w:rFonts w:ascii="NoorLotus" w:hAnsi="NoorLotus" w:cs="NoorLotus"/>
          <w:color w:val="000080"/>
          <w:sz w:val="20"/>
          <w:szCs w:val="20"/>
          <w:rtl/>
          <w:lang w:bidi="ar"/>
        </w:rPr>
        <w:t xml:space="preserve"> </w:t>
      </w:r>
    </w:p>
  </w:footnote>
  <w:footnote w:id="2">
    <w:p w14:paraId="64051859" w14:textId="52F5F90D" w:rsidR="00576878" w:rsidRPr="00435403" w:rsidRDefault="00576878" w:rsidP="00435403">
      <w:pPr>
        <w:pStyle w:val="FootnoteText"/>
        <w:spacing w:after="0" w:afterAutospacing="0"/>
        <w:rPr>
          <w:rFonts w:ascii="NoorLotus" w:hAnsi="NoorLotus" w:cs="NoorLotus"/>
        </w:rPr>
      </w:pPr>
      <w:r w:rsidRPr="00435403">
        <w:rPr>
          <w:rStyle w:val="FootnoteReference"/>
          <w:rFonts w:ascii="NoorLotus" w:hAnsi="NoorLotus" w:cs="NoorLotus"/>
        </w:rPr>
        <w:footnoteRef/>
      </w:r>
      <w:r w:rsidRPr="00435403">
        <w:rPr>
          <w:rFonts w:ascii="NoorLotus" w:hAnsi="NoorLotus" w:cs="NoorLotus"/>
          <w:rtl/>
        </w:rPr>
        <w:t xml:space="preserve"> مقرر: این مثال برای شرط اتصاف به ملاک است.</w:t>
      </w:r>
    </w:p>
  </w:footnote>
  <w:footnote w:id="3">
    <w:p w14:paraId="0B75BC37" w14:textId="5C7B0651" w:rsidR="00F368D7" w:rsidRPr="00435403" w:rsidRDefault="00F368D7" w:rsidP="00435403">
      <w:pPr>
        <w:spacing w:after="0"/>
        <w:jc w:val="both"/>
        <w:rPr>
          <w:rFonts w:ascii="NoorLotus" w:hAnsi="NoorLotus" w:cs="NoorLotus"/>
          <w:color w:val="000080"/>
          <w:sz w:val="20"/>
          <w:szCs w:val="20"/>
          <w:rtl/>
          <w:lang w:bidi="ar"/>
        </w:rPr>
      </w:pPr>
      <w:r w:rsidRPr="00435403">
        <w:rPr>
          <w:rStyle w:val="FootnoteReference"/>
          <w:rFonts w:ascii="NoorLotus" w:hAnsi="NoorLotus" w:cs="NoorLotus"/>
          <w:color w:val="3C3C3C"/>
          <w:sz w:val="20"/>
          <w:szCs w:val="20"/>
        </w:rPr>
        <w:footnoteRef/>
      </w:r>
      <w:r w:rsidRPr="00435403">
        <w:rPr>
          <w:rFonts w:ascii="Cambria" w:hAnsi="Cambria" w:cs="Cambria" w:hint="cs"/>
          <w:color w:val="3C3C3C"/>
          <w:sz w:val="20"/>
          <w:szCs w:val="20"/>
          <w:rtl/>
        </w:rPr>
        <w:t> </w:t>
      </w:r>
      <w:r w:rsidR="00435403" w:rsidRPr="00435403">
        <w:rPr>
          <w:rFonts w:ascii="NoorLotus" w:hAnsi="NoorLotus" w:cs="NoorLotus"/>
          <w:color w:val="3C3C3C"/>
          <w:sz w:val="20"/>
          <w:szCs w:val="20"/>
          <w:rtl/>
        </w:rPr>
        <w:t>مقرر: این مثال برای شرط استیفاء ملاک است</w:t>
      </w:r>
      <w:r w:rsidRPr="00435403">
        <w:rPr>
          <w:rFonts w:ascii="NoorLotus" w:hAnsi="NoorLotus" w:cs="NoorLotus"/>
          <w:color w:val="3C3C3C"/>
          <w:sz w:val="20"/>
          <w:szCs w:val="20"/>
          <w:rtl/>
        </w:rPr>
        <w:t>.</w:t>
      </w:r>
      <w:r w:rsidRPr="00435403">
        <w:rPr>
          <w:rFonts w:ascii="NoorLotus" w:hAnsi="NoorLotus" w:cs="NoorLotus"/>
          <w:color w:val="000080"/>
          <w:sz w:val="20"/>
          <w:szCs w:val="20"/>
          <w:rtl/>
          <w:lang w:bidi="ar"/>
        </w:rPr>
        <w:t xml:space="preserve"> </w:t>
      </w:r>
    </w:p>
  </w:footnote>
  <w:footnote w:id="4">
    <w:p w14:paraId="19187DE8" w14:textId="148A61DD" w:rsidR="00417EC0" w:rsidRPr="00435403" w:rsidRDefault="00417EC0" w:rsidP="00435403">
      <w:pPr>
        <w:pStyle w:val="FootnoteText"/>
        <w:spacing w:after="0" w:afterAutospacing="0"/>
        <w:rPr>
          <w:rFonts w:ascii="NoorLotus" w:hAnsi="NoorLotus" w:cs="NoorLotus"/>
          <w:rtl/>
          <w:lang w:bidi="fa-IR"/>
        </w:rPr>
      </w:pPr>
      <w:r w:rsidRPr="00435403">
        <w:rPr>
          <w:rStyle w:val="FootnoteReference"/>
          <w:rFonts w:ascii="NoorLotus" w:hAnsi="NoorLotus" w:cs="NoorLotus"/>
        </w:rPr>
        <w:footnoteRef/>
      </w:r>
      <w:r w:rsidRPr="00435403">
        <w:rPr>
          <w:rFonts w:ascii="NoorLotus" w:hAnsi="NoorLotus" w:cs="NoorLotus"/>
          <w:rtl/>
        </w:rPr>
        <w:t xml:space="preserve"> </w:t>
      </w:r>
      <w:r w:rsidR="00394364" w:rsidRPr="00435403">
        <w:rPr>
          <w:rFonts w:ascii="NoorLotus" w:hAnsi="NoorLotus" w:cs="NoorLotus"/>
          <w:rtl/>
          <w:lang w:bidi="fa-IR"/>
        </w:rPr>
        <w:t>البقرة: 286.</w:t>
      </w:r>
    </w:p>
  </w:footnote>
  <w:footnote w:id="5">
    <w:p w14:paraId="406C4C15" w14:textId="577D0589" w:rsidR="00896EAC" w:rsidRDefault="00896EAC">
      <w:pPr>
        <w:pStyle w:val="FootnoteText"/>
      </w:pPr>
      <w:r>
        <w:rPr>
          <w:rStyle w:val="FootnoteReference"/>
        </w:rPr>
        <w:footnoteRef/>
      </w:r>
      <w:r>
        <w:rPr>
          <w:rtl/>
        </w:rPr>
        <w:t xml:space="preserve"> </w:t>
      </w:r>
      <w:r>
        <w:rPr>
          <w:rFonts w:hint="cs"/>
          <w:rtl/>
        </w:rPr>
        <w:t>مقرر: به این معنا که در صورت شک در قدرت، اصل این است که قدرت وجود دارد.</w:t>
      </w:r>
    </w:p>
  </w:footnote>
  <w:footnote w:id="6">
    <w:p w14:paraId="439DDE32" w14:textId="77777777" w:rsidR="00E36310" w:rsidRPr="00435403" w:rsidRDefault="00E36310" w:rsidP="00435403">
      <w:pPr>
        <w:pStyle w:val="FootnoteText"/>
        <w:spacing w:after="0" w:afterAutospacing="0"/>
        <w:rPr>
          <w:rFonts w:ascii="NoorLotus" w:hAnsi="NoorLotus" w:cs="NoorLotus"/>
          <w:color w:val="3C3C3C"/>
          <w:rtl/>
        </w:rPr>
      </w:pPr>
      <w:r w:rsidRPr="00435403">
        <w:rPr>
          <w:rStyle w:val="FootnoteReference"/>
          <w:rFonts w:ascii="NoorLotus" w:hAnsi="NoorLotus" w:cs="NoorLotus"/>
          <w:color w:val="3C3C3C"/>
        </w:rPr>
        <w:footnoteRef/>
      </w:r>
      <w:r w:rsidRPr="00435403">
        <w:rPr>
          <w:rFonts w:ascii="Cambria" w:hAnsi="Cambria" w:cs="Cambria" w:hint="cs"/>
          <w:color w:val="3C3C3C"/>
          <w:rtl/>
          <w:lang w:bidi="fa-IR"/>
        </w:rPr>
        <w:t> </w:t>
      </w:r>
      <w:r w:rsidRPr="00435403">
        <w:rPr>
          <w:rFonts w:ascii="NoorLotus" w:hAnsi="NoorLotus" w:cs="NoorLotus" w:hint="cs"/>
          <w:color w:val="3C3C3C"/>
          <w:rtl/>
          <w:lang w:bidi="fa-IR"/>
        </w:rPr>
        <w:t>خمینی‌،</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روح</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الله،</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رهبر</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انقلاب</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و</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بنیان</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گذار</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جمهوری</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اسلامی</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ایران</w:t>
      </w:r>
      <w:r w:rsidRPr="00435403">
        <w:rPr>
          <w:rFonts w:ascii="NoorLotus" w:hAnsi="NoorLotus" w:cs="NoorLotus"/>
          <w:color w:val="3C3C3C"/>
          <w:rtl/>
          <w:lang w:bidi="fa-IR"/>
        </w:rPr>
        <w:t xml:space="preserve">. </w:t>
      </w:r>
      <w:r w:rsidRPr="00435403">
        <w:rPr>
          <w:rFonts w:ascii="NoorLotus" w:hAnsi="NoorLotus" w:cs="NoorLotus"/>
          <w:i/>
          <w:iCs/>
          <w:color w:val="3C3C3C"/>
          <w:rtl/>
          <w:lang w:bidi="fa-IR"/>
        </w:rPr>
        <w:t>تهذیب الأصول</w:t>
      </w:r>
      <w:r w:rsidRPr="00435403">
        <w:rPr>
          <w:rFonts w:ascii="NoorLotus" w:hAnsi="NoorLotus" w:cs="NoorLotus"/>
          <w:color w:val="3C3C3C"/>
          <w:rtl/>
          <w:lang w:bidi="fa-IR"/>
        </w:rPr>
        <w:t>. ج 3، مؤسسة تنظیم و نشر آثار الإمام الخمینی (قدس سره)، 1381، ص 232.</w:t>
      </w:r>
    </w:p>
  </w:footnote>
  <w:footnote w:id="7">
    <w:p w14:paraId="0BF2A73B" w14:textId="77777777" w:rsidR="005B553E" w:rsidRPr="00435403" w:rsidRDefault="005B553E" w:rsidP="005B553E">
      <w:pPr>
        <w:pStyle w:val="FootnoteText"/>
        <w:spacing w:after="0" w:afterAutospacing="0"/>
        <w:rPr>
          <w:rFonts w:ascii="NoorLotus" w:hAnsi="NoorLotus" w:cs="NoorLotus"/>
          <w:rtl/>
          <w:lang w:bidi="fa-IR"/>
        </w:rPr>
      </w:pPr>
      <w:r w:rsidRPr="00435403">
        <w:rPr>
          <w:rStyle w:val="FootnoteReference"/>
          <w:rFonts w:ascii="NoorLotus" w:hAnsi="NoorLotus" w:cs="NoorLotus"/>
        </w:rPr>
        <w:footnoteRef/>
      </w:r>
      <w:r w:rsidRPr="00435403">
        <w:rPr>
          <w:rFonts w:ascii="NoorLotus" w:hAnsi="NoorLotus" w:cs="NoorLotus"/>
          <w:rtl/>
        </w:rPr>
        <w:t xml:space="preserve"> </w:t>
      </w:r>
      <w:r w:rsidRPr="00435403">
        <w:rPr>
          <w:rFonts w:ascii="NoorLotus" w:hAnsi="NoorLotus" w:cs="NoorLotus"/>
          <w:rtl/>
          <w:lang w:bidi="fa-IR"/>
        </w:rPr>
        <w:t>البقرة: 286.</w:t>
      </w:r>
    </w:p>
  </w:footnote>
  <w:footnote w:id="8">
    <w:p w14:paraId="76535E83" w14:textId="0600236D" w:rsidR="00533423" w:rsidRDefault="00533423" w:rsidP="00533423">
      <w:pPr>
        <w:pStyle w:val="FootnoteText"/>
        <w:rPr>
          <w:lang w:bidi="fa-IR"/>
        </w:rPr>
      </w:pPr>
      <w:r>
        <w:rPr>
          <w:rStyle w:val="FootnoteReference"/>
        </w:rPr>
        <w:footnoteRef/>
      </w:r>
      <w:r>
        <w:rPr>
          <w:rtl/>
        </w:rPr>
        <w:t xml:space="preserve"> </w:t>
      </w:r>
      <w:r w:rsidRPr="00533423">
        <w:rPr>
          <w:rFonts w:hint="cs"/>
          <w:rtl/>
          <w:lang w:bidi="fa-IR"/>
        </w:rPr>
        <w:t>بحوث في علم الأصول، ج‏7، ص: 113</w:t>
      </w:r>
      <w:r>
        <w:rPr>
          <w:rFonts w:hint="cs"/>
          <w:rtl/>
          <w:lang w:bidi="fa-IR"/>
        </w:rPr>
        <w:t>.</w:t>
      </w:r>
    </w:p>
  </w:footnote>
  <w:footnote w:id="9">
    <w:p w14:paraId="22A4E58D" w14:textId="77777777" w:rsidR="00B370BF" w:rsidRPr="00435403" w:rsidRDefault="00B370BF" w:rsidP="00435403">
      <w:pPr>
        <w:pStyle w:val="FootnoteText"/>
        <w:spacing w:after="0" w:afterAutospacing="0"/>
        <w:rPr>
          <w:rFonts w:ascii="NoorLotus" w:hAnsi="NoorLotus" w:cs="NoorLotus"/>
          <w:color w:val="3C3C3C"/>
          <w:rtl/>
        </w:rPr>
      </w:pPr>
      <w:r w:rsidRPr="00435403">
        <w:rPr>
          <w:rStyle w:val="FootnoteReference"/>
          <w:rFonts w:ascii="NoorLotus" w:hAnsi="NoorLotus" w:cs="NoorLotus"/>
          <w:color w:val="3C3C3C"/>
        </w:rPr>
        <w:footnoteRef/>
      </w:r>
      <w:r w:rsidRPr="00435403">
        <w:rPr>
          <w:rFonts w:ascii="Cambria" w:hAnsi="Cambria" w:cs="Cambria" w:hint="cs"/>
          <w:color w:val="3C3C3C"/>
          <w:rtl/>
          <w:lang w:bidi="fa-IR"/>
        </w:rPr>
        <w:t> </w:t>
      </w:r>
      <w:r w:rsidRPr="00435403">
        <w:rPr>
          <w:rFonts w:ascii="NoorLotus" w:hAnsi="NoorLotus" w:cs="NoorLotus" w:hint="cs"/>
          <w:color w:val="3C3C3C"/>
          <w:rtl/>
          <w:lang w:bidi="fa-IR"/>
        </w:rPr>
        <w:t>آخوند</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خراسانی</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محمدکاظم</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بن</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حسین</w:t>
      </w:r>
      <w:r w:rsidRPr="00435403">
        <w:rPr>
          <w:rFonts w:ascii="NoorLotus" w:hAnsi="NoorLotus" w:cs="NoorLotus"/>
          <w:color w:val="3C3C3C"/>
          <w:rtl/>
          <w:lang w:bidi="fa-IR"/>
        </w:rPr>
        <w:t xml:space="preserve">. </w:t>
      </w:r>
      <w:r w:rsidRPr="00435403">
        <w:rPr>
          <w:rFonts w:ascii="NoorLotus" w:hAnsi="NoorLotus" w:cs="NoorLotus"/>
          <w:i/>
          <w:iCs/>
          <w:color w:val="3C3C3C"/>
          <w:rtl/>
          <w:lang w:bidi="fa-IR"/>
        </w:rPr>
        <w:t>کفایة الأصول (طبع آل البيت)</w:t>
      </w:r>
      <w:r w:rsidRPr="00435403">
        <w:rPr>
          <w:rFonts w:ascii="NoorLotus" w:hAnsi="NoorLotus" w:cs="NoorLotus"/>
          <w:color w:val="3C3C3C"/>
          <w:rtl/>
          <w:lang w:bidi="fa-IR"/>
        </w:rPr>
        <w:t>. مؤسسة آل البیت (علیهم السلام) لإحیاء التراث، 1409، ص 353.</w:t>
      </w:r>
    </w:p>
  </w:footnote>
  <w:footnote w:id="10">
    <w:p w14:paraId="2977703E" w14:textId="5A5997EB" w:rsidR="00E36310" w:rsidRPr="00435403" w:rsidRDefault="00E36310" w:rsidP="00435403">
      <w:pPr>
        <w:pStyle w:val="FootnoteText"/>
        <w:spacing w:after="0" w:afterAutospacing="0"/>
        <w:rPr>
          <w:rFonts w:ascii="NoorLotus" w:hAnsi="NoorLotus" w:cs="NoorLotus"/>
          <w:color w:val="3C3C3C"/>
          <w:rtl/>
        </w:rPr>
      </w:pPr>
      <w:r w:rsidRPr="00435403">
        <w:rPr>
          <w:rStyle w:val="FootnoteReference"/>
          <w:rFonts w:ascii="NoorLotus" w:hAnsi="NoorLotus" w:cs="NoorLotus"/>
          <w:color w:val="3C3C3C"/>
        </w:rPr>
        <w:footnoteRef/>
      </w:r>
      <w:r w:rsidRPr="00435403">
        <w:rPr>
          <w:rFonts w:ascii="Cambria" w:hAnsi="Cambria" w:cs="Cambria" w:hint="cs"/>
          <w:color w:val="3C3C3C"/>
          <w:rtl/>
          <w:lang w:bidi="fa-IR"/>
        </w:rPr>
        <w:t> </w:t>
      </w:r>
      <w:r w:rsidRPr="00435403">
        <w:rPr>
          <w:rFonts w:ascii="NoorLotus" w:hAnsi="NoorLotus" w:cs="NoorLotus" w:hint="cs"/>
          <w:color w:val="3C3C3C"/>
          <w:rtl/>
          <w:lang w:bidi="fa-IR"/>
        </w:rPr>
        <w:t>روحانی</w:t>
      </w:r>
      <w:r w:rsidRPr="00435403">
        <w:rPr>
          <w:rFonts w:ascii="NoorLotus" w:hAnsi="NoorLotus" w:cs="NoorLotus"/>
          <w:color w:val="3C3C3C"/>
          <w:rtl/>
          <w:lang w:bidi="fa-IR"/>
        </w:rPr>
        <w:t xml:space="preserve"> </w:t>
      </w:r>
      <w:r w:rsidRPr="00435403">
        <w:rPr>
          <w:rFonts w:ascii="NoorLotus" w:hAnsi="NoorLotus" w:cs="NoorLotus" w:hint="cs"/>
          <w:color w:val="3C3C3C"/>
          <w:rtl/>
          <w:lang w:bidi="fa-IR"/>
        </w:rPr>
        <w:t>محمد</w:t>
      </w:r>
      <w:r w:rsidRPr="00435403">
        <w:rPr>
          <w:rFonts w:ascii="NoorLotus" w:hAnsi="NoorLotus" w:cs="NoorLotus"/>
          <w:color w:val="3C3C3C"/>
          <w:rtl/>
          <w:lang w:bidi="fa-IR"/>
        </w:rPr>
        <w:t xml:space="preserve">. </w:t>
      </w:r>
      <w:r w:rsidRPr="00435403">
        <w:rPr>
          <w:rFonts w:ascii="NoorLotus" w:hAnsi="NoorLotus" w:cs="NoorLotus"/>
          <w:i/>
          <w:iCs/>
          <w:color w:val="3C3C3C"/>
          <w:rtl/>
          <w:lang w:bidi="fa-IR"/>
        </w:rPr>
        <w:t>منتقی الأصول</w:t>
      </w:r>
      <w:r w:rsidRPr="00435403">
        <w:rPr>
          <w:rFonts w:ascii="NoorLotus" w:hAnsi="NoorLotus" w:cs="NoorLotus"/>
          <w:color w:val="3C3C3C"/>
          <w:rtl/>
          <w:lang w:bidi="fa-IR"/>
        </w:rPr>
        <w:t>. ج 4، دفتر آيت الله سيد محمد حسينی روحانی، 1413، ص 542-545.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03ABD" w14:textId="77777777" w:rsidR="00DD25D7" w:rsidRDefault="00DD25D7" w:rsidP="007F1053">
    <w:pPr>
      <w:pStyle w:val="Header"/>
    </w:pPr>
  </w:p>
  <w:p w14:paraId="258A2FBE" w14:textId="77777777" w:rsidR="00DD25D7" w:rsidRDefault="00DD25D7" w:rsidP="007F1053"/>
  <w:p w14:paraId="41563FA6" w14:textId="77777777" w:rsidR="00DD25D7" w:rsidRDefault="00DD25D7"/>
  <w:p w14:paraId="24D4A2EA" w14:textId="77777777" w:rsidR="00DD25D7" w:rsidRDefault="00DD25D7"/>
  <w:p w14:paraId="0C7ABC29" w14:textId="77777777" w:rsidR="00DD25D7" w:rsidRDefault="00DD25D7"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C54EF" w14:textId="1AE09035" w:rsidR="00DD25D7" w:rsidRPr="009E10DD" w:rsidRDefault="00634713"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B441A3">
      <w:rPr>
        <w:rFonts w:hint="cs"/>
        <w:sz w:val="18"/>
        <w:szCs w:val="18"/>
        <w:rtl/>
      </w:rPr>
      <w:t>93</w:t>
    </w:r>
    <w:r>
      <w:rPr>
        <w:sz w:val="18"/>
        <w:szCs w:val="18"/>
        <w:rtl/>
      </w:rPr>
      <w:t>(تاری</w:t>
    </w:r>
    <w:r>
      <w:rPr>
        <w:rFonts w:hint="cs"/>
        <w:sz w:val="18"/>
        <w:szCs w:val="18"/>
        <w:rtl/>
      </w:rPr>
      <w:t>خ:</w:t>
    </w:r>
    <w:r w:rsidR="00B441A3">
      <w:rPr>
        <w:rFonts w:hint="cs"/>
        <w:sz w:val="18"/>
        <w:szCs w:val="18"/>
        <w:rtl/>
      </w:rPr>
      <w:t>17</w:t>
    </w:r>
    <w:r>
      <w:rPr>
        <w:rFonts w:hint="cs"/>
        <w:sz w:val="18"/>
        <w:szCs w:val="18"/>
        <w:rtl/>
      </w:rPr>
      <w:t>/11</w:t>
    </w:r>
    <w:r>
      <w:rPr>
        <w:sz w:val="18"/>
        <w:szCs w:val="18"/>
        <w:rtl/>
      </w:rPr>
      <w:t>/</w:t>
    </w:r>
    <w:r>
      <w:rPr>
        <w:rFonts w:hint="cs"/>
        <w:sz w:val="18"/>
        <w:szCs w:val="18"/>
        <w:rtl/>
      </w:rPr>
      <w:t>1403</w:t>
    </w:r>
    <w:r>
      <w:rPr>
        <w:sz w:val="18"/>
        <w:szCs w:val="18"/>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3BDE4" w14:textId="77777777" w:rsidR="00B441A3" w:rsidRDefault="00B44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A3"/>
    <w:rsid w:val="00011ACD"/>
    <w:rsid w:val="00013434"/>
    <w:rsid w:val="00013E02"/>
    <w:rsid w:val="00022B1A"/>
    <w:rsid w:val="00025F3C"/>
    <w:rsid w:val="00045A5B"/>
    <w:rsid w:val="00065A49"/>
    <w:rsid w:val="00065AB7"/>
    <w:rsid w:val="000A0782"/>
    <w:rsid w:val="000B0BF7"/>
    <w:rsid w:val="000B7439"/>
    <w:rsid w:val="000C6212"/>
    <w:rsid w:val="000D58CA"/>
    <w:rsid w:val="000D59E0"/>
    <w:rsid w:val="0012765A"/>
    <w:rsid w:val="00132BB4"/>
    <w:rsid w:val="001404CE"/>
    <w:rsid w:val="001416F8"/>
    <w:rsid w:val="00163F8B"/>
    <w:rsid w:val="001F18DC"/>
    <w:rsid w:val="00204B13"/>
    <w:rsid w:val="00215418"/>
    <w:rsid w:val="00216DD9"/>
    <w:rsid w:val="00217AA7"/>
    <w:rsid w:val="00230A70"/>
    <w:rsid w:val="00265F8D"/>
    <w:rsid w:val="00272FA1"/>
    <w:rsid w:val="00274C93"/>
    <w:rsid w:val="00277FD8"/>
    <w:rsid w:val="002864D0"/>
    <w:rsid w:val="00295DB0"/>
    <w:rsid w:val="002E08B3"/>
    <w:rsid w:val="002E683A"/>
    <w:rsid w:val="003223AE"/>
    <w:rsid w:val="00325416"/>
    <w:rsid w:val="003435DA"/>
    <w:rsid w:val="00351BEF"/>
    <w:rsid w:val="00366A94"/>
    <w:rsid w:val="00394364"/>
    <w:rsid w:val="003945DE"/>
    <w:rsid w:val="003B2698"/>
    <w:rsid w:val="00417EC0"/>
    <w:rsid w:val="004235D6"/>
    <w:rsid w:val="00435403"/>
    <w:rsid w:val="00464BA2"/>
    <w:rsid w:val="00470691"/>
    <w:rsid w:val="004858E9"/>
    <w:rsid w:val="004B3D45"/>
    <w:rsid w:val="004C7805"/>
    <w:rsid w:val="004C7CE2"/>
    <w:rsid w:val="004E202E"/>
    <w:rsid w:val="004E7D7B"/>
    <w:rsid w:val="004F4666"/>
    <w:rsid w:val="005155EB"/>
    <w:rsid w:val="005171A3"/>
    <w:rsid w:val="00533423"/>
    <w:rsid w:val="005439A3"/>
    <w:rsid w:val="00544012"/>
    <w:rsid w:val="00550893"/>
    <w:rsid w:val="00572C74"/>
    <w:rsid w:val="00576878"/>
    <w:rsid w:val="00581D36"/>
    <w:rsid w:val="00592044"/>
    <w:rsid w:val="005A3154"/>
    <w:rsid w:val="005B553E"/>
    <w:rsid w:val="005F413A"/>
    <w:rsid w:val="00605362"/>
    <w:rsid w:val="006210BE"/>
    <w:rsid w:val="00624602"/>
    <w:rsid w:val="00624AED"/>
    <w:rsid w:val="00634713"/>
    <w:rsid w:val="00641372"/>
    <w:rsid w:val="00643F83"/>
    <w:rsid w:val="00654BCF"/>
    <w:rsid w:val="00657742"/>
    <w:rsid w:val="00685125"/>
    <w:rsid w:val="006A393F"/>
    <w:rsid w:val="006B2837"/>
    <w:rsid w:val="006B3B08"/>
    <w:rsid w:val="007078F9"/>
    <w:rsid w:val="00733FAE"/>
    <w:rsid w:val="007523AE"/>
    <w:rsid w:val="0076536F"/>
    <w:rsid w:val="00774741"/>
    <w:rsid w:val="007916AC"/>
    <w:rsid w:val="00791E2C"/>
    <w:rsid w:val="007B2F5C"/>
    <w:rsid w:val="008152EC"/>
    <w:rsid w:val="008221B9"/>
    <w:rsid w:val="00830A7E"/>
    <w:rsid w:val="00841BE3"/>
    <w:rsid w:val="00844460"/>
    <w:rsid w:val="008535E3"/>
    <w:rsid w:val="00866C36"/>
    <w:rsid w:val="00872587"/>
    <w:rsid w:val="00880309"/>
    <w:rsid w:val="00893526"/>
    <w:rsid w:val="00894249"/>
    <w:rsid w:val="00896EAC"/>
    <w:rsid w:val="00897DBD"/>
    <w:rsid w:val="008A2B1E"/>
    <w:rsid w:val="008F323C"/>
    <w:rsid w:val="009177BF"/>
    <w:rsid w:val="00922B45"/>
    <w:rsid w:val="009548CC"/>
    <w:rsid w:val="00975F69"/>
    <w:rsid w:val="00983F05"/>
    <w:rsid w:val="009A7A2D"/>
    <w:rsid w:val="009C5398"/>
    <w:rsid w:val="009D4EF0"/>
    <w:rsid w:val="009E476D"/>
    <w:rsid w:val="00A531D1"/>
    <w:rsid w:val="00A574F3"/>
    <w:rsid w:val="00A759DC"/>
    <w:rsid w:val="00A7708A"/>
    <w:rsid w:val="00A92BC7"/>
    <w:rsid w:val="00A940C1"/>
    <w:rsid w:val="00AB6AC1"/>
    <w:rsid w:val="00AF3E11"/>
    <w:rsid w:val="00B370BF"/>
    <w:rsid w:val="00B441A3"/>
    <w:rsid w:val="00B638D6"/>
    <w:rsid w:val="00B67C45"/>
    <w:rsid w:val="00B76B3C"/>
    <w:rsid w:val="00BA0119"/>
    <w:rsid w:val="00BA27B3"/>
    <w:rsid w:val="00BD78DA"/>
    <w:rsid w:val="00BE626C"/>
    <w:rsid w:val="00BE7593"/>
    <w:rsid w:val="00BF388E"/>
    <w:rsid w:val="00C06FA8"/>
    <w:rsid w:val="00C15006"/>
    <w:rsid w:val="00C21F06"/>
    <w:rsid w:val="00C477BC"/>
    <w:rsid w:val="00C816BC"/>
    <w:rsid w:val="00CC5CBC"/>
    <w:rsid w:val="00CE4950"/>
    <w:rsid w:val="00CF0D21"/>
    <w:rsid w:val="00D22480"/>
    <w:rsid w:val="00D67430"/>
    <w:rsid w:val="00D7186F"/>
    <w:rsid w:val="00D8507A"/>
    <w:rsid w:val="00D96D74"/>
    <w:rsid w:val="00DB283C"/>
    <w:rsid w:val="00DC6EC6"/>
    <w:rsid w:val="00DD0B82"/>
    <w:rsid w:val="00DD1C72"/>
    <w:rsid w:val="00DD25D7"/>
    <w:rsid w:val="00E00BF1"/>
    <w:rsid w:val="00E33A4F"/>
    <w:rsid w:val="00E36310"/>
    <w:rsid w:val="00E431C2"/>
    <w:rsid w:val="00E75B29"/>
    <w:rsid w:val="00EA09D7"/>
    <w:rsid w:val="00EA62C6"/>
    <w:rsid w:val="00EA730A"/>
    <w:rsid w:val="00EB05E5"/>
    <w:rsid w:val="00EB36AC"/>
    <w:rsid w:val="00EB5480"/>
    <w:rsid w:val="00EB7C18"/>
    <w:rsid w:val="00EC77AE"/>
    <w:rsid w:val="00ED31E8"/>
    <w:rsid w:val="00ED4F69"/>
    <w:rsid w:val="00F00AEF"/>
    <w:rsid w:val="00F046D4"/>
    <w:rsid w:val="00F112E2"/>
    <w:rsid w:val="00F22903"/>
    <w:rsid w:val="00F25B1A"/>
    <w:rsid w:val="00F368D7"/>
    <w:rsid w:val="00F401CF"/>
    <w:rsid w:val="00F57E18"/>
    <w:rsid w:val="00F61239"/>
    <w:rsid w:val="00F678BB"/>
    <w:rsid w:val="00F8136E"/>
    <w:rsid w:val="00F83DDA"/>
    <w:rsid w:val="00F95120"/>
    <w:rsid w:val="00F9723D"/>
    <w:rsid w:val="00F97465"/>
    <w:rsid w:val="00FA11D9"/>
    <w:rsid w:val="00FC2C0E"/>
    <w:rsid w:val="00FD0BF4"/>
    <w:rsid w:val="00FD3A89"/>
    <w:rsid w:val="00FF5B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D3D4"/>
  <w15:chartTrackingRefBased/>
  <w15:docId w15:val="{AE490B14-6B8F-4227-A894-6DAAEAAE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1A3"/>
    <w:pPr>
      <w:bidi/>
    </w:pPr>
    <w:rPr>
      <w:rFonts w:cs="B Badr"/>
      <w:szCs w:val="28"/>
    </w:rPr>
  </w:style>
  <w:style w:type="paragraph" w:styleId="Heading1">
    <w:name w:val="heading 1"/>
    <w:basedOn w:val="Normal"/>
    <w:next w:val="Normal"/>
    <w:link w:val="Heading1Char"/>
    <w:qFormat/>
    <w:rsid w:val="004B3D45"/>
    <w:pPr>
      <w:keepNext/>
      <w:keepLines/>
      <w:outlineLvl w:val="0"/>
    </w:pPr>
    <w:rPr>
      <w:rFonts w:asciiTheme="majorHAnsi" w:eastAsiaTheme="majorEastAsia" w:hAnsiTheme="majorHAnsi" w:cs="NoorLotus"/>
      <w:b/>
      <w:bCs/>
      <w:color w:val="FF0000"/>
    </w:rPr>
  </w:style>
  <w:style w:type="paragraph" w:styleId="Heading2">
    <w:name w:val="heading 2"/>
    <w:basedOn w:val="Normal"/>
    <w:next w:val="Normal"/>
    <w:link w:val="Heading2Char"/>
    <w:uiPriority w:val="1"/>
    <w:unhideWhenUsed/>
    <w:qFormat/>
    <w:rsid w:val="004B3D45"/>
    <w:pPr>
      <w:outlineLvl w:val="1"/>
    </w:pPr>
    <w:rPr>
      <w:rFonts w:cs="NoorLotus"/>
      <w:bCs/>
      <w:color w:val="FF0000"/>
    </w:rPr>
  </w:style>
  <w:style w:type="paragraph" w:styleId="Heading3">
    <w:name w:val="heading 3"/>
    <w:basedOn w:val="Normal"/>
    <w:next w:val="Normal"/>
    <w:link w:val="Heading3Char"/>
    <w:uiPriority w:val="9"/>
    <w:semiHidden/>
    <w:unhideWhenUsed/>
    <w:qFormat/>
    <w:rsid w:val="004B3D45"/>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B441A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441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441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1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1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1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D45"/>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4B3D45"/>
    <w:rPr>
      <w:rFonts w:cs="NoorLotus"/>
      <w:bCs/>
      <w:color w:val="FF0000"/>
      <w:szCs w:val="28"/>
    </w:rPr>
  </w:style>
  <w:style w:type="character" w:customStyle="1" w:styleId="Heading3Char">
    <w:name w:val="Heading 3 Char"/>
    <w:basedOn w:val="DefaultParagraphFont"/>
    <w:link w:val="Heading3"/>
    <w:uiPriority w:val="9"/>
    <w:semiHidden/>
    <w:rsid w:val="004B3D45"/>
    <w:rPr>
      <w:rFonts w:eastAsiaTheme="majorEastAsia" w:cs="NoorLotus"/>
      <w:bCs/>
      <w:color w:val="FF0000"/>
      <w:szCs w:val="28"/>
    </w:rPr>
  </w:style>
  <w:style w:type="character" w:customStyle="1" w:styleId="Heading4Char">
    <w:name w:val="Heading 4 Char"/>
    <w:basedOn w:val="DefaultParagraphFont"/>
    <w:link w:val="Heading4"/>
    <w:uiPriority w:val="9"/>
    <w:semiHidden/>
    <w:rsid w:val="00B441A3"/>
    <w:rPr>
      <w:rFonts w:eastAsiaTheme="majorEastAsia" w:cstheme="majorBidi"/>
      <w:i/>
      <w:iCs/>
      <w:color w:val="365F91" w:themeColor="accent1" w:themeShade="BF"/>
      <w:sz w:val="28"/>
      <w:szCs w:val="28"/>
    </w:rPr>
  </w:style>
  <w:style w:type="character" w:customStyle="1" w:styleId="Heading5Char">
    <w:name w:val="Heading 5 Char"/>
    <w:basedOn w:val="DefaultParagraphFont"/>
    <w:link w:val="Heading5"/>
    <w:uiPriority w:val="9"/>
    <w:semiHidden/>
    <w:rsid w:val="00B441A3"/>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B441A3"/>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B441A3"/>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B441A3"/>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B441A3"/>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B44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1A3"/>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B44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1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41A3"/>
    <w:rPr>
      <w:rFonts w:ascii="NoorLotus" w:hAnsi="NoorLotus" w:cs="B Badr"/>
      <w:i/>
      <w:iCs/>
      <w:color w:val="404040" w:themeColor="text1" w:themeTint="BF"/>
      <w:sz w:val="28"/>
      <w:szCs w:val="28"/>
    </w:rPr>
  </w:style>
  <w:style w:type="paragraph" w:styleId="ListParagraph">
    <w:name w:val="List Paragraph"/>
    <w:basedOn w:val="Normal"/>
    <w:uiPriority w:val="34"/>
    <w:qFormat/>
    <w:rsid w:val="00B441A3"/>
    <w:pPr>
      <w:ind w:left="720"/>
      <w:contextualSpacing/>
    </w:pPr>
  </w:style>
  <w:style w:type="character" w:styleId="IntenseEmphasis">
    <w:name w:val="Intense Emphasis"/>
    <w:basedOn w:val="DefaultParagraphFont"/>
    <w:uiPriority w:val="21"/>
    <w:qFormat/>
    <w:rsid w:val="00B441A3"/>
    <w:rPr>
      <w:i/>
      <w:iCs/>
      <w:color w:val="365F91" w:themeColor="accent1" w:themeShade="BF"/>
    </w:rPr>
  </w:style>
  <w:style w:type="paragraph" w:styleId="IntenseQuote">
    <w:name w:val="Intense Quote"/>
    <w:basedOn w:val="Normal"/>
    <w:next w:val="Normal"/>
    <w:link w:val="IntenseQuoteChar"/>
    <w:uiPriority w:val="30"/>
    <w:qFormat/>
    <w:rsid w:val="00B441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41A3"/>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B441A3"/>
    <w:rPr>
      <w:b/>
      <w:bCs/>
      <w:smallCaps/>
      <w:color w:val="365F91" w:themeColor="accent1" w:themeShade="BF"/>
      <w:spacing w:val="5"/>
    </w:rPr>
  </w:style>
  <w:style w:type="paragraph" w:styleId="FootnoteText">
    <w:name w:val="footnote text"/>
    <w:basedOn w:val="Normal"/>
    <w:link w:val="FootnoteTextChar"/>
    <w:uiPriority w:val="99"/>
    <w:unhideWhenUsed/>
    <w:rsid w:val="00B441A3"/>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uiPriority w:val="99"/>
    <w:rsid w:val="00B441A3"/>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B441A3"/>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B441A3"/>
    <w:rPr>
      <w:rFonts w:ascii="NoorLotus" w:eastAsia="Calibri" w:hAnsi="NoorLotus" w:cs="NoorLotus"/>
      <w:b/>
      <w:bCs/>
      <w:sz w:val="28"/>
      <w:szCs w:val="28"/>
    </w:rPr>
  </w:style>
  <w:style w:type="paragraph" w:styleId="Footer">
    <w:name w:val="footer"/>
    <w:basedOn w:val="Normal"/>
    <w:link w:val="FooterChar"/>
    <w:uiPriority w:val="99"/>
    <w:unhideWhenUsed/>
    <w:rsid w:val="00B441A3"/>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B441A3"/>
    <w:rPr>
      <w:rFonts w:ascii="NoorLotus" w:eastAsia="Calibri" w:hAnsi="NoorLotus" w:cs="NoorLotus"/>
      <w:b/>
      <w:bCs/>
      <w:sz w:val="28"/>
      <w:szCs w:val="28"/>
    </w:rPr>
  </w:style>
  <w:style w:type="character" w:styleId="FootnoteReference">
    <w:name w:val="footnote reference"/>
    <w:basedOn w:val="DefaultParagraphFont"/>
    <w:uiPriority w:val="99"/>
    <w:unhideWhenUsed/>
    <w:rsid w:val="00B441A3"/>
    <w:rPr>
      <w:vertAlign w:val="superscript"/>
    </w:rPr>
  </w:style>
  <w:style w:type="paragraph" w:styleId="TOCHeading">
    <w:name w:val="TOC Heading"/>
    <w:basedOn w:val="Heading1"/>
    <w:next w:val="Normal"/>
    <w:uiPriority w:val="39"/>
    <w:unhideWhenUsed/>
    <w:qFormat/>
    <w:rsid w:val="00B441A3"/>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B441A3"/>
    <w:pPr>
      <w:spacing w:after="100"/>
    </w:pPr>
  </w:style>
  <w:style w:type="paragraph" w:styleId="TOC2">
    <w:name w:val="toc 2"/>
    <w:basedOn w:val="Normal"/>
    <w:next w:val="Normal"/>
    <w:autoRedefine/>
    <w:uiPriority w:val="39"/>
    <w:unhideWhenUsed/>
    <w:rsid w:val="00B441A3"/>
    <w:pPr>
      <w:spacing w:after="100"/>
      <w:ind w:left="220"/>
    </w:pPr>
  </w:style>
  <w:style w:type="character" w:styleId="Hyperlink">
    <w:name w:val="Hyperlink"/>
    <w:basedOn w:val="DefaultParagraphFont"/>
    <w:uiPriority w:val="99"/>
    <w:unhideWhenUsed/>
    <w:rsid w:val="00B441A3"/>
    <w:rPr>
      <w:color w:val="0000FF" w:themeColor="hyperlink"/>
      <w:u w:val="single"/>
    </w:rPr>
  </w:style>
  <w:style w:type="character" w:styleId="CommentReference">
    <w:name w:val="annotation reference"/>
    <w:basedOn w:val="DefaultParagraphFont"/>
    <w:uiPriority w:val="99"/>
    <w:semiHidden/>
    <w:unhideWhenUsed/>
    <w:rsid w:val="00B441A3"/>
    <w:rPr>
      <w:sz w:val="16"/>
      <w:szCs w:val="16"/>
    </w:rPr>
  </w:style>
  <w:style w:type="paragraph" w:styleId="CommentText">
    <w:name w:val="annotation text"/>
    <w:basedOn w:val="Normal"/>
    <w:link w:val="CommentTextChar"/>
    <w:uiPriority w:val="99"/>
    <w:semiHidden/>
    <w:unhideWhenUsed/>
    <w:rsid w:val="00B441A3"/>
    <w:pPr>
      <w:spacing w:line="240" w:lineRule="auto"/>
    </w:pPr>
    <w:rPr>
      <w:sz w:val="20"/>
      <w:szCs w:val="20"/>
    </w:rPr>
  </w:style>
  <w:style w:type="character" w:customStyle="1" w:styleId="CommentTextChar">
    <w:name w:val="Comment Text Char"/>
    <w:basedOn w:val="DefaultParagraphFont"/>
    <w:link w:val="CommentText"/>
    <w:uiPriority w:val="99"/>
    <w:semiHidden/>
    <w:rsid w:val="00B441A3"/>
    <w:rPr>
      <w:rFonts w:cs="B Badr"/>
      <w:sz w:val="20"/>
      <w:szCs w:val="20"/>
    </w:rPr>
  </w:style>
  <w:style w:type="paragraph" w:styleId="NormalWeb">
    <w:name w:val="Normal (Web)"/>
    <w:basedOn w:val="Normal"/>
    <w:uiPriority w:val="99"/>
    <w:semiHidden/>
    <w:unhideWhenUsed/>
    <w:rsid w:val="00B370B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36310"/>
    <w:rPr>
      <w:b/>
      <w:bCs/>
    </w:rPr>
  </w:style>
  <w:style w:type="character" w:customStyle="1" w:styleId="CommentSubjectChar">
    <w:name w:val="Comment Subject Char"/>
    <w:basedOn w:val="CommentTextChar"/>
    <w:link w:val="CommentSubject"/>
    <w:uiPriority w:val="99"/>
    <w:semiHidden/>
    <w:rsid w:val="00E36310"/>
    <w:rPr>
      <w:rFonts w:cs="B Badr"/>
      <w:b/>
      <w:bCs/>
      <w:sz w:val="20"/>
      <w:szCs w:val="20"/>
    </w:rPr>
  </w:style>
  <w:style w:type="paragraph" w:styleId="BalloonText">
    <w:name w:val="Balloon Text"/>
    <w:basedOn w:val="Normal"/>
    <w:link w:val="BalloonTextChar"/>
    <w:uiPriority w:val="99"/>
    <w:semiHidden/>
    <w:unhideWhenUsed/>
    <w:rsid w:val="001F1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88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06062707">
          <w:marLeft w:val="0"/>
          <w:marRight w:val="0"/>
          <w:marTop w:val="0"/>
          <w:marBottom w:val="0"/>
          <w:divBdr>
            <w:top w:val="none" w:sz="0" w:space="0" w:color="auto"/>
            <w:left w:val="none" w:sz="0" w:space="0" w:color="auto"/>
            <w:bottom w:val="none" w:sz="0" w:space="0" w:color="auto"/>
            <w:right w:val="none" w:sz="0" w:space="0" w:color="auto"/>
          </w:divBdr>
        </w:div>
      </w:divsChild>
    </w:div>
    <w:div w:id="4122374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49177558">
          <w:marLeft w:val="0"/>
          <w:marRight w:val="0"/>
          <w:marTop w:val="0"/>
          <w:marBottom w:val="0"/>
          <w:divBdr>
            <w:top w:val="none" w:sz="0" w:space="0" w:color="auto"/>
            <w:left w:val="none" w:sz="0" w:space="0" w:color="auto"/>
            <w:bottom w:val="none" w:sz="0" w:space="0" w:color="auto"/>
            <w:right w:val="none" w:sz="0" w:space="0" w:color="auto"/>
          </w:divBdr>
        </w:div>
      </w:divsChild>
    </w:div>
    <w:div w:id="710494114">
      <w:bodyDiv w:val="1"/>
      <w:marLeft w:val="0"/>
      <w:marRight w:val="0"/>
      <w:marTop w:val="0"/>
      <w:marBottom w:val="0"/>
      <w:divBdr>
        <w:top w:val="none" w:sz="0" w:space="0" w:color="auto"/>
        <w:left w:val="none" w:sz="0" w:space="0" w:color="auto"/>
        <w:bottom w:val="none" w:sz="0" w:space="0" w:color="auto"/>
        <w:right w:val="none" w:sz="0" w:space="0" w:color="auto"/>
      </w:divBdr>
    </w:div>
    <w:div w:id="8427388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82052513">
          <w:marLeft w:val="0"/>
          <w:marRight w:val="0"/>
          <w:marTop w:val="0"/>
          <w:marBottom w:val="0"/>
          <w:divBdr>
            <w:top w:val="none" w:sz="0" w:space="0" w:color="auto"/>
            <w:left w:val="none" w:sz="0" w:space="0" w:color="auto"/>
            <w:bottom w:val="none" w:sz="0" w:space="0" w:color="auto"/>
            <w:right w:val="none" w:sz="0" w:space="0" w:color="auto"/>
          </w:divBdr>
        </w:div>
        <w:div w:id="1982808174">
          <w:marLeft w:val="0"/>
          <w:marRight w:val="0"/>
          <w:marTop w:val="0"/>
          <w:marBottom w:val="0"/>
          <w:divBdr>
            <w:top w:val="none" w:sz="0" w:space="0" w:color="auto"/>
            <w:left w:val="none" w:sz="0" w:space="0" w:color="auto"/>
            <w:bottom w:val="none" w:sz="0" w:space="0" w:color="auto"/>
            <w:right w:val="none" w:sz="0" w:space="0" w:color="auto"/>
          </w:divBdr>
        </w:div>
        <w:div w:id="1650670925">
          <w:marLeft w:val="0"/>
          <w:marRight w:val="0"/>
          <w:marTop w:val="0"/>
          <w:marBottom w:val="0"/>
          <w:divBdr>
            <w:top w:val="none" w:sz="0" w:space="0" w:color="auto"/>
            <w:left w:val="none" w:sz="0" w:space="0" w:color="auto"/>
            <w:bottom w:val="none" w:sz="0" w:space="0" w:color="auto"/>
            <w:right w:val="none" w:sz="0" w:space="0" w:color="auto"/>
          </w:divBdr>
        </w:div>
        <w:div w:id="1471243573">
          <w:marLeft w:val="0"/>
          <w:marRight w:val="0"/>
          <w:marTop w:val="0"/>
          <w:marBottom w:val="0"/>
          <w:divBdr>
            <w:top w:val="none" w:sz="0" w:space="0" w:color="auto"/>
            <w:left w:val="none" w:sz="0" w:space="0" w:color="auto"/>
            <w:bottom w:val="none" w:sz="0" w:space="0" w:color="auto"/>
            <w:right w:val="none" w:sz="0" w:space="0" w:color="auto"/>
          </w:divBdr>
        </w:div>
        <w:div w:id="1470131779">
          <w:marLeft w:val="0"/>
          <w:marRight w:val="0"/>
          <w:marTop w:val="0"/>
          <w:marBottom w:val="0"/>
          <w:divBdr>
            <w:top w:val="none" w:sz="0" w:space="0" w:color="auto"/>
            <w:left w:val="none" w:sz="0" w:space="0" w:color="auto"/>
            <w:bottom w:val="none" w:sz="0" w:space="0" w:color="auto"/>
            <w:right w:val="none" w:sz="0" w:space="0" w:color="auto"/>
          </w:divBdr>
        </w:div>
        <w:div w:id="821891973">
          <w:marLeft w:val="0"/>
          <w:marRight w:val="0"/>
          <w:marTop w:val="0"/>
          <w:marBottom w:val="0"/>
          <w:divBdr>
            <w:top w:val="none" w:sz="0" w:space="0" w:color="auto"/>
            <w:left w:val="none" w:sz="0" w:space="0" w:color="auto"/>
            <w:bottom w:val="none" w:sz="0" w:space="0" w:color="auto"/>
            <w:right w:val="none" w:sz="0" w:space="0" w:color="auto"/>
          </w:divBdr>
        </w:div>
        <w:div w:id="1537809767">
          <w:marLeft w:val="0"/>
          <w:marRight w:val="0"/>
          <w:marTop w:val="0"/>
          <w:marBottom w:val="0"/>
          <w:divBdr>
            <w:top w:val="none" w:sz="0" w:space="0" w:color="auto"/>
            <w:left w:val="none" w:sz="0" w:space="0" w:color="auto"/>
            <w:bottom w:val="none" w:sz="0" w:space="0" w:color="auto"/>
            <w:right w:val="none" w:sz="0" w:space="0" w:color="auto"/>
          </w:divBdr>
        </w:div>
        <w:div w:id="359626641">
          <w:marLeft w:val="0"/>
          <w:marRight w:val="0"/>
          <w:marTop w:val="0"/>
          <w:marBottom w:val="0"/>
          <w:divBdr>
            <w:top w:val="none" w:sz="0" w:space="0" w:color="auto"/>
            <w:left w:val="none" w:sz="0" w:space="0" w:color="auto"/>
            <w:bottom w:val="none" w:sz="0" w:space="0" w:color="auto"/>
            <w:right w:val="none" w:sz="0" w:space="0" w:color="auto"/>
          </w:divBdr>
        </w:div>
        <w:div w:id="556555588">
          <w:marLeft w:val="0"/>
          <w:marRight w:val="0"/>
          <w:marTop w:val="0"/>
          <w:marBottom w:val="0"/>
          <w:divBdr>
            <w:top w:val="none" w:sz="0" w:space="0" w:color="auto"/>
            <w:left w:val="none" w:sz="0" w:space="0" w:color="auto"/>
            <w:bottom w:val="none" w:sz="0" w:space="0" w:color="auto"/>
            <w:right w:val="none" w:sz="0" w:space="0" w:color="auto"/>
          </w:divBdr>
        </w:div>
        <w:div w:id="356346722">
          <w:marLeft w:val="0"/>
          <w:marRight w:val="0"/>
          <w:marTop w:val="0"/>
          <w:marBottom w:val="0"/>
          <w:divBdr>
            <w:top w:val="none" w:sz="0" w:space="0" w:color="auto"/>
            <w:left w:val="none" w:sz="0" w:space="0" w:color="auto"/>
            <w:bottom w:val="none" w:sz="0" w:space="0" w:color="auto"/>
            <w:right w:val="none" w:sz="0" w:space="0" w:color="auto"/>
          </w:divBdr>
        </w:div>
        <w:div w:id="1156873706">
          <w:marLeft w:val="0"/>
          <w:marRight w:val="0"/>
          <w:marTop w:val="0"/>
          <w:marBottom w:val="0"/>
          <w:divBdr>
            <w:top w:val="none" w:sz="0" w:space="0" w:color="auto"/>
            <w:left w:val="none" w:sz="0" w:space="0" w:color="auto"/>
            <w:bottom w:val="none" w:sz="0" w:space="0" w:color="auto"/>
            <w:right w:val="none" w:sz="0" w:space="0" w:color="auto"/>
          </w:divBdr>
        </w:div>
        <w:div w:id="769547761">
          <w:marLeft w:val="0"/>
          <w:marRight w:val="0"/>
          <w:marTop w:val="0"/>
          <w:marBottom w:val="0"/>
          <w:divBdr>
            <w:top w:val="none" w:sz="0" w:space="0" w:color="auto"/>
            <w:left w:val="none" w:sz="0" w:space="0" w:color="auto"/>
            <w:bottom w:val="none" w:sz="0" w:space="0" w:color="auto"/>
            <w:right w:val="none" w:sz="0" w:space="0" w:color="auto"/>
          </w:divBdr>
        </w:div>
        <w:div w:id="198472386">
          <w:marLeft w:val="0"/>
          <w:marRight w:val="0"/>
          <w:marTop w:val="0"/>
          <w:marBottom w:val="0"/>
          <w:divBdr>
            <w:top w:val="none" w:sz="0" w:space="0" w:color="auto"/>
            <w:left w:val="none" w:sz="0" w:space="0" w:color="auto"/>
            <w:bottom w:val="none" w:sz="0" w:space="0" w:color="auto"/>
            <w:right w:val="none" w:sz="0" w:space="0" w:color="auto"/>
          </w:divBdr>
        </w:div>
      </w:divsChild>
    </w:div>
    <w:div w:id="11469703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2821652">
          <w:marLeft w:val="0"/>
          <w:marRight w:val="0"/>
          <w:marTop w:val="0"/>
          <w:marBottom w:val="0"/>
          <w:divBdr>
            <w:top w:val="none" w:sz="0" w:space="0" w:color="auto"/>
            <w:left w:val="none" w:sz="0" w:space="0" w:color="auto"/>
            <w:bottom w:val="none" w:sz="0" w:space="0" w:color="auto"/>
            <w:right w:val="none" w:sz="0" w:space="0" w:color="auto"/>
          </w:divBdr>
        </w:div>
        <w:div w:id="1743871518">
          <w:marLeft w:val="0"/>
          <w:marRight w:val="0"/>
          <w:marTop w:val="0"/>
          <w:marBottom w:val="0"/>
          <w:divBdr>
            <w:top w:val="none" w:sz="0" w:space="0" w:color="auto"/>
            <w:left w:val="none" w:sz="0" w:space="0" w:color="auto"/>
            <w:bottom w:val="none" w:sz="0" w:space="0" w:color="auto"/>
            <w:right w:val="none" w:sz="0" w:space="0" w:color="auto"/>
          </w:divBdr>
        </w:div>
        <w:div w:id="1144155965">
          <w:marLeft w:val="0"/>
          <w:marRight w:val="0"/>
          <w:marTop w:val="0"/>
          <w:marBottom w:val="0"/>
          <w:divBdr>
            <w:top w:val="none" w:sz="0" w:space="0" w:color="auto"/>
            <w:left w:val="none" w:sz="0" w:space="0" w:color="auto"/>
            <w:bottom w:val="none" w:sz="0" w:space="0" w:color="auto"/>
            <w:right w:val="none" w:sz="0" w:space="0" w:color="auto"/>
          </w:divBdr>
        </w:div>
        <w:div w:id="531655516">
          <w:marLeft w:val="0"/>
          <w:marRight w:val="0"/>
          <w:marTop w:val="0"/>
          <w:marBottom w:val="0"/>
          <w:divBdr>
            <w:top w:val="none" w:sz="0" w:space="0" w:color="auto"/>
            <w:left w:val="none" w:sz="0" w:space="0" w:color="auto"/>
            <w:bottom w:val="none" w:sz="0" w:space="0" w:color="auto"/>
            <w:right w:val="none" w:sz="0" w:space="0" w:color="auto"/>
          </w:divBdr>
        </w:div>
      </w:divsChild>
    </w:div>
    <w:div w:id="15538078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42178098">
          <w:marLeft w:val="0"/>
          <w:marRight w:val="0"/>
          <w:marTop w:val="0"/>
          <w:marBottom w:val="0"/>
          <w:divBdr>
            <w:top w:val="none" w:sz="0" w:space="0" w:color="auto"/>
            <w:left w:val="none" w:sz="0" w:space="0" w:color="auto"/>
            <w:bottom w:val="none" w:sz="0" w:space="0" w:color="auto"/>
            <w:right w:val="none" w:sz="0" w:space="0" w:color="auto"/>
          </w:divBdr>
        </w:div>
      </w:divsChild>
    </w:div>
    <w:div w:id="17951722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75100618">
          <w:marLeft w:val="0"/>
          <w:marRight w:val="0"/>
          <w:marTop w:val="0"/>
          <w:marBottom w:val="0"/>
          <w:divBdr>
            <w:top w:val="none" w:sz="0" w:space="0" w:color="auto"/>
            <w:left w:val="none" w:sz="0" w:space="0" w:color="auto"/>
            <w:bottom w:val="none" w:sz="0" w:space="0" w:color="auto"/>
            <w:right w:val="none" w:sz="0" w:space="0" w:color="auto"/>
          </w:divBdr>
        </w:div>
        <w:div w:id="928737001">
          <w:marLeft w:val="0"/>
          <w:marRight w:val="0"/>
          <w:marTop w:val="0"/>
          <w:marBottom w:val="0"/>
          <w:divBdr>
            <w:top w:val="none" w:sz="0" w:space="0" w:color="auto"/>
            <w:left w:val="none" w:sz="0" w:space="0" w:color="auto"/>
            <w:bottom w:val="none" w:sz="0" w:space="0" w:color="auto"/>
            <w:right w:val="none" w:sz="0" w:space="0" w:color="auto"/>
          </w:divBdr>
        </w:div>
        <w:div w:id="220871568">
          <w:marLeft w:val="0"/>
          <w:marRight w:val="0"/>
          <w:marTop w:val="0"/>
          <w:marBottom w:val="0"/>
          <w:divBdr>
            <w:top w:val="none" w:sz="0" w:space="0" w:color="auto"/>
            <w:left w:val="none" w:sz="0" w:space="0" w:color="auto"/>
            <w:bottom w:val="none" w:sz="0" w:space="0" w:color="auto"/>
            <w:right w:val="none" w:sz="0" w:space="0" w:color="auto"/>
          </w:divBdr>
        </w:div>
        <w:div w:id="239218260">
          <w:marLeft w:val="0"/>
          <w:marRight w:val="0"/>
          <w:marTop w:val="0"/>
          <w:marBottom w:val="0"/>
          <w:divBdr>
            <w:top w:val="none" w:sz="0" w:space="0" w:color="auto"/>
            <w:left w:val="none" w:sz="0" w:space="0" w:color="auto"/>
            <w:bottom w:val="none" w:sz="0" w:space="0" w:color="auto"/>
            <w:right w:val="none" w:sz="0" w:space="0" w:color="auto"/>
          </w:divBdr>
        </w:div>
      </w:divsChild>
    </w:div>
    <w:div w:id="188043295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6015451">
          <w:marLeft w:val="0"/>
          <w:marRight w:val="0"/>
          <w:marTop w:val="0"/>
          <w:marBottom w:val="0"/>
          <w:divBdr>
            <w:top w:val="none" w:sz="0" w:space="0" w:color="auto"/>
            <w:left w:val="none" w:sz="0" w:space="0" w:color="auto"/>
            <w:bottom w:val="none" w:sz="0" w:space="0" w:color="auto"/>
            <w:right w:val="none" w:sz="0" w:space="0" w:color="auto"/>
          </w:divBdr>
        </w:div>
      </w:divsChild>
    </w:div>
    <w:div w:id="208634185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3325316">
          <w:marLeft w:val="0"/>
          <w:marRight w:val="0"/>
          <w:marTop w:val="0"/>
          <w:marBottom w:val="0"/>
          <w:divBdr>
            <w:top w:val="none" w:sz="0" w:space="0" w:color="auto"/>
            <w:left w:val="none" w:sz="0" w:space="0" w:color="auto"/>
            <w:bottom w:val="none" w:sz="0" w:space="0" w:color="auto"/>
            <w:right w:val="none" w:sz="0" w:space="0" w:color="auto"/>
          </w:divBdr>
        </w:div>
        <w:div w:id="74982623">
          <w:marLeft w:val="0"/>
          <w:marRight w:val="0"/>
          <w:marTop w:val="0"/>
          <w:marBottom w:val="0"/>
          <w:divBdr>
            <w:top w:val="none" w:sz="0" w:space="0" w:color="auto"/>
            <w:left w:val="none" w:sz="0" w:space="0" w:color="auto"/>
            <w:bottom w:val="none" w:sz="0" w:space="0" w:color="auto"/>
            <w:right w:val="none" w:sz="0" w:space="0" w:color="auto"/>
          </w:divBdr>
        </w:div>
        <w:div w:id="142619713">
          <w:marLeft w:val="0"/>
          <w:marRight w:val="0"/>
          <w:marTop w:val="0"/>
          <w:marBottom w:val="0"/>
          <w:divBdr>
            <w:top w:val="none" w:sz="0" w:space="0" w:color="auto"/>
            <w:left w:val="none" w:sz="0" w:space="0" w:color="auto"/>
            <w:bottom w:val="none" w:sz="0" w:space="0" w:color="auto"/>
            <w:right w:val="none" w:sz="0" w:space="0" w:color="auto"/>
          </w:divBdr>
        </w:div>
        <w:div w:id="1140801894">
          <w:marLeft w:val="0"/>
          <w:marRight w:val="0"/>
          <w:marTop w:val="0"/>
          <w:marBottom w:val="0"/>
          <w:divBdr>
            <w:top w:val="none" w:sz="0" w:space="0" w:color="auto"/>
            <w:left w:val="none" w:sz="0" w:space="0" w:color="auto"/>
            <w:bottom w:val="none" w:sz="0" w:space="0" w:color="auto"/>
            <w:right w:val="none" w:sz="0" w:space="0" w:color="auto"/>
          </w:divBdr>
        </w:div>
        <w:div w:id="136261146">
          <w:marLeft w:val="0"/>
          <w:marRight w:val="0"/>
          <w:marTop w:val="0"/>
          <w:marBottom w:val="0"/>
          <w:divBdr>
            <w:top w:val="none" w:sz="0" w:space="0" w:color="auto"/>
            <w:left w:val="none" w:sz="0" w:space="0" w:color="auto"/>
            <w:bottom w:val="none" w:sz="0" w:space="0" w:color="auto"/>
            <w:right w:val="none" w:sz="0" w:space="0" w:color="auto"/>
          </w:divBdr>
        </w:div>
        <w:div w:id="650328745">
          <w:marLeft w:val="0"/>
          <w:marRight w:val="0"/>
          <w:marTop w:val="0"/>
          <w:marBottom w:val="0"/>
          <w:divBdr>
            <w:top w:val="none" w:sz="0" w:space="0" w:color="auto"/>
            <w:left w:val="none" w:sz="0" w:space="0" w:color="auto"/>
            <w:bottom w:val="none" w:sz="0" w:space="0" w:color="auto"/>
            <w:right w:val="none" w:sz="0" w:space="0" w:color="auto"/>
          </w:divBdr>
        </w:div>
        <w:div w:id="1950625297">
          <w:marLeft w:val="0"/>
          <w:marRight w:val="0"/>
          <w:marTop w:val="0"/>
          <w:marBottom w:val="0"/>
          <w:divBdr>
            <w:top w:val="none" w:sz="0" w:space="0" w:color="auto"/>
            <w:left w:val="none" w:sz="0" w:space="0" w:color="auto"/>
            <w:bottom w:val="none" w:sz="0" w:space="0" w:color="auto"/>
            <w:right w:val="none" w:sz="0" w:space="0" w:color="auto"/>
          </w:divBdr>
        </w:div>
        <w:div w:id="1620526957">
          <w:marLeft w:val="0"/>
          <w:marRight w:val="0"/>
          <w:marTop w:val="0"/>
          <w:marBottom w:val="0"/>
          <w:divBdr>
            <w:top w:val="none" w:sz="0" w:space="0" w:color="auto"/>
            <w:left w:val="none" w:sz="0" w:space="0" w:color="auto"/>
            <w:bottom w:val="none" w:sz="0" w:space="0" w:color="auto"/>
            <w:right w:val="none" w:sz="0" w:space="0" w:color="auto"/>
          </w:divBdr>
        </w:div>
        <w:div w:id="886792962">
          <w:marLeft w:val="0"/>
          <w:marRight w:val="0"/>
          <w:marTop w:val="0"/>
          <w:marBottom w:val="0"/>
          <w:divBdr>
            <w:top w:val="none" w:sz="0" w:space="0" w:color="auto"/>
            <w:left w:val="none" w:sz="0" w:space="0" w:color="auto"/>
            <w:bottom w:val="none" w:sz="0" w:space="0" w:color="auto"/>
            <w:right w:val="none" w:sz="0" w:space="0" w:color="auto"/>
          </w:divBdr>
        </w:div>
        <w:div w:id="1777287850">
          <w:marLeft w:val="0"/>
          <w:marRight w:val="0"/>
          <w:marTop w:val="0"/>
          <w:marBottom w:val="0"/>
          <w:divBdr>
            <w:top w:val="none" w:sz="0" w:space="0" w:color="auto"/>
            <w:left w:val="none" w:sz="0" w:space="0" w:color="auto"/>
            <w:bottom w:val="none" w:sz="0" w:space="0" w:color="auto"/>
            <w:right w:val="none" w:sz="0" w:space="0" w:color="auto"/>
          </w:divBdr>
        </w:div>
        <w:div w:id="42609070">
          <w:marLeft w:val="0"/>
          <w:marRight w:val="0"/>
          <w:marTop w:val="0"/>
          <w:marBottom w:val="0"/>
          <w:divBdr>
            <w:top w:val="none" w:sz="0" w:space="0" w:color="auto"/>
            <w:left w:val="none" w:sz="0" w:space="0" w:color="auto"/>
            <w:bottom w:val="none" w:sz="0" w:space="0" w:color="auto"/>
            <w:right w:val="none" w:sz="0" w:space="0" w:color="auto"/>
          </w:divBdr>
        </w:div>
        <w:div w:id="150798532">
          <w:marLeft w:val="0"/>
          <w:marRight w:val="0"/>
          <w:marTop w:val="0"/>
          <w:marBottom w:val="0"/>
          <w:divBdr>
            <w:top w:val="none" w:sz="0" w:space="0" w:color="auto"/>
            <w:left w:val="none" w:sz="0" w:space="0" w:color="auto"/>
            <w:bottom w:val="none" w:sz="0" w:space="0" w:color="auto"/>
            <w:right w:val="none" w:sz="0" w:space="0" w:color="auto"/>
          </w:divBdr>
        </w:div>
        <w:div w:id="168382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CA4C-071A-4774-8027-9E6F9AD1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128</cp:revision>
  <cp:lastPrinted>2025-02-09T07:17:00Z</cp:lastPrinted>
  <dcterms:created xsi:type="dcterms:W3CDTF">2025-02-05T04:53:00Z</dcterms:created>
  <dcterms:modified xsi:type="dcterms:W3CDTF">2025-02-09T07:17:00Z</dcterms:modified>
</cp:coreProperties>
</file>