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564942331"/>
        <w:docPartObj>
          <w:docPartGallery w:val="Table of Contents"/>
          <w:docPartUnique/>
        </w:docPartObj>
      </w:sdtPr>
      <w:sdtEndPr>
        <w:rPr>
          <w:rtl/>
        </w:rPr>
      </w:sdtEndPr>
      <w:sdtContent>
        <w:p w14:paraId="30B47405" w14:textId="455FDAA0" w:rsidR="000F0A3A" w:rsidRPr="00F34CEA" w:rsidRDefault="000F0A3A" w:rsidP="00F34CEA">
          <w:pPr>
            <w:pStyle w:val="TOCHeading"/>
            <w:jc w:val="both"/>
            <w:rPr>
              <w:rFonts w:ascii="NoorLotus" w:hAnsi="NoorLotus" w:cs="NoorLotus"/>
            </w:rPr>
          </w:pPr>
          <w:r w:rsidRPr="00F34CEA">
            <w:rPr>
              <w:rFonts w:ascii="NoorLotus" w:hAnsi="NoorLotus" w:cs="NoorLotus"/>
            </w:rPr>
            <w:t>Contents</w:t>
          </w:r>
        </w:p>
        <w:p w14:paraId="1EF67D80" w14:textId="1022AFC1" w:rsidR="000F0A3A" w:rsidRPr="00F34CEA" w:rsidRDefault="000F0A3A" w:rsidP="00F34CEA">
          <w:pPr>
            <w:pStyle w:val="TOC1"/>
            <w:tabs>
              <w:tab w:val="right" w:leader="dot" w:pos="9350"/>
            </w:tabs>
            <w:jc w:val="both"/>
            <w:rPr>
              <w:rFonts w:ascii="NoorLotus" w:hAnsi="NoorLotus" w:cs="NoorLotus"/>
              <w:noProof/>
            </w:rPr>
          </w:pPr>
          <w:r w:rsidRPr="00F34CEA">
            <w:rPr>
              <w:rFonts w:ascii="NoorLotus" w:hAnsi="NoorLotus" w:cs="NoorLotus"/>
            </w:rPr>
            <w:fldChar w:fldCharType="begin"/>
          </w:r>
          <w:r w:rsidRPr="00F34CEA">
            <w:rPr>
              <w:rFonts w:ascii="NoorLotus" w:hAnsi="NoorLotus" w:cs="NoorLotus"/>
            </w:rPr>
            <w:instrText xml:space="preserve"> TOC \o "1-3" \h \z \u </w:instrText>
          </w:r>
          <w:r w:rsidRPr="00F34CEA">
            <w:rPr>
              <w:rFonts w:ascii="NoorLotus" w:hAnsi="NoorLotus" w:cs="NoorLotus"/>
            </w:rPr>
            <w:fldChar w:fldCharType="separate"/>
          </w:r>
          <w:hyperlink w:anchor="_Toc199151216" w:history="1">
            <w:r w:rsidRPr="00F34CEA">
              <w:rPr>
                <w:rStyle w:val="Hyperlink"/>
                <w:rFonts w:ascii="NoorLotus" w:hAnsi="NoorLotus" w:cs="NoorLotus"/>
                <w:noProof/>
                <w:rtl/>
              </w:rPr>
              <w:t>ادامه بررسی خروج بعض اطراف علم اجمالی از محل ابتلاء</w:t>
            </w:r>
            <w:r w:rsidRPr="00F34CEA">
              <w:rPr>
                <w:rFonts w:ascii="NoorLotus" w:hAnsi="NoorLotus" w:cs="NoorLotus"/>
                <w:noProof/>
                <w:webHidden/>
              </w:rPr>
              <w:tab/>
            </w:r>
            <w:r w:rsidRPr="00F34CEA">
              <w:rPr>
                <w:rStyle w:val="Hyperlink"/>
                <w:rFonts w:ascii="NoorLotus" w:hAnsi="NoorLotus" w:cs="NoorLotus"/>
                <w:noProof/>
                <w:rtl/>
              </w:rPr>
              <w:fldChar w:fldCharType="begin"/>
            </w:r>
            <w:r w:rsidRPr="00F34CEA">
              <w:rPr>
                <w:rFonts w:ascii="NoorLotus" w:hAnsi="NoorLotus" w:cs="NoorLotus"/>
                <w:noProof/>
                <w:webHidden/>
              </w:rPr>
              <w:instrText xml:space="preserve"> PAGEREF _Toc199151216 \h </w:instrText>
            </w:r>
            <w:r w:rsidRPr="00F34CEA">
              <w:rPr>
                <w:rStyle w:val="Hyperlink"/>
                <w:rFonts w:ascii="NoorLotus" w:hAnsi="NoorLotus" w:cs="NoorLotus"/>
                <w:noProof/>
                <w:rtl/>
              </w:rPr>
            </w:r>
            <w:r w:rsidRPr="00F34CEA">
              <w:rPr>
                <w:rStyle w:val="Hyperlink"/>
                <w:rFonts w:ascii="NoorLotus" w:hAnsi="NoorLotus" w:cs="NoorLotus"/>
                <w:noProof/>
                <w:rtl/>
              </w:rPr>
              <w:fldChar w:fldCharType="separate"/>
            </w:r>
            <w:r w:rsidR="0046634D">
              <w:rPr>
                <w:rFonts w:ascii="NoorLotus" w:hAnsi="NoorLotus" w:cs="NoorLotus"/>
                <w:noProof/>
                <w:webHidden/>
                <w:rtl/>
              </w:rPr>
              <w:t>1</w:t>
            </w:r>
            <w:r w:rsidRPr="00F34CEA">
              <w:rPr>
                <w:rStyle w:val="Hyperlink"/>
                <w:rFonts w:ascii="NoorLotus" w:hAnsi="NoorLotus" w:cs="NoorLotus"/>
                <w:noProof/>
                <w:rtl/>
              </w:rPr>
              <w:fldChar w:fldCharType="end"/>
            </w:r>
          </w:hyperlink>
        </w:p>
        <w:p w14:paraId="71396CFE" w14:textId="48BBA235"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17" w:history="1">
            <w:r w:rsidR="000F0A3A" w:rsidRPr="00F34CEA">
              <w:rPr>
                <w:rStyle w:val="Hyperlink"/>
                <w:rFonts w:ascii="NoorLotus" w:hAnsi="NoorLotus" w:cs="NoorLotus"/>
                <w:noProof/>
                <w:rtl/>
                <w:lang w:bidi="ar-SA"/>
              </w:rPr>
              <w:t>نقد و بررسی کلام بحوث در عدم انحلال حقیقی علم اجمالی</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_Toc199151217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2</w:t>
            </w:r>
            <w:r w:rsidR="000F0A3A" w:rsidRPr="00F34CEA">
              <w:rPr>
                <w:rStyle w:val="Hyperlink"/>
                <w:rFonts w:ascii="NoorLotus" w:hAnsi="NoorLotus" w:cs="NoorLotus"/>
                <w:noProof/>
                <w:rtl/>
              </w:rPr>
              <w:fldChar w:fldCharType="end"/>
            </w:r>
          </w:hyperlink>
        </w:p>
        <w:p w14:paraId="43172FC7" w14:textId="5C3E2A7A"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18" w:history="1">
            <w:r w:rsidR="000F0A3A" w:rsidRPr="00F34CEA">
              <w:rPr>
                <w:rStyle w:val="Hyperlink"/>
                <w:rFonts w:ascii="NoorLotus" w:hAnsi="NoorLotus" w:cs="NoorLotus"/>
                <w:noProof/>
                <w:rtl/>
                <w:lang w:bidi="ar-SA"/>
              </w:rPr>
              <w:t>تقاریب انحلال حکمی علم اجمالی</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_Toc199151218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4</w:t>
            </w:r>
            <w:r w:rsidR="000F0A3A" w:rsidRPr="00F34CEA">
              <w:rPr>
                <w:rStyle w:val="Hyperlink"/>
                <w:rFonts w:ascii="NoorLotus" w:hAnsi="NoorLotus" w:cs="NoorLotus"/>
                <w:noProof/>
                <w:rtl/>
              </w:rPr>
              <w:fldChar w:fldCharType="end"/>
            </w:r>
          </w:hyperlink>
        </w:p>
        <w:p w14:paraId="6B90C786" w14:textId="6EE325C4"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19" w:history="1">
            <w:r w:rsidR="000F0A3A" w:rsidRPr="00F34CEA">
              <w:rPr>
                <w:rStyle w:val="Hyperlink"/>
                <w:rFonts w:ascii="NoorLotus" w:hAnsi="NoorLotus" w:cs="NoorLotus"/>
                <w:noProof/>
                <w:rtl/>
                <w:lang w:bidi="ar-SA"/>
              </w:rPr>
              <w:t>تقریب اول:</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_Toc199151219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4</w:t>
            </w:r>
            <w:r w:rsidR="000F0A3A" w:rsidRPr="00F34CEA">
              <w:rPr>
                <w:rStyle w:val="Hyperlink"/>
                <w:rFonts w:ascii="NoorLotus" w:hAnsi="NoorLotus" w:cs="NoorLotus"/>
                <w:noProof/>
                <w:rtl/>
              </w:rPr>
              <w:fldChar w:fldCharType="end"/>
            </w:r>
          </w:hyperlink>
        </w:p>
        <w:p w14:paraId="2C433E8A" w14:textId="3DBB27DE"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0" w:history="1">
            <w:r w:rsidR="000F0A3A" w:rsidRPr="00F34CEA">
              <w:rPr>
                <w:rStyle w:val="Hyperlink"/>
                <w:rFonts w:ascii="NoorLotus" w:hAnsi="NoorLotus" w:cs="NoorLotus"/>
                <w:noProof/>
                <w:rtl/>
                <w:lang w:bidi="ar-SA"/>
              </w:rPr>
              <w:t>تقریب دوم</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_Toc199151220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4</w:t>
            </w:r>
            <w:r w:rsidR="000F0A3A" w:rsidRPr="00F34CEA">
              <w:rPr>
                <w:rStyle w:val="Hyperlink"/>
                <w:rFonts w:ascii="NoorLotus" w:hAnsi="NoorLotus" w:cs="NoorLotus"/>
                <w:noProof/>
                <w:rtl/>
              </w:rPr>
              <w:fldChar w:fldCharType="end"/>
            </w:r>
          </w:hyperlink>
        </w:p>
        <w:p w14:paraId="2AC30C7A" w14:textId="603D0B55"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1" w:history="1">
            <w:r w:rsidR="000F0A3A" w:rsidRPr="00F34CEA">
              <w:rPr>
                <w:rStyle w:val="Hyperlink"/>
                <w:rFonts w:ascii="NoorLotus" w:hAnsi="NoorLotus" w:cs="NoorLotus"/>
                <w:noProof/>
                <w:rtl/>
                <w:lang w:bidi="ar-SA"/>
              </w:rPr>
              <w:t>تقریب سوم</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_Toc199151221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5</w:t>
            </w:r>
            <w:r w:rsidR="000F0A3A" w:rsidRPr="00F34CEA">
              <w:rPr>
                <w:rStyle w:val="Hyperlink"/>
                <w:rFonts w:ascii="NoorLotus" w:hAnsi="NoorLotus" w:cs="NoorLotus"/>
                <w:noProof/>
                <w:rtl/>
              </w:rPr>
              <w:fldChar w:fldCharType="end"/>
            </w:r>
          </w:hyperlink>
        </w:p>
        <w:p w14:paraId="17C25DB8" w14:textId="6A2460DC"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2" w:history="1">
            <w:r w:rsidR="000F0A3A" w:rsidRPr="00F34CEA">
              <w:rPr>
                <w:rStyle w:val="Hyperlink"/>
                <w:rFonts w:ascii="NoorLotus" w:hAnsi="NoorLotus" w:cs="NoorLotus"/>
                <w:noProof/>
                <w:rtl/>
                <w:lang w:bidi="ar-SA"/>
              </w:rPr>
              <w:t>صورت دوم و سوم: عدم تمکن مکلف از یک طرف علم اجمالی عرفا و عدم وجود داعی نوعی به ارتکاب بعض اطراف علم اجمالی</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_Toc199151222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5</w:t>
            </w:r>
            <w:r w:rsidR="000F0A3A" w:rsidRPr="00F34CEA">
              <w:rPr>
                <w:rStyle w:val="Hyperlink"/>
                <w:rFonts w:ascii="NoorLotus" w:hAnsi="NoorLotus" w:cs="NoorLotus"/>
                <w:noProof/>
                <w:rtl/>
              </w:rPr>
              <w:fldChar w:fldCharType="end"/>
            </w:r>
          </w:hyperlink>
        </w:p>
        <w:p w14:paraId="16921491" w14:textId="4FA32186"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3" w:history="1">
            <w:r w:rsidR="000F0A3A" w:rsidRPr="00F34CEA">
              <w:rPr>
                <w:rStyle w:val="Hyperlink"/>
                <w:rFonts w:ascii="NoorLotus" w:hAnsi="NoorLotus" w:cs="NoorLotus"/>
                <w:noProof/>
                <w:rtl/>
                <w:lang w:bidi="ar-SA"/>
              </w:rPr>
              <w:t>کلام صاحب کفایه: استهجان تکلیف در موارد عدم وجود داعی نوعی بر ارتکاب فعل</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_Toc199151223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5</w:t>
            </w:r>
            <w:r w:rsidR="000F0A3A" w:rsidRPr="00F34CEA">
              <w:rPr>
                <w:rStyle w:val="Hyperlink"/>
                <w:rFonts w:ascii="NoorLotus" w:hAnsi="NoorLotus" w:cs="NoorLotus"/>
                <w:noProof/>
                <w:rtl/>
              </w:rPr>
              <w:fldChar w:fldCharType="end"/>
            </w:r>
          </w:hyperlink>
        </w:p>
        <w:p w14:paraId="7D2BC568" w14:textId="31B66DEB"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4" w:history="1">
            <w:r w:rsidR="000F0A3A" w:rsidRPr="00F34CEA">
              <w:rPr>
                <w:rStyle w:val="Hyperlink"/>
                <w:rFonts w:ascii="NoorLotus" w:hAnsi="NoorLotus" w:cs="NoorLotus"/>
                <w:noProof/>
                <w:rtl/>
                <w:lang w:bidi="ar-SA"/>
              </w:rPr>
              <w:t>اشکالات بر کلام صاحب کفایه</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_Toc199151224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6</w:t>
            </w:r>
            <w:r w:rsidR="000F0A3A" w:rsidRPr="00F34CEA">
              <w:rPr>
                <w:rStyle w:val="Hyperlink"/>
                <w:rFonts w:ascii="NoorLotus" w:hAnsi="NoorLotus" w:cs="NoorLotus"/>
                <w:noProof/>
                <w:rtl/>
              </w:rPr>
              <w:fldChar w:fldCharType="end"/>
            </w:r>
          </w:hyperlink>
        </w:p>
        <w:p w14:paraId="1341129B" w14:textId="7BAA3941"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5" w:history="1">
            <w:r w:rsidR="000F0A3A" w:rsidRPr="00F34CEA">
              <w:rPr>
                <w:rStyle w:val="Hyperlink"/>
                <w:rFonts w:ascii="NoorLotus" w:hAnsi="NoorLotus" w:cs="NoorLotus"/>
                <w:noProof/>
                <w:rtl/>
                <w:lang w:bidi="ar-SA"/>
              </w:rPr>
              <w:t>اشکال اول: خلط بین خطابات قانونی و خطابات شخصی</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_Toc199151225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6</w:t>
            </w:r>
            <w:r w:rsidR="000F0A3A" w:rsidRPr="00F34CEA">
              <w:rPr>
                <w:rStyle w:val="Hyperlink"/>
                <w:rFonts w:ascii="NoorLotus" w:hAnsi="NoorLotus" w:cs="NoorLotus"/>
                <w:noProof/>
                <w:rtl/>
              </w:rPr>
              <w:fldChar w:fldCharType="end"/>
            </w:r>
          </w:hyperlink>
        </w:p>
        <w:p w14:paraId="42738678" w14:textId="592FD4EC"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6" w:history="1">
            <w:r w:rsidR="000F0A3A" w:rsidRPr="00F34CEA">
              <w:rPr>
                <w:rStyle w:val="Hyperlink"/>
                <w:rFonts w:ascii="NoorLotus" w:hAnsi="NoorLotus" w:cs="NoorLotus"/>
                <w:noProof/>
                <w:rtl/>
                <w:lang w:bidi="ar-SA"/>
              </w:rPr>
              <w:t>اشکال دوم</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_Toc199151226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7</w:t>
            </w:r>
            <w:r w:rsidR="000F0A3A" w:rsidRPr="00F34CEA">
              <w:rPr>
                <w:rStyle w:val="Hyperlink"/>
                <w:rFonts w:ascii="NoorLotus" w:hAnsi="NoorLotus" w:cs="NoorLotus"/>
                <w:noProof/>
                <w:rtl/>
              </w:rPr>
              <w:fldChar w:fldCharType="end"/>
            </w:r>
          </w:hyperlink>
        </w:p>
        <w:p w14:paraId="64FA9257" w14:textId="1603AE06" w:rsidR="000F0A3A" w:rsidRPr="00F34CEA" w:rsidRDefault="00EA7839" w:rsidP="00F34CEA">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9151227" w:history="1">
            <w:r w:rsidR="000F0A3A" w:rsidRPr="00F34CEA">
              <w:rPr>
                <w:rStyle w:val="Hyperlink"/>
                <w:rFonts w:ascii="NoorLotus" w:hAnsi="NoorLotus" w:cs="NoorLotus"/>
                <w:noProof/>
                <w:rtl/>
                <w:lang w:bidi="ar-SA"/>
              </w:rPr>
              <w:t>بررسی اشکال دوم</w:t>
            </w:r>
            <w:r w:rsidR="000F0A3A" w:rsidRPr="00F34CEA">
              <w:rPr>
                <w:rFonts w:ascii="NoorLotus" w:hAnsi="NoorLotus" w:cs="NoorLotus"/>
                <w:noProof/>
                <w:webHidden/>
              </w:rPr>
              <w:tab/>
            </w:r>
            <w:r w:rsidR="000F0A3A" w:rsidRPr="00F34CEA">
              <w:rPr>
                <w:rStyle w:val="Hyperlink"/>
                <w:rFonts w:ascii="NoorLotus" w:hAnsi="NoorLotus" w:cs="NoorLotus"/>
                <w:noProof/>
                <w:rtl/>
              </w:rPr>
              <w:fldChar w:fldCharType="begin"/>
            </w:r>
            <w:r w:rsidR="000F0A3A" w:rsidRPr="00F34CEA">
              <w:rPr>
                <w:rFonts w:ascii="NoorLotus" w:hAnsi="NoorLotus" w:cs="NoorLotus"/>
                <w:noProof/>
                <w:webHidden/>
              </w:rPr>
              <w:instrText xml:space="preserve"> PAGEREF _Toc199151227 \h </w:instrText>
            </w:r>
            <w:r w:rsidR="000F0A3A" w:rsidRPr="00F34CEA">
              <w:rPr>
                <w:rStyle w:val="Hyperlink"/>
                <w:rFonts w:ascii="NoorLotus" w:hAnsi="NoorLotus" w:cs="NoorLotus"/>
                <w:noProof/>
                <w:rtl/>
              </w:rPr>
            </w:r>
            <w:r w:rsidR="000F0A3A" w:rsidRPr="00F34CEA">
              <w:rPr>
                <w:rStyle w:val="Hyperlink"/>
                <w:rFonts w:ascii="NoorLotus" w:hAnsi="NoorLotus" w:cs="NoorLotus"/>
                <w:noProof/>
                <w:rtl/>
              </w:rPr>
              <w:fldChar w:fldCharType="separate"/>
            </w:r>
            <w:r w:rsidR="0046634D">
              <w:rPr>
                <w:rFonts w:ascii="NoorLotus" w:hAnsi="NoorLotus" w:cs="NoorLotus"/>
                <w:noProof/>
                <w:webHidden/>
                <w:rtl/>
              </w:rPr>
              <w:t>7</w:t>
            </w:r>
            <w:r w:rsidR="000F0A3A" w:rsidRPr="00F34CEA">
              <w:rPr>
                <w:rStyle w:val="Hyperlink"/>
                <w:rFonts w:ascii="NoorLotus" w:hAnsi="NoorLotus" w:cs="NoorLotus"/>
                <w:noProof/>
                <w:rtl/>
              </w:rPr>
              <w:fldChar w:fldCharType="end"/>
            </w:r>
          </w:hyperlink>
        </w:p>
        <w:p w14:paraId="3A376EB5" w14:textId="46458A6C" w:rsidR="000F0A3A" w:rsidRPr="00F34CEA" w:rsidRDefault="000F0A3A" w:rsidP="00F34CEA">
          <w:pPr>
            <w:jc w:val="both"/>
            <w:rPr>
              <w:rFonts w:ascii="NoorLotus" w:hAnsi="NoorLotus" w:cs="NoorLotus"/>
              <w:rtl/>
            </w:rPr>
          </w:pPr>
          <w:r w:rsidRPr="00F34CEA">
            <w:rPr>
              <w:rFonts w:ascii="NoorLotus" w:hAnsi="NoorLotus" w:cs="NoorLotus"/>
              <w:b/>
              <w:bCs/>
              <w:noProof/>
            </w:rPr>
            <w:fldChar w:fldCharType="end"/>
          </w:r>
        </w:p>
      </w:sdtContent>
    </w:sdt>
    <w:p w14:paraId="2D12AA0F" w14:textId="7438984B" w:rsidR="007078F9" w:rsidRPr="00F34CEA" w:rsidRDefault="000B3B9A" w:rsidP="00F34CEA">
      <w:pPr>
        <w:jc w:val="center"/>
        <w:rPr>
          <w:rFonts w:ascii="NoorLotus" w:hAnsi="NoorLotus" w:cs="NoorLotus" w:hint="cs"/>
          <w:rtl/>
        </w:rPr>
      </w:pPr>
      <w:r w:rsidRPr="00F34CEA">
        <w:rPr>
          <w:rFonts w:ascii="NoorLotus" w:hAnsi="NoorLotus" w:cs="NoorLotus"/>
          <w:rtl/>
        </w:rPr>
        <w:t>بسم الله الرحمن الرحیم</w:t>
      </w:r>
    </w:p>
    <w:p w14:paraId="70A3FD17" w14:textId="700D349D" w:rsidR="000B3B9A" w:rsidRPr="00F34CEA" w:rsidRDefault="008F7B9E" w:rsidP="00F34CEA">
      <w:pPr>
        <w:pStyle w:val="Heading1"/>
        <w:jc w:val="both"/>
        <w:rPr>
          <w:rFonts w:ascii="NoorLotus" w:hAnsi="NoorLotus"/>
          <w:rtl/>
        </w:rPr>
      </w:pPr>
      <w:bookmarkStart w:id="0" w:name="_Toc199151216"/>
      <w:r w:rsidRPr="00F34CEA">
        <w:rPr>
          <w:rFonts w:ascii="NoorLotus" w:hAnsi="NoorLotus"/>
          <w:rtl/>
        </w:rPr>
        <w:t>ادامه بررسی خروج بعض اطراف علم اجمالی از محل ابتلاء</w:t>
      </w:r>
      <w:bookmarkEnd w:id="0"/>
    </w:p>
    <w:p w14:paraId="309AD363" w14:textId="2A8E17D9" w:rsidR="008F7B9E" w:rsidRPr="00F34CEA" w:rsidRDefault="008F7B9E" w:rsidP="002A5375">
      <w:pPr>
        <w:jc w:val="both"/>
        <w:rPr>
          <w:rFonts w:ascii="NoorLotus" w:hAnsi="NoorLotus" w:cs="NoorLotus"/>
          <w:rtl/>
        </w:rPr>
      </w:pPr>
      <w:r w:rsidRPr="00F34CEA">
        <w:rPr>
          <w:rFonts w:ascii="NoorLotus" w:hAnsi="NoorLotus" w:cs="NoorLotus"/>
          <w:rtl/>
        </w:rPr>
        <w:t xml:space="preserve">بحث در صورت اول از صور خروج بعض اطراف علم اجمالی از محل ابتلاء بود که </w:t>
      </w:r>
      <w:r w:rsidR="00F34CEA">
        <w:rPr>
          <w:rFonts w:ascii="NoorLotus" w:hAnsi="NoorLotus" w:cs="NoorLotus" w:hint="cs"/>
          <w:rtl/>
        </w:rPr>
        <w:t xml:space="preserve">در آن </w:t>
      </w:r>
      <w:r w:rsidRPr="00F34CEA">
        <w:rPr>
          <w:rFonts w:ascii="NoorLotus" w:hAnsi="NoorLotus" w:cs="NoorLotus"/>
          <w:rtl/>
        </w:rPr>
        <w:t>یک طرف علم اجمالی مقدور مکلف نبود</w:t>
      </w:r>
      <w:r w:rsidR="00410FF6" w:rsidRPr="00F34CEA">
        <w:rPr>
          <w:rFonts w:ascii="NoorLotus" w:hAnsi="NoorLotus" w:cs="NoorLotus"/>
          <w:rtl/>
        </w:rPr>
        <w:t xml:space="preserve"> مثل علم اجمالی به نجاست این آب یا آب موجود در مکان بعید که امکان تصرف در آن برای مکلف وجود ندارد</w:t>
      </w:r>
      <w:r w:rsidRPr="00F34CEA">
        <w:rPr>
          <w:rFonts w:ascii="NoorLotus" w:hAnsi="NoorLotus" w:cs="NoorLotus"/>
          <w:rtl/>
        </w:rPr>
        <w:t xml:space="preserve">. </w:t>
      </w:r>
      <w:r w:rsidR="00910815" w:rsidRPr="00F34CEA">
        <w:rPr>
          <w:rFonts w:ascii="NoorLotus" w:hAnsi="NoorLotus" w:cs="NoorLotus"/>
          <w:rtl/>
        </w:rPr>
        <w:t>مشهور قائل به عدم تنجز علم اجمالی شدند زیرا تکلیف</w:t>
      </w:r>
      <w:r w:rsidR="002A5375">
        <w:rPr>
          <w:rFonts w:ascii="NoorLotus" w:hAnsi="NoorLotus" w:cs="NoorLotus" w:hint="cs"/>
          <w:rtl/>
        </w:rPr>
        <w:t>،</w:t>
      </w:r>
      <w:r w:rsidR="00910815" w:rsidRPr="00F34CEA">
        <w:rPr>
          <w:rFonts w:ascii="NoorLotus" w:hAnsi="NoorLotus" w:cs="NoorLotus"/>
          <w:rtl/>
        </w:rPr>
        <w:t xml:space="preserve"> مشروط به قدرت است لذا</w:t>
      </w:r>
      <w:r w:rsidR="00410FF6" w:rsidRPr="00F34CEA">
        <w:rPr>
          <w:rFonts w:ascii="NoorLotus" w:hAnsi="NoorLotus" w:cs="NoorLotus"/>
          <w:rtl/>
        </w:rPr>
        <w:t xml:space="preserve"> تکلیف</w:t>
      </w:r>
      <w:r w:rsidR="00910815" w:rsidRPr="00F34CEA">
        <w:rPr>
          <w:rFonts w:ascii="NoorLotus" w:hAnsi="NoorLotus" w:cs="NoorLotus"/>
          <w:rtl/>
        </w:rPr>
        <w:t xml:space="preserve"> </w:t>
      </w:r>
      <w:r w:rsidR="00910815" w:rsidRPr="00F34CEA">
        <w:rPr>
          <w:rFonts w:ascii="NoorLotus" w:hAnsi="NoorLotus" w:cs="NoorLotus"/>
          <w:rtl/>
        </w:rPr>
        <w:lastRenderedPageBreak/>
        <w:t>نسبت به طرف غیر مقدور یعنی آب</w:t>
      </w:r>
      <w:r w:rsidR="0002589A" w:rsidRPr="00F34CEA">
        <w:rPr>
          <w:rFonts w:ascii="NoorLotus" w:hAnsi="NoorLotus" w:cs="NoorLotus"/>
          <w:rtl/>
        </w:rPr>
        <w:t xml:space="preserve"> موجود در مکان بعید</w:t>
      </w:r>
      <w:r w:rsidR="00910815" w:rsidRPr="00F34CEA">
        <w:rPr>
          <w:rFonts w:ascii="NoorLotus" w:hAnsi="NoorLotus" w:cs="NoorLotus"/>
          <w:rtl/>
        </w:rPr>
        <w:t xml:space="preserve"> قطعا </w:t>
      </w:r>
      <w:r w:rsidR="0002589A" w:rsidRPr="00F34CEA">
        <w:rPr>
          <w:rFonts w:ascii="NoorLotus" w:hAnsi="NoorLotus" w:cs="NoorLotus"/>
          <w:rtl/>
        </w:rPr>
        <w:t>لغو و ساقط</w:t>
      </w:r>
      <w:r w:rsidR="00410FF6" w:rsidRPr="00F34CEA">
        <w:rPr>
          <w:rFonts w:ascii="NoorLotus" w:hAnsi="NoorLotus" w:cs="NoorLotus"/>
          <w:rtl/>
        </w:rPr>
        <w:t xml:space="preserve"> است.</w:t>
      </w:r>
      <w:r w:rsidR="0002589A" w:rsidRPr="00F34CEA">
        <w:rPr>
          <w:rFonts w:ascii="NoorLotus" w:hAnsi="NoorLotus" w:cs="NoorLotus"/>
          <w:rtl/>
        </w:rPr>
        <w:t xml:space="preserve"> </w:t>
      </w:r>
      <w:r w:rsidR="002A5375">
        <w:rPr>
          <w:rFonts w:ascii="NoorLotus" w:hAnsi="NoorLotus" w:cs="NoorLotus" w:hint="cs"/>
          <w:rtl/>
        </w:rPr>
        <w:t>در نتیجه</w:t>
      </w:r>
      <w:r w:rsidR="00910815" w:rsidRPr="00F34CEA">
        <w:rPr>
          <w:rFonts w:ascii="NoorLotus" w:hAnsi="NoorLotus" w:cs="NoorLotus"/>
          <w:rtl/>
        </w:rPr>
        <w:t xml:space="preserve"> علم اجمالی به علم تفصیلی به عدم تکلیف در آب</w:t>
      </w:r>
      <w:r w:rsidR="003A38FD" w:rsidRPr="00F34CEA">
        <w:rPr>
          <w:rFonts w:ascii="NoorLotus" w:hAnsi="NoorLotus" w:cs="NoorLotus"/>
          <w:rtl/>
        </w:rPr>
        <w:t xml:space="preserve"> موجود در مکان بعید</w:t>
      </w:r>
      <w:r w:rsidR="00910815" w:rsidRPr="00F34CEA">
        <w:rPr>
          <w:rFonts w:ascii="NoorLotus" w:hAnsi="NoorLotus" w:cs="NoorLotus"/>
          <w:rtl/>
        </w:rPr>
        <w:t xml:space="preserve"> و شک بدوی در طرف دیگر منحل می‌شود و نسبت به آن اصل</w:t>
      </w:r>
      <w:r w:rsidR="0059785B" w:rsidRPr="00F34CEA">
        <w:rPr>
          <w:rFonts w:ascii="NoorLotus" w:hAnsi="NoorLotus" w:cs="NoorLotus"/>
          <w:rtl/>
        </w:rPr>
        <w:t xml:space="preserve"> طهارت و برائت</w:t>
      </w:r>
      <w:r w:rsidR="002A5375">
        <w:rPr>
          <w:rFonts w:ascii="NoorLotus" w:hAnsi="NoorLotus" w:cs="NoorLotus"/>
          <w:rtl/>
        </w:rPr>
        <w:t xml:space="preserve"> بلامعارض جاری می‌شود.</w:t>
      </w:r>
    </w:p>
    <w:p w14:paraId="31F917F5" w14:textId="740DA635" w:rsidR="000F0A3A" w:rsidRPr="00F34CEA" w:rsidRDefault="000F0A3A" w:rsidP="00F34CEA">
      <w:pPr>
        <w:pStyle w:val="Heading2"/>
        <w:jc w:val="both"/>
        <w:rPr>
          <w:rFonts w:ascii="NoorLotus" w:hAnsi="NoorLotus"/>
          <w:rtl/>
        </w:rPr>
      </w:pPr>
      <w:bookmarkStart w:id="1" w:name="_Toc199151217"/>
      <w:r w:rsidRPr="00F34CEA">
        <w:rPr>
          <w:rFonts w:ascii="NoorLotus" w:hAnsi="NoorLotus"/>
          <w:rtl/>
        </w:rPr>
        <w:t>نقد و بررسی کلام بحوث در عدم انحلال حقیقی علم اجمالی</w:t>
      </w:r>
      <w:bookmarkEnd w:id="1"/>
    </w:p>
    <w:p w14:paraId="0D6AF84B" w14:textId="65FE0500" w:rsidR="00910815" w:rsidRPr="00F34CEA" w:rsidRDefault="00910815" w:rsidP="00F34CEA">
      <w:pPr>
        <w:jc w:val="both"/>
        <w:rPr>
          <w:rFonts w:ascii="NoorLotus" w:hAnsi="NoorLotus" w:cs="NoorLotus"/>
          <w:rtl/>
        </w:rPr>
      </w:pPr>
      <w:r w:rsidRPr="00F34CEA">
        <w:rPr>
          <w:rFonts w:ascii="NoorLotus" w:hAnsi="NoorLotus" w:cs="NoorLotus"/>
          <w:rtl/>
        </w:rPr>
        <w:t>شهید صدر رحمه الله فرموده‌اند: «</w:t>
      </w:r>
      <w:r w:rsidR="00EB21B4" w:rsidRPr="00F34CEA">
        <w:rPr>
          <w:rFonts w:ascii="NoorLotus" w:hAnsi="NoorLotus" w:cs="NoorLotus"/>
          <w:rtl/>
        </w:rPr>
        <w:t xml:space="preserve">علم اجمالی به لحاظ روح تکلیف وجود دارد زیرا شرب آب نجس مبغوض مولی است </w:t>
      </w:r>
      <w:r w:rsidR="00DB62DC" w:rsidRPr="00F34CEA">
        <w:rPr>
          <w:rFonts w:ascii="NoorLotus" w:hAnsi="NoorLotus" w:cs="NoorLotus"/>
          <w:rtl/>
        </w:rPr>
        <w:t xml:space="preserve">و این که مکلف نمی‌تواند ‌آن آب نجس موجود در مکان بعید را بخورد به معنای عدم </w:t>
      </w:r>
      <w:r w:rsidRPr="00F34CEA">
        <w:rPr>
          <w:rFonts w:ascii="NoorLotus" w:hAnsi="NoorLotus" w:cs="NoorLotus"/>
          <w:rtl/>
        </w:rPr>
        <w:t xml:space="preserve">تمکن از ایجاد مبغوض </w:t>
      </w:r>
      <w:r w:rsidR="00DB62DC" w:rsidRPr="00F34CEA">
        <w:rPr>
          <w:rFonts w:ascii="NoorLotus" w:hAnsi="NoorLotus" w:cs="NoorLotus"/>
          <w:rtl/>
        </w:rPr>
        <w:t>ا</w:t>
      </w:r>
      <w:r w:rsidRPr="00F34CEA">
        <w:rPr>
          <w:rFonts w:ascii="NoorLotus" w:hAnsi="NoorLotus" w:cs="NoorLotus"/>
          <w:rtl/>
        </w:rPr>
        <w:t>ست و این نفی مبغوضیت آن را نمی‌کند لذا علم اجمالی به مبغوضیت این آب یا مبغوضیت آب در مکان بعید وجود دارد.»</w:t>
      </w:r>
      <w:r w:rsidR="00E0241E" w:rsidRPr="00F34CEA">
        <w:rPr>
          <w:rFonts w:ascii="NoorLotus" w:hAnsi="NoorLotus" w:cs="NoorLotus"/>
          <w:vertAlign w:val="superscript"/>
          <w:rtl/>
          <w:lang w:bidi="ar"/>
        </w:rPr>
        <w:t xml:space="preserve"> </w:t>
      </w:r>
      <w:r w:rsidR="00E0241E" w:rsidRPr="00F34CEA">
        <w:rPr>
          <w:rFonts w:ascii="NoorLotus" w:hAnsi="NoorLotus" w:cs="NoorLotus"/>
          <w:vertAlign w:val="superscript"/>
          <w:rtl/>
          <w:lang w:bidi="ar"/>
        </w:rPr>
        <w:footnoteReference w:id="1"/>
      </w:r>
    </w:p>
    <w:p w14:paraId="10044138" w14:textId="3CAB543C" w:rsidR="00910815" w:rsidRPr="00F34CEA" w:rsidRDefault="00910815" w:rsidP="00807FED">
      <w:pPr>
        <w:jc w:val="both"/>
        <w:rPr>
          <w:rFonts w:ascii="NoorLotus" w:hAnsi="NoorLotus" w:cs="NoorLotus"/>
          <w:vertAlign w:val="superscript"/>
          <w:rtl/>
        </w:rPr>
      </w:pPr>
      <w:r w:rsidRPr="00F34CEA">
        <w:rPr>
          <w:rFonts w:ascii="NoorLotus" w:hAnsi="NoorLotus" w:cs="NoorLotus"/>
          <w:rtl/>
        </w:rPr>
        <w:t xml:space="preserve">در تعلیقه مباحث الاصول فرموده‌اند: «ممکن است مبغوضیت فعل </w:t>
      </w:r>
      <w:r w:rsidR="002A5375">
        <w:rPr>
          <w:rFonts w:ascii="NoorLotus" w:hAnsi="NoorLotus" w:cs="NoorLotus" w:hint="cs"/>
          <w:rtl/>
        </w:rPr>
        <w:t xml:space="preserve">تنها </w:t>
      </w:r>
      <w:r w:rsidRPr="00F34CEA">
        <w:rPr>
          <w:rFonts w:ascii="NoorLotus" w:hAnsi="NoorLotus" w:cs="NoorLotus"/>
          <w:rtl/>
        </w:rPr>
        <w:t>در فرضی باشد که مکلف</w:t>
      </w:r>
      <w:r w:rsidR="002A5375">
        <w:rPr>
          <w:rFonts w:ascii="NoorLotus" w:hAnsi="NoorLotus" w:cs="NoorLotus" w:hint="cs"/>
          <w:rtl/>
        </w:rPr>
        <w:t>،</w:t>
      </w:r>
      <w:r w:rsidRPr="00F34CEA">
        <w:rPr>
          <w:rFonts w:ascii="NoorLotus" w:hAnsi="NoorLotus" w:cs="NoorLotus"/>
          <w:rtl/>
        </w:rPr>
        <w:t xml:space="preserve"> فاعل مختار باشد. مثلا جمع</w:t>
      </w:r>
      <w:r w:rsidR="000B25CE" w:rsidRPr="00F34CEA">
        <w:rPr>
          <w:rFonts w:ascii="NoorLotus" w:hAnsi="NoorLotus" w:cs="NoorLotus"/>
          <w:rtl/>
        </w:rPr>
        <w:t xml:space="preserve"> و کنز</w:t>
      </w:r>
      <w:r w:rsidRPr="00F34CEA">
        <w:rPr>
          <w:rFonts w:ascii="NoorLotus" w:hAnsi="NoorLotus" w:cs="NoorLotus"/>
          <w:rtl/>
        </w:rPr>
        <w:t xml:space="preserve"> مال</w:t>
      </w:r>
      <w:r w:rsidR="002A5375">
        <w:rPr>
          <w:rFonts w:ascii="NoorLotus" w:hAnsi="NoorLotus" w:cs="NoorLotus"/>
          <w:rtl/>
        </w:rPr>
        <w:t xml:space="preserve"> ممکن است از </w:t>
      </w:r>
      <w:r w:rsidR="00807FED">
        <w:rPr>
          <w:rFonts w:ascii="NoorLotus" w:hAnsi="NoorLotus" w:cs="NoorLotus"/>
          <w:rtl/>
        </w:rPr>
        <w:t>کسانی که تمکن جمع مال ندارند</w:t>
      </w:r>
      <w:r w:rsidRPr="00F34CEA">
        <w:rPr>
          <w:rFonts w:ascii="NoorLotus" w:hAnsi="NoorLotus" w:cs="NoorLotus"/>
          <w:rtl/>
        </w:rPr>
        <w:t xml:space="preserve"> </w:t>
      </w:r>
      <w:r w:rsidR="00807FED">
        <w:rPr>
          <w:rFonts w:ascii="NoorLotus" w:hAnsi="NoorLotus" w:cs="NoorLotus" w:hint="cs"/>
          <w:rtl/>
        </w:rPr>
        <w:t xml:space="preserve">و همینطور از </w:t>
      </w:r>
      <w:r w:rsidRPr="00F34CEA">
        <w:rPr>
          <w:rFonts w:ascii="NoorLotus" w:hAnsi="NoorLotus" w:cs="NoorLotus"/>
          <w:rtl/>
        </w:rPr>
        <w:t>کسانی که مجبور به جمع مال هستند</w:t>
      </w:r>
      <w:r w:rsidR="00807FED">
        <w:rPr>
          <w:rFonts w:ascii="NoorLotus" w:hAnsi="NoorLotus" w:cs="NoorLotus" w:hint="cs"/>
          <w:rtl/>
        </w:rPr>
        <w:t xml:space="preserve"> -</w:t>
      </w:r>
      <w:r w:rsidR="00807FED" w:rsidRPr="00F34CEA">
        <w:rPr>
          <w:rFonts w:ascii="NoorLotus" w:hAnsi="NoorLotus" w:cs="NoorLotus"/>
          <w:rtl/>
        </w:rPr>
        <w:t>مثل این که مال زیادی از طریق ارث ب</w:t>
      </w:r>
      <w:r w:rsidR="00807FED">
        <w:rPr>
          <w:rFonts w:ascii="NoorLotus" w:hAnsi="NoorLotus" w:cs="NoorLotus"/>
          <w:rtl/>
        </w:rPr>
        <w:t>ه او رسیده</w:t>
      </w:r>
      <w:r w:rsidR="00807FED">
        <w:rPr>
          <w:rFonts w:ascii="NoorLotus" w:hAnsi="NoorLotus" w:cs="NoorLotus" w:hint="cs"/>
          <w:rtl/>
        </w:rPr>
        <w:t>- مبغوض نباشد</w:t>
      </w:r>
      <w:r w:rsidR="00807FED">
        <w:rPr>
          <w:rFonts w:ascii="NoorLotus" w:hAnsi="NoorLotus" w:cs="NoorLotus"/>
          <w:rtl/>
        </w:rPr>
        <w:t xml:space="preserve">. </w:t>
      </w:r>
      <w:r w:rsidR="000B25CE" w:rsidRPr="00F34CEA">
        <w:rPr>
          <w:rFonts w:ascii="NoorLotus" w:hAnsi="NoorLotus" w:cs="NoorLotus"/>
          <w:rtl/>
        </w:rPr>
        <w:t>پس جمع و کنز مال از شخص مختار</w:t>
      </w:r>
      <w:r w:rsidR="00807FED">
        <w:rPr>
          <w:rFonts w:ascii="NoorLotus" w:hAnsi="NoorLotus" w:cs="NoorLotus" w:hint="cs"/>
          <w:rtl/>
        </w:rPr>
        <w:t xml:space="preserve"> که </w:t>
      </w:r>
      <w:r w:rsidR="00807FED" w:rsidRPr="00F34CEA">
        <w:rPr>
          <w:rFonts w:ascii="NoorLotus" w:hAnsi="NoorLotus" w:cs="NoorLotus"/>
          <w:rtl/>
        </w:rPr>
        <w:t>«ان شاء فعل و ان شاء ترک» باشد</w:t>
      </w:r>
      <w:r w:rsidR="00807FED">
        <w:rPr>
          <w:rFonts w:ascii="NoorLotus" w:hAnsi="NoorLotus" w:cs="NoorLotus" w:hint="cs"/>
          <w:rtl/>
        </w:rPr>
        <w:t>،</w:t>
      </w:r>
      <w:r w:rsidR="000B25CE" w:rsidRPr="00F34CEA">
        <w:rPr>
          <w:rFonts w:ascii="NoorLotus" w:hAnsi="NoorLotus" w:cs="NoorLotus"/>
          <w:rtl/>
        </w:rPr>
        <w:t xml:space="preserve"> مبغوض است و چون مکلف نسبت به طرف خارج از محل ابتلاء</w:t>
      </w:r>
      <w:r w:rsidR="00807FED">
        <w:rPr>
          <w:rFonts w:ascii="NoorLotus" w:hAnsi="NoorLotus" w:cs="NoorLotus" w:hint="cs"/>
          <w:rtl/>
        </w:rPr>
        <w:t>،</w:t>
      </w:r>
      <w:r w:rsidR="000B25CE" w:rsidRPr="00F34CEA">
        <w:rPr>
          <w:rFonts w:ascii="NoorLotus" w:hAnsi="NoorLotus" w:cs="NoorLotus"/>
          <w:rtl/>
        </w:rPr>
        <w:t xml:space="preserve"> مختار نیست ممکن است فعل در حق او مبغوض </w:t>
      </w:r>
      <w:r w:rsidR="00165EDD" w:rsidRPr="00F34CEA">
        <w:rPr>
          <w:rFonts w:ascii="NoorLotus" w:hAnsi="NoorLotus" w:cs="NoorLotus"/>
          <w:rtl/>
        </w:rPr>
        <w:t>ن</w:t>
      </w:r>
      <w:r w:rsidR="000B25CE" w:rsidRPr="00F34CEA">
        <w:rPr>
          <w:rFonts w:ascii="NoorLotus" w:hAnsi="NoorLotus" w:cs="NoorLotus"/>
          <w:rtl/>
        </w:rPr>
        <w:t xml:space="preserve">باشد پس علم اجمالی به مبغوضیت این فعل </w:t>
      </w:r>
      <w:r w:rsidR="00165EDD" w:rsidRPr="00F34CEA">
        <w:rPr>
          <w:rFonts w:ascii="NoorLotus" w:hAnsi="NoorLotus" w:cs="NoorLotus"/>
          <w:rtl/>
        </w:rPr>
        <w:t xml:space="preserve">داخل در محل ابتلاء </w:t>
      </w:r>
      <w:r w:rsidR="000B25CE" w:rsidRPr="00F34CEA">
        <w:rPr>
          <w:rFonts w:ascii="NoorLotus" w:hAnsi="NoorLotus" w:cs="NoorLotus"/>
          <w:rtl/>
        </w:rPr>
        <w:t xml:space="preserve">یا </w:t>
      </w:r>
      <w:r w:rsidR="00165EDD" w:rsidRPr="00F34CEA">
        <w:rPr>
          <w:rFonts w:ascii="NoorLotus" w:hAnsi="NoorLotus" w:cs="NoorLotus"/>
          <w:rtl/>
        </w:rPr>
        <w:t>مبغوضیت آن فعل خارج از محل ابتلاء ندارد.</w:t>
      </w:r>
      <w:r w:rsidR="00E0241E" w:rsidRPr="00F34CEA">
        <w:rPr>
          <w:rFonts w:ascii="NoorLotus" w:hAnsi="NoorLotus" w:cs="NoorLotus"/>
          <w:rtl/>
        </w:rPr>
        <w:t>»</w:t>
      </w:r>
      <w:r w:rsidR="005606FF" w:rsidRPr="00F34CEA">
        <w:rPr>
          <w:rFonts w:ascii="NoorLotus" w:hAnsi="NoorLotus" w:cs="NoorLotus"/>
          <w:vertAlign w:val="superscript"/>
          <w:rtl/>
        </w:rPr>
        <w:footnoteReference w:id="2"/>
      </w:r>
    </w:p>
    <w:p w14:paraId="30034F65" w14:textId="0731918F" w:rsidR="000B25CE" w:rsidRPr="00F34CEA" w:rsidRDefault="000B25CE" w:rsidP="00AC5681">
      <w:pPr>
        <w:jc w:val="both"/>
        <w:rPr>
          <w:rFonts w:ascii="NoorLotus" w:hAnsi="NoorLotus" w:cs="NoorLotus"/>
          <w:rtl/>
        </w:rPr>
      </w:pPr>
      <w:r w:rsidRPr="00F34CEA">
        <w:rPr>
          <w:rFonts w:ascii="NoorLotus" w:hAnsi="NoorLotus" w:cs="NoorLotus"/>
          <w:rtl/>
        </w:rPr>
        <w:t xml:space="preserve">بهتر بود ایشان </w:t>
      </w:r>
      <w:r w:rsidR="00C656ED" w:rsidRPr="00F34CEA">
        <w:rPr>
          <w:rFonts w:ascii="NoorLotus" w:hAnsi="NoorLotus" w:cs="NoorLotus"/>
          <w:rtl/>
        </w:rPr>
        <w:t>این مطلب را</w:t>
      </w:r>
      <w:r w:rsidRPr="00F34CEA">
        <w:rPr>
          <w:rFonts w:ascii="NoorLotus" w:hAnsi="NoorLotus" w:cs="NoorLotus"/>
          <w:rtl/>
        </w:rPr>
        <w:t xml:space="preserve"> تعدیل می‌کردند و </w:t>
      </w:r>
      <w:r w:rsidR="00C656ED" w:rsidRPr="00F34CEA">
        <w:rPr>
          <w:rFonts w:ascii="NoorLotus" w:hAnsi="NoorLotus" w:cs="NoorLotus"/>
          <w:rtl/>
        </w:rPr>
        <w:t xml:space="preserve">به موردی که فاعل مختار بودن در اتصاف ترک یک فعل به مصلحت و محبوبیت دخیل باشد، </w:t>
      </w:r>
      <w:r w:rsidRPr="00F34CEA">
        <w:rPr>
          <w:rFonts w:ascii="NoorLotus" w:hAnsi="NoorLotus" w:cs="NoorLotus"/>
          <w:rtl/>
        </w:rPr>
        <w:t>مثال می‌زدند</w:t>
      </w:r>
      <w:r w:rsidR="00C656ED" w:rsidRPr="00F34CEA">
        <w:rPr>
          <w:rFonts w:ascii="NoorLotus" w:hAnsi="NoorLotus" w:cs="NoorLotus"/>
          <w:rtl/>
        </w:rPr>
        <w:t xml:space="preserve"> </w:t>
      </w:r>
      <w:r w:rsidR="002401B6">
        <w:rPr>
          <w:rFonts w:ascii="NoorLotus" w:hAnsi="NoorLotus" w:cs="NoorLotus"/>
          <w:rtl/>
        </w:rPr>
        <w:t>ولی این‌طور</w:t>
      </w:r>
      <w:r w:rsidRPr="00F34CEA">
        <w:rPr>
          <w:rFonts w:ascii="NoorLotus" w:hAnsi="NoorLotus" w:cs="NoorLotus"/>
          <w:rtl/>
        </w:rPr>
        <w:t xml:space="preserve"> که ایشان فرض کردند جمع مال در حال مختار بودن مبغوض است </w:t>
      </w:r>
      <w:r w:rsidR="002401B6">
        <w:rPr>
          <w:rFonts w:ascii="NoorLotus" w:hAnsi="NoorLotus" w:cs="NoorLotus" w:hint="cs"/>
          <w:rtl/>
        </w:rPr>
        <w:t>اما اینکه</w:t>
      </w:r>
      <w:r w:rsidRPr="00F34CEA">
        <w:rPr>
          <w:rFonts w:ascii="NoorLotus" w:hAnsi="NoorLotus" w:cs="NoorLotus"/>
          <w:rtl/>
        </w:rPr>
        <w:t xml:space="preserve"> این شخص</w:t>
      </w:r>
      <w:r w:rsidR="002401B6">
        <w:rPr>
          <w:rFonts w:ascii="NoorLotus" w:hAnsi="NoorLotus" w:cs="NoorLotus" w:hint="cs"/>
          <w:rtl/>
        </w:rPr>
        <w:t>،</w:t>
      </w:r>
      <w:r w:rsidRPr="00F34CEA">
        <w:rPr>
          <w:rFonts w:ascii="NoorLotus" w:hAnsi="NoorLotus" w:cs="NoorLotus"/>
          <w:rtl/>
        </w:rPr>
        <w:t xml:space="preserve"> مختار نی</w:t>
      </w:r>
      <w:r w:rsidR="002401B6">
        <w:rPr>
          <w:rFonts w:ascii="NoorLotus" w:hAnsi="NoorLotus" w:cs="NoorLotus"/>
          <w:rtl/>
        </w:rPr>
        <w:t>ست</w:t>
      </w:r>
      <w:r w:rsidRPr="00F34CEA">
        <w:rPr>
          <w:rFonts w:ascii="NoorLotus" w:hAnsi="NoorLotus" w:cs="NoorLotus"/>
          <w:rtl/>
        </w:rPr>
        <w:t xml:space="preserve"> مانع از تشکیل علم اجمالی نیست و علم اجمالی </w:t>
      </w:r>
      <w:r w:rsidR="00434789" w:rsidRPr="00F34CEA">
        <w:rPr>
          <w:rFonts w:ascii="NoorLotus" w:hAnsi="NoorLotus" w:cs="NoorLotus"/>
          <w:rtl/>
        </w:rPr>
        <w:t>به مبغوض</w:t>
      </w:r>
      <w:r w:rsidR="00DC1EF6" w:rsidRPr="00F34CEA">
        <w:rPr>
          <w:rFonts w:ascii="NoorLotus" w:hAnsi="NoorLotus" w:cs="NoorLotus"/>
          <w:rtl/>
        </w:rPr>
        <w:t>یت</w:t>
      </w:r>
      <w:r w:rsidR="00434789" w:rsidRPr="00F34CEA">
        <w:rPr>
          <w:rFonts w:ascii="NoorLotus" w:hAnsi="NoorLotus" w:cs="NoorLotus"/>
          <w:rtl/>
        </w:rPr>
        <w:t xml:space="preserve"> این آب </w:t>
      </w:r>
      <w:r w:rsidR="00406A4A" w:rsidRPr="00F34CEA">
        <w:rPr>
          <w:rFonts w:ascii="NoorLotus" w:hAnsi="NoorLotus" w:cs="NoorLotus"/>
          <w:rtl/>
        </w:rPr>
        <w:t xml:space="preserve">یا </w:t>
      </w:r>
      <w:r w:rsidR="00DC1EF6" w:rsidRPr="00F34CEA">
        <w:rPr>
          <w:rFonts w:ascii="NoorLotus" w:hAnsi="NoorLotus" w:cs="NoorLotus"/>
          <w:rtl/>
        </w:rPr>
        <w:t>مبغوضیت</w:t>
      </w:r>
      <w:r w:rsidR="005B7DA5" w:rsidRPr="00F34CEA">
        <w:rPr>
          <w:rFonts w:ascii="NoorLotus" w:hAnsi="NoorLotus" w:cs="NoorLotus"/>
          <w:rtl/>
        </w:rPr>
        <w:t xml:space="preserve"> فعل</w:t>
      </w:r>
      <w:r w:rsidR="00DC1EF6" w:rsidRPr="00F34CEA">
        <w:rPr>
          <w:rFonts w:ascii="NoorLotus" w:hAnsi="NoorLotus" w:cs="NoorLotus"/>
          <w:rtl/>
        </w:rPr>
        <w:t xml:space="preserve"> </w:t>
      </w:r>
      <w:r w:rsidR="001E7539" w:rsidRPr="00F34CEA">
        <w:rPr>
          <w:rFonts w:ascii="NoorLotus" w:hAnsi="NoorLotus" w:cs="NoorLotus"/>
          <w:rtl/>
        </w:rPr>
        <w:t xml:space="preserve">طرف خارج از محل ابتلاء </w:t>
      </w:r>
      <w:r w:rsidRPr="00F34CEA">
        <w:rPr>
          <w:rFonts w:ascii="NoorLotus" w:hAnsi="NoorLotus" w:cs="NoorLotus"/>
          <w:rtl/>
        </w:rPr>
        <w:t xml:space="preserve">در حال اختیار </w:t>
      </w:r>
      <w:r w:rsidR="005B7DA5" w:rsidRPr="00F34CEA">
        <w:rPr>
          <w:rFonts w:ascii="NoorLotus" w:hAnsi="NoorLotus" w:cs="NoorLotus"/>
          <w:rtl/>
        </w:rPr>
        <w:t>تشکیل می‌شود.</w:t>
      </w:r>
      <w:r w:rsidRPr="00F34CEA">
        <w:rPr>
          <w:rFonts w:ascii="NoorLotus" w:hAnsi="NoorLotus" w:cs="NoorLotus"/>
          <w:rtl/>
        </w:rPr>
        <w:t xml:space="preserve"> </w:t>
      </w:r>
      <w:r w:rsidR="002401B6">
        <w:rPr>
          <w:rFonts w:ascii="NoorLotus" w:hAnsi="NoorLotus" w:cs="NoorLotus" w:hint="cs"/>
          <w:rtl/>
        </w:rPr>
        <w:t>همینطور</w:t>
      </w:r>
      <w:r w:rsidR="005B7DA5" w:rsidRPr="00F34CEA">
        <w:rPr>
          <w:rFonts w:ascii="NoorLotus" w:hAnsi="NoorLotus" w:cs="NoorLotus"/>
          <w:rtl/>
        </w:rPr>
        <w:t xml:space="preserve"> این که </w:t>
      </w:r>
      <w:r w:rsidRPr="00F34CEA">
        <w:rPr>
          <w:rFonts w:ascii="NoorLotus" w:hAnsi="NoorLotus" w:cs="NoorLotus"/>
          <w:rtl/>
        </w:rPr>
        <w:t xml:space="preserve">جمع و کنز مال </w:t>
      </w:r>
      <w:r w:rsidR="002401B6">
        <w:rPr>
          <w:rFonts w:ascii="NoorLotus" w:hAnsi="NoorLotus" w:cs="NoorLotus" w:hint="cs"/>
          <w:rtl/>
        </w:rPr>
        <w:t>تنها برای مکلف مختار،</w:t>
      </w:r>
      <w:r w:rsidRPr="00F34CEA">
        <w:rPr>
          <w:rFonts w:ascii="NoorLotus" w:hAnsi="NoorLotus" w:cs="NoorLotus"/>
          <w:rtl/>
        </w:rPr>
        <w:t xml:space="preserve"> مبغوض است مشکل را حل نمی‌کند و مناسب بود</w:t>
      </w:r>
      <w:r w:rsidR="00E1517F" w:rsidRPr="00F34CEA">
        <w:rPr>
          <w:rFonts w:ascii="NoorLotus" w:hAnsi="NoorLotus" w:cs="NoorLotus"/>
          <w:rtl/>
        </w:rPr>
        <w:t xml:space="preserve"> برای اشکال به شهید صدر رحمه الله</w:t>
      </w:r>
      <w:r w:rsidRPr="00F34CEA">
        <w:rPr>
          <w:rFonts w:ascii="NoorLotus" w:hAnsi="NoorLotus" w:cs="NoorLotus"/>
          <w:rtl/>
        </w:rPr>
        <w:t xml:space="preserve"> موردی را که </w:t>
      </w:r>
      <w:r w:rsidR="00112E90" w:rsidRPr="00F34CEA">
        <w:rPr>
          <w:rFonts w:ascii="NoorLotus" w:hAnsi="NoorLotus" w:cs="NoorLotus"/>
          <w:rtl/>
        </w:rPr>
        <w:t>مختار بودن</w:t>
      </w:r>
      <w:r w:rsidRPr="00F34CEA">
        <w:rPr>
          <w:rFonts w:ascii="NoorLotus" w:hAnsi="NoorLotus" w:cs="NoorLotus"/>
          <w:rtl/>
        </w:rPr>
        <w:t xml:space="preserve"> شخص در </w:t>
      </w:r>
      <w:r w:rsidR="00525773" w:rsidRPr="00F34CEA">
        <w:rPr>
          <w:rFonts w:ascii="NoorLotus" w:hAnsi="NoorLotus" w:cs="NoorLotus"/>
          <w:rtl/>
        </w:rPr>
        <w:t>محبوب بودن ترک فعل دخیل باشد یعنی «</w:t>
      </w:r>
      <w:r w:rsidR="002401B6">
        <w:rPr>
          <w:rFonts w:ascii="NoorLotus" w:hAnsi="NoorLotus" w:cs="NoorLotus"/>
          <w:rtl/>
        </w:rPr>
        <w:t>ترک نگ</w:t>
      </w:r>
      <w:r w:rsidR="002401B6">
        <w:rPr>
          <w:rFonts w:ascii="NoorLotus" w:hAnsi="NoorLotus" w:cs="NoorLotus" w:hint="cs"/>
          <w:rtl/>
        </w:rPr>
        <w:t>ه</w:t>
      </w:r>
      <w:r w:rsidRPr="00F34CEA">
        <w:rPr>
          <w:rFonts w:ascii="NoorLotus" w:hAnsi="NoorLotus" w:cs="NoorLotus"/>
          <w:rtl/>
        </w:rPr>
        <w:t xml:space="preserve">داری مال از کسی </w:t>
      </w:r>
      <w:r w:rsidRPr="00F34CEA">
        <w:rPr>
          <w:rFonts w:ascii="NoorLotus" w:hAnsi="NoorLotus" w:cs="NoorLotus"/>
          <w:rtl/>
        </w:rPr>
        <w:lastRenderedPageBreak/>
        <w:t xml:space="preserve">محبوب است که </w:t>
      </w:r>
      <w:r w:rsidR="00D83515" w:rsidRPr="00F34CEA">
        <w:rPr>
          <w:rFonts w:ascii="NoorLotus" w:hAnsi="NoorLotus" w:cs="NoorLotus"/>
          <w:rtl/>
        </w:rPr>
        <w:t xml:space="preserve">فاعل </w:t>
      </w:r>
      <w:r w:rsidRPr="00F34CEA">
        <w:rPr>
          <w:rFonts w:ascii="NoorLotus" w:hAnsi="NoorLotus" w:cs="NoorLotus"/>
          <w:rtl/>
        </w:rPr>
        <w:t xml:space="preserve">مختار باشد ولی کسی که </w:t>
      </w:r>
      <w:r w:rsidR="00D83515" w:rsidRPr="00F34CEA">
        <w:rPr>
          <w:rFonts w:ascii="NoorLotus" w:hAnsi="NoorLotus" w:cs="NoorLotus"/>
          <w:rtl/>
        </w:rPr>
        <w:t xml:space="preserve">فاعل مختار نیست و </w:t>
      </w:r>
      <w:r w:rsidRPr="00F34CEA">
        <w:rPr>
          <w:rFonts w:ascii="NoorLotus" w:hAnsi="NoorLotus" w:cs="NoorLotus"/>
          <w:rtl/>
        </w:rPr>
        <w:t>مجبور به جمع مال است یا متمکن از جمع مال نیست مولی به او کاری ندارد.</w:t>
      </w:r>
      <w:r w:rsidR="00104C77" w:rsidRPr="00F34CEA">
        <w:rPr>
          <w:rFonts w:ascii="NoorLotus" w:hAnsi="NoorLotus" w:cs="NoorLotus"/>
          <w:rtl/>
        </w:rPr>
        <w:t>»</w:t>
      </w:r>
      <w:r w:rsidRPr="00F34CEA">
        <w:rPr>
          <w:rFonts w:ascii="NoorLotus" w:hAnsi="NoorLotus" w:cs="NoorLotus"/>
          <w:rtl/>
        </w:rPr>
        <w:t xml:space="preserve"> </w:t>
      </w:r>
      <w:r w:rsidR="00377ADA" w:rsidRPr="00F34CEA">
        <w:rPr>
          <w:rFonts w:ascii="NoorLotus" w:hAnsi="NoorLotus" w:cs="NoorLotus"/>
          <w:rtl/>
        </w:rPr>
        <w:t xml:space="preserve">ولی اگر </w:t>
      </w:r>
      <w:r w:rsidR="002E716F" w:rsidRPr="00F34CEA">
        <w:rPr>
          <w:rFonts w:ascii="NoorLotus" w:hAnsi="NoorLotus" w:cs="NoorLotus"/>
          <w:rtl/>
        </w:rPr>
        <w:t xml:space="preserve">مکلف متمکن از جمع </w:t>
      </w:r>
      <w:r w:rsidR="00444A7C" w:rsidRPr="00F34CEA">
        <w:rPr>
          <w:rFonts w:ascii="NoorLotus" w:hAnsi="NoorLotus" w:cs="NoorLotus"/>
          <w:rtl/>
        </w:rPr>
        <w:t xml:space="preserve">مال باشد و مختار باشد </w:t>
      </w:r>
      <w:r w:rsidR="00A34611">
        <w:rPr>
          <w:rFonts w:ascii="NoorLotus" w:hAnsi="NoorLotus" w:cs="NoorLotus" w:hint="cs"/>
          <w:rtl/>
        </w:rPr>
        <w:t>-</w:t>
      </w:r>
      <w:r w:rsidR="00444A7C" w:rsidRPr="00F34CEA">
        <w:rPr>
          <w:rFonts w:ascii="NoorLotus" w:hAnsi="NoorLotus" w:cs="NoorLotus"/>
          <w:rtl/>
        </w:rPr>
        <w:t xml:space="preserve">به نحوی که اگر بخواهد </w:t>
      </w:r>
      <w:r w:rsidR="00A34611">
        <w:rPr>
          <w:rFonts w:ascii="NoorLotus" w:hAnsi="NoorLotus" w:cs="NoorLotus" w:hint="cs"/>
          <w:rtl/>
        </w:rPr>
        <w:t xml:space="preserve">می‌تواند </w:t>
      </w:r>
      <w:r w:rsidR="00A34611">
        <w:rPr>
          <w:rFonts w:ascii="NoorLotus" w:hAnsi="NoorLotus" w:cs="NoorLotus"/>
          <w:rtl/>
        </w:rPr>
        <w:t xml:space="preserve">جمع مال کند و اگر </w:t>
      </w:r>
      <w:r w:rsidR="00A34611">
        <w:rPr>
          <w:rFonts w:ascii="NoorLotus" w:hAnsi="NoorLotus" w:cs="NoorLotus" w:hint="cs"/>
          <w:rtl/>
        </w:rPr>
        <w:t>ن</w:t>
      </w:r>
      <w:r w:rsidR="00444A7C" w:rsidRPr="00F34CEA">
        <w:rPr>
          <w:rFonts w:ascii="NoorLotus" w:hAnsi="NoorLotus" w:cs="NoorLotus"/>
          <w:rtl/>
        </w:rPr>
        <w:t>خواهد جمع مال ن</w:t>
      </w:r>
      <w:r w:rsidR="00A34611">
        <w:rPr>
          <w:rFonts w:ascii="NoorLotus" w:hAnsi="NoorLotus" w:cs="NoorLotus" w:hint="cs"/>
          <w:rtl/>
        </w:rPr>
        <w:t>می‌</w:t>
      </w:r>
      <w:r w:rsidR="00444A7C" w:rsidRPr="00F34CEA">
        <w:rPr>
          <w:rFonts w:ascii="NoorLotus" w:hAnsi="NoorLotus" w:cs="NoorLotus"/>
          <w:rtl/>
        </w:rPr>
        <w:t>کند</w:t>
      </w:r>
      <w:r w:rsidR="00A34611">
        <w:rPr>
          <w:rFonts w:ascii="NoorLotus" w:hAnsi="NoorLotus" w:cs="NoorLotus" w:hint="cs"/>
          <w:rtl/>
        </w:rPr>
        <w:t>-</w:t>
      </w:r>
      <w:r w:rsidR="00444A7C" w:rsidRPr="00F34CEA">
        <w:rPr>
          <w:rFonts w:ascii="NoorLotus" w:hAnsi="NoorLotus" w:cs="NoorLotus"/>
          <w:rtl/>
        </w:rPr>
        <w:t xml:space="preserve"> </w:t>
      </w:r>
      <w:r w:rsidR="001964F4" w:rsidRPr="00F34CEA">
        <w:rPr>
          <w:rFonts w:ascii="NoorLotus" w:hAnsi="NoorLotus" w:cs="NoorLotus"/>
          <w:rtl/>
        </w:rPr>
        <w:t>ترک جمع مال از او ملاک دارد زیرا نشانه‌ی زهد</w:t>
      </w:r>
      <w:r w:rsidR="008968C6" w:rsidRPr="00F34CEA">
        <w:rPr>
          <w:rFonts w:ascii="NoorLotus" w:hAnsi="NoorLotus" w:cs="NoorLotus"/>
          <w:rtl/>
        </w:rPr>
        <w:t xml:space="preserve"> و عدم وابسته بودن به دنیا</w:t>
      </w:r>
      <w:r w:rsidR="001964F4" w:rsidRPr="00F34CEA">
        <w:rPr>
          <w:rFonts w:ascii="NoorLotus" w:hAnsi="NoorLotus" w:cs="NoorLotus"/>
          <w:rtl/>
        </w:rPr>
        <w:t xml:space="preserve"> است. </w:t>
      </w:r>
      <w:r w:rsidR="00A34611">
        <w:rPr>
          <w:rFonts w:ascii="NoorLotus" w:hAnsi="NoorLotus" w:cs="NoorLotus" w:hint="cs"/>
          <w:rtl/>
        </w:rPr>
        <w:t>در نتیجه</w:t>
      </w:r>
      <w:r w:rsidR="008968C6" w:rsidRPr="00F34CEA">
        <w:rPr>
          <w:rFonts w:ascii="NoorLotus" w:hAnsi="NoorLotus" w:cs="NoorLotus"/>
          <w:rtl/>
        </w:rPr>
        <w:t xml:space="preserve"> </w:t>
      </w:r>
      <w:r w:rsidR="003441AD" w:rsidRPr="00F34CEA">
        <w:rPr>
          <w:rFonts w:ascii="NoorLotus" w:hAnsi="NoorLotus" w:cs="NoorLotus"/>
          <w:rtl/>
        </w:rPr>
        <w:t xml:space="preserve">ترک </w:t>
      </w:r>
      <w:r w:rsidR="008968C6" w:rsidRPr="00F34CEA">
        <w:rPr>
          <w:rFonts w:ascii="NoorLotus" w:hAnsi="NoorLotus" w:cs="NoorLotus"/>
          <w:rtl/>
        </w:rPr>
        <w:t xml:space="preserve">فعل </w:t>
      </w:r>
      <w:r w:rsidR="00CB7004" w:rsidRPr="00F34CEA">
        <w:rPr>
          <w:rFonts w:ascii="NoorLotus" w:hAnsi="NoorLotus" w:cs="NoorLotus"/>
          <w:rtl/>
        </w:rPr>
        <w:t>در مورد این</w:t>
      </w:r>
      <w:r w:rsidR="003441AD" w:rsidRPr="00F34CEA">
        <w:rPr>
          <w:rFonts w:ascii="NoorLotus" w:hAnsi="NoorLotus" w:cs="NoorLotus"/>
          <w:rtl/>
        </w:rPr>
        <w:t xml:space="preserve"> شخص در فرضی که </w:t>
      </w:r>
      <w:r w:rsidR="008968C6" w:rsidRPr="00F34CEA">
        <w:rPr>
          <w:rFonts w:ascii="NoorLotus" w:hAnsi="NoorLotus" w:cs="NoorLotus"/>
          <w:rtl/>
        </w:rPr>
        <w:t xml:space="preserve">مختار نیست </w:t>
      </w:r>
      <w:r w:rsidR="003441AD" w:rsidRPr="00F34CEA">
        <w:rPr>
          <w:rFonts w:ascii="NoorLotus" w:hAnsi="NoorLotus" w:cs="NoorLotus"/>
          <w:rtl/>
        </w:rPr>
        <w:t xml:space="preserve">محبوب </w:t>
      </w:r>
      <w:r w:rsidR="002E1448" w:rsidRPr="00F34CEA">
        <w:rPr>
          <w:rFonts w:ascii="NoorLotus" w:hAnsi="NoorLotus" w:cs="NoorLotus"/>
          <w:rtl/>
        </w:rPr>
        <w:t xml:space="preserve">نیست. </w:t>
      </w:r>
      <w:r w:rsidR="00A34611">
        <w:rPr>
          <w:rFonts w:ascii="NoorLotus" w:hAnsi="NoorLotus" w:cs="NoorLotus" w:hint="cs"/>
          <w:rtl/>
        </w:rPr>
        <w:t xml:space="preserve">یا مثلا </w:t>
      </w:r>
      <w:r w:rsidR="008968C6" w:rsidRPr="00F34CEA">
        <w:rPr>
          <w:rFonts w:ascii="NoorLotus" w:hAnsi="NoorLotus" w:cs="NoorLotus"/>
          <w:rtl/>
        </w:rPr>
        <w:t xml:space="preserve">ترک شرب آب نجس </w:t>
      </w:r>
      <w:r w:rsidR="00672B79" w:rsidRPr="00F34CEA">
        <w:rPr>
          <w:rFonts w:ascii="NoorLotus" w:hAnsi="NoorLotus" w:cs="NoorLotus"/>
          <w:rtl/>
        </w:rPr>
        <w:t xml:space="preserve">نسبت به کسی که مختار است و «ان شاء شرب النجس و ان شاء لم یشرب النجس» </w:t>
      </w:r>
      <w:r w:rsidR="008968C6" w:rsidRPr="00F34CEA">
        <w:rPr>
          <w:rFonts w:ascii="NoorLotus" w:hAnsi="NoorLotus" w:cs="NoorLotus"/>
          <w:rtl/>
        </w:rPr>
        <w:t>محبوب است</w:t>
      </w:r>
      <w:r w:rsidR="007B3F72" w:rsidRPr="00F34CEA">
        <w:rPr>
          <w:rFonts w:ascii="NoorLotus" w:hAnsi="NoorLotus" w:cs="NoorLotus"/>
          <w:rtl/>
        </w:rPr>
        <w:t xml:space="preserve"> و ملاک دارد</w:t>
      </w:r>
      <w:r w:rsidR="00672B79" w:rsidRPr="00F34CEA">
        <w:rPr>
          <w:rFonts w:ascii="NoorLotus" w:hAnsi="NoorLotus" w:cs="NoorLotus"/>
          <w:rtl/>
        </w:rPr>
        <w:t xml:space="preserve"> </w:t>
      </w:r>
      <w:r w:rsidR="008968C6" w:rsidRPr="00F34CEA">
        <w:rPr>
          <w:rFonts w:ascii="NoorLotus" w:hAnsi="NoorLotus" w:cs="NoorLotus"/>
          <w:rtl/>
        </w:rPr>
        <w:t xml:space="preserve">در این صورت به لحاظ روح تکلیف نیز علم اجمالی تشکیل نمی‌شود زیرا ترک شرب آب نجس در آمریکا چون از روی اختیار نیست محبوب و مبغوض نیست و </w:t>
      </w:r>
      <w:r w:rsidR="00AC5681">
        <w:rPr>
          <w:rFonts w:ascii="NoorLotus" w:hAnsi="NoorLotus" w:cs="NoorLotus" w:hint="cs"/>
          <w:rtl/>
        </w:rPr>
        <w:t xml:space="preserve">تنها </w:t>
      </w:r>
      <w:r w:rsidR="008968C6" w:rsidRPr="00F34CEA">
        <w:rPr>
          <w:rFonts w:ascii="NoorLotus" w:hAnsi="NoorLotus" w:cs="NoorLotus"/>
          <w:rtl/>
        </w:rPr>
        <w:t>ترک شرب آب نجس از شخص مختار م</w:t>
      </w:r>
      <w:r w:rsidR="008C2691" w:rsidRPr="00F34CEA">
        <w:rPr>
          <w:rFonts w:ascii="NoorLotus" w:hAnsi="NoorLotus" w:cs="NoorLotus"/>
          <w:rtl/>
        </w:rPr>
        <w:t>حبوب</w:t>
      </w:r>
      <w:r w:rsidR="008968C6" w:rsidRPr="00F34CEA">
        <w:rPr>
          <w:rFonts w:ascii="NoorLotus" w:hAnsi="NoorLotus" w:cs="NoorLotus"/>
          <w:rtl/>
        </w:rPr>
        <w:t xml:space="preserve"> است.</w:t>
      </w:r>
    </w:p>
    <w:p w14:paraId="5846AD5D" w14:textId="7946FEEC" w:rsidR="008968C6" w:rsidRPr="00F34CEA" w:rsidRDefault="008968C6" w:rsidP="00F34CEA">
      <w:pPr>
        <w:jc w:val="both"/>
        <w:rPr>
          <w:rFonts w:ascii="NoorLotus" w:hAnsi="NoorLotus" w:cs="NoorLotus"/>
          <w:rtl/>
        </w:rPr>
      </w:pPr>
      <w:r w:rsidRPr="00F34CEA">
        <w:rPr>
          <w:rFonts w:ascii="NoorLotus" w:hAnsi="NoorLotus" w:cs="NoorLotus"/>
          <w:rtl/>
        </w:rPr>
        <w:t>ولی انصاف این است که برگرداندن حرام به چیزی که ترک آن محبوب است و پیدا کردن مثال فرضی برای آن جواب از بیان شهید صدر رحمه الله نیست. متعارف</w:t>
      </w:r>
      <w:r w:rsidR="008644A0" w:rsidRPr="00F34CEA">
        <w:rPr>
          <w:rFonts w:ascii="NoorLotus" w:hAnsi="NoorLotus" w:cs="NoorLotus"/>
          <w:rtl/>
        </w:rPr>
        <w:t xml:space="preserve"> در موارد حرام این است که </w:t>
      </w:r>
      <w:r w:rsidR="00AC5681">
        <w:rPr>
          <w:rFonts w:ascii="NoorLotus" w:hAnsi="NoorLotus" w:cs="NoorLotus"/>
          <w:rtl/>
        </w:rPr>
        <w:t xml:space="preserve">فعل آن مبغوض </w:t>
      </w:r>
      <w:r w:rsidR="00AC5681">
        <w:rPr>
          <w:rFonts w:ascii="NoorLotus" w:hAnsi="NoorLotus" w:cs="NoorLotus" w:hint="cs"/>
          <w:rtl/>
        </w:rPr>
        <w:t>ا</w:t>
      </w:r>
      <w:r w:rsidRPr="00F34CEA">
        <w:rPr>
          <w:rFonts w:ascii="NoorLotus" w:hAnsi="NoorLotus" w:cs="NoorLotus"/>
          <w:rtl/>
        </w:rPr>
        <w:t>ست.</w:t>
      </w:r>
      <w:r w:rsidR="008644A0" w:rsidRPr="00F34CEA">
        <w:rPr>
          <w:rFonts w:ascii="NoorLotus" w:hAnsi="NoorLotus" w:cs="NoorLotus"/>
          <w:rtl/>
        </w:rPr>
        <w:t xml:space="preserve"> </w:t>
      </w:r>
      <w:r w:rsidR="006909EA" w:rsidRPr="00F34CEA">
        <w:rPr>
          <w:rFonts w:ascii="NoorLotus" w:hAnsi="NoorLotus" w:cs="NoorLotus"/>
          <w:rtl/>
        </w:rPr>
        <w:t xml:space="preserve">و </w:t>
      </w:r>
      <w:r w:rsidR="0011576D" w:rsidRPr="00F34CEA">
        <w:rPr>
          <w:rFonts w:ascii="NoorLotus" w:hAnsi="NoorLotus" w:cs="NoorLotus"/>
          <w:rtl/>
        </w:rPr>
        <w:t xml:space="preserve">معنای عدم تمکن از آن فعل عدم تمکن از </w:t>
      </w:r>
      <w:r w:rsidRPr="00F34CEA">
        <w:rPr>
          <w:rFonts w:ascii="NoorLotus" w:hAnsi="NoorLotus" w:cs="NoorLotus"/>
          <w:rtl/>
        </w:rPr>
        <w:t xml:space="preserve">ایجاد مبغوض </w:t>
      </w:r>
      <w:r w:rsidR="0011576D" w:rsidRPr="00F34CEA">
        <w:rPr>
          <w:rFonts w:ascii="NoorLotus" w:hAnsi="NoorLotus" w:cs="NoorLotus"/>
          <w:rtl/>
        </w:rPr>
        <w:t>ا</w:t>
      </w:r>
      <w:r w:rsidRPr="00F34CEA">
        <w:rPr>
          <w:rFonts w:ascii="NoorLotus" w:hAnsi="NoorLotus" w:cs="NoorLotus"/>
          <w:rtl/>
        </w:rPr>
        <w:t xml:space="preserve">ست و این به معنای عدم مبغوضیت آن </w:t>
      </w:r>
      <w:r w:rsidR="0011576D" w:rsidRPr="00F34CEA">
        <w:rPr>
          <w:rFonts w:ascii="NoorLotus" w:hAnsi="NoorLotus" w:cs="NoorLotus"/>
          <w:rtl/>
        </w:rPr>
        <w:t xml:space="preserve">فعل </w:t>
      </w:r>
      <w:r w:rsidRPr="00F34CEA">
        <w:rPr>
          <w:rFonts w:ascii="NoorLotus" w:hAnsi="NoorLotus" w:cs="NoorLotus"/>
          <w:rtl/>
        </w:rPr>
        <w:t xml:space="preserve">نیست مثل این که کسی متمکن </w:t>
      </w:r>
      <w:r w:rsidR="0011576D" w:rsidRPr="00F34CEA">
        <w:rPr>
          <w:rFonts w:ascii="NoorLotus" w:hAnsi="NoorLotus" w:cs="NoorLotus"/>
          <w:rtl/>
        </w:rPr>
        <w:t>از ظلم کردن نیست که این به معنای عدم مبغوضیت ظلم نیست بلکه ظلم مبغوض است و فقط این شخص متمکن از ایجاد مبغوض نیست</w:t>
      </w:r>
      <w:r w:rsidR="000F6F99" w:rsidRPr="00F34CEA">
        <w:rPr>
          <w:rFonts w:ascii="NoorLotus" w:hAnsi="NoorLotus" w:cs="NoorLotus"/>
          <w:rtl/>
        </w:rPr>
        <w:t>.</w:t>
      </w:r>
      <w:r w:rsidR="0011576D" w:rsidRPr="00F34CEA">
        <w:rPr>
          <w:rFonts w:ascii="NoorLotus" w:hAnsi="NoorLotus" w:cs="NoorLotus"/>
          <w:rtl/>
        </w:rPr>
        <w:t xml:space="preserve"> </w:t>
      </w:r>
      <w:r w:rsidR="00CC0150" w:rsidRPr="00F34CEA">
        <w:rPr>
          <w:rFonts w:ascii="NoorLotus" w:hAnsi="NoorLotus" w:cs="NoorLotus"/>
          <w:rtl/>
        </w:rPr>
        <w:t xml:space="preserve">پس اصل ادعای مرحوم شهید صدر رحمه الله درست است ولی کلام او اشکال مبنایی دارد و آن این است که </w:t>
      </w:r>
      <w:r w:rsidR="000F6F99" w:rsidRPr="00F34CEA">
        <w:rPr>
          <w:rFonts w:ascii="NoorLotus" w:hAnsi="NoorLotus" w:cs="NoorLotus"/>
          <w:rtl/>
        </w:rPr>
        <w:t xml:space="preserve">روح حرمت مطلق بغض نیست </w:t>
      </w:r>
      <w:r w:rsidR="001811D6" w:rsidRPr="00F34CEA">
        <w:rPr>
          <w:rFonts w:ascii="NoorLotus" w:hAnsi="NoorLotus" w:cs="NoorLotus"/>
          <w:rtl/>
        </w:rPr>
        <w:t xml:space="preserve">بلکه </w:t>
      </w:r>
      <w:r w:rsidR="000F6F99" w:rsidRPr="00F34CEA">
        <w:rPr>
          <w:rFonts w:ascii="NoorLotus" w:hAnsi="NoorLotus" w:cs="NoorLotus"/>
          <w:rtl/>
        </w:rPr>
        <w:t xml:space="preserve">باید مبغوضیت به حدی باشد که مسئولیت ترک </w:t>
      </w:r>
      <w:r w:rsidR="001811D6" w:rsidRPr="00F34CEA">
        <w:rPr>
          <w:rFonts w:ascii="NoorLotus" w:hAnsi="NoorLotus" w:cs="NoorLotus"/>
          <w:rtl/>
        </w:rPr>
        <w:t>آ</w:t>
      </w:r>
      <w:r w:rsidR="000F6F99" w:rsidRPr="00F34CEA">
        <w:rPr>
          <w:rFonts w:ascii="NoorLotus" w:hAnsi="NoorLotus" w:cs="NoorLotus"/>
          <w:rtl/>
        </w:rPr>
        <w:t>ن حرام نیز بر عهده‌ی او گذاشته شود در حالی که مسئولیت اجتناب از</w:t>
      </w:r>
      <w:r w:rsidR="006032B4" w:rsidRPr="00F34CEA">
        <w:rPr>
          <w:rFonts w:ascii="NoorLotus" w:hAnsi="NoorLotus" w:cs="NoorLotus"/>
          <w:rtl/>
        </w:rPr>
        <w:t xml:space="preserve"> فعل</w:t>
      </w:r>
      <w:r w:rsidR="000F6F99" w:rsidRPr="00F34CEA">
        <w:rPr>
          <w:rFonts w:ascii="NoorLotus" w:hAnsi="NoorLotus" w:cs="NoorLotus"/>
          <w:rtl/>
        </w:rPr>
        <w:t xml:space="preserve"> طرف خارج از محل ابتلاء بر عهده‌ی مکلف گذاشته نشده است زیرا ترک آن قطعی است. </w:t>
      </w:r>
    </w:p>
    <w:p w14:paraId="6DFD5B9C" w14:textId="77777777" w:rsidR="000F0A3A" w:rsidRPr="00F34CEA" w:rsidRDefault="002F07F1" w:rsidP="00F34CEA">
      <w:pPr>
        <w:jc w:val="both"/>
        <w:rPr>
          <w:rFonts w:ascii="NoorLotus" w:hAnsi="NoorLotus" w:cs="NoorLotus"/>
          <w:rtl/>
        </w:rPr>
      </w:pPr>
      <w:r w:rsidRPr="00F34CEA">
        <w:rPr>
          <w:rFonts w:ascii="NoorLotus" w:hAnsi="NoorLotus" w:cs="NoorLotus"/>
          <w:rtl/>
        </w:rPr>
        <w:t>امام رحمه الله</w:t>
      </w:r>
      <w:r w:rsidR="005768DF" w:rsidRPr="00F34CEA">
        <w:rPr>
          <w:rFonts w:ascii="NoorLotus" w:hAnsi="NoorLotus" w:cs="NoorLotus"/>
          <w:rtl/>
        </w:rPr>
        <w:t xml:space="preserve"> نسبت به این صورت اول</w:t>
      </w:r>
      <w:r w:rsidRPr="00F34CEA">
        <w:rPr>
          <w:rFonts w:ascii="NoorLotus" w:hAnsi="NoorLotus" w:cs="NoorLotus"/>
          <w:rtl/>
        </w:rPr>
        <w:t xml:space="preserve"> فرموده‌اند: «در این موارد حکم ثابت است لذا علم اجمالی</w:t>
      </w:r>
      <w:r w:rsidR="00E77E7E" w:rsidRPr="00F34CEA">
        <w:rPr>
          <w:rFonts w:ascii="NoorLotus" w:hAnsi="NoorLotus" w:cs="NoorLotus"/>
          <w:rtl/>
        </w:rPr>
        <w:t xml:space="preserve"> به تکلیف</w:t>
      </w:r>
      <w:r w:rsidRPr="00F34CEA">
        <w:rPr>
          <w:rFonts w:ascii="NoorLotus" w:hAnsi="NoorLotus" w:cs="NoorLotus"/>
          <w:rtl/>
        </w:rPr>
        <w:t xml:space="preserve"> باقی است.»</w:t>
      </w:r>
      <w:r w:rsidR="00E0241E" w:rsidRPr="00F34CEA">
        <w:rPr>
          <w:rFonts w:ascii="NoorLotus" w:hAnsi="NoorLotus" w:cs="NoorLotus"/>
          <w:vertAlign w:val="superscript"/>
          <w:rtl/>
          <w:lang w:bidi="ar"/>
        </w:rPr>
        <w:t xml:space="preserve"> </w:t>
      </w:r>
      <w:r w:rsidR="00E0241E" w:rsidRPr="00F34CEA">
        <w:rPr>
          <w:rFonts w:ascii="NoorLotus" w:hAnsi="NoorLotus" w:cs="NoorLotus"/>
          <w:vertAlign w:val="superscript"/>
          <w:rtl/>
          <w:lang w:bidi="ar"/>
        </w:rPr>
        <w:footnoteReference w:id="3"/>
      </w:r>
      <w:r w:rsidR="00E77E7E" w:rsidRPr="00F34CEA">
        <w:rPr>
          <w:rFonts w:ascii="NoorLotus" w:hAnsi="NoorLotus" w:cs="NoorLotus"/>
          <w:rtl/>
        </w:rPr>
        <w:t xml:space="preserve"> ولی شهید صدر رحمه الله قائل به بقای علم اجمالی به لحاظ روح تکلیف شدند. </w:t>
      </w:r>
    </w:p>
    <w:p w14:paraId="2BD2141C" w14:textId="596EF369" w:rsidR="009C3ED4" w:rsidRPr="00F34CEA" w:rsidRDefault="000F0A3A" w:rsidP="00F34CEA">
      <w:pPr>
        <w:pStyle w:val="Heading2"/>
        <w:jc w:val="both"/>
        <w:rPr>
          <w:rFonts w:ascii="NoorLotus" w:hAnsi="NoorLotus"/>
          <w:rtl/>
        </w:rPr>
      </w:pPr>
      <w:bookmarkStart w:id="2" w:name="_Toc199151218"/>
      <w:r w:rsidRPr="00F34CEA">
        <w:rPr>
          <w:rFonts w:ascii="NoorLotus" w:hAnsi="NoorLotus"/>
          <w:rtl/>
        </w:rPr>
        <w:lastRenderedPageBreak/>
        <w:t>تقاریب</w:t>
      </w:r>
      <w:r w:rsidR="009C3ED4" w:rsidRPr="00F34CEA">
        <w:rPr>
          <w:rFonts w:ascii="NoorLotus" w:hAnsi="NoorLotus"/>
          <w:rtl/>
        </w:rPr>
        <w:t xml:space="preserve"> انحلال حکمی علم اجمالی</w:t>
      </w:r>
      <w:bookmarkEnd w:id="2"/>
      <w:r w:rsidR="009C3ED4" w:rsidRPr="00F34CEA">
        <w:rPr>
          <w:rFonts w:ascii="NoorLotus" w:hAnsi="NoorLotus"/>
          <w:rtl/>
        </w:rPr>
        <w:t xml:space="preserve"> </w:t>
      </w:r>
      <w:r w:rsidR="00281B49" w:rsidRPr="00F34CEA">
        <w:rPr>
          <w:rFonts w:ascii="NoorLotus" w:hAnsi="NoorLotus"/>
          <w:rtl/>
        </w:rPr>
        <w:t xml:space="preserve"> </w:t>
      </w:r>
    </w:p>
    <w:p w14:paraId="23449208" w14:textId="0AB2BDD7" w:rsidR="009C3ED4" w:rsidRPr="00F34CEA" w:rsidRDefault="002F07F1" w:rsidP="00F34CEA">
      <w:pPr>
        <w:jc w:val="both"/>
        <w:rPr>
          <w:rFonts w:ascii="NoorLotus" w:hAnsi="NoorLotus" w:cs="NoorLotus"/>
          <w:rtl/>
        </w:rPr>
      </w:pPr>
      <w:r w:rsidRPr="00F34CEA">
        <w:rPr>
          <w:rFonts w:ascii="NoorLotus" w:hAnsi="NoorLotus" w:cs="NoorLotus"/>
          <w:rtl/>
        </w:rPr>
        <w:t>و طبق این مبنا نوبت ب</w:t>
      </w:r>
      <w:r w:rsidR="00FC79B0">
        <w:rPr>
          <w:rFonts w:ascii="NoorLotus" w:hAnsi="NoorLotus" w:cs="NoorLotus"/>
          <w:rtl/>
        </w:rPr>
        <w:t>ه انحلال حکمی علم اجمالی می‌رسد</w:t>
      </w:r>
      <w:r w:rsidRPr="00F34CEA">
        <w:rPr>
          <w:rFonts w:ascii="NoorLotus" w:hAnsi="NoorLotus" w:cs="NoorLotus"/>
          <w:rtl/>
        </w:rPr>
        <w:t xml:space="preserve"> که شهید صدر رحمه الله سه </w:t>
      </w:r>
      <w:r w:rsidR="009C3ED4" w:rsidRPr="00F34CEA">
        <w:rPr>
          <w:rFonts w:ascii="NoorLotus" w:hAnsi="NoorLotus" w:cs="NoorLotus"/>
          <w:rtl/>
        </w:rPr>
        <w:t>تقریب</w:t>
      </w:r>
      <w:r w:rsidRPr="00F34CEA">
        <w:rPr>
          <w:rFonts w:ascii="NoorLotus" w:hAnsi="NoorLotus" w:cs="NoorLotus"/>
          <w:rtl/>
        </w:rPr>
        <w:t xml:space="preserve"> برای </w:t>
      </w:r>
      <w:r w:rsidR="009C3ED4" w:rsidRPr="00F34CEA">
        <w:rPr>
          <w:rFonts w:ascii="NoorLotus" w:hAnsi="NoorLotus" w:cs="NoorLotus"/>
          <w:rtl/>
        </w:rPr>
        <w:t xml:space="preserve">اثبات انحلال حکمی این علم اجمالی بیان کردند: </w:t>
      </w:r>
    </w:p>
    <w:p w14:paraId="2F618BC3" w14:textId="74F72451" w:rsidR="002F07F1" w:rsidRPr="00F34CEA" w:rsidRDefault="009C3ED4" w:rsidP="00FC79B0">
      <w:pPr>
        <w:pStyle w:val="Heading3"/>
        <w:rPr>
          <w:rtl/>
        </w:rPr>
      </w:pPr>
      <w:bookmarkStart w:id="3" w:name="_Toc199151219"/>
      <w:r w:rsidRPr="00F34CEA">
        <w:rPr>
          <w:rtl/>
        </w:rPr>
        <w:t xml:space="preserve">تقریب </w:t>
      </w:r>
      <w:r w:rsidR="002F07F1" w:rsidRPr="00F34CEA">
        <w:rPr>
          <w:rtl/>
        </w:rPr>
        <w:t>اول</w:t>
      </w:r>
      <w:bookmarkEnd w:id="3"/>
    </w:p>
    <w:p w14:paraId="0C9812A3" w14:textId="2165442B" w:rsidR="002F07F1" w:rsidRPr="00F34CEA" w:rsidRDefault="00FC79B0" w:rsidP="0062416B">
      <w:pPr>
        <w:jc w:val="both"/>
        <w:rPr>
          <w:rFonts w:ascii="NoorLotus" w:hAnsi="NoorLotus" w:cs="NoorLotus"/>
          <w:rtl/>
        </w:rPr>
      </w:pPr>
      <w:r>
        <w:rPr>
          <w:rFonts w:ascii="NoorLotus" w:hAnsi="NoorLotus" w:cs="NoorLotus" w:hint="cs"/>
          <w:rtl/>
        </w:rPr>
        <w:t xml:space="preserve">بر فرض که </w:t>
      </w:r>
      <w:r w:rsidR="002F07F1" w:rsidRPr="00F34CEA">
        <w:rPr>
          <w:rFonts w:ascii="NoorLotus" w:hAnsi="NoorLotus" w:cs="NoorLotus"/>
          <w:rtl/>
        </w:rPr>
        <w:t xml:space="preserve">تحریم شرب آب نجس موجود در مکان بعید </w:t>
      </w:r>
      <w:r>
        <w:rPr>
          <w:rFonts w:ascii="NoorLotus" w:hAnsi="NoorLotus" w:cs="NoorLotus"/>
          <w:rtl/>
        </w:rPr>
        <w:t>که ارتکاب آن مقدور مکلف نیست</w:t>
      </w:r>
      <w:r>
        <w:rPr>
          <w:rFonts w:ascii="NoorLotus" w:hAnsi="NoorLotus" w:cs="NoorLotus" w:hint="cs"/>
          <w:rtl/>
        </w:rPr>
        <w:t xml:space="preserve">، </w:t>
      </w:r>
      <w:r w:rsidR="0062416B">
        <w:rPr>
          <w:rFonts w:ascii="NoorLotus" w:hAnsi="NoorLotus" w:cs="NoorLotus" w:hint="cs"/>
          <w:rtl/>
        </w:rPr>
        <w:t>-</w:t>
      </w:r>
      <w:r w:rsidR="0062416B" w:rsidRPr="00F34CEA">
        <w:rPr>
          <w:rFonts w:ascii="NoorLotus" w:hAnsi="NoorLotus" w:cs="NoorLotus"/>
          <w:rtl/>
        </w:rPr>
        <w:t xml:space="preserve">روحا </w:t>
      </w:r>
      <w:r w:rsidR="0062416B">
        <w:rPr>
          <w:rFonts w:ascii="NoorLotus" w:hAnsi="NoorLotus" w:cs="NoorLotus" w:hint="cs"/>
          <w:rtl/>
        </w:rPr>
        <w:t xml:space="preserve">و </w:t>
      </w:r>
      <w:r w:rsidR="0062416B" w:rsidRPr="00F34CEA">
        <w:rPr>
          <w:rFonts w:ascii="NoorLotus" w:hAnsi="NoorLotus" w:cs="NoorLotus"/>
          <w:rtl/>
        </w:rPr>
        <w:t>یا</w:t>
      </w:r>
      <w:r w:rsidR="0062416B">
        <w:rPr>
          <w:rFonts w:ascii="NoorLotus" w:hAnsi="NoorLotus" w:cs="NoorLotus"/>
          <w:rtl/>
        </w:rPr>
        <w:t xml:space="preserve"> حکما</w:t>
      </w:r>
      <w:r w:rsidR="0062416B" w:rsidRPr="00F34CEA">
        <w:rPr>
          <w:rFonts w:ascii="NoorLotus" w:hAnsi="NoorLotus" w:cs="NoorLotus"/>
          <w:rtl/>
        </w:rPr>
        <w:t>-</w:t>
      </w:r>
      <w:r w:rsidR="0062416B">
        <w:rPr>
          <w:rFonts w:ascii="NoorLotus" w:hAnsi="NoorLotus" w:cs="NoorLotus" w:hint="cs"/>
          <w:rtl/>
        </w:rPr>
        <w:t xml:space="preserve"> </w:t>
      </w:r>
      <w:r w:rsidR="0062416B">
        <w:rPr>
          <w:rFonts w:ascii="NoorLotus" w:hAnsi="NoorLotus" w:cs="NoorLotus"/>
          <w:rtl/>
        </w:rPr>
        <w:t>ثابت باشد</w:t>
      </w:r>
      <w:r w:rsidR="002F07F1" w:rsidRPr="00F34CEA">
        <w:rPr>
          <w:rFonts w:ascii="NoorLotus" w:hAnsi="NoorLotus" w:cs="NoorLotus"/>
          <w:rtl/>
        </w:rPr>
        <w:t xml:space="preserve"> ولی عقلا</w:t>
      </w:r>
      <w:r w:rsidR="0062416B">
        <w:rPr>
          <w:rFonts w:ascii="NoorLotus" w:hAnsi="NoorLotus" w:cs="NoorLotus" w:hint="cs"/>
          <w:rtl/>
        </w:rPr>
        <w:t>ً</w:t>
      </w:r>
      <w:r w:rsidR="002F07F1" w:rsidRPr="00F34CEA">
        <w:rPr>
          <w:rFonts w:ascii="NoorLotus" w:hAnsi="NoorLotus" w:cs="NoorLotus"/>
          <w:rtl/>
        </w:rPr>
        <w:t xml:space="preserve"> مکلف نسبت به آن مسئول نیست یعنی بر مکلف منجز نمی‌شود زیرا تنجز به معنای حکم عقل به لزوم امتثال است و عقل نسبت به فعلی که خارج از اختیار است حکم به لزوم امتثال نمی‌کند </w:t>
      </w:r>
      <w:r w:rsidR="009866EB" w:rsidRPr="00F34CEA">
        <w:rPr>
          <w:rFonts w:ascii="NoorLotus" w:hAnsi="NoorLotus" w:cs="NoorLotus"/>
          <w:rtl/>
        </w:rPr>
        <w:t>ل</w:t>
      </w:r>
      <w:r w:rsidR="002F07F1" w:rsidRPr="00F34CEA">
        <w:rPr>
          <w:rFonts w:ascii="NoorLotus" w:hAnsi="NoorLotus" w:cs="NoorLotus"/>
          <w:rtl/>
        </w:rPr>
        <w:t>ذا علم اجمالی به مبغوض بودن این آب یا مغوض بودن آب موجود در مکان بعید</w:t>
      </w:r>
      <w:r w:rsidR="009866EB" w:rsidRPr="00F34CEA">
        <w:rPr>
          <w:rFonts w:ascii="NoorLotus" w:hAnsi="NoorLotus" w:cs="NoorLotus"/>
          <w:rtl/>
        </w:rPr>
        <w:t xml:space="preserve"> خارج از محل ابتلاء ولو به لحاظ روح تکلیف باقی است ولی چون تحریم شرب آب ب نجس در مکان بعید عقلا</w:t>
      </w:r>
      <w:r w:rsidR="0062416B">
        <w:rPr>
          <w:rFonts w:ascii="NoorLotus" w:hAnsi="NoorLotus" w:cs="NoorLotus" w:hint="cs"/>
          <w:rtl/>
        </w:rPr>
        <w:t>ً</w:t>
      </w:r>
      <w:r w:rsidR="009866EB" w:rsidRPr="00F34CEA">
        <w:rPr>
          <w:rFonts w:ascii="NoorLotus" w:hAnsi="NoorLotus" w:cs="NoorLotus"/>
          <w:rtl/>
        </w:rPr>
        <w:t xml:space="preserve"> بر مکلف منجز نیست</w:t>
      </w:r>
      <w:r w:rsidR="00084A2A" w:rsidRPr="00F34CEA">
        <w:rPr>
          <w:rFonts w:ascii="NoorLotus" w:hAnsi="NoorLotus" w:cs="NoorLotus"/>
          <w:rtl/>
        </w:rPr>
        <w:t xml:space="preserve"> </w:t>
      </w:r>
      <w:r w:rsidR="0062416B">
        <w:rPr>
          <w:rFonts w:ascii="NoorLotus" w:hAnsi="NoorLotus" w:cs="NoorLotus" w:hint="cs"/>
          <w:rtl/>
        </w:rPr>
        <w:t>و</w:t>
      </w:r>
      <w:r w:rsidR="00084A2A" w:rsidRPr="00F34CEA">
        <w:rPr>
          <w:rFonts w:ascii="NoorLotus" w:hAnsi="NoorLotus" w:cs="NoorLotus"/>
          <w:rtl/>
        </w:rPr>
        <w:t xml:space="preserve"> </w:t>
      </w:r>
      <w:r w:rsidR="002F07F1" w:rsidRPr="00F34CEA">
        <w:rPr>
          <w:rFonts w:ascii="NoorLotus" w:hAnsi="NoorLotus" w:cs="NoorLotus"/>
          <w:rtl/>
        </w:rPr>
        <w:t>لزوم امتثال ندارد علم اجمالی</w:t>
      </w:r>
      <w:r w:rsidR="0062416B">
        <w:rPr>
          <w:rFonts w:ascii="NoorLotus" w:hAnsi="NoorLotus" w:cs="NoorLotus" w:hint="cs"/>
          <w:rtl/>
        </w:rPr>
        <w:t>،</w:t>
      </w:r>
      <w:r w:rsidR="002F07F1" w:rsidRPr="00F34CEA">
        <w:rPr>
          <w:rFonts w:ascii="NoorLotus" w:hAnsi="NoorLotus" w:cs="NoorLotus"/>
          <w:rtl/>
        </w:rPr>
        <w:t xml:space="preserve"> جامع بین ما یقبل التنجیز و ما لایقبل التنجیز است و منجز نیست. </w:t>
      </w:r>
    </w:p>
    <w:p w14:paraId="675CDD2E" w14:textId="301E9753" w:rsidR="00CB4738" w:rsidRPr="00F34CEA" w:rsidRDefault="00CB4738" w:rsidP="00F34CEA">
      <w:pPr>
        <w:jc w:val="both"/>
        <w:rPr>
          <w:rFonts w:ascii="NoorLotus" w:hAnsi="NoorLotus" w:cs="NoorLotus"/>
          <w:rtl/>
        </w:rPr>
      </w:pPr>
      <w:r w:rsidRPr="00F34CEA">
        <w:rPr>
          <w:rFonts w:ascii="NoorLotus" w:hAnsi="NoorLotus" w:cs="NoorLotus"/>
          <w:rtl/>
        </w:rPr>
        <w:t xml:space="preserve">این </w:t>
      </w:r>
      <w:r w:rsidR="008E61EC" w:rsidRPr="00F34CEA">
        <w:rPr>
          <w:rFonts w:ascii="NoorLotus" w:hAnsi="NoorLotus" w:cs="NoorLotus"/>
          <w:rtl/>
        </w:rPr>
        <w:t>تقریب</w:t>
      </w:r>
      <w:r w:rsidRPr="00F34CEA">
        <w:rPr>
          <w:rFonts w:ascii="NoorLotus" w:hAnsi="NoorLotus" w:cs="NoorLotus"/>
          <w:rtl/>
        </w:rPr>
        <w:t xml:space="preserve"> بنا بر جمیع مسالک در علم اجمالی صحیح است.</w:t>
      </w:r>
    </w:p>
    <w:p w14:paraId="3C4F09B4" w14:textId="18BD2514" w:rsidR="002F07F1" w:rsidRPr="00F34CEA" w:rsidRDefault="008E61EC" w:rsidP="0062416B">
      <w:pPr>
        <w:pStyle w:val="Heading3"/>
        <w:rPr>
          <w:rtl/>
        </w:rPr>
      </w:pPr>
      <w:bookmarkStart w:id="4" w:name="_Toc199151220"/>
      <w:r w:rsidRPr="00F34CEA">
        <w:rPr>
          <w:rtl/>
        </w:rPr>
        <w:t>تقریب دوم</w:t>
      </w:r>
      <w:bookmarkEnd w:id="4"/>
    </w:p>
    <w:p w14:paraId="1AF273CE" w14:textId="4331A0F4" w:rsidR="00CB4738" w:rsidRPr="00F34CEA" w:rsidRDefault="00CB4738" w:rsidP="00F47797">
      <w:pPr>
        <w:jc w:val="both"/>
        <w:rPr>
          <w:rFonts w:ascii="NoorLotus" w:hAnsi="NoorLotus" w:cs="NoorLotus"/>
          <w:rtl/>
        </w:rPr>
      </w:pPr>
      <w:r w:rsidRPr="00F34CEA">
        <w:rPr>
          <w:rFonts w:ascii="NoorLotus" w:hAnsi="NoorLotus" w:cs="NoorLotus"/>
          <w:rtl/>
        </w:rPr>
        <w:t xml:space="preserve">نسبت به طرف داخل در محل ابتلاء اصل بلامعارض جاری می‌شود. زیرا جریان اصل برائت نسبت به حرمت شرب آب </w:t>
      </w:r>
      <w:r w:rsidR="00020D65" w:rsidRPr="00F34CEA">
        <w:rPr>
          <w:rFonts w:ascii="NoorLotus" w:hAnsi="NoorLotus" w:cs="NoorLotus"/>
          <w:rtl/>
        </w:rPr>
        <w:t xml:space="preserve">نجس </w:t>
      </w:r>
      <w:r w:rsidRPr="00F34CEA">
        <w:rPr>
          <w:rFonts w:ascii="NoorLotus" w:hAnsi="NoorLotus" w:cs="NoorLotus"/>
          <w:rtl/>
        </w:rPr>
        <w:t>موجود در مکان بعید</w:t>
      </w:r>
      <w:r w:rsidR="00307C19">
        <w:rPr>
          <w:rFonts w:ascii="NoorLotus" w:hAnsi="NoorLotus" w:cs="NoorLotus" w:hint="cs"/>
          <w:rtl/>
        </w:rPr>
        <w:t>،</w:t>
      </w:r>
      <w:r w:rsidRPr="00F34CEA">
        <w:rPr>
          <w:rFonts w:ascii="NoorLotus" w:hAnsi="NoorLotus" w:cs="NoorLotus"/>
          <w:rtl/>
        </w:rPr>
        <w:t xml:space="preserve"> لغو است</w:t>
      </w:r>
      <w:r w:rsidR="00307C19">
        <w:rPr>
          <w:rFonts w:ascii="NoorLotus" w:hAnsi="NoorLotus" w:cs="NoorLotus" w:hint="cs"/>
          <w:rtl/>
        </w:rPr>
        <w:t xml:space="preserve"> چراکه</w:t>
      </w:r>
      <w:r w:rsidRPr="00F34CEA">
        <w:rPr>
          <w:rFonts w:ascii="NoorLotus" w:hAnsi="NoorLotus" w:cs="NoorLotus"/>
          <w:rtl/>
        </w:rPr>
        <w:t xml:space="preserve"> اصل برائت </w:t>
      </w:r>
      <w:r w:rsidR="00307C19">
        <w:rPr>
          <w:rFonts w:ascii="NoorLotus" w:hAnsi="NoorLotus" w:cs="NoorLotus" w:hint="cs"/>
          <w:rtl/>
        </w:rPr>
        <w:t xml:space="preserve">تنها </w:t>
      </w:r>
      <w:r w:rsidRPr="00F34CEA">
        <w:rPr>
          <w:rFonts w:ascii="NoorLotus" w:hAnsi="NoorLotus" w:cs="NoorLotus"/>
          <w:rtl/>
        </w:rPr>
        <w:t>در مواردی که امکان جعل احتیاط وجود دارد، جاری است در حالی که نسبت به آب موجود در مکان بعید امکان</w:t>
      </w:r>
      <w:r w:rsidR="001267E7" w:rsidRPr="00F34CEA">
        <w:rPr>
          <w:rFonts w:ascii="NoorLotus" w:hAnsi="NoorLotus" w:cs="NoorLotus"/>
          <w:rtl/>
        </w:rPr>
        <w:t xml:space="preserve"> </w:t>
      </w:r>
      <w:r w:rsidR="002C3DB6" w:rsidRPr="00F34CEA">
        <w:rPr>
          <w:rFonts w:ascii="NoorLotus" w:hAnsi="NoorLotus" w:cs="NoorLotus"/>
          <w:rtl/>
        </w:rPr>
        <w:t>ایجاب</w:t>
      </w:r>
      <w:r w:rsidRPr="00F34CEA">
        <w:rPr>
          <w:rFonts w:ascii="NoorLotus" w:hAnsi="NoorLotus" w:cs="NoorLotus"/>
          <w:rtl/>
        </w:rPr>
        <w:t xml:space="preserve"> احتیاط وجود ندارد زیرا غرض از ایجاب احتیاط</w:t>
      </w:r>
      <w:r w:rsidR="002C3DB6" w:rsidRPr="00F34CEA">
        <w:rPr>
          <w:rFonts w:ascii="NoorLotus" w:hAnsi="NoorLotus" w:cs="NoorLotus"/>
          <w:rtl/>
        </w:rPr>
        <w:t xml:space="preserve"> حفظ </w:t>
      </w:r>
      <w:r w:rsidRPr="00F34CEA">
        <w:rPr>
          <w:rFonts w:ascii="NoorLotus" w:hAnsi="NoorLotus" w:cs="NoorLotus"/>
          <w:rtl/>
        </w:rPr>
        <w:t xml:space="preserve">غرض لزومی محتمل </w:t>
      </w:r>
      <w:r w:rsidR="005641CF" w:rsidRPr="00F34CEA">
        <w:rPr>
          <w:rFonts w:ascii="NoorLotus" w:hAnsi="NoorLotus" w:cs="NoorLotus"/>
          <w:rtl/>
        </w:rPr>
        <w:t xml:space="preserve">با ایجاب احتیاط </w:t>
      </w:r>
      <w:r w:rsidR="002C3DB6" w:rsidRPr="00F34CEA">
        <w:rPr>
          <w:rFonts w:ascii="NoorLotus" w:hAnsi="NoorLotus" w:cs="NoorLotus"/>
          <w:rtl/>
        </w:rPr>
        <w:t>است در حالی که فرض این است که بدون ایجاب احتیاط نیز غرض لزومی مولی خود به خود</w:t>
      </w:r>
      <w:r w:rsidR="00307C19">
        <w:rPr>
          <w:rFonts w:ascii="NoorLotus" w:hAnsi="NoorLotus" w:cs="NoorLotus"/>
          <w:rtl/>
        </w:rPr>
        <w:t xml:space="preserve"> حفظ می‌شود</w:t>
      </w:r>
      <w:r w:rsidR="002C3DB6" w:rsidRPr="00F34CEA">
        <w:rPr>
          <w:rFonts w:ascii="NoorLotus" w:hAnsi="NoorLotus" w:cs="NoorLotus"/>
          <w:rtl/>
        </w:rPr>
        <w:t xml:space="preserve"> </w:t>
      </w:r>
      <w:r w:rsidRPr="00F34CEA">
        <w:rPr>
          <w:rFonts w:ascii="NoorLotus" w:hAnsi="NoorLotus" w:cs="NoorLotus"/>
          <w:rtl/>
        </w:rPr>
        <w:t xml:space="preserve">زیرا مکلف متمکن از </w:t>
      </w:r>
      <w:r w:rsidR="00954FCA" w:rsidRPr="00F34CEA">
        <w:rPr>
          <w:rFonts w:ascii="NoorLotus" w:hAnsi="NoorLotus" w:cs="NoorLotus"/>
          <w:rtl/>
        </w:rPr>
        <w:t>شرب آن آب نیست</w:t>
      </w:r>
      <w:r w:rsidRPr="00F34CEA">
        <w:rPr>
          <w:rFonts w:ascii="NoorLotus" w:hAnsi="NoorLotus" w:cs="NoorLotus"/>
          <w:rtl/>
        </w:rPr>
        <w:t xml:space="preserve"> پس چون امکان وضع ظاهری نیست امکان رفع ظاهری نیز نیست</w:t>
      </w:r>
      <w:r w:rsidR="000E612C" w:rsidRPr="00F34CEA">
        <w:rPr>
          <w:rFonts w:ascii="NoorLotus" w:hAnsi="NoorLotus" w:cs="NoorLotus"/>
          <w:rtl/>
        </w:rPr>
        <w:t xml:space="preserve"> لذا اصل </w:t>
      </w:r>
      <w:r w:rsidR="00F47797">
        <w:rPr>
          <w:rFonts w:ascii="NoorLotus" w:hAnsi="NoorLotus" w:cs="NoorLotus" w:hint="cs"/>
          <w:rtl/>
        </w:rPr>
        <w:t>برائت</w:t>
      </w:r>
      <w:r w:rsidR="000E612C" w:rsidRPr="00F34CEA">
        <w:rPr>
          <w:rFonts w:ascii="NoorLotus" w:hAnsi="NoorLotus" w:cs="NoorLotus"/>
          <w:rtl/>
        </w:rPr>
        <w:t xml:space="preserve"> در طرف داخل در محل ابتلاء بلامعارض جاری می‌شود.</w:t>
      </w:r>
    </w:p>
    <w:p w14:paraId="56AD572A" w14:textId="13EBA4A1" w:rsidR="00D5220C" w:rsidRPr="00F34CEA" w:rsidRDefault="00D5220C" w:rsidP="00F34CEA">
      <w:pPr>
        <w:jc w:val="both"/>
        <w:rPr>
          <w:rFonts w:ascii="NoorLotus" w:hAnsi="NoorLotus" w:cs="NoorLotus"/>
          <w:rtl/>
        </w:rPr>
      </w:pPr>
      <w:r w:rsidRPr="00F34CEA">
        <w:rPr>
          <w:rFonts w:ascii="NoorLotus" w:hAnsi="NoorLotus" w:cs="NoorLotus"/>
          <w:rtl/>
        </w:rPr>
        <w:t xml:space="preserve">این بیان </w:t>
      </w:r>
      <w:r w:rsidR="00F47797">
        <w:rPr>
          <w:rFonts w:ascii="NoorLotus" w:hAnsi="NoorLotus" w:cs="NoorLotus" w:hint="cs"/>
          <w:rtl/>
        </w:rPr>
        <w:t xml:space="preserve">تنها </w:t>
      </w:r>
      <w:r w:rsidRPr="00F34CEA">
        <w:rPr>
          <w:rFonts w:ascii="NoorLotus" w:hAnsi="NoorLotus" w:cs="NoorLotus"/>
          <w:rtl/>
        </w:rPr>
        <w:t xml:space="preserve">بنا بر مسلک اقتضاء </w:t>
      </w:r>
      <w:r w:rsidR="00F47797">
        <w:rPr>
          <w:rFonts w:ascii="NoorLotus" w:hAnsi="NoorLotus" w:cs="NoorLotus" w:hint="cs"/>
          <w:rtl/>
        </w:rPr>
        <w:t xml:space="preserve">صحیح </w:t>
      </w:r>
      <w:r w:rsidRPr="00F34CEA">
        <w:rPr>
          <w:rFonts w:ascii="NoorLotus" w:hAnsi="NoorLotus" w:cs="NoorLotus"/>
          <w:rtl/>
        </w:rPr>
        <w:t>است.</w:t>
      </w:r>
    </w:p>
    <w:p w14:paraId="000736B7" w14:textId="6B7BCE77" w:rsidR="00CB4738" w:rsidRPr="00F34CEA" w:rsidRDefault="000E612C" w:rsidP="00F47797">
      <w:pPr>
        <w:pStyle w:val="Heading3"/>
        <w:rPr>
          <w:rtl/>
        </w:rPr>
      </w:pPr>
      <w:bookmarkStart w:id="5" w:name="_Toc199151221"/>
      <w:r w:rsidRPr="00F34CEA">
        <w:rPr>
          <w:rtl/>
        </w:rPr>
        <w:lastRenderedPageBreak/>
        <w:t>تقریب</w:t>
      </w:r>
      <w:r w:rsidR="00D5220C" w:rsidRPr="00F34CEA">
        <w:rPr>
          <w:rtl/>
        </w:rPr>
        <w:t xml:space="preserve"> سوم</w:t>
      </w:r>
      <w:bookmarkEnd w:id="5"/>
    </w:p>
    <w:p w14:paraId="615A083B" w14:textId="53557DDF" w:rsidR="00C777FE" w:rsidRPr="00F34CEA" w:rsidRDefault="00D5220C" w:rsidP="00F34CEA">
      <w:pPr>
        <w:jc w:val="both"/>
        <w:rPr>
          <w:rFonts w:ascii="NoorLotus" w:hAnsi="NoorLotus" w:cs="NoorLotus"/>
          <w:rtl/>
        </w:rPr>
      </w:pPr>
      <w:r w:rsidRPr="00F34CEA">
        <w:rPr>
          <w:rFonts w:ascii="NoorLotus" w:hAnsi="NoorLotus" w:cs="NoorLotus"/>
          <w:rtl/>
        </w:rPr>
        <w:t>جریان برائت در هر دو طرف نیز محذوری ندارد زیرا اشکال جریان برائت در تمام اطراف علم اجمالی این است که خلاف ارتکاز عقلاء است</w:t>
      </w:r>
      <w:r w:rsidR="008C5738" w:rsidRPr="00F34CEA">
        <w:rPr>
          <w:rFonts w:ascii="NoorLotus" w:hAnsi="NoorLotus" w:cs="NoorLotus"/>
          <w:rtl/>
        </w:rPr>
        <w:t xml:space="preserve"> ولی در ما نحن فیه جریان برائت در دو طرف</w:t>
      </w:r>
      <w:r w:rsidR="00F47797">
        <w:rPr>
          <w:rFonts w:ascii="NoorLotus" w:hAnsi="NoorLotus" w:cs="NoorLotus" w:hint="cs"/>
          <w:rtl/>
        </w:rPr>
        <w:t>،</w:t>
      </w:r>
      <w:r w:rsidR="008C5738" w:rsidRPr="00F34CEA">
        <w:rPr>
          <w:rFonts w:ascii="NoorLotus" w:hAnsi="NoorLotus" w:cs="NoorLotus"/>
          <w:rtl/>
        </w:rPr>
        <w:t xml:space="preserve"> خلاف ارتکاز عقلاء نیست</w:t>
      </w:r>
      <w:r w:rsidR="007F2BE7" w:rsidRPr="00F34CEA">
        <w:rPr>
          <w:rFonts w:ascii="NoorLotus" w:hAnsi="NoorLotus" w:cs="NoorLotus"/>
          <w:rtl/>
        </w:rPr>
        <w:t xml:space="preserve"> چون </w:t>
      </w:r>
      <w:r w:rsidR="00696C19" w:rsidRPr="00F34CEA">
        <w:rPr>
          <w:rFonts w:ascii="NoorLotus" w:hAnsi="NoorLotus" w:cs="NoorLotus"/>
          <w:rtl/>
        </w:rPr>
        <w:t xml:space="preserve">جریان برائت </w:t>
      </w:r>
      <w:r w:rsidR="007F2BE7" w:rsidRPr="00F34CEA">
        <w:rPr>
          <w:rFonts w:ascii="NoorLotus" w:hAnsi="NoorLotus" w:cs="NoorLotus"/>
          <w:rtl/>
        </w:rPr>
        <w:t xml:space="preserve">از </w:t>
      </w:r>
      <w:r w:rsidR="00696C19" w:rsidRPr="00F34CEA">
        <w:rPr>
          <w:rFonts w:ascii="NoorLotus" w:hAnsi="NoorLotus" w:cs="NoorLotus"/>
          <w:rtl/>
        </w:rPr>
        <w:t xml:space="preserve">حرمت </w:t>
      </w:r>
      <w:r w:rsidR="007F2BE7" w:rsidRPr="00F34CEA">
        <w:rPr>
          <w:rFonts w:ascii="NoorLotus" w:hAnsi="NoorLotus" w:cs="NoorLotus"/>
          <w:rtl/>
        </w:rPr>
        <w:t xml:space="preserve">طرف خارج </w:t>
      </w:r>
      <w:r w:rsidR="00F47797">
        <w:rPr>
          <w:rFonts w:ascii="NoorLotus" w:hAnsi="NoorLotus" w:cs="NoorLotus" w:hint="cs"/>
          <w:rtl/>
        </w:rPr>
        <w:t xml:space="preserve">از </w:t>
      </w:r>
      <w:r w:rsidR="007F2BE7" w:rsidRPr="00F34CEA">
        <w:rPr>
          <w:rFonts w:ascii="NoorLotus" w:hAnsi="NoorLotus" w:cs="NoorLotus"/>
          <w:rtl/>
        </w:rPr>
        <w:t xml:space="preserve">محل ابتلاء </w:t>
      </w:r>
      <w:r w:rsidR="00696C19" w:rsidRPr="00F34CEA">
        <w:rPr>
          <w:rFonts w:ascii="NoorLotus" w:hAnsi="NoorLotus" w:cs="NoorLotus"/>
          <w:rtl/>
        </w:rPr>
        <w:t>م</w:t>
      </w:r>
      <w:r w:rsidR="00993025" w:rsidRPr="00F34CEA">
        <w:rPr>
          <w:rFonts w:ascii="NoorLotus" w:hAnsi="NoorLotus" w:cs="NoorLotus"/>
          <w:rtl/>
        </w:rPr>
        <w:t>نتهی به</w:t>
      </w:r>
      <w:r w:rsidR="00696C19" w:rsidRPr="00F34CEA">
        <w:rPr>
          <w:rFonts w:ascii="NoorLotus" w:hAnsi="NoorLotus" w:cs="NoorLotus"/>
          <w:rtl/>
        </w:rPr>
        <w:t xml:space="preserve"> مخالفت قطعیه نمی‌شود زیرا </w:t>
      </w:r>
      <w:r w:rsidR="007F2BE7" w:rsidRPr="00F34CEA">
        <w:rPr>
          <w:rFonts w:ascii="NoorLotus" w:hAnsi="NoorLotus" w:cs="NoorLotus"/>
          <w:rtl/>
        </w:rPr>
        <w:t>مکلف متمکن از شرب و ارتکاب آن نیست</w:t>
      </w:r>
      <w:r w:rsidR="00902CC8" w:rsidRPr="00F34CEA">
        <w:rPr>
          <w:rFonts w:ascii="NoorLotus" w:hAnsi="NoorLotus" w:cs="NoorLotus"/>
          <w:rtl/>
        </w:rPr>
        <w:t xml:space="preserve">. و این در واقع </w:t>
      </w:r>
      <w:r w:rsidR="00C777FE" w:rsidRPr="00F34CEA">
        <w:rPr>
          <w:rFonts w:ascii="NoorLotus" w:hAnsi="NoorLotus" w:cs="NoorLotus"/>
          <w:rtl/>
        </w:rPr>
        <w:t>ترخیص در مخالفت قطعیه‌</w:t>
      </w:r>
      <w:r w:rsidR="00902CC8" w:rsidRPr="00F34CEA">
        <w:rPr>
          <w:rFonts w:ascii="NoorLotus" w:hAnsi="NoorLotus" w:cs="NoorLotus"/>
          <w:rtl/>
        </w:rPr>
        <w:t>‌ای</w:t>
      </w:r>
      <w:r w:rsidR="00C777FE" w:rsidRPr="00F34CEA">
        <w:rPr>
          <w:rFonts w:ascii="NoorLotus" w:hAnsi="NoorLotus" w:cs="NoorLotus"/>
          <w:rtl/>
        </w:rPr>
        <w:t xml:space="preserve"> است که عملا </w:t>
      </w:r>
      <w:r w:rsidR="00003A60" w:rsidRPr="00F34CEA">
        <w:rPr>
          <w:rFonts w:ascii="NoorLotus" w:hAnsi="NoorLotus" w:cs="NoorLotus"/>
          <w:rtl/>
        </w:rPr>
        <w:t xml:space="preserve">منجر به مخالفت قطعیه نمی‌شود و خلاف ارتکاز عقلاء نیست. </w:t>
      </w:r>
    </w:p>
    <w:p w14:paraId="7D9D972A" w14:textId="0B9F8B47" w:rsidR="00C777FE" w:rsidRPr="00F34CEA" w:rsidRDefault="00C777FE" w:rsidP="00F34CEA">
      <w:pPr>
        <w:pStyle w:val="Heading2"/>
        <w:jc w:val="both"/>
        <w:rPr>
          <w:rFonts w:ascii="NoorLotus" w:hAnsi="NoorLotus"/>
          <w:rtl/>
        </w:rPr>
      </w:pPr>
      <w:bookmarkStart w:id="6" w:name="_Toc199151222"/>
      <w:r w:rsidRPr="00F34CEA">
        <w:rPr>
          <w:rFonts w:ascii="NoorLotus" w:hAnsi="NoorLotus"/>
          <w:rtl/>
        </w:rPr>
        <w:t>صورت دوم</w:t>
      </w:r>
      <w:r w:rsidR="000F0A3A" w:rsidRPr="00F34CEA">
        <w:rPr>
          <w:rFonts w:ascii="NoorLotus" w:hAnsi="NoorLotus"/>
          <w:rtl/>
        </w:rPr>
        <w:t xml:space="preserve"> و سوم</w:t>
      </w:r>
      <w:r w:rsidRPr="00F34CEA">
        <w:rPr>
          <w:rFonts w:ascii="NoorLotus" w:hAnsi="NoorLotus"/>
          <w:rtl/>
        </w:rPr>
        <w:t xml:space="preserve">: </w:t>
      </w:r>
      <w:r w:rsidR="00163667" w:rsidRPr="00F34CEA">
        <w:rPr>
          <w:rFonts w:ascii="NoorLotus" w:hAnsi="NoorLotus"/>
          <w:rtl/>
        </w:rPr>
        <w:t>عدم تمکن مکلف از یک طرف علم اجمالی عرفا</w:t>
      </w:r>
      <w:r w:rsidR="000F0A3A" w:rsidRPr="00F34CEA">
        <w:rPr>
          <w:rFonts w:ascii="NoorLotus" w:hAnsi="NoorLotus"/>
          <w:rtl/>
        </w:rPr>
        <w:t xml:space="preserve"> و عدم وجود داعی نوعی به ارتکاب بعض اطراف علم اجمالی</w:t>
      </w:r>
      <w:bookmarkEnd w:id="6"/>
      <w:r w:rsidR="00163667" w:rsidRPr="00F34CEA">
        <w:rPr>
          <w:rFonts w:ascii="NoorLotus" w:hAnsi="NoorLotus"/>
          <w:rtl/>
        </w:rPr>
        <w:t xml:space="preserve"> </w:t>
      </w:r>
    </w:p>
    <w:p w14:paraId="5F51C835" w14:textId="4CE34012" w:rsidR="00C777FE" w:rsidRPr="00F34CEA" w:rsidRDefault="00C777FE" w:rsidP="00F34CEA">
      <w:pPr>
        <w:jc w:val="both"/>
        <w:rPr>
          <w:rFonts w:ascii="NoorLotus" w:hAnsi="NoorLotus" w:cs="NoorLotus"/>
          <w:rtl/>
        </w:rPr>
      </w:pPr>
      <w:r w:rsidRPr="00F34CEA">
        <w:rPr>
          <w:rFonts w:ascii="NoorLotus" w:hAnsi="NoorLotus" w:cs="NoorLotus"/>
          <w:rtl/>
        </w:rPr>
        <w:t xml:space="preserve">یک طرف علم اجمالی </w:t>
      </w:r>
      <w:r w:rsidR="00EF3B78" w:rsidRPr="00F34CEA">
        <w:rPr>
          <w:rFonts w:ascii="NoorLotus" w:hAnsi="NoorLotus" w:cs="NoorLotus"/>
          <w:rtl/>
        </w:rPr>
        <w:t xml:space="preserve">ولو عقلا مقدور مکلف است ولی </w:t>
      </w:r>
      <w:r w:rsidRPr="00F34CEA">
        <w:rPr>
          <w:rFonts w:ascii="NoorLotus" w:hAnsi="NoorLotus" w:cs="NoorLotus"/>
          <w:rtl/>
        </w:rPr>
        <w:t>عرفا</w:t>
      </w:r>
      <w:r w:rsidR="00EF3B78" w:rsidRPr="00F34CEA">
        <w:rPr>
          <w:rFonts w:ascii="NoorLotus" w:hAnsi="NoorLotus" w:cs="NoorLotus"/>
          <w:rtl/>
        </w:rPr>
        <w:t xml:space="preserve"> مقدور او نیست یعنی ارتکاب آن بسیار سخت است.</w:t>
      </w:r>
    </w:p>
    <w:p w14:paraId="6AEA60BE" w14:textId="2AB4DDE0" w:rsidR="00C777FE" w:rsidRPr="00F34CEA" w:rsidRDefault="00C777FE" w:rsidP="00850EAD">
      <w:pPr>
        <w:jc w:val="both"/>
        <w:rPr>
          <w:rFonts w:ascii="NoorLotus" w:hAnsi="NoorLotus" w:cs="NoorLotus"/>
          <w:rtl/>
        </w:rPr>
      </w:pPr>
      <w:r w:rsidRPr="00F34CEA">
        <w:rPr>
          <w:rFonts w:ascii="NoorLotus" w:hAnsi="NoorLotus" w:cs="NoorLotus"/>
          <w:rtl/>
        </w:rPr>
        <w:t>مشهور در این صورت نیز فرموده‌اند: «ت</w:t>
      </w:r>
      <w:r w:rsidR="001C425C" w:rsidRPr="00F34CEA">
        <w:rPr>
          <w:rFonts w:ascii="NoorLotus" w:hAnsi="NoorLotus" w:cs="NoorLotus"/>
          <w:rtl/>
        </w:rPr>
        <w:t>کلیف نسبت به</w:t>
      </w:r>
      <w:r w:rsidRPr="00F34CEA">
        <w:rPr>
          <w:rFonts w:ascii="NoorLotus" w:hAnsi="NoorLotus" w:cs="NoorLotus"/>
          <w:rtl/>
        </w:rPr>
        <w:t xml:space="preserve"> این طرف عرفا مستهجن نیست.</w:t>
      </w:r>
      <w:r w:rsidR="001C425C" w:rsidRPr="00F34CEA">
        <w:rPr>
          <w:rFonts w:ascii="NoorLotus" w:hAnsi="NoorLotus" w:cs="NoorLotus"/>
          <w:rtl/>
        </w:rPr>
        <w:t xml:space="preserve"> </w:t>
      </w:r>
      <w:r w:rsidR="00672145" w:rsidRPr="00F34CEA">
        <w:rPr>
          <w:rFonts w:ascii="NoorLotus" w:hAnsi="NoorLotus" w:cs="NoorLotus"/>
          <w:rtl/>
        </w:rPr>
        <w:t xml:space="preserve">حتی در صورت سوم که طرف خارج از محل ابتلاء عقلا و عرفا مقدور است و فقط داعی نوعی -و </w:t>
      </w:r>
      <w:r w:rsidR="00850EAD">
        <w:rPr>
          <w:rFonts w:ascii="NoorLotus" w:hAnsi="NoorLotus" w:cs="NoorLotus" w:hint="cs"/>
          <w:rtl/>
        </w:rPr>
        <w:t>طبعا</w:t>
      </w:r>
      <w:r w:rsidR="00672145" w:rsidRPr="00F34CEA">
        <w:rPr>
          <w:rFonts w:ascii="NoorLotus" w:hAnsi="NoorLotus" w:cs="NoorLotus"/>
          <w:rtl/>
        </w:rPr>
        <w:t xml:space="preserve"> داعی شخصی- بر ارتکاب آن </w:t>
      </w:r>
      <w:r w:rsidR="00F951D3" w:rsidRPr="00F34CEA">
        <w:rPr>
          <w:rFonts w:ascii="NoorLotus" w:hAnsi="NoorLotus" w:cs="NoorLotus"/>
          <w:rtl/>
        </w:rPr>
        <w:t xml:space="preserve">وجود ندارد </w:t>
      </w:r>
      <w:r w:rsidR="00672145" w:rsidRPr="00F34CEA">
        <w:rPr>
          <w:rFonts w:ascii="NoorLotus" w:hAnsi="NoorLotus" w:cs="NoorLotus"/>
          <w:rtl/>
        </w:rPr>
        <w:t>نی</w:t>
      </w:r>
      <w:r w:rsidR="00F951D3" w:rsidRPr="00F34CEA">
        <w:rPr>
          <w:rFonts w:ascii="NoorLotus" w:hAnsi="NoorLotus" w:cs="NoorLotus"/>
          <w:rtl/>
        </w:rPr>
        <w:t>ز</w:t>
      </w:r>
      <w:r w:rsidR="00672145" w:rsidRPr="00F34CEA">
        <w:rPr>
          <w:rFonts w:ascii="NoorLotus" w:hAnsi="NoorLotus" w:cs="NoorLotus"/>
          <w:rtl/>
        </w:rPr>
        <w:t xml:space="preserve"> تکلیف</w:t>
      </w:r>
      <w:r w:rsidR="00632512" w:rsidRPr="00F34CEA">
        <w:rPr>
          <w:rFonts w:ascii="NoorLotus" w:hAnsi="NoorLotus" w:cs="NoorLotus"/>
          <w:rtl/>
        </w:rPr>
        <w:t xml:space="preserve"> مستهجن است.</w:t>
      </w:r>
      <w:r w:rsidRPr="00F34CEA">
        <w:rPr>
          <w:rFonts w:ascii="NoorLotus" w:hAnsi="NoorLotus" w:cs="NoorLotus"/>
          <w:rtl/>
        </w:rPr>
        <w:t>»</w:t>
      </w:r>
      <w:r w:rsidR="00632512" w:rsidRPr="00F34CEA">
        <w:rPr>
          <w:rFonts w:ascii="NoorLotus" w:hAnsi="NoorLotus" w:cs="NoorLotus"/>
          <w:rtl/>
        </w:rPr>
        <w:t xml:space="preserve"> صاحب کفایه رحمه الله نیز قائل به همین قول است. </w:t>
      </w:r>
      <w:r w:rsidR="002B109D" w:rsidRPr="00F34CEA">
        <w:rPr>
          <w:rFonts w:ascii="NoorLotus" w:hAnsi="NoorLotus" w:cs="NoorLotus"/>
          <w:rtl/>
        </w:rPr>
        <w:t xml:space="preserve">در ادامه استدلال ایشان بر استهجان تکلیف </w:t>
      </w:r>
      <w:r w:rsidR="008F5DF5" w:rsidRPr="00F34CEA">
        <w:rPr>
          <w:rFonts w:ascii="NoorLotus" w:hAnsi="NoorLotus" w:cs="NoorLotus"/>
          <w:rtl/>
        </w:rPr>
        <w:t xml:space="preserve">در صورت سوم بیان خواهد شد و به طریق اولی حکم صورت دوم مشخص می‌شود. </w:t>
      </w:r>
    </w:p>
    <w:p w14:paraId="2095F271" w14:textId="4B9D9B41" w:rsidR="00672145" w:rsidRPr="00F34CEA" w:rsidRDefault="00672145" w:rsidP="00850EAD">
      <w:pPr>
        <w:pStyle w:val="Heading3"/>
        <w:rPr>
          <w:rtl/>
        </w:rPr>
      </w:pPr>
      <w:bookmarkStart w:id="7" w:name="_Toc199151223"/>
      <w:r w:rsidRPr="00F34CEA">
        <w:rPr>
          <w:rtl/>
        </w:rPr>
        <w:t>کلام صاحب کفایه</w:t>
      </w:r>
      <w:r w:rsidR="009E7D1F" w:rsidRPr="00F34CEA">
        <w:rPr>
          <w:rtl/>
        </w:rPr>
        <w:t>: استهجان تکلیف در موارد عدم وجود داعی نوعی بر ارتکاب فعل</w:t>
      </w:r>
      <w:bookmarkEnd w:id="7"/>
      <w:r w:rsidR="009E7D1F" w:rsidRPr="00F34CEA">
        <w:rPr>
          <w:rtl/>
        </w:rPr>
        <w:t xml:space="preserve"> </w:t>
      </w:r>
    </w:p>
    <w:p w14:paraId="4967C696" w14:textId="516CCD13" w:rsidR="0030496A" w:rsidRPr="00F34CEA" w:rsidRDefault="00672145" w:rsidP="00850EAD">
      <w:pPr>
        <w:jc w:val="both"/>
        <w:rPr>
          <w:rFonts w:ascii="NoorLotus" w:hAnsi="NoorLotus" w:cs="NoorLotus"/>
          <w:rtl/>
        </w:rPr>
      </w:pPr>
      <w:commentRangeStart w:id="8"/>
      <w:r w:rsidRPr="00F34CEA">
        <w:rPr>
          <w:rFonts w:ascii="NoorLotus" w:hAnsi="NoorLotus" w:cs="NoorLotus"/>
          <w:rtl/>
        </w:rPr>
        <w:t xml:space="preserve">صاحب کفایه </w:t>
      </w:r>
      <w:commentRangeEnd w:id="8"/>
      <w:r w:rsidR="00E0241E" w:rsidRPr="00F34CEA">
        <w:rPr>
          <w:rStyle w:val="CommentReference"/>
          <w:rFonts w:ascii="NoorLotus" w:hAnsi="NoorLotus" w:cs="NoorLotus"/>
          <w:rtl/>
        </w:rPr>
        <w:commentReference w:id="8"/>
      </w:r>
      <w:r w:rsidRPr="00F34CEA">
        <w:rPr>
          <w:rFonts w:ascii="NoorLotus" w:hAnsi="NoorLotus" w:cs="NoorLotus"/>
          <w:rtl/>
        </w:rPr>
        <w:t xml:space="preserve">رحمه الله فرموده‌اند: «توجه خطاب نهی به مکلفی که داعی نوعی به ارتکاب آن فعل </w:t>
      </w:r>
      <w:r w:rsidR="002B45E2" w:rsidRPr="00F34CEA">
        <w:rPr>
          <w:rFonts w:ascii="NoorLotus" w:hAnsi="NoorLotus" w:cs="NoorLotus"/>
          <w:rtl/>
        </w:rPr>
        <w:t xml:space="preserve">ندارد </w:t>
      </w:r>
      <w:r w:rsidRPr="00F34CEA">
        <w:rPr>
          <w:rFonts w:ascii="NoorLotus" w:hAnsi="NoorLotus" w:cs="NoorLotus"/>
          <w:rtl/>
        </w:rPr>
        <w:t>نزد عقلاء مستهجن است زیرا غرض از خطاب نهی</w:t>
      </w:r>
      <w:r w:rsidR="00850EAD">
        <w:rPr>
          <w:rFonts w:ascii="NoorLotus" w:hAnsi="NoorLotus" w:cs="NoorLotus" w:hint="cs"/>
          <w:rtl/>
        </w:rPr>
        <w:t>،</w:t>
      </w:r>
      <w:r w:rsidRPr="00F34CEA">
        <w:rPr>
          <w:rFonts w:ascii="NoorLotus" w:hAnsi="NoorLotus" w:cs="NoorLotus"/>
          <w:rtl/>
        </w:rPr>
        <w:t xml:space="preserve"> زجر مکلف از انجام فعلی است که عادتا </w:t>
      </w:r>
      <w:r w:rsidR="00127A12" w:rsidRPr="00F34CEA">
        <w:rPr>
          <w:rFonts w:ascii="NoorLotus" w:hAnsi="NoorLotus" w:cs="NoorLotus"/>
          <w:rtl/>
        </w:rPr>
        <w:t xml:space="preserve">انسان به آن مبتلی می‌شود، </w:t>
      </w:r>
      <w:r w:rsidRPr="00F34CEA">
        <w:rPr>
          <w:rFonts w:ascii="NoorLotus" w:hAnsi="NoorLotus" w:cs="NoorLotus"/>
          <w:rtl/>
        </w:rPr>
        <w:t xml:space="preserve">ولی وقتی </w:t>
      </w:r>
      <w:r w:rsidR="003E6291" w:rsidRPr="00F34CEA">
        <w:rPr>
          <w:rFonts w:ascii="NoorLotus" w:hAnsi="NoorLotus" w:cs="NoorLotus"/>
          <w:rtl/>
        </w:rPr>
        <w:t xml:space="preserve">عادتا </w:t>
      </w:r>
      <w:r w:rsidRPr="00F34CEA">
        <w:rPr>
          <w:rFonts w:ascii="NoorLotus" w:hAnsi="NoorLotus" w:cs="NoorLotus"/>
          <w:rtl/>
        </w:rPr>
        <w:t>انسان</w:t>
      </w:r>
      <w:r w:rsidR="003E6291" w:rsidRPr="00F34CEA">
        <w:rPr>
          <w:rFonts w:ascii="NoorLotus" w:hAnsi="NoorLotus" w:cs="NoorLotus"/>
          <w:rtl/>
        </w:rPr>
        <w:t xml:space="preserve"> داعی نوعی و داعی شخصی به انجام یک فعل ندارد </w:t>
      </w:r>
      <w:r w:rsidR="00AE1BC3" w:rsidRPr="00F34CEA">
        <w:rPr>
          <w:rFonts w:ascii="NoorLotus" w:hAnsi="NoorLotus" w:cs="NoorLotus"/>
          <w:rtl/>
        </w:rPr>
        <w:t xml:space="preserve">نهی او از انجام این فعل مستهجن است. </w:t>
      </w:r>
      <w:r w:rsidRPr="00F34CEA">
        <w:rPr>
          <w:rFonts w:ascii="NoorLotus" w:hAnsi="NoorLotus" w:cs="NoorLotus"/>
          <w:rtl/>
        </w:rPr>
        <w:t>مثل</w:t>
      </w:r>
      <w:r w:rsidR="001711CF" w:rsidRPr="00F34CEA">
        <w:rPr>
          <w:rFonts w:ascii="NoorLotus" w:hAnsi="NoorLotus" w:cs="NoorLotus"/>
          <w:rtl/>
        </w:rPr>
        <w:t>ا</w:t>
      </w:r>
      <w:r w:rsidRPr="00F34CEA">
        <w:rPr>
          <w:rFonts w:ascii="NoorLotus" w:hAnsi="NoorLotus" w:cs="NoorLotus"/>
          <w:rtl/>
        </w:rPr>
        <w:t xml:space="preserve"> </w:t>
      </w:r>
      <w:r w:rsidR="00AC31BF" w:rsidRPr="00F34CEA">
        <w:rPr>
          <w:rFonts w:ascii="NoorLotus" w:hAnsi="NoorLotus" w:cs="NoorLotus"/>
          <w:rtl/>
        </w:rPr>
        <w:t>توجه خطاب</w:t>
      </w:r>
      <w:r w:rsidR="000A1F8B" w:rsidRPr="00F34CEA">
        <w:rPr>
          <w:rFonts w:ascii="NoorLotus" w:hAnsi="NoorLotus" w:cs="NoorLotus"/>
          <w:rtl/>
        </w:rPr>
        <w:t xml:space="preserve"> </w:t>
      </w:r>
      <w:r w:rsidR="00850EAD">
        <w:rPr>
          <w:rFonts w:ascii="NoorLotus" w:hAnsi="NoorLotus" w:cs="NoorLotus"/>
          <w:rtl/>
        </w:rPr>
        <w:t xml:space="preserve">«لاتکشف عورتک </w:t>
      </w:r>
      <w:r w:rsidR="00850EAD">
        <w:rPr>
          <w:rFonts w:ascii="NoorLotus" w:hAnsi="NoorLotus" w:cs="NoorLotus" w:hint="cs"/>
          <w:rtl/>
        </w:rPr>
        <w:t>أ</w:t>
      </w:r>
      <w:r w:rsidRPr="00F34CEA">
        <w:rPr>
          <w:rFonts w:ascii="NoorLotus" w:hAnsi="NoorLotus" w:cs="NoorLotus"/>
          <w:rtl/>
        </w:rPr>
        <w:t xml:space="preserve">مام الناس» </w:t>
      </w:r>
      <w:r w:rsidR="000A1F8B" w:rsidRPr="00F34CEA">
        <w:rPr>
          <w:rFonts w:ascii="NoorLotus" w:hAnsi="NoorLotus" w:cs="NoorLotus"/>
          <w:rtl/>
        </w:rPr>
        <w:t xml:space="preserve">به شخص عفیف یا </w:t>
      </w:r>
      <w:r w:rsidR="00AC31BF" w:rsidRPr="00F34CEA">
        <w:rPr>
          <w:rFonts w:ascii="NoorLotus" w:hAnsi="NoorLotus" w:cs="NoorLotus"/>
          <w:rtl/>
        </w:rPr>
        <w:t>خطاب</w:t>
      </w:r>
      <w:r w:rsidR="000A1F8B" w:rsidRPr="00F34CEA">
        <w:rPr>
          <w:rFonts w:ascii="NoorLotus" w:hAnsi="NoorLotus" w:cs="NoorLotus"/>
          <w:rtl/>
        </w:rPr>
        <w:t>‌ «لاتأکل الق</w:t>
      </w:r>
      <w:r w:rsidR="00850EAD">
        <w:rPr>
          <w:rFonts w:ascii="NoorLotus" w:hAnsi="NoorLotus" w:cs="NoorLotus" w:hint="cs"/>
          <w:rtl/>
        </w:rPr>
        <w:t>ا</w:t>
      </w:r>
      <w:r w:rsidR="000A1F8B" w:rsidRPr="00F34CEA">
        <w:rPr>
          <w:rFonts w:ascii="NoorLotus" w:hAnsi="NoorLotus" w:cs="NoorLotus"/>
          <w:rtl/>
        </w:rPr>
        <w:t xml:space="preserve">ذورات» </w:t>
      </w:r>
      <w:r w:rsidR="000A1F8B" w:rsidRPr="00F34CEA">
        <w:rPr>
          <w:rFonts w:ascii="NoorLotus" w:hAnsi="NoorLotus" w:cs="NoorLotus"/>
          <w:rtl/>
        </w:rPr>
        <w:lastRenderedPageBreak/>
        <w:t>ب</w:t>
      </w:r>
      <w:r w:rsidR="0030496A" w:rsidRPr="00F34CEA">
        <w:rPr>
          <w:rFonts w:ascii="NoorLotus" w:hAnsi="NoorLotus" w:cs="NoorLotus"/>
          <w:rtl/>
        </w:rPr>
        <w:t xml:space="preserve">ه شخص نظیف </w:t>
      </w:r>
      <w:r w:rsidRPr="00F34CEA">
        <w:rPr>
          <w:rFonts w:ascii="NoorLotus" w:hAnsi="NoorLotus" w:cs="NoorLotus"/>
          <w:rtl/>
        </w:rPr>
        <w:t xml:space="preserve">مستهجن است. </w:t>
      </w:r>
      <w:r w:rsidR="00827458" w:rsidRPr="00F34CEA">
        <w:rPr>
          <w:rFonts w:ascii="NoorLotus" w:hAnsi="NoorLotus" w:cs="NoorLotus"/>
          <w:rtl/>
        </w:rPr>
        <w:t>لذا</w:t>
      </w:r>
      <w:r w:rsidR="0030496A" w:rsidRPr="00F34CEA">
        <w:rPr>
          <w:rFonts w:ascii="NoorLotus" w:hAnsi="NoorLotus" w:cs="NoorLotus"/>
          <w:rtl/>
        </w:rPr>
        <w:t xml:space="preserve"> علم اجمالی </w:t>
      </w:r>
      <w:r w:rsidR="00827458" w:rsidRPr="00F34CEA">
        <w:rPr>
          <w:rFonts w:ascii="NoorLotus" w:hAnsi="NoorLotus" w:cs="NoorLotus"/>
          <w:rtl/>
        </w:rPr>
        <w:t>حقیقتا منحل می‌شود و نسبت به طرف داخل در محل ابتلاء مشکوک به شک بدوی می‌شود.</w:t>
      </w:r>
      <w:r w:rsidR="00E0241E" w:rsidRPr="00F34CEA">
        <w:rPr>
          <w:rFonts w:ascii="NoorLotus" w:hAnsi="NoorLotus" w:cs="NoorLotus"/>
          <w:rtl/>
        </w:rPr>
        <w:t>»</w:t>
      </w:r>
      <w:r w:rsidR="00E0241E" w:rsidRPr="00F34CEA">
        <w:rPr>
          <w:rFonts w:ascii="NoorLotus" w:hAnsi="NoorLotus" w:cs="NoorLotus"/>
          <w:vertAlign w:val="superscript"/>
          <w:rtl/>
          <w:lang w:bidi="ar"/>
        </w:rPr>
        <w:footnoteReference w:id="4"/>
      </w:r>
    </w:p>
    <w:p w14:paraId="7DC78601" w14:textId="11637883" w:rsidR="000D749B" w:rsidRPr="00F34CEA" w:rsidRDefault="000D749B" w:rsidP="00850EAD">
      <w:pPr>
        <w:pStyle w:val="Heading3"/>
        <w:rPr>
          <w:rtl/>
        </w:rPr>
      </w:pPr>
      <w:bookmarkStart w:id="9" w:name="_Toc199151224"/>
      <w:r w:rsidRPr="00F34CEA">
        <w:rPr>
          <w:rtl/>
        </w:rPr>
        <w:t>اشکالات بر کلام صاحب کفایه</w:t>
      </w:r>
      <w:bookmarkEnd w:id="9"/>
      <w:r w:rsidRPr="00F34CEA">
        <w:rPr>
          <w:rtl/>
        </w:rPr>
        <w:t xml:space="preserve"> </w:t>
      </w:r>
    </w:p>
    <w:p w14:paraId="0C799854" w14:textId="273E2D27" w:rsidR="0030496A" w:rsidRPr="00F34CEA" w:rsidRDefault="0030496A" w:rsidP="00F34CEA">
      <w:pPr>
        <w:jc w:val="both"/>
        <w:rPr>
          <w:rFonts w:ascii="NoorLotus" w:hAnsi="NoorLotus" w:cs="NoorLotus"/>
          <w:rtl/>
        </w:rPr>
      </w:pPr>
      <w:r w:rsidRPr="00F34CEA">
        <w:rPr>
          <w:rFonts w:ascii="NoorLotus" w:hAnsi="NoorLotus" w:cs="NoorLotus"/>
          <w:rtl/>
        </w:rPr>
        <w:t>به این مطلب اشکالاتی گرفته شده اس</w:t>
      </w:r>
      <w:r w:rsidR="000D749B" w:rsidRPr="00F34CEA">
        <w:rPr>
          <w:rFonts w:ascii="NoorLotus" w:hAnsi="NoorLotus" w:cs="NoorLotus"/>
          <w:rtl/>
        </w:rPr>
        <w:t xml:space="preserve">ت: </w:t>
      </w:r>
    </w:p>
    <w:p w14:paraId="4645E6B8" w14:textId="041BB68F" w:rsidR="0030496A" w:rsidRPr="00F34CEA" w:rsidRDefault="0030496A" w:rsidP="00850EAD">
      <w:pPr>
        <w:pStyle w:val="Heading3"/>
        <w:rPr>
          <w:rtl/>
        </w:rPr>
      </w:pPr>
      <w:bookmarkStart w:id="10" w:name="_Toc199151225"/>
      <w:r w:rsidRPr="00F34CEA">
        <w:rPr>
          <w:rtl/>
        </w:rPr>
        <w:t xml:space="preserve">اشکال اول: </w:t>
      </w:r>
      <w:r w:rsidR="00C5324B" w:rsidRPr="00F34CEA">
        <w:rPr>
          <w:rtl/>
        </w:rPr>
        <w:t>خلط بین خطابات قانونی و خطابات شخصی</w:t>
      </w:r>
      <w:bookmarkEnd w:id="10"/>
      <w:r w:rsidR="00C5324B" w:rsidRPr="00F34CEA">
        <w:rPr>
          <w:rtl/>
        </w:rPr>
        <w:t xml:space="preserve"> </w:t>
      </w:r>
    </w:p>
    <w:p w14:paraId="2EF00C21" w14:textId="6F4467FC" w:rsidR="000851A9" w:rsidRPr="00F34CEA" w:rsidRDefault="0030496A" w:rsidP="00AF342D">
      <w:pPr>
        <w:jc w:val="both"/>
        <w:rPr>
          <w:rFonts w:ascii="NoorLotus" w:hAnsi="NoorLotus" w:cs="NoorLotus"/>
          <w:rtl/>
        </w:rPr>
      </w:pPr>
      <w:r w:rsidRPr="00F34CEA">
        <w:rPr>
          <w:rFonts w:ascii="NoorLotus" w:hAnsi="NoorLotus" w:cs="NoorLotus"/>
          <w:rtl/>
        </w:rPr>
        <w:t>مرحوم امام فرموده‌اند: «این بیان ناشی از خلط بین خطاب شخصی و خطاب قانونی است</w:t>
      </w:r>
      <w:r w:rsidR="004A6326" w:rsidRPr="00F34CEA">
        <w:rPr>
          <w:rFonts w:ascii="NoorLotus" w:hAnsi="NoorLotus" w:cs="NoorLotus"/>
          <w:rtl/>
        </w:rPr>
        <w:t xml:space="preserve"> توجیه خطاب شخصی به اجتناب از طرف خارج از محل ابتلاء</w:t>
      </w:r>
      <w:r w:rsidR="00AF342D">
        <w:rPr>
          <w:rFonts w:ascii="NoorLotus" w:hAnsi="NoorLotus" w:cs="NoorLotus" w:hint="cs"/>
          <w:rtl/>
        </w:rPr>
        <w:t>،</w:t>
      </w:r>
      <w:r w:rsidR="004A6326" w:rsidRPr="00F34CEA">
        <w:rPr>
          <w:rFonts w:ascii="NoorLotus" w:hAnsi="NoorLotus" w:cs="NoorLotus"/>
          <w:rtl/>
        </w:rPr>
        <w:t xml:space="preserve"> مستهجن است همان</w:t>
      </w:r>
      <w:r w:rsidR="004A6326" w:rsidRPr="00F34CEA">
        <w:rPr>
          <w:rFonts w:ascii="NoorLotus" w:hAnsi="NoorLotus" w:cs="NoorLotus"/>
          <w:rtl/>
          <w:cs/>
        </w:rPr>
        <w:t>‎طور که</w:t>
      </w:r>
      <w:r w:rsidRPr="00F34CEA">
        <w:rPr>
          <w:rFonts w:ascii="NoorLotus" w:hAnsi="NoorLotus" w:cs="NoorLotus"/>
          <w:rtl/>
        </w:rPr>
        <w:t xml:space="preserve"> توجیه خطاب شخصی</w:t>
      </w:r>
      <w:r w:rsidR="004A6326" w:rsidRPr="00F34CEA">
        <w:rPr>
          <w:rFonts w:ascii="NoorLotus" w:hAnsi="NoorLotus" w:cs="NoorLotus"/>
          <w:rtl/>
        </w:rPr>
        <w:t xml:space="preserve">«لاتکشف عورتک امام الناس» </w:t>
      </w:r>
      <w:r w:rsidRPr="00F34CEA">
        <w:rPr>
          <w:rFonts w:ascii="NoorLotus" w:hAnsi="NoorLotus" w:cs="NoorLotus"/>
          <w:rtl/>
        </w:rPr>
        <w:t xml:space="preserve">به انسان عفیف </w:t>
      </w:r>
      <w:r w:rsidR="004A6326" w:rsidRPr="00F34CEA">
        <w:rPr>
          <w:rFonts w:ascii="NoorLotus" w:hAnsi="NoorLotus" w:cs="NoorLotus"/>
          <w:rtl/>
        </w:rPr>
        <w:t>یا خطاب «لاتأکل القاذورات</w:t>
      </w:r>
      <w:r w:rsidRPr="00F34CEA">
        <w:rPr>
          <w:rFonts w:ascii="NoorLotus" w:hAnsi="NoorLotus" w:cs="NoorLotus"/>
          <w:rtl/>
        </w:rPr>
        <w:t>»</w:t>
      </w:r>
      <w:r w:rsidR="004A6326" w:rsidRPr="00F34CEA">
        <w:rPr>
          <w:rFonts w:ascii="NoorLotus" w:hAnsi="NoorLotus" w:cs="NoorLotus"/>
          <w:rtl/>
        </w:rPr>
        <w:t xml:space="preserve"> به انسان نظیف مستهجن است. ولی</w:t>
      </w:r>
      <w:r w:rsidR="005B5118" w:rsidRPr="00F34CEA">
        <w:rPr>
          <w:rFonts w:ascii="NoorLotus" w:hAnsi="NoorLotus" w:cs="NoorLotus"/>
          <w:rtl/>
        </w:rPr>
        <w:t xml:space="preserve"> شمول</w:t>
      </w:r>
      <w:r w:rsidR="004A6326" w:rsidRPr="00F34CEA">
        <w:rPr>
          <w:rFonts w:ascii="NoorLotus" w:hAnsi="NoorLotus" w:cs="NoorLotus"/>
          <w:rtl/>
        </w:rPr>
        <w:t xml:space="preserve"> خطاب</w:t>
      </w:r>
      <w:r w:rsidR="005B5118" w:rsidRPr="00F34CEA">
        <w:rPr>
          <w:rFonts w:ascii="NoorLotus" w:hAnsi="NoorLotus" w:cs="NoorLotus"/>
          <w:rtl/>
        </w:rPr>
        <w:t xml:space="preserve"> عام و قانونی </w:t>
      </w:r>
      <w:r w:rsidR="00AB700C" w:rsidRPr="00F34CEA">
        <w:rPr>
          <w:rFonts w:ascii="NoorLotus" w:hAnsi="NoorLotus" w:cs="NoorLotus"/>
          <w:rtl/>
        </w:rPr>
        <w:t xml:space="preserve">دال بر حرمت اکل قاذورات یا کشف عورت </w:t>
      </w:r>
      <w:r w:rsidR="00AF342D">
        <w:rPr>
          <w:rFonts w:ascii="NoorLotus" w:hAnsi="NoorLotus" w:cs="NoorLotus" w:hint="cs"/>
          <w:rtl/>
        </w:rPr>
        <w:t>در برابر</w:t>
      </w:r>
      <w:r w:rsidR="00AB700C" w:rsidRPr="00F34CEA">
        <w:rPr>
          <w:rFonts w:ascii="NoorLotus" w:hAnsi="NoorLotus" w:cs="NoorLotus"/>
          <w:rtl/>
        </w:rPr>
        <w:t xml:space="preserve"> مردم </w:t>
      </w:r>
      <w:r w:rsidR="005B5118" w:rsidRPr="00F34CEA">
        <w:rPr>
          <w:rFonts w:ascii="NoorLotus" w:hAnsi="NoorLotus" w:cs="NoorLotus"/>
          <w:rtl/>
        </w:rPr>
        <w:t>نسبت به</w:t>
      </w:r>
      <w:r w:rsidRPr="00F34CEA">
        <w:rPr>
          <w:rFonts w:ascii="NoorLotus" w:hAnsi="NoorLotus" w:cs="NoorLotus"/>
          <w:rtl/>
        </w:rPr>
        <w:t xml:space="preserve"> </w:t>
      </w:r>
      <w:r w:rsidR="004A6326" w:rsidRPr="00F34CEA">
        <w:rPr>
          <w:rFonts w:ascii="NoorLotus" w:hAnsi="NoorLotus" w:cs="NoorLotus"/>
          <w:rtl/>
        </w:rPr>
        <w:t xml:space="preserve">فرد نظیف </w:t>
      </w:r>
      <w:r w:rsidR="00AB700C" w:rsidRPr="00F34CEA">
        <w:rPr>
          <w:rFonts w:ascii="NoorLotus" w:hAnsi="NoorLotus" w:cs="NoorLotus"/>
          <w:rtl/>
        </w:rPr>
        <w:t xml:space="preserve">و عفیف که داعی نوعی به ارتکاب این فعل ندارند مستهجن نیست. </w:t>
      </w:r>
      <w:r w:rsidRPr="00F34CEA">
        <w:rPr>
          <w:rFonts w:ascii="NoorLotus" w:hAnsi="NoorLotus" w:cs="NoorLotus"/>
          <w:rtl/>
        </w:rPr>
        <w:t xml:space="preserve">زیرا </w:t>
      </w:r>
      <w:r w:rsidR="00AB700C" w:rsidRPr="00F34CEA">
        <w:rPr>
          <w:rFonts w:ascii="NoorLotus" w:hAnsi="NoorLotus" w:cs="NoorLotus"/>
          <w:rtl/>
        </w:rPr>
        <w:t xml:space="preserve">معنای توجیه خطاب شخصی به انسان این است که تو </w:t>
      </w:r>
      <w:r w:rsidRPr="00F34CEA">
        <w:rPr>
          <w:rFonts w:ascii="NoorLotus" w:hAnsi="NoorLotus" w:cs="NoorLotus"/>
          <w:rtl/>
        </w:rPr>
        <w:t>در مظان</w:t>
      </w:r>
      <w:r w:rsidR="00AF342D">
        <w:rPr>
          <w:rFonts w:ascii="NoorLotus" w:hAnsi="NoorLotus" w:cs="NoorLotus" w:hint="cs"/>
          <w:rtl/>
        </w:rPr>
        <w:t>ّ</w:t>
      </w:r>
      <w:r w:rsidR="00AB700C" w:rsidRPr="00F34CEA">
        <w:rPr>
          <w:rFonts w:ascii="NoorLotus" w:hAnsi="NoorLotus" w:cs="NoorLotus"/>
          <w:rtl/>
        </w:rPr>
        <w:t xml:space="preserve"> کشف عورت هستی لذا </w:t>
      </w:r>
      <w:r w:rsidRPr="00F34CEA">
        <w:rPr>
          <w:rFonts w:ascii="NoorLotus" w:hAnsi="NoorLotus" w:cs="NoorLotus"/>
          <w:rtl/>
        </w:rPr>
        <w:t>تو را از این کار نهی می‌کن</w:t>
      </w:r>
      <w:r w:rsidR="00AF342D">
        <w:rPr>
          <w:rFonts w:ascii="NoorLotus" w:hAnsi="NoorLotus" w:cs="NoorLotus" w:hint="cs"/>
          <w:rtl/>
        </w:rPr>
        <w:t>م</w:t>
      </w:r>
      <w:r w:rsidRPr="00F34CEA">
        <w:rPr>
          <w:rFonts w:ascii="NoorLotus" w:hAnsi="NoorLotus" w:cs="NoorLotus"/>
          <w:rtl/>
        </w:rPr>
        <w:t>. مثل این که به یک عالم جلیل القدر گفته شود «زنا نکن، دزدی نکن، مشروب نخور</w:t>
      </w:r>
      <w:r w:rsidR="00AF342D">
        <w:rPr>
          <w:rFonts w:ascii="NoorLotus" w:hAnsi="NoorLotus" w:cs="NoorLotus" w:hint="cs"/>
          <w:rtl/>
        </w:rPr>
        <w:t>!</w:t>
      </w:r>
      <w:r w:rsidRPr="00F34CEA">
        <w:rPr>
          <w:rFonts w:ascii="NoorLotus" w:hAnsi="NoorLotus" w:cs="NoorLotus"/>
          <w:rtl/>
        </w:rPr>
        <w:t xml:space="preserve">» و این مستهجن است زیرا معنای این خطاب </w:t>
      </w:r>
      <w:r w:rsidR="009C7361" w:rsidRPr="00F34CEA">
        <w:rPr>
          <w:rFonts w:ascii="NoorLotus" w:hAnsi="NoorLotus" w:cs="NoorLotus"/>
          <w:rtl/>
        </w:rPr>
        <w:t xml:space="preserve">این است که </w:t>
      </w:r>
      <w:r w:rsidR="000851A9" w:rsidRPr="00F34CEA">
        <w:rPr>
          <w:rFonts w:ascii="NoorLotus" w:hAnsi="NoorLotus" w:cs="NoorLotus"/>
          <w:rtl/>
        </w:rPr>
        <w:t xml:space="preserve">او را در مظان انجام چنین </w:t>
      </w:r>
      <w:r w:rsidR="00AF342D">
        <w:rPr>
          <w:rFonts w:ascii="NoorLotus" w:hAnsi="NoorLotus" w:cs="NoorLotus" w:hint="cs"/>
          <w:rtl/>
        </w:rPr>
        <w:t>اموری</w:t>
      </w:r>
      <w:r w:rsidR="000851A9" w:rsidRPr="00F34CEA">
        <w:rPr>
          <w:rFonts w:ascii="NoorLotus" w:hAnsi="NoorLotus" w:cs="NoorLotus"/>
          <w:rtl/>
        </w:rPr>
        <w:t xml:space="preserve"> می‌داند</w:t>
      </w:r>
      <w:r w:rsidR="002A4B2F" w:rsidRPr="00F34CEA">
        <w:rPr>
          <w:rFonts w:ascii="NoorLotus" w:hAnsi="NoorLotus" w:cs="NoorLotus"/>
          <w:rtl/>
        </w:rPr>
        <w:t xml:space="preserve"> ولی خطابات قانونی چون عام و مطلق است و متوجه جمیع افراد است شمول آن نسبت به این فرد مستهجن نیست</w:t>
      </w:r>
      <w:r w:rsidR="000851A9" w:rsidRPr="00F34CEA">
        <w:rPr>
          <w:rFonts w:ascii="NoorLotus" w:hAnsi="NoorLotus" w:cs="NoorLotus"/>
          <w:rtl/>
        </w:rPr>
        <w:t xml:space="preserve"> پس شمول خطاب قانونی نسبت به فر</w:t>
      </w:r>
      <w:r w:rsidR="00F2476B" w:rsidRPr="00F34CEA">
        <w:rPr>
          <w:rFonts w:ascii="NoorLotus" w:hAnsi="NoorLotus" w:cs="NoorLotus"/>
          <w:rtl/>
        </w:rPr>
        <w:t>د</w:t>
      </w:r>
      <w:r w:rsidR="000851A9" w:rsidRPr="00F34CEA">
        <w:rPr>
          <w:rFonts w:ascii="NoorLotus" w:hAnsi="NoorLotus" w:cs="NoorLotus"/>
          <w:rtl/>
        </w:rPr>
        <w:t xml:space="preserve"> خارج از محل ابتلاء -</w:t>
      </w:r>
      <w:r w:rsidR="00AF342D">
        <w:rPr>
          <w:rFonts w:ascii="NoorLotus" w:hAnsi="NoorLotus" w:cs="NoorLotus" w:hint="cs"/>
          <w:rtl/>
        </w:rPr>
        <w:t>در</w:t>
      </w:r>
      <w:r w:rsidR="000851A9" w:rsidRPr="00F34CEA">
        <w:rPr>
          <w:rFonts w:ascii="NoorLotus" w:hAnsi="NoorLotus" w:cs="NoorLotus"/>
          <w:rtl/>
        </w:rPr>
        <w:t xml:space="preserve"> هر سه صورت- محذوری ندارد.</w:t>
      </w:r>
      <w:r w:rsidR="00E0241E" w:rsidRPr="00F34CEA">
        <w:rPr>
          <w:rFonts w:ascii="NoorLotus" w:hAnsi="NoorLotus" w:cs="NoorLotus"/>
          <w:rtl/>
        </w:rPr>
        <w:t>»</w:t>
      </w:r>
      <w:r w:rsidR="00E0241E" w:rsidRPr="00F34CEA">
        <w:rPr>
          <w:rFonts w:ascii="NoorLotus" w:hAnsi="NoorLotus" w:cs="NoorLotus"/>
          <w:vertAlign w:val="superscript"/>
          <w:rtl/>
          <w:lang w:bidi="ar"/>
        </w:rPr>
        <w:t xml:space="preserve"> </w:t>
      </w:r>
      <w:r w:rsidR="00E0241E" w:rsidRPr="00F34CEA">
        <w:rPr>
          <w:rFonts w:ascii="NoorLotus" w:hAnsi="NoorLotus" w:cs="NoorLotus"/>
          <w:vertAlign w:val="superscript"/>
          <w:rtl/>
          <w:lang w:bidi="ar"/>
        </w:rPr>
        <w:footnoteReference w:id="5"/>
      </w:r>
    </w:p>
    <w:p w14:paraId="299E0436" w14:textId="3C29A377" w:rsidR="000851A9" w:rsidRPr="00F34CEA" w:rsidRDefault="000851A9" w:rsidP="00AF342D">
      <w:pPr>
        <w:jc w:val="both"/>
        <w:rPr>
          <w:rFonts w:ascii="NoorLotus" w:hAnsi="NoorLotus" w:cs="NoorLotus"/>
          <w:rtl/>
        </w:rPr>
      </w:pPr>
      <w:r w:rsidRPr="00F34CEA">
        <w:rPr>
          <w:rFonts w:ascii="NoorLotus" w:hAnsi="NoorLotus" w:cs="NoorLotus"/>
          <w:color w:val="000080"/>
          <w:highlight w:val="yellow"/>
          <w:rtl/>
        </w:rPr>
        <w:t>این کلام متین است</w:t>
      </w:r>
      <w:r w:rsidRPr="00F34CEA">
        <w:rPr>
          <w:rFonts w:ascii="NoorLotus" w:hAnsi="NoorLotus" w:cs="NoorLotus"/>
          <w:highlight w:val="yellow"/>
          <w:rtl/>
        </w:rPr>
        <w:t xml:space="preserve"> </w:t>
      </w:r>
      <w:r w:rsidRPr="00F34CEA">
        <w:rPr>
          <w:rFonts w:ascii="NoorLotus" w:hAnsi="NoorLotus" w:cs="NoorLotus"/>
          <w:rtl/>
        </w:rPr>
        <w:t xml:space="preserve">ولی مختص به ایشان نیست و دیگران نیز آن را بیان می‌کنند و فقط تعبیر به «خطابات قانونی» </w:t>
      </w:r>
      <w:r w:rsidR="00AF342D">
        <w:rPr>
          <w:rFonts w:ascii="NoorLotus" w:hAnsi="NoorLotus" w:cs="NoorLotus" w:hint="cs"/>
          <w:rtl/>
        </w:rPr>
        <w:t>مختص</w:t>
      </w:r>
      <w:r w:rsidRPr="00F34CEA">
        <w:rPr>
          <w:rFonts w:ascii="NoorLotus" w:hAnsi="NoorLotus" w:cs="NoorLotus"/>
          <w:rtl/>
        </w:rPr>
        <w:t xml:space="preserve"> ایشان است.</w:t>
      </w:r>
    </w:p>
    <w:p w14:paraId="6C74F30F" w14:textId="6978E663" w:rsidR="00A3002D" w:rsidRPr="00F34CEA" w:rsidRDefault="00A3002D" w:rsidP="00AF342D">
      <w:pPr>
        <w:jc w:val="both"/>
        <w:rPr>
          <w:rFonts w:ascii="NoorLotus" w:hAnsi="NoorLotus" w:cs="NoorLotus"/>
          <w:rtl/>
        </w:rPr>
      </w:pPr>
      <w:r w:rsidRPr="00F34CEA">
        <w:rPr>
          <w:rFonts w:ascii="NoorLotus" w:hAnsi="NoorLotus" w:cs="NoorLotus"/>
          <w:rtl/>
        </w:rPr>
        <w:t>اما</w:t>
      </w:r>
      <w:r w:rsidR="008606D2" w:rsidRPr="00F34CEA">
        <w:rPr>
          <w:rFonts w:ascii="NoorLotus" w:hAnsi="NoorLotus" w:cs="NoorLotus"/>
          <w:rtl/>
        </w:rPr>
        <w:t xml:space="preserve"> توجه</w:t>
      </w:r>
      <w:r w:rsidRPr="00F34CEA">
        <w:rPr>
          <w:rFonts w:ascii="NoorLotus" w:hAnsi="NoorLotus" w:cs="NoorLotus"/>
          <w:rtl/>
        </w:rPr>
        <w:t xml:space="preserve"> خطابات قرآن به پیامبر صلی الله علیه و آله و سلم از باب «</w:t>
      </w:r>
      <w:r w:rsidR="00EC3E02" w:rsidRPr="00F34CEA">
        <w:rPr>
          <w:rFonts w:ascii="NoorLotus" w:hAnsi="NoorLotus" w:cs="NoorLotus"/>
          <w:rtl/>
        </w:rPr>
        <w:t xml:space="preserve">ایاک </w:t>
      </w:r>
      <w:r w:rsidR="00AF342D">
        <w:rPr>
          <w:rFonts w:ascii="NoorLotus" w:hAnsi="NoorLotus" w:cs="NoorLotus" w:hint="cs"/>
          <w:rtl/>
        </w:rPr>
        <w:t>ا</w:t>
      </w:r>
      <w:r w:rsidR="00EC3E02" w:rsidRPr="00F34CEA">
        <w:rPr>
          <w:rFonts w:ascii="NoorLotus" w:hAnsi="NoorLotus" w:cs="NoorLotus"/>
          <w:rtl/>
        </w:rPr>
        <w:t xml:space="preserve">عنی </w:t>
      </w:r>
      <w:r w:rsidR="00AF342D">
        <w:rPr>
          <w:rFonts w:ascii="NoorLotus" w:hAnsi="NoorLotus" w:cs="NoorLotus" w:hint="cs"/>
          <w:rtl/>
        </w:rPr>
        <w:t xml:space="preserve">و </w:t>
      </w:r>
      <w:r w:rsidR="00EC3E02" w:rsidRPr="00F34CEA">
        <w:rPr>
          <w:rFonts w:ascii="NoorLotus" w:hAnsi="NoorLotus" w:cs="NoorLotus"/>
          <w:rtl/>
        </w:rPr>
        <w:t>اسمعی یا جار</w:t>
      </w:r>
      <w:r w:rsidR="00596A46">
        <w:rPr>
          <w:rFonts w:ascii="NoorLotus" w:hAnsi="NoorLotus" w:cs="NoorLotus" w:hint="cs"/>
          <w:rtl/>
        </w:rPr>
        <w:t>ه</w:t>
      </w:r>
      <w:r w:rsidRPr="00F34CEA">
        <w:rPr>
          <w:rFonts w:ascii="NoorLotus" w:hAnsi="NoorLotus" w:cs="NoorLotus"/>
          <w:rtl/>
        </w:rPr>
        <w:t>» است</w:t>
      </w:r>
      <w:r w:rsidR="00EC3E02" w:rsidRPr="00F34CEA">
        <w:rPr>
          <w:rFonts w:ascii="NoorLotus" w:hAnsi="NoorLotus" w:cs="NoorLotus"/>
          <w:rtl/>
        </w:rPr>
        <w:t xml:space="preserve"> یعنی مقصود</w:t>
      </w:r>
      <w:r w:rsidR="00596A46">
        <w:rPr>
          <w:rFonts w:ascii="NoorLotus" w:hAnsi="NoorLotus" w:cs="NoorLotus" w:hint="cs"/>
          <w:rtl/>
        </w:rPr>
        <w:t>،</w:t>
      </w:r>
      <w:r w:rsidR="00EC3E02" w:rsidRPr="00F34CEA">
        <w:rPr>
          <w:rFonts w:ascii="NoorLotus" w:hAnsi="NoorLotus" w:cs="NoorLotus"/>
          <w:rtl/>
        </w:rPr>
        <w:t xml:space="preserve"> عموم مردم هستند و فقط توجه خطاب به پیامبر صلی الله علیه و آله و سلم است.</w:t>
      </w:r>
    </w:p>
    <w:p w14:paraId="2AEC93B7" w14:textId="07E5782A" w:rsidR="00A3002D" w:rsidRPr="00F34CEA" w:rsidRDefault="00A3002D" w:rsidP="00596A46">
      <w:pPr>
        <w:pStyle w:val="Heading3"/>
        <w:rPr>
          <w:rtl/>
        </w:rPr>
      </w:pPr>
      <w:bookmarkStart w:id="11" w:name="_Toc199151226"/>
      <w:r w:rsidRPr="00F34CEA">
        <w:rPr>
          <w:rtl/>
        </w:rPr>
        <w:lastRenderedPageBreak/>
        <w:t>اشکال دوم</w:t>
      </w:r>
      <w:bookmarkEnd w:id="11"/>
    </w:p>
    <w:p w14:paraId="6866B1E1" w14:textId="2F65A10F" w:rsidR="00A3002D" w:rsidRPr="00F34CEA" w:rsidRDefault="00A3002D" w:rsidP="00C337A7">
      <w:pPr>
        <w:jc w:val="both"/>
        <w:rPr>
          <w:rFonts w:ascii="NoorLotus" w:hAnsi="NoorLotus" w:cs="NoorLotus"/>
          <w:rtl/>
        </w:rPr>
      </w:pPr>
      <w:r w:rsidRPr="00F34CEA">
        <w:rPr>
          <w:rFonts w:ascii="NoorLotus" w:hAnsi="NoorLotus" w:cs="NoorLotus"/>
          <w:rtl/>
        </w:rPr>
        <w:t>مرحوم خویی فرموده‌</w:t>
      </w:r>
      <w:r w:rsidRPr="00F34CEA">
        <w:rPr>
          <w:rFonts w:ascii="NoorLotus" w:hAnsi="NoorLotus" w:cs="NoorLotus"/>
          <w:rtl/>
          <w:cs/>
        </w:rPr>
        <w:t>‎اند: «شمول حکم نسبت به فر</w:t>
      </w:r>
      <w:r w:rsidR="00396A04" w:rsidRPr="00F34CEA">
        <w:rPr>
          <w:rFonts w:ascii="NoorLotus" w:hAnsi="NoorLotus" w:cs="NoorLotus"/>
          <w:rtl/>
        </w:rPr>
        <w:t>د</w:t>
      </w:r>
      <w:r w:rsidRPr="00F34CEA">
        <w:rPr>
          <w:rFonts w:ascii="NoorLotus" w:hAnsi="NoorLotus" w:cs="NoorLotus"/>
          <w:rtl/>
        </w:rPr>
        <w:t xml:space="preserve"> خارج از محل ابتلاء دارای اثر است</w:t>
      </w:r>
      <w:r w:rsidR="00396A04" w:rsidRPr="00F34CEA">
        <w:rPr>
          <w:rFonts w:ascii="NoorLotus" w:hAnsi="NoorLotus" w:cs="NoorLotus"/>
          <w:rtl/>
        </w:rPr>
        <w:t xml:space="preserve"> و آن اثر استنادی است</w:t>
      </w:r>
      <w:r w:rsidRPr="00F34CEA">
        <w:rPr>
          <w:rFonts w:ascii="NoorLotus" w:hAnsi="NoorLotus" w:cs="NoorLotus"/>
          <w:rtl/>
        </w:rPr>
        <w:t xml:space="preserve">. </w:t>
      </w:r>
      <w:r w:rsidR="00596A46">
        <w:rPr>
          <w:rFonts w:ascii="NoorLotus" w:hAnsi="NoorLotus" w:cs="NoorLotus" w:hint="cs"/>
          <w:rtl/>
        </w:rPr>
        <w:t xml:space="preserve">یعنی </w:t>
      </w:r>
      <w:r w:rsidRPr="00F34CEA">
        <w:rPr>
          <w:rFonts w:ascii="NoorLotus" w:hAnsi="NoorLotus" w:cs="NoorLotus"/>
          <w:rtl/>
        </w:rPr>
        <w:t>ولو این شخص عفیف</w:t>
      </w:r>
      <w:r w:rsidR="00596A46">
        <w:rPr>
          <w:rFonts w:ascii="NoorLotus" w:hAnsi="NoorLotus" w:cs="NoorLotus" w:hint="cs"/>
          <w:rtl/>
        </w:rPr>
        <w:t>،</w:t>
      </w:r>
      <w:r w:rsidR="00596A46">
        <w:rPr>
          <w:rFonts w:ascii="NoorLotus" w:hAnsi="NoorLotus" w:cs="NoorLotus"/>
          <w:rtl/>
        </w:rPr>
        <w:t xml:space="preserve"> هیچ</w:t>
      </w:r>
      <w:r w:rsidR="00596A46">
        <w:rPr>
          <w:rFonts w:ascii="NoorLotus" w:hAnsi="NoorLotus" w:cs="NoorLotus" w:hint="cs"/>
          <w:rtl/>
        </w:rPr>
        <w:t>‌</w:t>
      </w:r>
      <w:r w:rsidRPr="00F34CEA">
        <w:rPr>
          <w:rFonts w:ascii="NoorLotus" w:hAnsi="NoorLotus" w:cs="NoorLotus"/>
          <w:rtl/>
        </w:rPr>
        <w:t xml:space="preserve">گاه </w:t>
      </w:r>
      <w:r w:rsidR="00596A46">
        <w:rPr>
          <w:rFonts w:ascii="NoorLotus" w:hAnsi="NoorLotus" w:cs="NoorLotus" w:hint="cs"/>
          <w:rtl/>
        </w:rPr>
        <w:t>در برابر</w:t>
      </w:r>
      <w:r w:rsidRPr="00F34CEA">
        <w:rPr>
          <w:rFonts w:ascii="NoorLotus" w:hAnsi="NoorLotus" w:cs="NoorLotus"/>
          <w:rtl/>
        </w:rPr>
        <w:t xml:space="preserve"> مردم کشف عورت نمی‌کند ولی اثر توجه خطاب «</w:t>
      </w:r>
      <w:r w:rsidR="00396A04" w:rsidRPr="00F34CEA">
        <w:rPr>
          <w:rFonts w:ascii="NoorLotus" w:hAnsi="NoorLotus" w:cs="NoorLotus"/>
          <w:rtl/>
        </w:rPr>
        <w:t>لاتشکف عورتک امام الناس</w:t>
      </w:r>
      <w:r w:rsidRPr="00F34CEA">
        <w:rPr>
          <w:rFonts w:ascii="NoorLotus" w:hAnsi="NoorLotus" w:cs="NoorLotus"/>
          <w:rtl/>
        </w:rPr>
        <w:t>» به او این است که از این به بعد می‌گوید «ولو خودم این کار را انجام نمی‌دادم ولی از این به بعد به خاطر امتثال نهی خداوند متعال نیز این کار را انجام نخواهم داد.» پس اثر نهی</w:t>
      </w:r>
      <w:r w:rsidR="00596A46">
        <w:rPr>
          <w:rFonts w:ascii="NoorLotus" w:hAnsi="NoorLotus" w:cs="NoorLotus" w:hint="cs"/>
          <w:rtl/>
        </w:rPr>
        <w:t>،</w:t>
      </w:r>
      <w:r w:rsidRPr="00F34CEA">
        <w:rPr>
          <w:rFonts w:ascii="NoorLotus" w:hAnsi="NoorLotus" w:cs="NoorLotus"/>
          <w:rtl/>
        </w:rPr>
        <w:t xml:space="preserve"> اثر استنادی است</w:t>
      </w:r>
      <w:r w:rsidR="0002760C" w:rsidRPr="00F34CEA">
        <w:rPr>
          <w:rFonts w:ascii="NoorLotus" w:hAnsi="NoorLotus" w:cs="NoorLotus"/>
          <w:rtl/>
        </w:rPr>
        <w:t xml:space="preserve"> و همین برای خروج از لغویت کافی است و </w:t>
      </w:r>
      <w:r w:rsidR="00C337A7">
        <w:rPr>
          <w:rFonts w:ascii="NoorLotus" w:hAnsi="NoorLotus" w:cs="NoorLotus" w:hint="cs"/>
          <w:rtl/>
        </w:rPr>
        <w:t>الا برخی از واجبات را اکثر مردم بدون امر نیز انجام می‌دهند مانند</w:t>
      </w:r>
      <w:r w:rsidR="0002760C" w:rsidRPr="00F34CEA">
        <w:rPr>
          <w:rFonts w:ascii="NoorLotus" w:hAnsi="NoorLotus" w:cs="NoorLotus"/>
          <w:rtl/>
        </w:rPr>
        <w:t xml:space="preserve"> انفاق بر زوجه و اولاد </w:t>
      </w:r>
      <w:r w:rsidR="00DC41AF" w:rsidRPr="00F34CEA">
        <w:rPr>
          <w:rFonts w:ascii="NoorLotus" w:hAnsi="NoorLotus" w:cs="NoorLotus"/>
          <w:rtl/>
        </w:rPr>
        <w:t>و</w:t>
      </w:r>
      <w:r w:rsidR="00C337A7">
        <w:rPr>
          <w:rFonts w:ascii="NoorLotus" w:hAnsi="NoorLotus" w:cs="NoorLotus" w:hint="cs"/>
          <w:rtl/>
        </w:rPr>
        <w:t xml:space="preserve"> برخی از محرمات را بدون نهی نیز ترک می‌کنند</w:t>
      </w:r>
      <w:r w:rsidR="00507BE0" w:rsidRPr="00F34CEA">
        <w:rPr>
          <w:rFonts w:ascii="NoorLotus" w:hAnsi="NoorLotus" w:cs="NoorLotus"/>
          <w:rtl/>
        </w:rPr>
        <w:t>.»</w:t>
      </w:r>
      <w:r w:rsidR="001662D1" w:rsidRPr="00F34CEA">
        <w:rPr>
          <w:rFonts w:ascii="NoorLotus" w:hAnsi="NoorLotus" w:cs="NoorLotus"/>
          <w:vertAlign w:val="superscript"/>
          <w:rtl/>
          <w:lang w:bidi="ar"/>
        </w:rPr>
        <w:footnoteReference w:id="6"/>
      </w:r>
    </w:p>
    <w:p w14:paraId="1D0CE47C" w14:textId="2190AB97" w:rsidR="00A3002D" w:rsidRPr="00F34CEA" w:rsidRDefault="00A3002D" w:rsidP="00C337A7">
      <w:pPr>
        <w:pStyle w:val="Heading3"/>
        <w:rPr>
          <w:rtl/>
        </w:rPr>
      </w:pPr>
      <w:bookmarkStart w:id="12" w:name="_Toc199151227"/>
      <w:r w:rsidRPr="00F34CEA">
        <w:rPr>
          <w:rtl/>
        </w:rPr>
        <w:t>بررسی اشکال دوم</w:t>
      </w:r>
      <w:bookmarkEnd w:id="12"/>
    </w:p>
    <w:p w14:paraId="3DB85CC4" w14:textId="7A87E5DF" w:rsidR="005D20E5" w:rsidRPr="00F34CEA" w:rsidRDefault="00A3002D" w:rsidP="005B5466">
      <w:pPr>
        <w:jc w:val="both"/>
        <w:rPr>
          <w:rFonts w:ascii="NoorLotus" w:hAnsi="NoorLotus" w:cs="NoorLotus"/>
          <w:rtl/>
        </w:rPr>
      </w:pPr>
      <w:r w:rsidRPr="00F34CEA">
        <w:rPr>
          <w:rFonts w:ascii="NoorLotus" w:hAnsi="NoorLotus" w:cs="NoorLotus"/>
          <w:rtl/>
        </w:rPr>
        <w:t>اثر استنادی</w:t>
      </w:r>
      <w:r w:rsidR="00C337A7">
        <w:rPr>
          <w:rFonts w:ascii="NoorLotus" w:hAnsi="NoorLotus" w:cs="NoorLotus" w:hint="cs"/>
          <w:rtl/>
        </w:rPr>
        <w:t>،</w:t>
      </w:r>
      <w:r w:rsidRPr="00F34CEA">
        <w:rPr>
          <w:rFonts w:ascii="NoorLotus" w:hAnsi="NoorLotus" w:cs="NoorLotus"/>
          <w:rtl/>
        </w:rPr>
        <w:t xml:space="preserve"> مصحح عرفی تکلیف نیست بلکه از فواید مترتب بر آن است لذا </w:t>
      </w:r>
      <w:r w:rsidR="00774441" w:rsidRPr="00F34CEA">
        <w:rPr>
          <w:rFonts w:ascii="NoorLotus" w:hAnsi="NoorLotus" w:cs="NoorLotus"/>
          <w:rtl/>
        </w:rPr>
        <w:t xml:space="preserve">اگر </w:t>
      </w:r>
      <w:r w:rsidR="00376EAB" w:rsidRPr="00F34CEA">
        <w:rPr>
          <w:rFonts w:ascii="NoorLotus" w:hAnsi="NoorLotus" w:cs="NoorLotus"/>
          <w:rtl/>
        </w:rPr>
        <w:t>مولی به شخصی که می‌داند او مرتکب این حرام مثل زنای با مادر نمی‌شود بگوید «</w:t>
      </w:r>
      <w:r w:rsidR="00507BE0" w:rsidRPr="00F34CEA">
        <w:rPr>
          <w:rFonts w:ascii="NoorLotus" w:hAnsi="NoorLotus" w:cs="NoorLotus"/>
          <w:rtl/>
        </w:rPr>
        <w:t>با این که می‌دانم با مادر خود زنا نمی‌کنی ولی من زنای بر مادر را بر تو حرام کردم.</w:t>
      </w:r>
      <w:r w:rsidR="00376EAB" w:rsidRPr="00F34CEA">
        <w:rPr>
          <w:rFonts w:ascii="NoorLotus" w:hAnsi="NoorLotus" w:cs="NoorLotus"/>
          <w:rtl/>
        </w:rPr>
        <w:t>»</w:t>
      </w:r>
      <w:r w:rsidR="00507BE0" w:rsidRPr="00F34CEA">
        <w:rPr>
          <w:rFonts w:ascii="NoorLotus" w:hAnsi="NoorLotus" w:cs="NoorLotus"/>
          <w:rtl/>
        </w:rPr>
        <w:t xml:space="preserve"> </w:t>
      </w:r>
      <w:r w:rsidR="00CD1A1D" w:rsidRPr="00F34CEA">
        <w:rPr>
          <w:rFonts w:ascii="NoorLotus" w:hAnsi="NoorLotus" w:cs="NoorLotus"/>
          <w:rtl/>
        </w:rPr>
        <w:t xml:space="preserve">به غرض این که مکلف از این به بعد </w:t>
      </w:r>
      <w:r w:rsidR="00C337A7">
        <w:rPr>
          <w:rFonts w:ascii="NoorLotus" w:hAnsi="NoorLotus" w:cs="NoorLotus" w:hint="cs"/>
          <w:rtl/>
        </w:rPr>
        <w:t>از این زنا</w:t>
      </w:r>
      <w:r w:rsidR="00CD1A1D" w:rsidRPr="00F34CEA">
        <w:rPr>
          <w:rFonts w:ascii="NoorLotus" w:hAnsi="NoorLotus" w:cs="NoorLotus"/>
          <w:rtl/>
        </w:rPr>
        <w:t xml:space="preserve"> </w:t>
      </w:r>
      <w:r w:rsidR="00376EAB" w:rsidRPr="00F34CEA">
        <w:rPr>
          <w:rFonts w:ascii="NoorLotus" w:hAnsi="NoorLotus" w:cs="NoorLotus"/>
          <w:rtl/>
        </w:rPr>
        <w:t xml:space="preserve">به داعی امتثال نهی </w:t>
      </w:r>
      <w:r w:rsidR="00CD1A1D" w:rsidRPr="00F34CEA">
        <w:rPr>
          <w:rFonts w:ascii="NoorLotus" w:hAnsi="NoorLotus" w:cs="NoorLotus"/>
          <w:rtl/>
        </w:rPr>
        <w:t xml:space="preserve">مولی </w:t>
      </w:r>
      <w:r w:rsidR="00376EAB" w:rsidRPr="00F34CEA">
        <w:rPr>
          <w:rFonts w:ascii="NoorLotus" w:hAnsi="NoorLotus" w:cs="NoorLotus"/>
          <w:rtl/>
        </w:rPr>
        <w:t>اجتناب کند</w:t>
      </w:r>
      <w:r w:rsidR="00CD1A1D" w:rsidRPr="00F34CEA">
        <w:rPr>
          <w:rFonts w:ascii="NoorLotus" w:hAnsi="NoorLotus" w:cs="NoorLotus"/>
          <w:rtl/>
        </w:rPr>
        <w:t xml:space="preserve"> و با آن قصد تقرب کند و مستحق ثواب شود،</w:t>
      </w:r>
      <w:r w:rsidR="00774441" w:rsidRPr="00F34CEA">
        <w:rPr>
          <w:rFonts w:ascii="NoorLotus" w:hAnsi="NoorLotus" w:cs="NoorLotus"/>
          <w:rtl/>
        </w:rPr>
        <w:t xml:space="preserve"> این نزد آن شخص و عرف</w:t>
      </w:r>
      <w:r w:rsidR="005B5466">
        <w:rPr>
          <w:rFonts w:ascii="NoorLotus" w:hAnsi="NoorLotus" w:cs="NoorLotus" w:hint="cs"/>
          <w:rtl/>
        </w:rPr>
        <w:t>،</w:t>
      </w:r>
      <w:r w:rsidR="00774441" w:rsidRPr="00F34CEA">
        <w:rPr>
          <w:rFonts w:ascii="NoorLotus" w:hAnsi="NoorLotus" w:cs="NoorLotus"/>
          <w:rtl/>
        </w:rPr>
        <w:t xml:space="preserve"> اثر محسوب نمی‌شود. البته</w:t>
      </w:r>
      <w:r w:rsidR="00CD1A1D" w:rsidRPr="00F34CEA">
        <w:rPr>
          <w:rFonts w:ascii="NoorLotus" w:hAnsi="NoorLotus" w:cs="NoorLotus"/>
          <w:rtl/>
        </w:rPr>
        <w:t xml:space="preserve"> </w:t>
      </w:r>
      <w:r w:rsidR="007E589D" w:rsidRPr="00F34CEA">
        <w:rPr>
          <w:rFonts w:ascii="NoorLotus" w:hAnsi="NoorLotus" w:cs="NoorLotus"/>
          <w:rtl/>
        </w:rPr>
        <w:t>این فایده‌ای است که بر تکلیف</w:t>
      </w:r>
      <w:r w:rsidR="00CB40CC" w:rsidRPr="00F34CEA">
        <w:rPr>
          <w:rFonts w:ascii="NoorLotus" w:hAnsi="NoorLotus" w:cs="NoorLotus"/>
          <w:rtl/>
        </w:rPr>
        <w:t xml:space="preserve"> مترتب</w:t>
      </w:r>
      <w:r w:rsidR="007E589D" w:rsidRPr="00F34CEA">
        <w:rPr>
          <w:rFonts w:ascii="NoorLotus" w:hAnsi="NoorLotus" w:cs="NoorLotus"/>
          <w:rtl/>
        </w:rPr>
        <w:t xml:space="preserve"> است ولی</w:t>
      </w:r>
      <w:r w:rsidR="00D63D46" w:rsidRPr="00F34CEA">
        <w:rPr>
          <w:rFonts w:ascii="NoorLotus" w:hAnsi="NoorLotus" w:cs="NoorLotus"/>
          <w:rtl/>
        </w:rPr>
        <w:t xml:space="preserve"> عرفا</w:t>
      </w:r>
      <w:r w:rsidR="007E589D" w:rsidRPr="00F34CEA">
        <w:rPr>
          <w:rFonts w:ascii="NoorLotus" w:hAnsi="NoorLotus" w:cs="NoorLotus"/>
          <w:rtl/>
        </w:rPr>
        <w:t xml:space="preserve"> نمی‌تواند مصحح جعل تکلیف باشد لذا برای جواب از صاحب کفایه نباید به این بیان متوسل شد بلکه باید همان بیان قبل را مطرح کرد </w:t>
      </w:r>
      <w:r w:rsidR="000E3B65" w:rsidRPr="00F34CEA">
        <w:rPr>
          <w:rFonts w:ascii="NoorLotus" w:hAnsi="NoorLotus" w:cs="NoorLotus"/>
          <w:rtl/>
        </w:rPr>
        <w:t xml:space="preserve">زیرا در موالی عقلائیه بحث اثر استنادی مطرح نیست، غرض آن‌ها این است که عبد مرتکب حرام </w:t>
      </w:r>
      <w:r w:rsidR="009D5863" w:rsidRPr="00F34CEA">
        <w:rPr>
          <w:rFonts w:ascii="NoorLotus" w:hAnsi="NoorLotus" w:cs="NoorLotus"/>
          <w:rtl/>
        </w:rPr>
        <w:t>نشود و واجبات را انجام دهد</w:t>
      </w:r>
      <w:r w:rsidR="005D20E5" w:rsidRPr="00F34CEA">
        <w:rPr>
          <w:rFonts w:ascii="NoorLotus" w:hAnsi="NoorLotus" w:cs="NoorLotus"/>
          <w:rtl/>
        </w:rPr>
        <w:t xml:space="preserve">. </w:t>
      </w:r>
      <w:r w:rsidR="007E589D" w:rsidRPr="00F34CEA">
        <w:rPr>
          <w:rFonts w:ascii="NoorLotus" w:hAnsi="NoorLotus" w:cs="NoorLotus"/>
          <w:rtl/>
        </w:rPr>
        <w:t>اثر استنادی مربوط به شارع</w:t>
      </w:r>
      <w:r w:rsidR="005D20E5" w:rsidRPr="00F34CEA">
        <w:rPr>
          <w:rFonts w:ascii="NoorLotus" w:hAnsi="NoorLotus" w:cs="NoorLotus"/>
          <w:rtl/>
        </w:rPr>
        <w:t xml:space="preserve"> و </w:t>
      </w:r>
      <w:r w:rsidR="007E589D" w:rsidRPr="00F34CEA">
        <w:rPr>
          <w:rFonts w:ascii="NoorLotus" w:hAnsi="NoorLotus" w:cs="NoorLotus"/>
          <w:rtl/>
        </w:rPr>
        <w:t>مردم</w:t>
      </w:r>
      <w:r w:rsidR="005B5466">
        <w:rPr>
          <w:rFonts w:ascii="NoorLotus" w:hAnsi="NoorLotus" w:cs="NoorLotus" w:hint="cs"/>
          <w:rtl/>
        </w:rPr>
        <w:t>ی است</w:t>
      </w:r>
      <w:r w:rsidR="007E589D" w:rsidRPr="00F34CEA">
        <w:rPr>
          <w:rFonts w:ascii="NoorLotus" w:hAnsi="NoorLotus" w:cs="NoorLotus"/>
          <w:rtl/>
        </w:rPr>
        <w:t xml:space="preserve"> که متعبد به شارع هستند</w:t>
      </w:r>
      <w:r w:rsidR="005D20E5" w:rsidRPr="00F34CEA">
        <w:rPr>
          <w:rFonts w:ascii="NoorLotus" w:hAnsi="NoorLotus" w:cs="NoorLotus"/>
          <w:rtl/>
        </w:rPr>
        <w:t xml:space="preserve">. اما </w:t>
      </w:r>
      <w:r w:rsidR="007E589D" w:rsidRPr="00F34CEA">
        <w:rPr>
          <w:rFonts w:ascii="NoorLotus" w:hAnsi="NoorLotus" w:cs="NoorLotus"/>
          <w:rtl/>
        </w:rPr>
        <w:t>خطاب عام و مطلق که شامل فرد خارج از محل ابتلاء شود، وجود دارد</w:t>
      </w:r>
      <w:r w:rsidR="005D20E5" w:rsidRPr="00F34CEA">
        <w:rPr>
          <w:rFonts w:ascii="NoorLotus" w:hAnsi="NoorLotus" w:cs="NoorLotus"/>
          <w:rtl/>
        </w:rPr>
        <w:t xml:space="preserve">، قانون‌ها «مثل ممنوع بودن دزدی» شامل تمام افراد </w:t>
      </w:r>
      <w:r w:rsidR="007E589D" w:rsidRPr="00F34CEA">
        <w:rPr>
          <w:rFonts w:ascii="NoorLotus" w:hAnsi="NoorLotus" w:cs="NoorLotus"/>
          <w:rtl/>
        </w:rPr>
        <w:t>ولو افرادی که داعی نوعی به انجام آن فعل</w:t>
      </w:r>
      <w:r w:rsidR="005D20E5" w:rsidRPr="00F34CEA">
        <w:rPr>
          <w:rFonts w:ascii="NoorLotus" w:hAnsi="NoorLotus" w:cs="NoorLotus"/>
          <w:rtl/>
        </w:rPr>
        <w:t xml:space="preserve"> ندارند، می‌شود و از این معلوم می‌شود که نکته‌ی شمول خطاب نسبت به فرد خارج از محل ابتلاء اثر استنادی نیست. </w:t>
      </w:r>
    </w:p>
    <w:p w14:paraId="62AE79F4" w14:textId="77777777" w:rsidR="00981D95" w:rsidRDefault="005B5466" w:rsidP="00981D95">
      <w:pPr>
        <w:jc w:val="both"/>
        <w:rPr>
          <w:rFonts w:ascii="NoorLotus" w:hAnsi="NoorLotus" w:cs="NoorLotus"/>
          <w:rtl/>
        </w:rPr>
      </w:pPr>
      <w:r>
        <w:rPr>
          <w:rFonts w:ascii="NoorLotus" w:hAnsi="NoorLotus" w:cs="NoorLotus" w:hint="cs"/>
          <w:rtl/>
        </w:rPr>
        <w:t xml:space="preserve">به علاوه </w:t>
      </w:r>
      <w:r w:rsidR="005D20E5" w:rsidRPr="00F34CEA">
        <w:rPr>
          <w:rFonts w:ascii="NoorLotus" w:hAnsi="NoorLotus" w:cs="NoorLotus"/>
          <w:rtl/>
        </w:rPr>
        <w:t>این بیان ایشان در فرض اول نمی‌آید زیرا در موردی که عقلا</w:t>
      </w:r>
      <w:r>
        <w:rPr>
          <w:rFonts w:ascii="NoorLotus" w:hAnsi="NoorLotus" w:cs="NoorLotus" w:hint="cs"/>
          <w:rtl/>
        </w:rPr>
        <w:t>ً</w:t>
      </w:r>
      <w:r w:rsidR="005D20E5" w:rsidRPr="00F34CEA">
        <w:rPr>
          <w:rFonts w:ascii="NoorLotus" w:hAnsi="NoorLotus" w:cs="NoorLotus"/>
          <w:rtl/>
        </w:rPr>
        <w:t xml:space="preserve"> متمکن از فعل نیست اثر استنادی </w:t>
      </w:r>
      <w:r w:rsidR="00363B48" w:rsidRPr="00F34CEA">
        <w:rPr>
          <w:rFonts w:ascii="NoorLotus" w:hAnsi="NoorLotus" w:cs="NoorLotus"/>
          <w:rtl/>
        </w:rPr>
        <w:t>معنا ندارد</w:t>
      </w:r>
      <w:r w:rsidR="008D35B9">
        <w:rPr>
          <w:rFonts w:ascii="NoorLotus" w:hAnsi="NoorLotus" w:cs="NoorLotus" w:hint="cs"/>
          <w:rtl/>
        </w:rPr>
        <w:t>؛</w:t>
      </w:r>
      <w:r w:rsidR="00363B48" w:rsidRPr="00F34CEA">
        <w:rPr>
          <w:rFonts w:ascii="NoorLotus" w:hAnsi="NoorLotus" w:cs="NoorLotus"/>
          <w:rtl/>
        </w:rPr>
        <w:t xml:space="preserve"> وقتی عقلا</w:t>
      </w:r>
      <w:r>
        <w:rPr>
          <w:rFonts w:ascii="NoorLotus" w:hAnsi="NoorLotus" w:cs="NoorLotus" w:hint="cs"/>
          <w:rtl/>
        </w:rPr>
        <w:t>ً</w:t>
      </w:r>
      <w:r w:rsidR="00363B48" w:rsidRPr="00F34CEA">
        <w:rPr>
          <w:rFonts w:ascii="NoorLotus" w:hAnsi="NoorLotus" w:cs="NoorLotus"/>
          <w:rtl/>
        </w:rPr>
        <w:t xml:space="preserve"> قدرت بر انجام فعل ندارد نمی‌تواند بگوید «من به خاطر خداوند متعال این کار را انجام نمی‌دهم.» </w:t>
      </w:r>
      <w:r w:rsidR="00363B48" w:rsidRPr="00F34CEA">
        <w:rPr>
          <w:rFonts w:ascii="NoorLotus" w:hAnsi="NoorLotus" w:cs="NoorLotus"/>
          <w:rtl/>
        </w:rPr>
        <w:lastRenderedPageBreak/>
        <w:t xml:space="preserve">ولی در صورت دوم و سوم اثر استنادی معنا دارد ولی </w:t>
      </w:r>
      <w:r w:rsidR="00363B48" w:rsidRPr="00F34CEA">
        <w:rPr>
          <w:rFonts w:ascii="NoorLotus" w:hAnsi="NoorLotus" w:cs="NoorLotus"/>
          <w:highlight w:val="yellow"/>
          <w:rtl/>
        </w:rPr>
        <w:t xml:space="preserve">به نظر ما </w:t>
      </w:r>
      <w:r w:rsidR="00363B48" w:rsidRPr="00F34CEA">
        <w:rPr>
          <w:rFonts w:ascii="NoorLotus" w:hAnsi="NoorLotus" w:cs="NoorLotus"/>
          <w:rtl/>
        </w:rPr>
        <w:t xml:space="preserve">اثر استنادی مصحح عقلایی جعل تکلیف نیست. </w:t>
      </w:r>
      <w:r w:rsidR="00320666" w:rsidRPr="00F34CEA">
        <w:rPr>
          <w:rFonts w:ascii="NoorLotus" w:hAnsi="NoorLotus" w:cs="NoorLotus"/>
          <w:rtl/>
        </w:rPr>
        <w:t xml:space="preserve">بلکه مصحح عقلایی جعل تکلیف همان بیان مرحوم امام است. </w:t>
      </w:r>
    </w:p>
    <w:p w14:paraId="22F5CDC3" w14:textId="670BF638" w:rsidR="00257F75" w:rsidRPr="00F34CEA" w:rsidRDefault="00320666" w:rsidP="00981D95">
      <w:pPr>
        <w:jc w:val="both"/>
        <w:rPr>
          <w:rFonts w:ascii="NoorLotus" w:hAnsi="NoorLotus" w:cs="NoorLotus"/>
          <w:rtl/>
        </w:rPr>
      </w:pPr>
      <w:r w:rsidRPr="00F34CEA">
        <w:rPr>
          <w:rFonts w:ascii="NoorLotus" w:hAnsi="NoorLotus" w:cs="NoorLotus"/>
          <w:rtl/>
        </w:rPr>
        <w:t>فرق ما با مرحوم امام این است که ایشان خطاب قانونی را شامل عاجز تکوینی</w:t>
      </w:r>
      <w:r w:rsidR="00942990" w:rsidRPr="00F34CEA">
        <w:rPr>
          <w:rFonts w:ascii="NoorLotus" w:hAnsi="NoorLotus" w:cs="NoorLotus"/>
          <w:rtl/>
        </w:rPr>
        <w:t xml:space="preserve"> نیز</w:t>
      </w:r>
      <w:r w:rsidRPr="00F34CEA">
        <w:rPr>
          <w:rFonts w:ascii="NoorLotus" w:hAnsi="NoorLotus" w:cs="NoorLotus"/>
          <w:rtl/>
        </w:rPr>
        <w:t xml:space="preserve"> می‌داند ولی ما آن را منصرف از عاجز تکوینی می‌دانیم</w:t>
      </w:r>
      <w:r w:rsidR="008D35B9">
        <w:rPr>
          <w:rFonts w:ascii="NoorLotus" w:hAnsi="NoorLotus" w:cs="NoorLotus"/>
          <w:rtl/>
        </w:rPr>
        <w:t xml:space="preserve"> </w:t>
      </w:r>
      <w:r w:rsidR="008D35B9">
        <w:rPr>
          <w:rFonts w:ascii="NoorLotus" w:hAnsi="NoorLotus" w:cs="NoorLotus" w:hint="cs"/>
          <w:rtl/>
        </w:rPr>
        <w:t xml:space="preserve">و از نظر ما </w:t>
      </w:r>
      <w:r w:rsidR="00942990" w:rsidRPr="00F34CEA">
        <w:rPr>
          <w:rFonts w:ascii="NoorLotus" w:hAnsi="NoorLotus" w:cs="NoorLotus"/>
          <w:rtl/>
        </w:rPr>
        <w:t>خطاب بعث منصرف به «ما یمکن ا</w:t>
      </w:r>
      <w:r w:rsidR="004A460F" w:rsidRPr="00F34CEA">
        <w:rPr>
          <w:rFonts w:ascii="NoorLotus" w:hAnsi="NoorLotus" w:cs="NoorLotus"/>
          <w:rtl/>
        </w:rPr>
        <w:t>لانبعاث</w:t>
      </w:r>
      <w:r w:rsidR="000F0A3A" w:rsidRPr="00F34CEA">
        <w:rPr>
          <w:rFonts w:ascii="NoorLotus" w:hAnsi="NoorLotus" w:cs="NoorLotus"/>
          <w:rtl/>
        </w:rPr>
        <w:t xml:space="preserve"> نحوه</w:t>
      </w:r>
      <w:r w:rsidR="004A460F" w:rsidRPr="00F34CEA">
        <w:rPr>
          <w:rFonts w:ascii="NoorLotus" w:hAnsi="NoorLotus" w:cs="NoorLotus"/>
          <w:rtl/>
        </w:rPr>
        <w:t>»</w:t>
      </w:r>
      <w:r w:rsidR="008D35B9">
        <w:rPr>
          <w:rFonts w:ascii="NoorLotus" w:hAnsi="NoorLotus" w:cs="NoorLotus"/>
          <w:rtl/>
        </w:rPr>
        <w:t xml:space="preserve"> است</w:t>
      </w:r>
      <w:r w:rsidR="008D35B9">
        <w:rPr>
          <w:rFonts w:ascii="NoorLotus" w:hAnsi="NoorLotus" w:cs="NoorLotus" w:hint="cs"/>
          <w:rtl/>
        </w:rPr>
        <w:t xml:space="preserve"> و</w:t>
      </w:r>
      <w:r w:rsidR="004A460F" w:rsidRPr="00F34CEA">
        <w:rPr>
          <w:rFonts w:ascii="NoorLotus" w:hAnsi="NoorLotus" w:cs="NoorLotus"/>
          <w:rtl/>
        </w:rPr>
        <w:t xml:space="preserve"> </w:t>
      </w:r>
      <w:r w:rsidR="00C0598C" w:rsidRPr="00F34CEA">
        <w:rPr>
          <w:rFonts w:ascii="NoorLotus" w:hAnsi="NoorLotus" w:cs="NoorLotus"/>
          <w:rtl/>
        </w:rPr>
        <w:t>خطاب حرام منصرف به مواردی است که ارتکاب آن ممکن است.</w:t>
      </w:r>
      <w:r w:rsidR="00D50773" w:rsidRPr="00F34CEA">
        <w:rPr>
          <w:rFonts w:ascii="NoorLotus" w:hAnsi="NoorLotus" w:cs="NoorLotus"/>
          <w:rtl/>
        </w:rPr>
        <w:t xml:space="preserve"> مکلف تمکن از ارتکاب</w:t>
      </w:r>
      <w:r w:rsidR="00C0598C" w:rsidRPr="00F34CEA">
        <w:rPr>
          <w:rFonts w:ascii="NoorLotus" w:hAnsi="NoorLotus" w:cs="NoorLotus"/>
          <w:rtl/>
        </w:rPr>
        <w:t xml:space="preserve"> </w:t>
      </w:r>
      <w:r w:rsidRPr="00F34CEA">
        <w:rPr>
          <w:rFonts w:ascii="NoorLotus" w:hAnsi="NoorLotus" w:cs="NoorLotus"/>
          <w:rtl/>
        </w:rPr>
        <w:t>آب نجسی که در کاخ سفید است</w:t>
      </w:r>
      <w:r w:rsidR="00D50773" w:rsidRPr="00F34CEA">
        <w:rPr>
          <w:rFonts w:ascii="NoorLotus" w:hAnsi="NoorLotus" w:cs="NoorLotus"/>
          <w:rtl/>
        </w:rPr>
        <w:t>، ندارد لذا خطاب «لاتشرب النجس» از آن منصرف است.</w:t>
      </w:r>
      <w:r w:rsidR="007E36D2" w:rsidRPr="00F34CEA">
        <w:rPr>
          <w:rFonts w:ascii="NoorLotus" w:hAnsi="NoorLotus" w:cs="NoorLotus"/>
          <w:rtl/>
        </w:rPr>
        <w:t xml:space="preserve"> نه این که شمولش نسبت به آن لغو باشد زیرا </w:t>
      </w:r>
      <w:r w:rsidRPr="00F34CEA">
        <w:rPr>
          <w:rFonts w:ascii="NoorLotus" w:hAnsi="NoorLotus" w:cs="NoorLotus"/>
          <w:rtl/>
        </w:rPr>
        <w:t xml:space="preserve">اطلاق و عموم مئونه زایده </w:t>
      </w:r>
      <w:r w:rsidR="007E36D2" w:rsidRPr="00F34CEA">
        <w:rPr>
          <w:rFonts w:ascii="NoorLotus" w:hAnsi="NoorLotus" w:cs="NoorLotus"/>
          <w:rtl/>
        </w:rPr>
        <w:t xml:space="preserve">ندارند و از این جهت می‌تواند شامل او نیز شود. </w:t>
      </w:r>
      <w:r w:rsidR="005822C1" w:rsidRPr="00F34CEA">
        <w:rPr>
          <w:rFonts w:ascii="NoorLotus" w:hAnsi="NoorLotus" w:cs="NoorLotus"/>
          <w:rtl/>
        </w:rPr>
        <w:t>امام رحمه الله در نقض فرموده‌اند: «</w:t>
      </w:r>
      <w:r w:rsidR="00BD283F" w:rsidRPr="00F34CEA">
        <w:rPr>
          <w:rFonts w:ascii="NoorLotus" w:hAnsi="NoorLotus" w:cs="NoorLotus"/>
          <w:rtl/>
        </w:rPr>
        <w:t xml:space="preserve">اگر </w:t>
      </w:r>
      <w:r w:rsidRPr="00F34CEA">
        <w:rPr>
          <w:rFonts w:ascii="NoorLotus" w:hAnsi="NoorLotus" w:cs="NoorLotus"/>
          <w:rtl/>
        </w:rPr>
        <w:t>تحریم شرب آب نجس در کاخ سفید</w:t>
      </w:r>
      <w:r w:rsidR="007D5357" w:rsidRPr="00F34CEA">
        <w:rPr>
          <w:rFonts w:ascii="NoorLotus" w:hAnsi="NoorLotus" w:cs="NoorLotus"/>
          <w:rtl/>
        </w:rPr>
        <w:t xml:space="preserve"> </w:t>
      </w:r>
      <w:r w:rsidR="00BD283F" w:rsidRPr="00F34CEA">
        <w:rPr>
          <w:rFonts w:ascii="NoorLotus" w:hAnsi="NoorLotus" w:cs="NoorLotus"/>
          <w:rtl/>
        </w:rPr>
        <w:t xml:space="preserve">شامل این فرد نشود نجاست آن نیز نباید شامل او شود </w:t>
      </w:r>
      <w:r w:rsidR="00446740" w:rsidRPr="00F34CEA">
        <w:rPr>
          <w:rFonts w:ascii="NoorLotus" w:hAnsi="NoorLotus" w:cs="NoorLotus"/>
          <w:rtl/>
        </w:rPr>
        <w:t xml:space="preserve">در حالی که کسی این مطلب را بیان </w:t>
      </w:r>
      <w:r w:rsidR="00BD283F" w:rsidRPr="00F34CEA">
        <w:rPr>
          <w:rFonts w:ascii="NoorLotus" w:hAnsi="NoorLotus" w:cs="NoorLotus"/>
          <w:rtl/>
        </w:rPr>
        <w:t>ن</w:t>
      </w:r>
      <w:r w:rsidR="00446740" w:rsidRPr="00F34CEA">
        <w:rPr>
          <w:rFonts w:ascii="NoorLotus" w:hAnsi="NoorLotus" w:cs="NoorLotus"/>
          <w:rtl/>
        </w:rPr>
        <w:t>کرده است</w:t>
      </w:r>
      <w:r w:rsidR="00BD283F" w:rsidRPr="00F34CEA">
        <w:rPr>
          <w:rFonts w:ascii="NoorLotus" w:hAnsi="NoorLotus" w:cs="NoorLotus"/>
          <w:rtl/>
        </w:rPr>
        <w:t>» ولی این نقض</w:t>
      </w:r>
      <w:r w:rsidR="00446740" w:rsidRPr="00F34CEA">
        <w:rPr>
          <w:rFonts w:ascii="NoorLotus" w:hAnsi="NoorLotus" w:cs="NoorLotus"/>
          <w:rtl/>
        </w:rPr>
        <w:t xml:space="preserve"> درست نیست زیرا نجاست نسبت به افراد مکلفین</w:t>
      </w:r>
      <w:r w:rsidR="00981D95">
        <w:rPr>
          <w:rFonts w:ascii="NoorLotus" w:hAnsi="NoorLotus" w:cs="NoorLotus" w:hint="cs"/>
          <w:rtl/>
        </w:rPr>
        <w:t>،</w:t>
      </w:r>
      <w:r w:rsidR="00446740" w:rsidRPr="00F34CEA">
        <w:rPr>
          <w:rFonts w:ascii="NoorLotus" w:hAnsi="NoorLotus" w:cs="NoorLotus"/>
          <w:rtl/>
        </w:rPr>
        <w:t xml:space="preserve"> انحلال ندارد این آب نجس است و </w:t>
      </w:r>
      <w:r w:rsidR="00764A15" w:rsidRPr="00F34CEA">
        <w:rPr>
          <w:rFonts w:ascii="NoorLotus" w:hAnsi="NoorLotus" w:cs="NoorLotus"/>
          <w:rtl/>
        </w:rPr>
        <w:t>نگفتند</w:t>
      </w:r>
      <w:r w:rsidR="00446740" w:rsidRPr="00F34CEA">
        <w:rPr>
          <w:rFonts w:ascii="NoorLotus" w:hAnsi="NoorLotus" w:cs="NoorLotus"/>
          <w:rtl/>
        </w:rPr>
        <w:t xml:space="preserve"> «این آب بر این فرد نجس است»</w:t>
      </w:r>
      <w:r w:rsidR="00B87D05" w:rsidRPr="00F34CEA">
        <w:rPr>
          <w:rFonts w:ascii="NoorLotus" w:hAnsi="NoorLotus" w:cs="NoorLotus"/>
          <w:rtl/>
        </w:rPr>
        <w:t xml:space="preserve"> شارع آن آب را نجس می‌داند زیرا </w:t>
      </w:r>
      <w:r w:rsidR="00446740" w:rsidRPr="00F34CEA">
        <w:rPr>
          <w:rFonts w:ascii="NoorLotus" w:hAnsi="NoorLotus" w:cs="NoorLotus"/>
          <w:rtl/>
        </w:rPr>
        <w:t xml:space="preserve">محل ابتلای بعضی از افراد است ولی تحریم شرب آب نجس که بخواهد شامل این فرد نیز شود از فردی که تمکن از شرب آن آب ندارد منصرف است. </w:t>
      </w:r>
    </w:p>
    <w:p w14:paraId="4DCC4589" w14:textId="276BDB01" w:rsidR="00FC42CE" w:rsidRPr="00F34CEA" w:rsidRDefault="00257F75" w:rsidP="00981D95">
      <w:pPr>
        <w:jc w:val="both"/>
        <w:rPr>
          <w:rFonts w:ascii="NoorLotus" w:hAnsi="NoorLotus" w:cs="NoorLotus"/>
          <w:rtl/>
        </w:rPr>
      </w:pPr>
      <w:r w:rsidRPr="00F34CEA">
        <w:rPr>
          <w:rFonts w:ascii="NoorLotus" w:hAnsi="NoorLotus" w:cs="NoorLotus"/>
          <w:rtl/>
        </w:rPr>
        <w:t xml:space="preserve">ان قلت: </w:t>
      </w:r>
      <w:r w:rsidR="0073155C" w:rsidRPr="00F34CEA">
        <w:rPr>
          <w:rFonts w:ascii="NoorLotus" w:hAnsi="NoorLotus" w:cs="NoorLotus"/>
          <w:rtl/>
        </w:rPr>
        <w:t xml:space="preserve">لازمه‌ی مطلب مذکور این است که </w:t>
      </w:r>
      <w:r w:rsidR="005F5840" w:rsidRPr="00F34CEA">
        <w:rPr>
          <w:rFonts w:ascii="NoorLotus" w:hAnsi="NoorLotus" w:cs="NoorLotus"/>
          <w:rtl/>
        </w:rPr>
        <w:t xml:space="preserve">در مواردی که </w:t>
      </w:r>
      <w:r w:rsidR="00FC42CE" w:rsidRPr="00F34CEA">
        <w:rPr>
          <w:rFonts w:ascii="NoorLotus" w:hAnsi="NoorLotus" w:cs="NoorLotus"/>
          <w:rtl/>
        </w:rPr>
        <w:t xml:space="preserve">مردم دو دسته هستند «بعضی مرتکب </w:t>
      </w:r>
      <w:r w:rsidR="005F5840" w:rsidRPr="00F34CEA">
        <w:rPr>
          <w:rFonts w:ascii="NoorLotus" w:hAnsi="NoorLotus" w:cs="NoorLotus"/>
          <w:rtl/>
        </w:rPr>
        <w:t xml:space="preserve">این فعل </w:t>
      </w:r>
      <w:r w:rsidR="00FC42CE" w:rsidRPr="00F34CEA">
        <w:rPr>
          <w:rFonts w:ascii="NoorLotus" w:hAnsi="NoorLotus" w:cs="NoorLotus"/>
          <w:rtl/>
        </w:rPr>
        <w:t>می‌شوند و بعضی مرتکب</w:t>
      </w:r>
      <w:r w:rsidR="005F5840" w:rsidRPr="00F34CEA">
        <w:rPr>
          <w:rFonts w:ascii="NoorLotus" w:hAnsi="NoorLotus" w:cs="NoorLotus"/>
          <w:rtl/>
        </w:rPr>
        <w:t xml:space="preserve"> آن</w:t>
      </w:r>
      <w:r w:rsidR="00FC42CE" w:rsidRPr="00F34CEA">
        <w:rPr>
          <w:rFonts w:ascii="NoorLotus" w:hAnsi="NoorLotus" w:cs="NoorLotus"/>
          <w:rtl/>
        </w:rPr>
        <w:t xml:space="preserve"> نمی‌شوند» </w:t>
      </w:r>
      <w:r w:rsidR="005F5840" w:rsidRPr="00F34CEA">
        <w:rPr>
          <w:rFonts w:ascii="NoorLotus" w:hAnsi="NoorLotus" w:cs="NoorLotus"/>
          <w:rtl/>
        </w:rPr>
        <w:t xml:space="preserve">شمول خطاب نسبت به همه اشکال ندارد </w:t>
      </w:r>
      <w:r w:rsidR="003B0B41" w:rsidRPr="00F34CEA">
        <w:rPr>
          <w:rFonts w:ascii="NoorLotus" w:hAnsi="NoorLotus" w:cs="NoorLotus"/>
          <w:rtl/>
        </w:rPr>
        <w:t>ولی</w:t>
      </w:r>
      <w:r w:rsidR="004273CA" w:rsidRPr="00F34CEA">
        <w:rPr>
          <w:rFonts w:ascii="NoorLotus" w:hAnsi="NoorLotus" w:cs="NoorLotus"/>
          <w:rtl/>
        </w:rPr>
        <w:t xml:space="preserve"> جعل حرمت</w:t>
      </w:r>
      <w:r w:rsidR="007201FA" w:rsidRPr="00F34CEA">
        <w:rPr>
          <w:rFonts w:ascii="NoorLotus" w:hAnsi="NoorLotus" w:cs="NoorLotus"/>
          <w:rtl/>
        </w:rPr>
        <w:t xml:space="preserve"> بر همه</w:t>
      </w:r>
      <w:r w:rsidR="005956CB" w:rsidRPr="00F34CEA">
        <w:rPr>
          <w:rFonts w:ascii="NoorLotus" w:hAnsi="NoorLotus" w:cs="NoorLotus"/>
          <w:rtl/>
        </w:rPr>
        <w:t>‌ی مردم</w:t>
      </w:r>
      <w:r w:rsidR="004273CA" w:rsidRPr="00F34CEA">
        <w:rPr>
          <w:rFonts w:ascii="NoorLotus" w:hAnsi="NoorLotus" w:cs="NoorLotus"/>
          <w:rtl/>
        </w:rPr>
        <w:t xml:space="preserve"> نسبت به فعلی که</w:t>
      </w:r>
      <w:r w:rsidR="003B0B41" w:rsidRPr="00F34CEA">
        <w:rPr>
          <w:rFonts w:ascii="NoorLotus" w:hAnsi="NoorLotus" w:cs="NoorLotus"/>
          <w:rtl/>
        </w:rPr>
        <w:t xml:space="preserve"> غال</w:t>
      </w:r>
      <w:r w:rsidR="004273CA" w:rsidRPr="00F34CEA">
        <w:rPr>
          <w:rFonts w:ascii="NoorLotus" w:hAnsi="NoorLotus" w:cs="NoorLotus"/>
          <w:rtl/>
        </w:rPr>
        <w:t>ب</w:t>
      </w:r>
      <w:r w:rsidR="003B0B41" w:rsidRPr="00F34CEA">
        <w:rPr>
          <w:rFonts w:ascii="NoorLotus" w:hAnsi="NoorLotus" w:cs="NoorLotus"/>
          <w:rtl/>
        </w:rPr>
        <w:t xml:space="preserve"> مردم داعی نوعی به ارتکاب </w:t>
      </w:r>
      <w:r w:rsidR="004273CA" w:rsidRPr="00F34CEA">
        <w:rPr>
          <w:rFonts w:ascii="NoorLotus" w:hAnsi="NoorLotus" w:cs="NoorLotus"/>
          <w:rtl/>
        </w:rPr>
        <w:t>آن</w:t>
      </w:r>
      <w:r w:rsidR="003B0B41" w:rsidRPr="00F34CEA">
        <w:rPr>
          <w:rFonts w:ascii="NoorLotus" w:hAnsi="NoorLotus" w:cs="NoorLotus"/>
          <w:rtl/>
        </w:rPr>
        <w:t xml:space="preserve"> ندارند </w:t>
      </w:r>
      <w:r w:rsidR="007074E1" w:rsidRPr="00F34CEA">
        <w:rPr>
          <w:rFonts w:ascii="NoorLotus" w:hAnsi="NoorLotus" w:cs="NoorLotus"/>
          <w:rtl/>
        </w:rPr>
        <w:t xml:space="preserve">و فقط در صد کمی از مردم </w:t>
      </w:r>
      <w:r w:rsidR="00FC42CE" w:rsidRPr="00F34CEA">
        <w:rPr>
          <w:rFonts w:ascii="NoorLotus" w:hAnsi="NoorLotus" w:cs="NoorLotus"/>
          <w:rtl/>
        </w:rPr>
        <w:t>به خاطر انحراف</w:t>
      </w:r>
      <w:r w:rsidR="00F25925">
        <w:rPr>
          <w:rFonts w:ascii="NoorLotus" w:hAnsi="NoorLotus" w:cs="NoorLotus" w:hint="cs"/>
          <w:rtl/>
        </w:rPr>
        <w:t>،</w:t>
      </w:r>
      <w:r w:rsidR="00FC42CE" w:rsidRPr="00F34CEA">
        <w:rPr>
          <w:rFonts w:ascii="NoorLotus" w:hAnsi="NoorLotus" w:cs="NoorLotus"/>
          <w:rtl/>
        </w:rPr>
        <w:t xml:space="preserve"> مرتکب </w:t>
      </w:r>
      <w:r w:rsidR="004273CA" w:rsidRPr="00F34CEA">
        <w:rPr>
          <w:rFonts w:ascii="NoorLotus" w:hAnsi="NoorLotus" w:cs="NoorLotus"/>
          <w:rtl/>
        </w:rPr>
        <w:t>آن</w:t>
      </w:r>
      <w:r w:rsidR="00FC42CE" w:rsidRPr="00F34CEA">
        <w:rPr>
          <w:rFonts w:ascii="NoorLotus" w:hAnsi="NoorLotus" w:cs="NoorLotus"/>
          <w:rtl/>
        </w:rPr>
        <w:t xml:space="preserve"> می‌شود</w:t>
      </w:r>
      <w:r w:rsidR="004273CA" w:rsidRPr="00F34CEA">
        <w:rPr>
          <w:rFonts w:ascii="NoorLotus" w:hAnsi="NoorLotus" w:cs="NoorLotus"/>
          <w:rtl/>
        </w:rPr>
        <w:t>،</w:t>
      </w:r>
      <w:r w:rsidR="007821B5" w:rsidRPr="00F34CEA">
        <w:rPr>
          <w:rFonts w:ascii="NoorLotus" w:hAnsi="NoorLotus" w:cs="NoorLotus"/>
          <w:rtl/>
        </w:rPr>
        <w:t xml:space="preserve"> </w:t>
      </w:r>
      <w:r w:rsidR="005956CB" w:rsidRPr="00F34CEA">
        <w:rPr>
          <w:rFonts w:ascii="NoorLotus" w:hAnsi="NoorLotus" w:cs="NoorLotus"/>
          <w:rtl/>
        </w:rPr>
        <w:t>مستهجن است.</w:t>
      </w:r>
    </w:p>
    <w:p w14:paraId="7680CFEA" w14:textId="51BF0284" w:rsidR="00A3002D" w:rsidRPr="00F34CEA" w:rsidRDefault="001C591B" w:rsidP="00F25925">
      <w:pPr>
        <w:jc w:val="both"/>
        <w:rPr>
          <w:rFonts w:ascii="NoorLotus" w:hAnsi="NoorLotus" w:cs="NoorLotus"/>
          <w:rtl/>
        </w:rPr>
      </w:pPr>
      <w:r w:rsidRPr="00F34CEA">
        <w:rPr>
          <w:rFonts w:ascii="NoorLotus" w:hAnsi="NoorLotus" w:cs="NoorLotus"/>
          <w:rtl/>
        </w:rPr>
        <w:t xml:space="preserve">قلت: این کلام تمام نیست بلکه در همین موارد نیز باید جعل حرمت شود زیرا ناقص بودن دین </w:t>
      </w:r>
      <w:r w:rsidR="00FC42CE" w:rsidRPr="00F34CEA">
        <w:rPr>
          <w:rFonts w:ascii="NoorLotus" w:hAnsi="NoorLotus" w:cs="NoorLotus"/>
          <w:rtl/>
        </w:rPr>
        <w:t xml:space="preserve">مستهجن است. </w:t>
      </w:r>
      <w:r w:rsidR="00853F32" w:rsidRPr="00F34CEA">
        <w:rPr>
          <w:rFonts w:ascii="NoorLotus" w:hAnsi="NoorLotus" w:cs="NoorLotus"/>
          <w:rtl/>
        </w:rPr>
        <w:t xml:space="preserve">وقتی </w:t>
      </w:r>
      <w:r w:rsidR="00FC42CE" w:rsidRPr="00F34CEA">
        <w:rPr>
          <w:rFonts w:ascii="NoorLotus" w:hAnsi="NoorLotus" w:cs="NoorLotus"/>
          <w:rtl/>
        </w:rPr>
        <w:t>دین</w:t>
      </w:r>
      <w:r w:rsidR="00853F32" w:rsidRPr="00F34CEA">
        <w:rPr>
          <w:rFonts w:ascii="NoorLotus" w:hAnsi="NoorLotus" w:cs="NoorLotus"/>
          <w:rtl/>
        </w:rPr>
        <w:t xml:space="preserve">، یک دین </w:t>
      </w:r>
      <w:r w:rsidR="00FC42CE" w:rsidRPr="00F34CEA">
        <w:rPr>
          <w:rFonts w:ascii="NoorLotus" w:hAnsi="NoorLotus" w:cs="NoorLotus"/>
          <w:rtl/>
        </w:rPr>
        <w:t xml:space="preserve">کامل است </w:t>
      </w:r>
      <w:r w:rsidR="00853F32" w:rsidRPr="00F34CEA">
        <w:rPr>
          <w:rFonts w:ascii="NoorLotus" w:hAnsi="NoorLotus" w:cs="NoorLotus"/>
          <w:rtl/>
        </w:rPr>
        <w:t>«ما من شیء الا و فیه کتاب او سنة» ب</w:t>
      </w:r>
      <w:r w:rsidR="00FC42CE" w:rsidRPr="00F34CEA">
        <w:rPr>
          <w:rFonts w:ascii="NoorLotus" w:hAnsi="NoorLotus" w:cs="NoorLotus"/>
          <w:rtl/>
        </w:rPr>
        <w:t xml:space="preserve">اید در این دین </w:t>
      </w:r>
      <w:r w:rsidR="00853F32" w:rsidRPr="00F34CEA">
        <w:rPr>
          <w:rFonts w:ascii="NoorLotus" w:hAnsi="NoorLotus" w:cs="NoorLotus"/>
          <w:rtl/>
        </w:rPr>
        <w:t xml:space="preserve">زنای با </w:t>
      </w:r>
      <w:r w:rsidR="00523BFB" w:rsidRPr="00F34CEA">
        <w:rPr>
          <w:rFonts w:ascii="NoorLotus" w:hAnsi="NoorLotus" w:cs="NoorLotus"/>
          <w:rtl/>
        </w:rPr>
        <w:t xml:space="preserve">مادر و اکل قاذورات </w:t>
      </w:r>
      <w:r w:rsidR="00F25925">
        <w:rPr>
          <w:rFonts w:ascii="NoorLotus" w:hAnsi="NoorLotus" w:cs="NoorLotus" w:hint="cs"/>
          <w:rtl/>
        </w:rPr>
        <w:t xml:space="preserve">نیز </w:t>
      </w:r>
      <w:r w:rsidR="00523BFB" w:rsidRPr="00F34CEA">
        <w:rPr>
          <w:rFonts w:ascii="NoorLotus" w:hAnsi="NoorLotus" w:cs="NoorLotus"/>
          <w:rtl/>
        </w:rPr>
        <w:t xml:space="preserve">حرام شود </w:t>
      </w:r>
      <w:r w:rsidR="00FC42CE" w:rsidRPr="00F34CEA">
        <w:rPr>
          <w:rFonts w:ascii="NoorLotus" w:hAnsi="NoorLotus" w:cs="NoorLotus"/>
          <w:rtl/>
        </w:rPr>
        <w:t xml:space="preserve">ولو نوع مردم مرتکب این فعل نشوند </w:t>
      </w:r>
      <w:r w:rsidR="00523BFB" w:rsidRPr="00F34CEA">
        <w:rPr>
          <w:rFonts w:ascii="NoorLotus" w:hAnsi="NoorLotus" w:cs="NoorLotus"/>
          <w:rtl/>
        </w:rPr>
        <w:t xml:space="preserve">ولی عدم تحریم این افعال نقص در دین است و جعل حرمت </w:t>
      </w:r>
      <w:r w:rsidR="005B537F" w:rsidRPr="00F34CEA">
        <w:rPr>
          <w:rFonts w:ascii="NoorLotus" w:hAnsi="NoorLotus" w:cs="NoorLotus"/>
          <w:rtl/>
        </w:rPr>
        <w:t xml:space="preserve">بر کسانی که این کار را انجام می‌دهند وجهی ندارد بلکه </w:t>
      </w:r>
      <w:r w:rsidR="00FC42CE" w:rsidRPr="00F34CEA">
        <w:rPr>
          <w:rFonts w:ascii="NoorLotus" w:hAnsi="NoorLotus" w:cs="NoorLotus"/>
          <w:rtl/>
        </w:rPr>
        <w:t xml:space="preserve">بر همه حرام است و از هر کسی صادر شود مبغوض است </w:t>
      </w:r>
      <w:r w:rsidR="005B537F" w:rsidRPr="00F34CEA">
        <w:rPr>
          <w:rFonts w:ascii="NoorLotus" w:hAnsi="NoorLotus" w:cs="NoorLotus"/>
          <w:rtl/>
        </w:rPr>
        <w:t xml:space="preserve">لذا استهجانی در جعل این تکالیف </w:t>
      </w:r>
      <w:r w:rsidR="0032160D" w:rsidRPr="00F34CEA">
        <w:rPr>
          <w:rFonts w:ascii="NoorLotus" w:hAnsi="NoorLotus" w:cs="NoorLotus"/>
          <w:rtl/>
        </w:rPr>
        <w:t xml:space="preserve">که نوع مردم از آن تخلف نمی‌کنند و فقط در صد کمی از مردم ممکن است از آن تخلف کنند، وجود ندارد. </w:t>
      </w:r>
    </w:p>
    <w:p w14:paraId="486FDFC0" w14:textId="4C227D77" w:rsidR="00FC42CE" w:rsidRPr="00F34CEA" w:rsidRDefault="00FC42CE" w:rsidP="00F34CEA">
      <w:pPr>
        <w:jc w:val="both"/>
        <w:rPr>
          <w:rFonts w:ascii="NoorLotus" w:hAnsi="NoorLotus" w:cs="NoorLotus"/>
          <w:rtl/>
        </w:rPr>
      </w:pPr>
      <w:r w:rsidRPr="00F34CEA">
        <w:rPr>
          <w:rFonts w:ascii="NoorLotus" w:hAnsi="NoorLotus" w:cs="NoorLotus"/>
          <w:rtl/>
        </w:rPr>
        <w:lastRenderedPageBreak/>
        <w:t>بنابراین در این صورت دوم و سوم انحلال حقیقی</w:t>
      </w:r>
      <w:r w:rsidR="00DA3FE6" w:rsidRPr="00F34CEA">
        <w:rPr>
          <w:rFonts w:ascii="NoorLotus" w:hAnsi="NoorLotus" w:cs="NoorLotus"/>
          <w:rtl/>
        </w:rPr>
        <w:t xml:space="preserve"> </w:t>
      </w:r>
      <w:r w:rsidR="00710FF2" w:rsidRPr="00F34CEA">
        <w:rPr>
          <w:rFonts w:ascii="NoorLotus" w:hAnsi="NoorLotus" w:cs="NoorLotus"/>
          <w:rtl/>
        </w:rPr>
        <w:t xml:space="preserve">علم اجمالی </w:t>
      </w:r>
      <w:r w:rsidR="00DA3FE6" w:rsidRPr="00F34CEA">
        <w:rPr>
          <w:rFonts w:ascii="NoorLotus" w:hAnsi="NoorLotus" w:cs="NoorLotus"/>
          <w:rtl/>
        </w:rPr>
        <w:t xml:space="preserve">و استهجان تکلیف </w:t>
      </w:r>
      <w:r w:rsidR="009D5467" w:rsidRPr="00F34CEA">
        <w:rPr>
          <w:rFonts w:ascii="NoorLotus" w:hAnsi="NoorLotus" w:cs="NoorLotus"/>
          <w:rtl/>
        </w:rPr>
        <w:t>نسبت به طرف خارج از</w:t>
      </w:r>
      <w:r w:rsidR="00710FF2" w:rsidRPr="00F34CEA">
        <w:rPr>
          <w:rFonts w:ascii="NoorLotus" w:hAnsi="NoorLotus" w:cs="NoorLotus"/>
          <w:rtl/>
        </w:rPr>
        <w:t xml:space="preserve"> </w:t>
      </w:r>
      <w:r w:rsidR="009D5467" w:rsidRPr="00F34CEA">
        <w:rPr>
          <w:rFonts w:ascii="NoorLotus" w:hAnsi="NoorLotus" w:cs="NoorLotus"/>
          <w:rtl/>
        </w:rPr>
        <w:t>محل ابتلاء</w:t>
      </w:r>
      <w:r w:rsidRPr="00F34CEA">
        <w:rPr>
          <w:rFonts w:ascii="NoorLotus" w:hAnsi="NoorLotus" w:cs="NoorLotus"/>
          <w:rtl/>
        </w:rPr>
        <w:t xml:space="preserve"> </w:t>
      </w:r>
      <w:r w:rsidR="00710FF2" w:rsidRPr="00F34CEA">
        <w:rPr>
          <w:rFonts w:ascii="NoorLotus" w:hAnsi="NoorLotus" w:cs="NoorLotus"/>
          <w:rtl/>
        </w:rPr>
        <w:t xml:space="preserve">واقعا </w:t>
      </w:r>
      <w:r w:rsidRPr="00F34CEA">
        <w:rPr>
          <w:rFonts w:ascii="NoorLotus" w:hAnsi="NoorLotus" w:cs="NoorLotus"/>
          <w:rtl/>
        </w:rPr>
        <w:t>که مشهور ادعا می‌کنند، درست نیست.</w:t>
      </w:r>
    </w:p>
    <w:p w14:paraId="19569DAB" w14:textId="354373DB" w:rsidR="00B73F92" w:rsidRPr="00F34CEA" w:rsidRDefault="00DA17A3" w:rsidP="00F25925">
      <w:pPr>
        <w:jc w:val="both"/>
        <w:rPr>
          <w:rFonts w:ascii="NoorLotus" w:hAnsi="NoorLotus" w:cs="NoorLotus"/>
          <w:rtl/>
        </w:rPr>
      </w:pPr>
      <w:r w:rsidRPr="00F34CEA">
        <w:rPr>
          <w:rFonts w:ascii="NoorLotus" w:hAnsi="NoorLotus" w:cs="NoorLotus"/>
          <w:rtl/>
        </w:rPr>
        <w:t xml:space="preserve">ولی نسبت به انحلال حکمی این علم اجمالی باید بحث شود. </w:t>
      </w:r>
      <w:r w:rsidR="00B73F92" w:rsidRPr="00F34CEA">
        <w:rPr>
          <w:rFonts w:ascii="NoorLotus" w:hAnsi="NoorLotus" w:cs="NoorLotus"/>
          <w:rtl/>
        </w:rPr>
        <w:t xml:space="preserve">علم اجمالی به </w:t>
      </w:r>
      <w:r w:rsidR="00526F24" w:rsidRPr="00F34CEA">
        <w:rPr>
          <w:rFonts w:ascii="NoorLotus" w:hAnsi="NoorLotus" w:cs="NoorLotus"/>
          <w:rtl/>
        </w:rPr>
        <w:t xml:space="preserve">حرمت </w:t>
      </w:r>
      <w:r w:rsidR="00B73F92" w:rsidRPr="00F34CEA">
        <w:rPr>
          <w:rFonts w:ascii="NoorLotus" w:hAnsi="NoorLotus" w:cs="NoorLotus"/>
          <w:rtl/>
        </w:rPr>
        <w:t>شرب این آب یا</w:t>
      </w:r>
      <w:r w:rsidR="00526F24" w:rsidRPr="00F34CEA">
        <w:rPr>
          <w:rFonts w:ascii="NoorLotus" w:hAnsi="NoorLotus" w:cs="NoorLotus"/>
          <w:rtl/>
        </w:rPr>
        <w:t xml:space="preserve"> حرمت</w:t>
      </w:r>
      <w:r w:rsidR="00B73F92" w:rsidRPr="00F34CEA">
        <w:rPr>
          <w:rFonts w:ascii="NoorLotus" w:hAnsi="NoorLotus" w:cs="NoorLotus"/>
          <w:rtl/>
        </w:rPr>
        <w:t xml:space="preserve"> گاز گرفتن نوک درخت تشکیل می‌شود ولی ادعا شده است که علم اجمالی</w:t>
      </w:r>
      <w:r w:rsidR="00D136A5" w:rsidRPr="00F34CEA">
        <w:rPr>
          <w:rFonts w:ascii="NoorLotus" w:hAnsi="NoorLotus" w:cs="NoorLotus"/>
          <w:rtl/>
        </w:rPr>
        <w:t xml:space="preserve"> -در صورت دوم و سوم-</w:t>
      </w:r>
      <w:r w:rsidR="00B73F92" w:rsidRPr="00F34CEA">
        <w:rPr>
          <w:rFonts w:ascii="NoorLotus" w:hAnsi="NoorLotus" w:cs="NoorLotus"/>
          <w:rtl/>
        </w:rPr>
        <w:t xml:space="preserve"> انحلال حکمی پیدا می‌کند یعنی اصل </w:t>
      </w:r>
      <w:r w:rsidR="002A449F" w:rsidRPr="00F34CEA">
        <w:rPr>
          <w:rFonts w:ascii="NoorLotus" w:hAnsi="NoorLotus" w:cs="NoorLotus"/>
          <w:rtl/>
        </w:rPr>
        <w:t>برائت</w:t>
      </w:r>
      <w:r w:rsidR="00B73F92" w:rsidRPr="00F34CEA">
        <w:rPr>
          <w:rFonts w:ascii="NoorLotus" w:hAnsi="NoorLotus" w:cs="NoorLotus"/>
          <w:rtl/>
        </w:rPr>
        <w:t xml:space="preserve"> در این آب داخل در محل ابتلاء </w:t>
      </w:r>
      <w:r w:rsidR="002A449F" w:rsidRPr="00F34CEA">
        <w:rPr>
          <w:rFonts w:ascii="NoorLotus" w:hAnsi="NoorLotus" w:cs="NoorLotus"/>
          <w:rtl/>
        </w:rPr>
        <w:t xml:space="preserve">بدون معارض </w:t>
      </w:r>
      <w:r w:rsidR="00D1481F" w:rsidRPr="00F34CEA">
        <w:rPr>
          <w:rFonts w:ascii="NoorLotus" w:hAnsi="NoorLotus" w:cs="NoorLotus"/>
          <w:rtl/>
        </w:rPr>
        <w:t xml:space="preserve">جاری می‌شود. و اصل برائت در طرف خارج از محل ابتلاء یا </w:t>
      </w:r>
      <w:r w:rsidR="00B73F92" w:rsidRPr="00F34CEA">
        <w:rPr>
          <w:rFonts w:ascii="NoorLotus" w:hAnsi="NoorLotus" w:cs="NoorLotus"/>
          <w:rtl/>
        </w:rPr>
        <w:t>جاری نیست یا در صورت جریان</w:t>
      </w:r>
      <w:r w:rsidR="00F25925">
        <w:rPr>
          <w:rFonts w:ascii="NoorLotus" w:hAnsi="NoorLotus" w:cs="NoorLotus" w:hint="cs"/>
          <w:rtl/>
        </w:rPr>
        <w:t>،</w:t>
      </w:r>
      <w:r w:rsidR="00B73F92" w:rsidRPr="00F34CEA">
        <w:rPr>
          <w:rFonts w:ascii="NoorLotus" w:hAnsi="NoorLotus" w:cs="NoorLotus"/>
          <w:rtl/>
        </w:rPr>
        <w:t xml:space="preserve"> با اصل جاری در این </w:t>
      </w:r>
      <w:r w:rsidR="00D1481F" w:rsidRPr="00F34CEA">
        <w:rPr>
          <w:rFonts w:ascii="NoorLotus" w:hAnsi="NoorLotus" w:cs="NoorLotus"/>
          <w:rtl/>
        </w:rPr>
        <w:t>طرف داخل در محل ابتلاء</w:t>
      </w:r>
      <w:r w:rsidR="00F25925">
        <w:rPr>
          <w:rFonts w:ascii="NoorLotus" w:hAnsi="NoorLotus" w:cs="NoorLotus" w:hint="cs"/>
          <w:rtl/>
        </w:rPr>
        <w:t>،</w:t>
      </w:r>
      <w:bookmarkStart w:id="13" w:name="_GoBack"/>
      <w:bookmarkEnd w:id="13"/>
      <w:r w:rsidR="00F25925" w:rsidRPr="00F25925">
        <w:rPr>
          <w:rFonts w:ascii="NoorLotus" w:hAnsi="NoorLotus" w:cs="NoorLotus"/>
          <w:rtl/>
        </w:rPr>
        <w:t xml:space="preserve"> </w:t>
      </w:r>
      <w:r w:rsidR="00F25925" w:rsidRPr="00F34CEA">
        <w:rPr>
          <w:rFonts w:ascii="NoorLotus" w:hAnsi="NoorLotus" w:cs="NoorLotus"/>
          <w:rtl/>
        </w:rPr>
        <w:t>معارض</w:t>
      </w:r>
      <w:r w:rsidR="00B73F92" w:rsidRPr="00F34CEA">
        <w:rPr>
          <w:rFonts w:ascii="NoorLotus" w:hAnsi="NoorLotus" w:cs="NoorLotus"/>
          <w:rtl/>
        </w:rPr>
        <w:t xml:space="preserve"> نیست.</w:t>
      </w:r>
    </w:p>
    <w:p w14:paraId="448F6FC7" w14:textId="7F9AC316" w:rsidR="00FC42CE" w:rsidRPr="00F34CEA" w:rsidRDefault="00FC42CE" w:rsidP="00F34CEA">
      <w:pPr>
        <w:jc w:val="both"/>
        <w:rPr>
          <w:rFonts w:ascii="NoorLotus" w:hAnsi="NoorLotus" w:cs="NoorLotus"/>
          <w:rtl/>
        </w:rPr>
      </w:pPr>
    </w:p>
    <w:sectPr w:rsidR="00FC42CE" w:rsidRPr="00F34CEA" w:rsidSect="000B3B9A">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mani" w:date="2025-05-25T11:23:00Z" w:initials="A">
    <w:p w14:paraId="64F500B1" w14:textId="77777777" w:rsidR="00E0241E" w:rsidRPr="00E0241E" w:rsidRDefault="00E0241E" w:rsidP="00E0241E">
      <w:pPr>
        <w:pStyle w:val="CommentText"/>
      </w:pPr>
      <w:r>
        <w:rPr>
          <w:rStyle w:val="CommentReference"/>
        </w:rPr>
        <w:annotationRef/>
      </w:r>
      <w:r w:rsidRPr="00E0241E">
        <w:rPr>
          <w:rtl/>
          <w:lang w:bidi="ar"/>
        </w:rPr>
        <w:t xml:space="preserve">نه لما كان النهي عن الشيء </w:t>
      </w:r>
      <w:r w:rsidRPr="00E0241E">
        <w:rPr>
          <w:vertAlign w:val="superscript"/>
          <w:rtl/>
          <w:lang w:bidi="ar"/>
        </w:rPr>
        <w:footnoteRef/>
      </w:r>
      <w:r w:rsidRPr="00E0241E">
        <w:rPr>
          <w:rtl/>
          <w:lang w:bidi="ar"/>
        </w:rPr>
        <w:t>إنما هو لأجل أن يصير داعيا للمكلف نحو تركه لو لم يكن له داع آخر - و لا يكاد يكون ذلك إلا فيما يمكن عادة ابتلاؤه به و أما ما لا ابتلاء به بحسبها فليس للنهي عنه موقع أصلا ضرورة أنه بلا فائدة و لا طائل بل يكون من قبيل طلب الحاصل - كان الابتلاء بجميع الأطراف مما لا بد منه في تأثير العلم فإنه بدونه لا علم بتكليف فعلي لاحتمال تعلق الخطاب بما لا ابتلاء به.</w:t>
      </w:r>
    </w:p>
    <w:p w14:paraId="26287C17" w14:textId="77777777" w:rsidR="00E0241E" w:rsidRPr="00E0241E" w:rsidRDefault="00E0241E" w:rsidP="00E0241E">
      <w:pPr>
        <w:pStyle w:val="CommentText"/>
        <w:rPr>
          <w:rtl/>
          <w:lang w:bidi="ar"/>
        </w:rPr>
      </w:pPr>
      <w:r w:rsidRPr="00E0241E">
        <w:rPr>
          <w:rtl/>
          <w:lang w:bidi="ar"/>
        </w:rPr>
        <w:t>و منه قد انقدح أن الملاك في الابتلاء المصحح لفعلية الزجر و انقداح طلب تركه في نفس المولى فعلا هو ما إذا صح انقداح الداعي إلى فعله في نفس العبد مع اطلاعه على ما هو عليه من الحال و لو شك في ذلك كان المرجع هو البراءة لعدم القطع بالاشتغال لا إطلاق الخطاب</w:t>
      </w:r>
      <w:r w:rsidRPr="00E0241E">
        <w:rPr>
          <w:vertAlign w:val="superscript"/>
          <w:rtl/>
          <w:lang w:bidi="ar"/>
        </w:rPr>
        <w:footnoteRef/>
      </w:r>
      <w:r w:rsidRPr="00E0241E">
        <w:rPr>
          <w:rtl/>
          <w:lang w:bidi="ar"/>
        </w:rPr>
        <w:t xml:space="preserve"> ضرورة أنه لا مجال للتشبث به إلا فيما إذا شك في التقييد بشيء</w:t>
      </w:r>
      <w:r w:rsidRPr="00E0241E">
        <w:rPr>
          <w:vertAlign w:val="superscript"/>
          <w:rtl/>
          <w:lang w:bidi="ar"/>
        </w:rPr>
        <w:footnoteRef/>
      </w:r>
      <w:r w:rsidRPr="00E0241E">
        <w:rPr>
          <w:rtl/>
          <w:lang w:bidi="ar"/>
        </w:rPr>
        <w:t xml:space="preserve"> بعد الفراغ عن صحة الإطلاق بدونه لا فيما شك في اعتباره في صحته تأمل</w:t>
      </w:r>
      <w:r w:rsidRPr="00E0241E">
        <w:rPr>
          <w:vertAlign w:val="superscript"/>
          <w:rtl/>
          <w:lang w:bidi="ar"/>
        </w:rPr>
        <w:footnoteRef/>
      </w:r>
      <w:r w:rsidRPr="00E0241E">
        <w:rPr>
          <w:rtl/>
          <w:lang w:bidi="ar"/>
        </w:rPr>
        <w:t xml:space="preserve"> لعلك تعرف إن شاء الله تعالى.</w:t>
      </w:r>
    </w:p>
    <w:p w14:paraId="7A2D4682" w14:textId="77777777" w:rsidR="00E0241E" w:rsidRPr="00E0241E" w:rsidRDefault="00E0241E" w:rsidP="00E0241E">
      <w:pPr>
        <w:pStyle w:val="CommentText"/>
        <w:rPr>
          <w:rtl/>
          <w:lang w:bidi="ar"/>
        </w:rPr>
      </w:pPr>
      <w:r w:rsidRPr="00E0241E">
        <w:rPr>
          <w:rtl/>
          <w:lang w:bidi="ar"/>
        </w:rPr>
        <w:t>(آخوند خراسانی)</w:t>
      </w:r>
      <w:r w:rsidRPr="00E0241E">
        <w:rPr>
          <w:vertAlign w:val="superscript"/>
          <w:rtl/>
          <w:lang w:bidi="ar"/>
        </w:rPr>
        <w:footnoteRef/>
      </w:r>
    </w:p>
    <w:p w14:paraId="6FD7ECC5" w14:textId="35F6E65C" w:rsidR="00E0241E" w:rsidRDefault="00E0241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7E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4276FA" w16cex:dateUtc="2025-05-25T08:00:00Z"/>
  <w16cex:commentExtensible w16cex:durableId="7102948D" w16cex:dateUtc="2025-05-25T07:53:00Z"/>
  <w16cex:commentExtensible w16cex:durableId="081E678C" w16cex:dateUtc="2025-05-2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D8F89C" w16cid:durableId="154276FA"/>
  <w16cid:commentId w16cid:paraId="6FD7ECC5" w16cid:durableId="7102948D"/>
  <w16cid:commentId w16cid:paraId="1215744F" w16cid:durableId="081E6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7CA4" w14:textId="77777777" w:rsidR="00EA7839" w:rsidRDefault="00EA7839" w:rsidP="000B3B9A">
      <w:pPr>
        <w:spacing w:after="0" w:line="240" w:lineRule="auto"/>
      </w:pPr>
      <w:r>
        <w:separator/>
      </w:r>
    </w:p>
  </w:endnote>
  <w:endnote w:type="continuationSeparator" w:id="0">
    <w:p w14:paraId="669D61A6" w14:textId="77777777" w:rsidR="00EA7839" w:rsidRDefault="00EA7839" w:rsidP="000B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6846" w14:textId="77777777" w:rsidR="002E6088" w:rsidRDefault="002E6088" w:rsidP="007F1053">
    <w:pPr>
      <w:pStyle w:val="Footer"/>
    </w:pPr>
  </w:p>
  <w:p w14:paraId="543016E0" w14:textId="77777777" w:rsidR="002E6088" w:rsidRDefault="002E6088" w:rsidP="007F1053"/>
  <w:p w14:paraId="53EA7A39" w14:textId="77777777" w:rsidR="002E6088" w:rsidRDefault="002E6088"/>
  <w:p w14:paraId="655FB74B" w14:textId="77777777" w:rsidR="002E6088" w:rsidRDefault="002E6088"/>
  <w:p w14:paraId="2407A93D" w14:textId="77777777" w:rsidR="002E6088" w:rsidRDefault="002E6088"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E084E5D" w14:textId="77777777" w:rsidR="002E6088" w:rsidRDefault="00EA7839" w:rsidP="00822C53">
        <w:pPr>
          <w:pStyle w:val="Footer"/>
          <w:jc w:val="center"/>
        </w:pPr>
        <w:r>
          <w:fldChar w:fldCharType="begin"/>
        </w:r>
        <w:r>
          <w:instrText xml:space="preserve"> PAGE   \* MERGEFORMAT </w:instrText>
        </w:r>
        <w:r>
          <w:fldChar w:fldCharType="separate"/>
        </w:r>
        <w:r w:rsidR="0046634D">
          <w:rPr>
            <w:noProof/>
            <w:rtl/>
          </w:rPr>
          <w:t>9</w:t>
        </w:r>
        <w:r>
          <w:rPr>
            <w:noProof/>
          </w:rPr>
          <w:fldChar w:fldCharType="end"/>
        </w:r>
      </w:p>
    </w:sdtContent>
  </w:sdt>
  <w:p w14:paraId="5FB314AF" w14:textId="77777777" w:rsidR="002E6088" w:rsidRDefault="002E6088"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BDA4" w14:textId="77777777" w:rsidR="00EA7839" w:rsidRDefault="00EA7839" w:rsidP="000B3B9A">
      <w:pPr>
        <w:spacing w:after="0" w:line="240" w:lineRule="auto"/>
      </w:pPr>
      <w:r>
        <w:separator/>
      </w:r>
    </w:p>
  </w:footnote>
  <w:footnote w:type="continuationSeparator" w:id="0">
    <w:p w14:paraId="16B94D92" w14:textId="77777777" w:rsidR="00EA7839" w:rsidRDefault="00EA7839" w:rsidP="000B3B9A">
      <w:pPr>
        <w:spacing w:after="0" w:line="240" w:lineRule="auto"/>
      </w:pPr>
      <w:r>
        <w:continuationSeparator/>
      </w:r>
    </w:p>
  </w:footnote>
  <w:footnote w:id="1">
    <w:p w14:paraId="65313C82" w14:textId="77777777" w:rsidR="00E0241E" w:rsidRPr="00FC79B0" w:rsidRDefault="00E0241E" w:rsidP="00FC79B0">
      <w:pPr>
        <w:pStyle w:val="FootnoteText"/>
        <w:jc w:val="both"/>
        <w:rPr>
          <w:rFonts w:ascii="NoorLotus" w:hAnsi="NoorLotus" w:cs="NoorLotus"/>
          <w:color w:val="3C3C3C"/>
          <w:rtl/>
          <w:lang w:bidi="ar-SA"/>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صدر</w:t>
      </w:r>
      <w:r w:rsidRPr="00FC79B0">
        <w:rPr>
          <w:rFonts w:ascii="NoorLotus" w:hAnsi="NoorLotus" w:cs="NoorLotus"/>
          <w:color w:val="3C3C3C"/>
          <w:rtl/>
        </w:rPr>
        <w:t xml:space="preserve"> </w:t>
      </w:r>
      <w:r w:rsidRPr="00FC79B0">
        <w:rPr>
          <w:rFonts w:ascii="NoorLotus" w:hAnsi="NoorLotus" w:cs="NoorLotus" w:hint="cs"/>
          <w:color w:val="3C3C3C"/>
          <w:rtl/>
        </w:rPr>
        <w:t>محمد</w:t>
      </w:r>
      <w:r w:rsidRPr="00FC79B0">
        <w:rPr>
          <w:rFonts w:ascii="NoorLotus" w:hAnsi="NoorLotus" w:cs="NoorLotus"/>
          <w:color w:val="3C3C3C"/>
          <w:rtl/>
        </w:rPr>
        <w:t xml:space="preserve"> </w:t>
      </w:r>
      <w:r w:rsidRPr="00FC79B0">
        <w:rPr>
          <w:rFonts w:ascii="NoorLotus" w:hAnsi="NoorLotus" w:cs="NoorLotus" w:hint="cs"/>
          <w:color w:val="3C3C3C"/>
          <w:rtl/>
        </w:rPr>
        <w:t>باقر</w:t>
      </w:r>
      <w:r w:rsidRPr="00FC79B0">
        <w:rPr>
          <w:rFonts w:ascii="NoorLotus" w:hAnsi="NoorLotus" w:cs="NoorLotus"/>
          <w:color w:val="3C3C3C"/>
          <w:rtl/>
        </w:rPr>
        <w:t>. بحوث في علم الأصول (الهاشمي الشاهرودي). ج 5، مؤسسة دائرة معارف الفقه الاسلامي، 1417، ص 284.</w:t>
      </w:r>
    </w:p>
  </w:footnote>
  <w:footnote w:id="2">
    <w:p w14:paraId="329304EA" w14:textId="77777777" w:rsidR="005606FF" w:rsidRPr="00FC79B0" w:rsidRDefault="005606FF" w:rsidP="00FC79B0">
      <w:pPr>
        <w:pStyle w:val="FootnoteText"/>
        <w:jc w:val="both"/>
        <w:rPr>
          <w:rFonts w:ascii="NoorLotus" w:hAnsi="NoorLotus" w:cs="NoorLotus"/>
          <w:color w:val="3C3C3C"/>
          <w:rtl/>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صدر</w:t>
      </w:r>
      <w:r w:rsidRPr="00FC79B0">
        <w:rPr>
          <w:rFonts w:ascii="NoorLotus" w:hAnsi="NoorLotus" w:cs="NoorLotus"/>
          <w:color w:val="3C3C3C"/>
          <w:rtl/>
        </w:rPr>
        <w:t xml:space="preserve"> </w:t>
      </w:r>
      <w:r w:rsidRPr="00FC79B0">
        <w:rPr>
          <w:rFonts w:ascii="NoorLotus" w:hAnsi="NoorLotus" w:cs="NoorLotus" w:hint="cs"/>
          <w:color w:val="3C3C3C"/>
          <w:rtl/>
        </w:rPr>
        <w:t>محمد</w:t>
      </w:r>
      <w:r w:rsidRPr="00FC79B0">
        <w:rPr>
          <w:rFonts w:ascii="NoorLotus" w:hAnsi="NoorLotus" w:cs="NoorLotus"/>
          <w:color w:val="3C3C3C"/>
          <w:rtl/>
        </w:rPr>
        <w:t xml:space="preserve"> </w:t>
      </w:r>
      <w:r w:rsidRPr="00FC79B0">
        <w:rPr>
          <w:rFonts w:ascii="NoorLotus" w:hAnsi="NoorLotus" w:cs="NoorLotus" w:hint="cs"/>
          <w:color w:val="3C3C3C"/>
          <w:rtl/>
        </w:rPr>
        <w:t>باقر</w:t>
      </w:r>
      <w:r w:rsidRPr="00FC79B0">
        <w:rPr>
          <w:rFonts w:ascii="NoorLotus" w:hAnsi="NoorLotus" w:cs="NoorLotus"/>
          <w:color w:val="3C3C3C"/>
          <w:rtl/>
        </w:rPr>
        <w:t>. مباحث الأصول (محمد باقر الصدر). ج 2، دار البشير، 1430، ص 213.</w:t>
      </w:r>
    </w:p>
  </w:footnote>
  <w:footnote w:id="3">
    <w:p w14:paraId="6D7D5AAA" w14:textId="77777777" w:rsidR="00E0241E" w:rsidRPr="00FC79B0" w:rsidRDefault="00E0241E" w:rsidP="00FC79B0">
      <w:pPr>
        <w:pStyle w:val="FootnoteText"/>
        <w:jc w:val="both"/>
        <w:rPr>
          <w:rFonts w:ascii="NoorLotus" w:hAnsi="NoorLotus" w:cs="NoorLotus"/>
          <w:color w:val="3C3C3C"/>
          <w:rtl/>
          <w:lang w:bidi="ar-SA"/>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خمینی‌،</w:t>
      </w:r>
      <w:r w:rsidRPr="00FC79B0">
        <w:rPr>
          <w:rFonts w:ascii="NoorLotus" w:hAnsi="NoorLotus" w:cs="NoorLotus"/>
          <w:color w:val="3C3C3C"/>
          <w:rtl/>
        </w:rPr>
        <w:t xml:space="preserve"> </w:t>
      </w:r>
      <w:r w:rsidRPr="00FC79B0">
        <w:rPr>
          <w:rFonts w:ascii="NoorLotus" w:hAnsi="NoorLotus" w:cs="NoorLotus" w:hint="cs"/>
          <w:color w:val="3C3C3C"/>
          <w:rtl/>
        </w:rPr>
        <w:t>روح</w:t>
      </w:r>
      <w:r w:rsidRPr="00FC79B0">
        <w:rPr>
          <w:rFonts w:ascii="NoorLotus" w:hAnsi="NoorLotus" w:cs="NoorLotus"/>
          <w:color w:val="3C3C3C"/>
          <w:rtl/>
        </w:rPr>
        <w:t xml:space="preserve"> </w:t>
      </w:r>
      <w:r w:rsidRPr="00FC79B0">
        <w:rPr>
          <w:rFonts w:ascii="NoorLotus" w:hAnsi="NoorLotus" w:cs="NoorLotus" w:hint="cs"/>
          <w:color w:val="3C3C3C"/>
          <w:rtl/>
        </w:rPr>
        <w:t>الله،</w:t>
      </w:r>
      <w:r w:rsidRPr="00FC79B0">
        <w:rPr>
          <w:rFonts w:ascii="NoorLotus" w:hAnsi="NoorLotus" w:cs="NoorLotus"/>
          <w:color w:val="3C3C3C"/>
          <w:rtl/>
        </w:rPr>
        <w:t xml:space="preserve"> </w:t>
      </w:r>
      <w:r w:rsidRPr="00FC79B0">
        <w:rPr>
          <w:rFonts w:ascii="NoorLotus" w:hAnsi="NoorLotus" w:cs="NoorLotus" w:hint="cs"/>
          <w:color w:val="3C3C3C"/>
          <w:rtl/>
        </w:rPr>
        <w:t>رهبر</w:t>
      </w:r>
      <w:r w:rsidRPr="00FC79B0">
        <w:rPr>
          <w:rFonts w:ascii="NoorLotus" w:hAnsi="NoorLotus" w:cs="NoorLotus"/>
          <w:color w:val="3C3C3C"/>
          <w:rtl/>
        </w:rPr>
        <w:t xml:space="preserve"> </w:t>
      </w:r>
      <w:r w:rsidRPr="00FC79B0">
        <w:rPr>
          <w:rFonts w:ascii="NoorLotus" w:hAnsi="NoorLotus" w:cs="NoorLotus" w:hint="cs"/>
          <w:color w:val="3C3C3C"/>
          <w:rtl/>
        </w:rPr>
        <w:t>انقلاب</w:t>
      </w:r>
      <w:r w:rsidRPr="00FC79B0">
        <w:rPr>
          <w:rFonts w:ascii="NoorLotus" w:hAnsi="NoorLotus" w:cs="NoorLotus"/>
          <w:color w:val="3C3C3C"/>
          <w:rtl/>
        </w:rPr>
        <w:t xml:space="preserve"> </w:t>
      </w:r>
      <w:r w:rsidRPr="00FC79B0">
        <w:rPr>
          <w:rFonts w:ascii="NoorLotus" w:hAnsi="NoorLotus" w:cs="NoorLotus" w:hint="cs"/>
          <w:color w:val="3C3C3C"/>
          <w:rtl/>
        </w:rPr>
        <w:t>و</w:t>
      </w:r>
      <w:r w:rsidRPr="00FC79B0">
        <w:rPr>
          <w:rFonts w:ascii="NoorLotus" w:hAnsi="NoorLotus" w:cs="NoorLotus"/>
          <w:color w:val="3C3C3C"/>
          <w:rtl/>
        </w:rPr>
        <w:t xml:space="preserve"> </w:t>
      </w:r>
      <w:r w:rsidRPr="00FC79B0">
        <w:rPr>
          <w:rFonts w:ascii="NoorLotus" w:hAnsi="NoorLotus" w:cs="NoorLotus" w:hint="cs"/>
          <w:color w:val="3C3C3C"/>
          <w:rtl/>
        </w:rPr>
        <w:t>بنیان</w:t>
      </w:r>
      <w:r w:rsidRPr="00FC79B0">
        <w:rPr>
          <w:rFonts w:ascii="NoorLotus" w:hAnsi="NoorLotus" w:cs="NoorLotus"/>
          <w:color w:val="3C3C3C"/>
          <w:rtl/>
        </w:rPr>
        <w:t xml:space="preserve"> </w:t>
      </w:r>
      <w:r w:rsidRPr="00FC79B0">
        <w:rPr>
          <w:rFonts w:ascii="NoorLotus" w:hAnsi="NoorLotus" w:cs="NoorLotus" w:hint="cs"/>
          <w:color w:val="3C3C3C"/>
          <w:rtl/>
        </w:rPr>
        <w:t>گذار</w:t>
      </w:r>
      <w:r w:rsidRPr="00FC79B0">
        <w:rPr>
          <w:rFonts w:ascii="NoorLotus" w:hAnsi="NoorLotus" w:cs="NoorLotus"/>
          <w:color w:val="3C3C3C"/>
          <w:rtl/>
        </w:rPr>
        <w:t xml:space="preserve"> </w:t>
      </w:r>
      <w:r w:rsidRPr="00FC79B0">
        <w:rPr>
          <w:rFonts w:ascii="NoorLotus" w:hAnsi="NoorLotus" w:cs="NoorLotus" w:hint="cs"/>
          <w:color w:val="3C3C3C"/>
          <w:rtl/>
        </w:rPr>
        <w:t>جمهوری</w:t>
      </w:r>
      <w:r w:rsidRPr="00FC79B0">
        <w:rPr>
          <w:rFonts w:ascii="NoorLotus" w:hAnsi="NoorLotus" w:cs="NoorLotus"/>
          <w:color w:val="3C3C3C"/>
          <w:rtl/>
        </w:rPr>
        <w:t xml:space="preserve"> </w:t>
      </w:r>
      <w:r w:rsidRPr="00FC79B0">
        <w:rPr>
          <w:rFonts w:ascii="NoorLotus" w:hAnsi="NoorLotus" w:cs="NoorLotus" w:hint="cs"/>
          <w:color w:val="3C3C3C"/>
          <w:rtl/>
        </w:rPr>
        <w:t>اسلامی</w:t>
      </w:r>
      <w:r w:rsidRPr="00FC79B0">
        <w:rPr>
          <w:rFonts w:ascii="NoorLotus" w:hAnsi="NoorLotus" w:cs="NoorLotus"/>
          <w:color w:val="3C3C3C"/>
          <w:rtl/>
        </w:rPr>
        <w:t xml:space="preserve"> </w:t>
      </w:r>
      <w:r w:rsidRPr="00FC79B0">
        <w:rPr>
          <w:rFonts w:ascii="NoorLotus" w:hAnsi="NoorLotus" w:cs="NoorLotus" w:hint="cs"/>
          <w:color w:val="3C3C3C"/>
          <w:rtl/>
        </w:rPr>
        <w:t>ایران</w:t>
      </w:r>
      <w:r w:rsidRPr="00FC79B0">
        <w:rPr>
          <w:rFonts w:ascii="NoorLotus" w:hAnsi="NoorLotus" w:cs="NoorLotus"/>
          <w:color w:val="3C3C3C"/>
          <w:rtl/>
        </w:rPr>
        <w:t>. تهذیب الأصول. ج 3، مؤسسة تنظیم و نشر آثار الإمام الخمینی (قدس سره)، 1381، ص 228.</w:t>
      </w:r>
    </w:p>
  </w:footnote>
  <w:footnote w:id="4">
    <w:p w14:paraId="071F6070" w14:textId="77777777" w:rsidR="00E0241E" w:rsidRPr="00FC79B0" w:rsidRDefault="00E0241E" w:rsidP="00FC79B0">
      <w:pPr>
        <w:pStyle w:val="FootnoteText"/>
        <w:jc w:val="both"/>
        <w:rPr>
          <w:rFonts w:ascii="NoorLotus" w:hAnsi="NoorLotus" w:cs="NoorLotus"/>
          <w:color w:val="3C3C3C"/>
          <w:rtl/>
          <w:lang w:bidi="ar-SA"/>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آخوند</w:t>
      </w:r>
      <w:r w:rsidRPr="00FC79B0">
        <w:rPr>
          <w:rFonts w:ascii="NoorLotus" w:hAnsi="NoorLotus" w:cs="NoorLotus"/>
          <w:color w:val="3C3C3C"/>
          <w:rtl/>
        </w:rPr>
        <w:t xml:space="preserve"> خراسانی محمدکاظم بن حسین. کفایة الأصول (طبع آل البيت). مؤسسة آل البیت (علیهم السلام) لإحیاء التراث، 1409، ص 361.</w:t>
      </w:r>
    </w:p>
  </w:footnote>
  <w:footnote w:id="5">
    <w:p w14:paraId="6CF204B0" w14:textId="77777777" w:rsidR="00E0241E" w:rsidRPr="00FC79B0" w:rsidRDefault="00E0241E" w:rsidP="00FC79B0">
      <w:pPr>
        <w:pStyle w:val="FootnoteText"/>
        <w:jc w:val="both"/>
        <w:rPr>
          <w:rFonts w:ascii="NoorLotus" w:hAnsi="NoorLotus" w:cs="NoorLotus"/>
          <w:color w:val="3C3C3C"/>
          <w:rtl/>
          <w:lang w:bidi="ar-SA"/>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خمینی‌،</w:t>
      </w:r>
      <w:r w:rsidRPr="00FC79B0">
        <w:rPr>
          <w:rFonts w:ascii="NoorLotus" w:hAnsi="NoorLotus" w:cs="NoorLotus"/>
          <w:color w:val="3C3C3C"/>
          <w:rtl/>
        </w:rPr>
        <w:t xml:space="preserve"> </w:t>
      </w:r>
      <w:r w:rsidRPr="00FC79B0">
        <w:rPr>
          <w:rFonts w:ascii="NoorLotus" w:hAnsi="NoorLotus" w:cs="NoorLotus" w:hint="cs"/>
          <w:color w:val="3C3C3C"/>
          <w:rtl/>
        </w:rPr>
        <w:t>روح</w:t>
      </w:r>
      <w:r w:rsidRPr="00FC79B0">
        <w:rPr>
          <w:rFonts w:ascii="NoorLotus" w:hAnsi="NoorLotus" w:cs="NoorLotus"/>
          <w:color w:val="3C3C3C"/>
          <w:rtl/>
        </w:rPr>
        <w:t xml:space="preserve"> </w:t>
      </w:r>
      <w:r w:rsidRPr="00FC79B0">
        <w:rPr>
          <w:rFonts w:ascii="NoorLotus" w:hAnsi="NoorLotus" w:cs="NoorLotus" w:hint="cs"/>
          <w:color w:val="3C3C3C"/>
          <w:rtl/>
        </w:rPr>
        <w:t>الله،</w:t>
      </w:r>
      <w:r w:rsidRPr="00FC79B0">
        <w:rPr>
          <w:rFonts w:ascii="NoorLotus" w:hAnsi="NoorLotus" w:cs="NoorLotus"/>
          <w:color w:val="3C3C3C"/>
          <w:rtl/>
        </w:rPr>
        <w:t xml:space="preserve"> </w:t>
      </w:r>
      <w:r w:rsidRPr="00FC79B0">
        <w:rPr>
          <w:rFonts w:ascii="NoorLotus" w:hAnsi="NoorLotus" w:cs="NoorLotus" w:hint="cs"/>
          <w:color w:val="3C3C3C"/>
          <w:rtl/>
        </w:rPr>
        <w:t>رهبر</w:t>
      </w:r>
      <w:r w:rsidRPr="00FC79B0">
        <w:rPr>
          <w:rFonts w:ascii="NoorLotus" w:hAnsi="NoorLotus" w:cs="NoorLotus"/>
          <w:color w:val="3C3C3C"/>
          <w:rtl/>
        </w:rPr>
        <w:t xml:space="preserve"> </w:t>
      </w:r>
      <w:r w:rsidRPr="00FC79B0">
        <w:rPr>
          <w:rFonts w:ascii="NoorLotus" w:hAnsi="NoorLotus" w:cs="NoorLotus" w:hint="cs"/>
          <w:color w:val="3C3C3C"/>
          <w:rtl/>
        </w:rPr>
        <w:t>انقلاب</w:t>
      </w:r>
      <w:r w:rsidRPr="00FC79B0">
        <w:rPr>
          <w:rFonts w:ascii="NoorLotus" w:hAnsi="NoorLotus" w:cs="NoorLotus"/>
          <w:color w:val="3C3C3C"/>
          <w:rtl/>
        </w:rPr>
        <w:t xml:space="preserve"> </w:t>
      </w:r>
      <w:r w:rsidRPr="00FC79B0">
        <w:rPr>
          <w:rFonts w:ascii="NoorLotus" w:hAnsi="NoorLotus" w:cs="NoorLotus" w:hint="cs"/>
          <w:color w:val="3C3C3C"/>
          <w:rtl/>
        </w:rPr>
        <w:t>و</w:t>
      </w:r>
      <w:r w:rsidRPr="00FC79B0">
        <w:rPr>
          <w:rFonts w:ascii="NoorLotus" w:hAnsi="NoorLotus" w:cs="NoorLotus"/>
          <w:color w:val="3C3C3C"/>
          <w:rtl/>
        </w:rPr>
        <w:t xml:space="preserve"> </w:t>
      </w:r>
      <w:r w:rsidRPr="00FC79B0">
        <w:rPr>
          <w:rFonts w:ascii="NoorLotus" w:hAnsi="NoorLotus" w:cs="NoorLotus" w:hint="cs"/>
          <w:color w:val="3C3C3C"/>
          <w:rtl/>
        </w:rPr>
        <w:t>بنیان</w:t>
      </w:r>
      <w:r w:rsidRPr="00FC79B0">
        <w:rPr>
          <w:rFonts w:ascii="NoorLotus" w:hAnsi="NoorLotus" w:cs="NoorLotus"/>
          <w:color w:val="3C3C3C"/>
          <w:rtl/>
        </w:rPr>
        <w:t xml:space="preserve"> </w:t>
      </w:r>
      <w:r w:rsidRPr="00FC79B0">
        <w:rPr>
          <w:rFonts w:ascii="NoorLotus" w:hAnsi="NoorLotus" w:cs="NoorLotus" w:hint="cs"/>
          <w:color w:val="3C3C3C"/>
          <w:rtl/>
        </w:rPr>
        <w:t>گذار</w:t>
      </w:r>
      <w:r w:rsidRPr="00FC79B0">
        <w:rPr>
          <w:rFonts w:ascii="NoorLotus" w:hAnsi="NoorLotus" w:cs="NoorLotus"/>
          <w:color w:val="3C3C3C"/>
          <w:rtl/>
        </w:rPr>
        <w:t xml:space="preserve"> </w:t>
      </w:r>
      <w:r w:rsidRPr="00FC79B0">
        <w:rPr>
          <w:rFonts w:ascii="NoorLotus" w:hAnsi="NoorLotus" w:cs="NoorLotus" w:hint="cs"/>
          <w:color w:val="3C3C3C"/>
          <w:rtl/>
        </w:rPr>
        <w:t>جمهوری</w:t>
      </w:r>
      <w:r w:rsidRPr="00FC79B0">
        <w:rPr>
          <w:rFonts w:ascii="NoorLotus" w:hAnsi="NoorLotus" w:cs="NoorLotus"/>
          <w:color w:val="3C3C3C"/>
          <w:rtl/>
        </w:rPr>
        <w:t xml:space="preserve"> </w:t>
      </w:r>
      <w:r w:rsidRPr="00FC79B0">
        <w:rPr>
          <w:rFonts w:ascii="NoorLotus" w:hAnsi="NoorLotus" w:cs="NoorLotus" w:hint="cs"/>
          <w:color w:val="3C3C3C"/>
          <w:rtl/>
        </w:rPr>
        <w:t>اسلامی</w:t>
      </w:r>
      <w:r w:rsidRPr="00FC79B0">
        <w:rPr>
          <w:rFonts w:ascii="NoorLotus" w:hAnsi="NoorLotus" w:cs="NoorLotus"/>
          <w:color w:val="3C3C3C"/>
          <w:rtl/>
        </w:rPr>
        <w:t xml:space="preserve"> </w:t>
      </w:r>
      <w:r w:rsidRPr="00FC79B0">
        <w:rPr>
          <w:rFonts w:ascii="NoorLotus" w:hAnsi="NoorLotus" w:cs="NoorLotus" w:hint="cs"/>
          <w:color w:val="3C3C3C"/>
          <w:rtl/>
        </w:rPr>
        <w:t>ایران</w:t>
      </w:r>
      <w:r w:rsidRPr="00FC79B0">
        <w:rPr>
          <w:rFonts w:ascii="NoorLotus" w:hAnsi="NoorLotus" w:cs="NoorLotus"/>
          <w:color w:val="3C3C3C"/>
          <w:rtl/>
        </w:rPr>
        <w:t>. تهذیب الأصول. ج 3، مؤسسة تنظیم و نشر آثار الإمام الخمینی (قدس سره)، 1381، ص 228.</w:t>
      </w:r>
    </w:p>
  </w:footnote>
  <w:footnote w:id="6">
    <w:p w14:paraId="25F73A4B" w14:textId="77777777" w:rsidR="001662D1" w:rsidRPr="00FC79B0" w:rsidRDefault="001662D1" w:rsidP="00FC79B0">
      <w:pPr>
        <w:pStyle w:val="FootnoteText"/>
        <w:jc w:val="both"/>
        <w:rPr>
          <w:rFonts w:ascii="NoorLotus" w:hAnsi="NoorLotus" w:cs="NoorLotus"/>
          <w:color w:val="3C3C3C"/>
          <w:rtl/>
          <w:lang w:bidi="ar-SA"/>
        </w:rPr>
      </w:pPr>
      <w:r w:rsidRPr="00FC79B0">
        <w:rPr>
          <w:rStyle w:val="FootnoteReference"/>
          <w:rFonts w:ascii="NoorLotus" w:hAnsi="NoorLotus" w:cs="NoorLotus"/>
          <w:color w:val="3C3C3C"/>
        </w:rPr>
        <w:footnoteRef/>
      </w:r>
      <w:r w:rsidRPr="00FC79B0">
        <w:rPr>
          <w:rFonts w:ascii="Cambria" w:hAnsi="Cambria" w:cs="Cambria" w:hint="cs"/>
          <w:color w:val="3C3C3C"/>
          <w:rtl/>
        </w:rPr>
        <w:t> </w:t>
      </w:r>
      <w:r w:rsidRPr="00FC79B0">
        <w:rPr>
          <w:rFonts w:ascii="NoorLotus" w:hAnsi="NoorLotus" w:cs="NoorLotus" w:hint="cs"/>
          <w:color w:val="3C3C3C"/>
          <w:rtl/>
        </w:rPr>
        <w:t>خوئی</w:t>
      </w:r>
      <w:r w:rsidRPr="00FC79B0">
        <w:rPr>
          <w:rFonts w:ascii="NoorLotus" w:hAnsi="NoorLotus" w:cs="NoorLotus"/>
          <w:color w:val="3C3C3C"/>
          <w:rtl/>
        </w:rPr>
        <w:t xml:space="preserve"> </w:t>
      </w:r>
      <w:r w:rsidRPr="00FC79B0">
        <w:rPr>
          <w:rFonts w:ascii="NoorLotus" w:hAnsi="NoorLotus" w:cs="NoorLotus" w:hint="cs"/>
          <w:color w:val="3C3C3C"/>
          <w:rtl/>
        </w:rPr>
        <w:t>ابوالقاسم</w:t>
      </w:r>
      <w:r w:rsidRPr="00FC79B0">
        <w:rPr>
          <w:rFonts w:ascii="NoorLotus" w:hAnsi="NoorLotus" w:cs="NoorLotus"/>
          <w:color w:val="3C3C3C"/>
          <w:rtl/>
        </w:rPr>
        <w:t>. مصباح الأصول. ج 2، مکتبة الداوري، 1422، ص 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E6D6" w14:textId="77777777" w:rsidR="002E6088" w:rsidRDefault="002E6088" w:rsidP="007F1053">
    <w:pPr>
      <w:pStyle w:val="Header"/>
    </w:pPr>
  </w:p>
  <w:p w14:paraId="4D5D857F" w14:textId="77777777" w:rsidR="002E6088" w:rsidRDefault="002E6088" w:rsidP="007F1053"/>
  <w:p w14:paraId="17D7263E" w14:textId="77777777" w:rsidR="002E6088" w:rsidRDefault="002E6088"/>
  <w:p w14:paraId="33E2C87B" w14:textId="77777777" w:rsidR="002E6088" w:rsidRDefault="002E6088"/>
  <w:p w14:paraId="1E31D3C1" w14:textId="77777777" w:rsidR="002E6088" w:rsidRDefault="002E6088"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7E13" w14:textId="2FB0036E" w:rsidR="002E6088" w:rsidRPr="009E10DD" w:rsidRDefault="00EA783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 xml:space="preserve">درس خارج اصول </w:t>
    </w:r>
    <w:r>
      <w:rPr>
        <w:rFonts w:hint="cs"/>
        <w:sz w:val="18"/>
        <w:szCs w:val="18"/>
        <w:rtl/>
      </w:rPr>
      <w:t>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B3B9A">
      <w:rPr>
        <w:rFonts w:hint="cs"/>
        <w:sz w:val="18"/>
        <w:szCs w:val="18"/>
        <w:rtl/>
      </w:rPr>
      <w:t>142</w:t>
    </w:r>
    <w:r>
      <w:rPr>
        <w:sz w:val="18"/>
        <w:szCs w:val="18"/>
        <w:rtl/>
      </w:rPr>
      <w:t>(تاری</w:t>
    </w:r>
    <w:r>
      <w:rPr>
        <w:rFonts w:hint="cs"/>
        <w:sz w:val="18"/>
        <w:szCs w:val="18"/>
        <w:rtl/>
      </w:rPr>
      <w:t>خ:</w:t>
    </w:r>
    <w:r w:rsidR="000B3B9A">
      <w:rPr>
        <w:rFonts w:hint="cs"/>
        <w:sz w:val="18"/>
        <w:szCs w:val="18"/>
        <w:rtl/>
      </w:rPr>
      <w:t>04</w:t>
    </w:r>
    <w:r>
      <w:rPr>
        <w:rFonts w:hint="cs"/>
        <w:sz w:val="18"/>
        <w:szCs w:val="18"/>
        <w:rtl/>
      </w:rPr>
      <w:t>/03</w:t>
    </w:r>
    <w:r>
      <w:rPr>
        <w:sz w:val="18"/>
        <w:szCs w:val="18"/>
        <w:rtl/>
      </w:rPr>
      <w:t>/</w:t>
    </w:r>
    <w:r>
      <w:rPr>
        <w:rFonts w:hint="cs"/>
        <w:sz w:val="18"/>
        <w:szCs w:val="18"/>
        <w:rtl/>
      </w:rPr>
      <w:t>1404</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03A60"/>
    <w:rsid w:val="00004BC7"/>
    <w:rsid w:val="0001205D"/>
    <w:rsid w:val="00012DD4"/>
    <w:rsid w:val="00020D65"/>
    <w:rsid w:val="00022C7B"/>
    <w:rsid w:val="0002589A"/>
    <w:rsid w:val="0002760C"/>
    <w:rsid w:val="00034C35"/>
    <w:rsid w:val="00040F7B"/>
    <w:rsid w:val="00084A2A"/>
    <w:rsid w:val="000851A9"/>
    <w:rsid w:val="000A1F8B"/>
    <w:rsid w:val="000B25CE"/>
    <w:rsid w:val="000B3B9A"/>
    <w:rsid w:val="000C3DF4"/>
    <w:rsid w:val="000C6212"/>
    <w:rsid w:val="000D749B"/>
    <w:rsid w:val="000E3B65"/>
    <w:rsid w:val="000E612C"/>
    <w:rsid w:val="000F0A3A"/>
    <w:rsid w:val="000F6F99"/>
    <w:rsid w:val="00104C77"/>
    <w:rsid w:val="00112E90"/>
    <w:rsid w:val="0011576D"/>
    <w:rsid w:val="001267E7"/>
    <w:rsid w:val="00127A12"/>
    <w:rsid w:val="0013227B"/>
    <w:rsid w:val="001416F8"/>
    <w:rsid w:val="001544D9"/>
    <w:rsid w:val="00163667"/>
    <w:rsid w:val="00165EDD"/>
    <w:rsid w:val="001662D1"/>
    <w:rsid w:val="001711CF"/>
    <w:rsid w:val="001811D6"/>
    <w:rsid w:val="001964F4"/>
    <w:rsid w:val="001C425C"/>
    <w:rsid w:val="001C591B"/>
    <w:rsid w:val="001E43A1"/>
    <w:rsid w:val="001E7539"/>
    <w:rsid w:val="00204A21"/>
    <w:rsid w:val="00204BFF"/>
    <w:rsid w:val="002401B6"/>
    <w:rsid w:val="00257F75"/>
    <w:rsid w:val="0027215B"/>
    <w:rsid w:val="002778C4"/>
    <w:rsid w:val="00281B49"/>
    <w:rsid w:val="002A449F"/>
    <w:rsid w:val="002A4B2F"/>
    <w:rsid w:val="002A5375"/>
    <w:rsid w:val="002B109D"/>
    <w:rsid w:val="002B45E2"/>
    <w:rsid w:val="002C3DB6"/>
    <w:rsid w:val="002C6541"/>
    <w:rsid w:val="002E08B3"/>
    <w:rsid w:val="002E1448"/>
    <w:rsid w:val="002E2AE1"/>
    <w:rsid w:val="002E6088"/>
    <w:rsid w:val="002E716F"/>
    <w:rsid w:val="002F07F1"/>
    <w:rsid w:val="0030496A"/>
    <w:rsid w:val="00307C19"/>
    <w:rsid w:val="00320666"/>
    <w:rsid w:val="0032160D"/>
    <w:rsid w:val="003369B8"/>
    <w:rsid w:val="003441AD"/>
    <w:rsid w:val="00363B48"/>
    <w:rsid w:val="003721E5"/>
    <w:rsid w:val="00376EAB"/>
    <w:rsid w:val="00377ADA"/>
    <w:rsid w:val="0038046C"/>
    <w:rsid w:val="00396A04"/>
    <w:rsid w:val="003A38FD"/>
    <w:rsid w:val="003B0B41"/>
    <w:rsid w:val="003B4048"/>
    <w:rsid w:val="003E6291"/>
    <w:rsid w:val="003E7EB5"/>
    <w:rsid w:val="004043E8"/>
    <w:rsid w:val="00406A4A"/>
    <w:rsid w:val="00410FF6"/>
    <w:rsid w:val="004273CA"/>
    <w:rsid w:val="00433529"/>
    <w:rsid w:val="00434789"/>
    <w:rsid w:val="00444A7C"/>
    <w:rsid w:val="00446740"/>
    <w:rsid w:val="0046634D"/>
    <w:rsid w:val="00474D4D"/>
    <w:rsid w:val="00494AB2"/>
    <w:rsid w:val="004A460F"/>
    <w:rsid w:val="004A6326"/>
    <w:rsid w:val="004D218D"/>
    <w:rsid w:val="004E202E"/>
    <w:rsid w:val="004F02DD"/>
    <w:rsid w:val="00507BE0"/>
    <w:rsid w:val="00515FB8"/>
    <w:rsid w:val="00523BFB"/>
    <w:rsid w:val="00525773"/>
    <w:rsid w:val="00526F24"/>
    <w:rsid w:val="005301C2"/>
    <w:rsid w:val="00557DA4"/>
    <w:rsid w:val="005606FF"/>
    <w:rsid w:val="005641CF"/>
    <w:rsid w:val="005768DF"/>
    <w:rsid w:val="00581D36"/>
    <w:rsid w:val="005822C1"/>
    <w:rsid w:val="00592044"/>
    <w:rsid w:val="005956CB"/>
    <w:rsid w:val="00596A46"/>
    <w:rsid w:val="0059785B"/>
    <w:rsid w:val="005B5118"/>
    <w:rsid w:val="005B537F"/>
    <w:rsid w:val="005B5466"/>
    <w:rsid w:val="005B7DA5"/>
    <w:rsid w:val="005D20E5"/>
    <w:rsid w:val="005E058E"/>
    <w:rsid w:val="005F5840"/>
    <w:rsid w:val="006032B4"/>
    <w:rsid w:val="0062416B"/>
    <w:rsid w:val="0063040C"/>
    <w:rsid w:val="00632512"/>
    <w:rsid w:val="00654BCF"/>
    <w:rsid w:val="00672145"/>
    <w:rsid w:val="00672B79"/>
    <w:rsid w:val="00675CC6"/>
    <w:rsid w:val="00685125"/>
    <w:rsid w:val="006909EA"/>
    <w:rsid w:val="006946AA"/>
    <w:rsid w:val="00696C19"/>
    <w:rsid w:val="006D174B"/>
    <w:rsid w:val="007074E1"/>
    <w:rsid w:val="007078F9"/>
    <w:rsid w:val="00710FF2"/>
    <w:rsid w:val="007201FA"/>
    <w:rsid w:val="00721452"/>
    <w:rsid w:val="0073155C"/>
    <w:rsid w:val="00745234"/>
    <w:rsid w:val="0074697D"/>
    <w:rsid w:val="00755FEF"/>
    <w:rsid w:val="00764A15"/>
    <w:rsid w:val="0076786B"/>
    <w:rsid w:val="00774441"/>
    <w:rsid w:val="007821B5"/>
    <w:rsid w:val="00791513"/>
    <w:rsid w:val="007B3F72"/>
    <w:rsid w:val="007B69E8"/>
    <w:rsid w:val="007D5357"/>
    <w:rsid w:val="007E36D2"/>
    <w:rsid w:val="007E589D"/>
    <w:rsid w:val="007F2BE7"/>
    <w:rsid w:val="007F57AC"/>
    <w:rsid w:val="00807FED"/>
    <w:rsid w:val="00827458"/>
    <w:rsid w:val="00841BE3"/>
    <w:rsid w:val="00850EAD"/>
    <w:rsid w:val="00853F32"/>
    <w:rsid w:val="008606D2"/>
    <w:rsid w:val="008644A0"/>
    <w:rsid w:val="00881160"/>
    <w:rsid w:val="00894249"/>
    <w:rsid w:val="008968C6"/>
    <w:rsid w:val="008A2B1E"/>
    <w:rsid w:val="008C2691"/>
    <w:rsid w:val="008C5738"/>
    <w:rsid w:val="008C5AC2"/>
    <w:rsid w:val="008D35B9"/>
    <w:rsid w:val="008E61EC"/>
    <w:rsid w:val="008E7905"/>
    <w:rsid w:val="008F323C"/>
    <w:rsid w:val="008F3AAB"/>
    <w:rsid w:val="008F5DF5"/>
    <w:rsid w:val="008F7B9E"/>
    <w:rsid w:val="00902CC8"/>
    <w:rsid w:val="00910815"/>
    <w:rsid w:val="00915045"/>
    <w:rsid w:val="009200EB"/>
    <w:rsid w:val="00921519"/>
    <w:rsid w:val="00922551"/>
    <w:rsid w:val="009326D6"/>
    <w:rsid w:val="00942990"/>
    <w:rsid w:val="009456F7"/>
    <w:rsid w:val="009548CC"/>
    <w:rsid w:val="00954FCA"/>
    <w:rsid w:val="00981D95"/>
    <w:rsid w:val="009866EB"/>
    <w:rsid w:val="0099222E"/>
    <w:rsid w:val="00993025"/>
    <w:rsid w:val="009B3B0A"/>
    <w:rsid w:val="009C3ED4"/>
    <w:rsid w:val="009C7361"/>
    <w:rsid w:val="009D5467"/>
    <w:rsid w:val="009D5863"/>
    <w:rsid w:val="009E7D1F"/>
    <w:rsid w:val="009F5F19"/>
    <w:rsid w:val="00A3002D"/>
    <w:rsid w:val="00A34611"/>
    <w:rsid w:val="00A43DC6"/>
    <w:rsid w:val="00A574F3"/>
    <w:rsid w:val="00AB700C"/>
    <w:rsid w:val="00AC31BF"/>
    <w:rsid w:val="00AC5681"/>
    <w:rsid w:val="00AE1BC3"/>
    <w:rsid w:val="00AF342D"/>
    <w:rsid w:val="00B0306A"/>
    <w:rsid w:val="00B21EA4"/>
    <w:rsid w:val="00B63FB5"/>
    <w:rsid w:val="00B67C45"/>
    <w:rsid w:val="00B73F92"/>
    <w:rsid w:val="00B87D05"/>
    <w:rsid w:val="00BA0119"/>
    <w:rsid w:val="00BB4058"/>
    <w:rsid w:val="00BC1866"/>
    <w:rsid w:val="00BD10BB"/>
    <w:rsid w:val="00BD283F"/>
    <w:rsid w:val="00BE7593"/>
    <w:rsid w:val="00BF0DC0"/>
    <w:rsid w:val="00C009D8"/>
    <w:rsid w:val="00C0598C"/>
    <w:rsid w:val="00C337A7"/>
    <w:rsid w:val="00C5324B"/>
    <w:rsid w:val="00C63CFA"/>
    <w:rsid w:val="00C656ED"/>
    <w:rsid w:val="00C777FE"/>
    <w:rsid w:val="00C82387"/>
    <w:rsid w:val="00CB40CC"/>
    <w:rsid w:val="00CB4738"/>
    <w:rsid w:val="00CB7004"/>
    <w:rsid w:val="00CC0150"/>
    <w:rsid w:val="00CC4C70"/>
    <w:rsid w:val="00CD1A1D"/>
    <w:rsid w:val="00CE6E93"/>
    <w:rsid w:val="00D136A5"/>
    <w:rsid w:val="00D1481F"/>
    <w:rsid w:val="00D209DA"/>
    <w:rsid w:val="00D220B9"/>
    <w:rsid w:val="00D50773"/>
    <w:rsid w:val="00D5220C"/>
    <w:rsid w:val="00D63D46"/>
    <w:rsid w:val="00D83515"/>
    <w:rsid w:val="00DA04F1"/>
    <w:rsid w:val="00DA17A3"/>
    <w:rsid w:val="00DA3FE6"/>
    <w:rsid w:val="00DB62DC"/>
    <w:rsid w:val="00DC1EF6"/>
    <w:rsid w:val="00DC41AF"/>
    <w:rsid w:val="00E01135"/>
    <w:rsid w:val="00E0241E"/>
    <w:rsid w:val="00E1517F"/>
    <w:rsid w:val="00E71D4A"/>
    <w:rsid w:val="00E77E7E"/>
    <w:rsid w:val="00E807D4"/>
    <w:rsid w:val="00E828F6"/>
    <w:rsid w:val="00E85ED5"/>
    <w:rsid w:val="00EA7839"/>
    <w:rsid w:val="00EB21B4"/>
    <w:rsid w:val="00EC3E02"/>
    <w:rsid w:val="00EC3F34"/>
    <w:rsid w:val="00ED58F3"/>
    <w:rsid w:val="00EF3B78"/>
    <w:rsid w:val="00F2223B"/>
    <w:rsid w:val="00F2476B"/>
    <w:rsid w:val="00F25925"/>
    <w:rsid w:val="00F34CEA"/>
    <w:rsid w:val="00F47797"/>
    <w:rsid w:val="00F84F1D"/>
    <w:rsid w:val="00F951D3"/>
    <w:rsid w:val="00FA560B"/>
    <w:rsid w:val="00FA6696"/>
    <w:rsid w:val="00FC42CE"/>
    <w:rsid w:val="00FC79B0"/>
    <w:rsid w:val="00FE67E9"/>
    <w:rsid w:val="00FF5D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883F"/>
  <w15:chartTrackingRefBased/>
  <w15:docId w15:val="{95CF7D28-9C30-4404-A57D-B7AC2F1E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B9A"/>
    <w:pPr>
      <w:bidi/>
    </w:pPr>
    <w:rPr>
      <w:rFonts w:cs="B Badr"/>
      <w:szCs w:val="28"/>
    </w:rPr>
  </w:style>
  <w:style w:type="paragraph" w:styleId="Heading1">
    <w:name w:val="heading 1"/>
    <w:basedOn w:val="Normal"/>
    <w:next w:val="Normal"/>
    <w:link w:val="Heading1Char"/>
    <w:qFormat/>
    <w:rsid w:val="00F34CEA"/>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F34CEA"/>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F34CEA"/>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3B9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B3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CEA"/>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F34CEA"/>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F34CEA"/>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0B3B9A"/>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0B3B9A"/>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0B3B9A"/>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0B3B9A"/>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0B3B9A"/>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0B3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B9A"/>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0B3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B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3B9A"/>
    <w:rPr>
      <w:rFonts w:cs="B Badr"/>
      <w:i/>
      <w:iCs/>
      <w:color w:val="404040" w:themeColor="text1" w:themeTint="BF"/>
      <w:szCs w:val="28"/>
    </w:rPr>
  </w:style>
  <w:style w:type="paragraph" w:styleId="ListParagraph">
    <w:name w:val="List Paragraph"/>
    <w:basedOn w:val="Normal"/>
    <w:uiPriority w:val="34"/>
    <w:qFormat/>
    <w:rsid w:val="000B3B9A"/>
    <w:pPr>
      <w:ind w:left="720"/>
      <w:contextualSpacing/>
    </w:pPr>
  </w:style>
  <w:style w:type="character" w:styleId="IntenseEmphasis">
    <w:name w:val="Intense Emphasis"/>
    <w:basedOn w:val="DefaultParagraphFont"/>
    <w:uiPriority w:val="21"/>
    <w:qFormat/>
    <w:rsid w:val="000B3B9A"/>
    <w:rPr>
      <w:i/>
      <w:iCs/>
      <w:color w:val="365F91" w:themeColor="accent1" w:themeShade="BF"/>
    </w:rPr>
  </w:style>
  <w:style w:type="paragraph" w:styleId="IntenseQuote">
    <w:name w:val="Intense Quote"/>
    <w:basedOn w:val="Normal"/>
    <w:next w:val="Normal"/>
    <w:link w:val="IntenseQuoteChar"/>
    <w:uiPriority w:val="30"/>
    <w:qFormat/>
    <w:rsid w:val="000B3B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B3B9A"/>
    <w:rPr>
      <w:rFonts w:cs="B Badr"/>
      <w:i/>
      <w:iCs/>
      <w:color w:val="365F91" w:themeColor="accent1" w:themeShade="BF"/>
      <w:szCs w:val="28"/>
    </w:rPr>
  </w:style>
  <w:style w:type="character" w:styleId="IntenseReference">
    <w:name w:val="Intense Reference"/>
    <w:basedOn w:val="DefaultParagraphFont"/>
    <w:uiPriority w:val="32"/>
    <w:qFormat/>
    <w:rsid w:val="000B3B9A"/>
    <w:rPr>
      <w:b/>
      <w:bCs/>
      <w:smallCaps/>
      <w:color w:val="365F91" w:themeColor="accent1" w:themeShade="BF"/>
      <w:spacing w:val="5"/>
    </w:rPr>
  </w:style>
  <w:style w:type="paragraph" w:styleId="Header">
    <w:name w:val="header"/>
    <w:basedOn w:val="Normal"/>
    <w:link w:val="HeaderChar"/>
    <w:uiPriority w:val="99"/>
    <w:unhideWhenUsed/>
    <w:rsid w:val="000B3B9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B3B9A"/>
    <w:rPr>
      <w:rFonts w:ascii="NoorLotus" w:eastAsia="Calibri" w:hAnsi="NoorLotus" w:cs="NoorLotus"/>
      <w:b/>
      <w:bCs/>
      <w:sz w:val="28"/>
      <w:szCs w:val="28"/>
    </w:rPr>
  </w:style>
  <w:style w:type="paragraph" w:styleId="Footer">
    <w:name w:val="footer"/>
    <w:basedOn w:val="Normal"/>
    <w:link w:val="FooterChar"/>
    <w:uiPriority w:val="99"/>
    <w:unhideWhenUsed/>
    <w:rsid w:val="000B3B9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B3B9A"/>
    <w:rPr>
      <w:rFonts w:ascii="NoorLotus" w:eastAsia="Calibri" w:hAnsi="NoorLotus" w:cs="NoorLotus"/>
      <w:b/>
      <w:bCs/>
      <w:sz w:val="28"/>
      <w:szCs w:val="28"/>
    </w:rPr>
  </w:style>
  <w:style w:type="paragraph" w:styleId="FootnoteText">
    <w:name w:val="footnote text"/>
    <w:basedOn w:val="Normal"/>
    <w:link w:val="FootnoteTextChar"/>
    <w:unhideWhenUsed/>
    <w:rsid w:val="000B3B9A"/>
    <w:pPr>
      <w:spacing w:after="0" w:line="240" w:lineRule="auto"/>
    </w:pPr>
    <w:rPr>
      <w:sz w:val="20"/>
      <w:szCs w:val="20"/>
    </w:rPr>
  </w:style>
  <w:style w:type="character" w:customStyle="1" w:styleId="FootnoteTextChar">
    <w:name w:val="Footnote Text Char"/>
    <w:basedOn w:val="DefaultParagraphFont"/>
    <w:link w:val="FootnoteText"/>
    <w:rsid w:val="000B3B9A"/>
    <w:rPr>
      <w:rFonts w:cs="B Badr"/>
      <w:sz w:val="20"/>
      <w:szCs w:val="20"/>
    </w:rPr>
  </w:style>
  <w:style w:type="character" w:styleId="FootnoteReference">
    <w:name w:val="footnote reference"/>
    <w:basedOn w:val="DefaultParagraphFont"/>
    <w:uiPriority w:val="99"/>
    <w:unhideWhenUsed/>
    <w:rsid w:val="000B3B9A"/>
    <w:rPr>
      <w:vertAlign w:val="superscript"/>
    </w:rPr>
  </w:style>
  <w:style w:type="paragraph" w:styleId="TOCHeading">
    <w:name w:val="TOC Heading"/>
    <w:basedOn w:val="Heading1"/>
    <w:next w:val="Normal"/>
    <w:uiPriority w:val="39"/>
    <w:unhideWhenUsed/>
    <w:qFormat/>
    <w:rsid w:val="000B3B9A"/>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0B3B9A"/>
    <w:pPr>
      <w:spacing w:after="100"/>
      <w:ind w:left="220"/>
    </w:pPr>
  </w:style>
  <w:style w:type="character" w:styleId="Hyperlink">
    <w:name w:val="Hyperlink"/>
    <w:basedOn w:val="DefaultParagraphFont"/>
    <w:uiPriority w:val="99"/>
    <w:unhideWhenUsed/>
    <w:rsid w:val="000B3B9A"/>
    <w:rPr>
      <w:color w:val="0000FF" w:themeColor="hyperlink"/>
      <w:u w:val="single"/>
    </w:rPr>
  </w:style>
  <w:style w:type="character" w:styleId="CommentReference">
    <w:name w:val="annotation reference"/>
    <w:basedOn w:val="DefaultParagraphFont"/>
    <w:uiPriority w:val="99"/>
    <w:semiHidden/>
    <w:unhideWhenUsed/>
    <w:rsid w:val="000B3B9A"/>
    <w:rPr>
      <w:sz w:val="16"/>
      <w:szCs w:val="16"/>
    </w:rPr>
  </w:style>
  <w:style w:type="paragraph" w:styleId="CommentText">
    <w:name w:val="annotation text"/>
    <w:basedOn w:val="Normal"/>
    <w:link w:val="CommentTextChar"/>
    <w:uiPriority w:val="99"/>
    <w:semiHidden/>
    <w:unhideWhenUsed/>
    <w:rsid w:val="000B3B9A"/>
    <w:pPr>
      <w:spacing w:line="240" w:lineRule="auto"/>
    </w:pPr>
    <w:rPr>
      <w:sz w:val="20"/>
      <w:szCs w:val="20"/>
    </w:rPr>
  </w:style>
  <w:style w:type="character" w:customStyle="1" w:styleId="CommentTextChar">
    <w:name w:val="Comment Text Char"/>
    <w:basedOn w:val="DefaultParagraphFont"/>
    <w:link w:val="CommentText"/>
    <w:uiPriority w:val="99"/>
    <w:semiHidden/>
    <w:rsid w:val="000B3B9A"/>
    <w:rPr>
      <w:rFonts w:cs="B Badr"/>
      <w:sz w:val="20"/>
      <w:szCs w:val="20"/>
    </w:rPr>
  </w:style>
  <w:style w:type="paragraph" w:styleId="NormalWeb">
    <w:name w:val="Normal (Web)"/>
    <w:basedOn w:val="Normal"/>
    <w:uiPriority w:val="99"/>
    <w:unhideWhenUsed/>
    <w:rsid w:val="000B3B9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241E"/>
    <w:rPr>
      <w:b/>
      <w:bCs/>
    </w:rPr>
  </w:style>
  <w:style w:type="character" w:customStyle="1" w:styleId="CommentSubjectChar">
    <w:name w:val="Comment Subject Char"/>
    <w:basedOn w:val="CommentTextChar"/>
    <w:link w:val="CommentSubject"/>
    <w:uiPriority w:val="99"/>
    <w:semiHidden/>
    <w:rsid w:val="00E0241E"/>
    <w:rPr>
      <w:rFonts w:cs="B Badr"/>
      <w:b/>
      <w:bCs/>
      <w:sz w:val="20"/>
      <w:szCs w:val="20"/>
    </w:rPr>
  </w:style>
  <w:style w:type="paragraph" w:styleId="TOC1">
    <w:name w:val="toc 1"/>
    <w:basedOn w:val="Normal"/>
    <w:next w:val="Normal"/>
    <w:autoRedefine/>
    <w:uiPriority w:val="39"/>
    <w:unhideWhenUsed/>
    <w:rsid w:val="000F0A3A"/>
    <w:pPr>
      <w:spacing w:after="100"/>
    </w:pPr>
  </w:style>
  <w:style w:type="paragraph" w:styleId="BalloonText">
    <w:name w:val="Balloon Text"/>
    <w:basedOn w:val="Normal"/>
    <w:link w:val="BalloonTextChar"/>
    <w:uiPriority w:val="99"/>
    <w:semiHidden/>
    <w:unhideWhenUsed/>
    <w:rsid w:val="00F34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1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58227689">
          <w:marLeft w:val="0"/>
          <w:marRight w:val="0"/>
          <w:marTop w:val="0"/>
          <w:marBottom w:val="0"/>
          <w:divBdr>
            <w:top w:val="none" w:sz="0" w:space="0" w:color="auto"/>
            <w:left w:val="none" w:sz="0" w:space="0" w:color="auto"/>
            <w:bottom w:val="none" w:sz="0" w:space="0" w:color="auto"/>
            <w:right w:val="none" w:sz="0" w:space="0" w:color="auto"/>
          </w:divBdr>
        </w:div>
      </w:divsChild>
    </w:div>
    <w:div w:id="3773146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1959">
          <w:marLeft w:val="0"/>
          <w:marRight w:val="0"/>
          <w:marTop w:val="0"/>
          <w:marBottom w:val="0"/>
          <w:divBdr>
            <w:top w:val="none" w:sz="0" w:space="0" w:color="auto"/>
            <w:left w:val="none" w:sz="0" w:space="0" w:color="auto"/>
            <w:bottom w:val="none" w:sz="0" w:space="0" w:color="auto"/>
            <w:right w:val="none" w:sz="0" w:space="0" w:color="auto"/>
          </w:divBdr>
        </w:div>
        <w:div w:id="1352301329">
          <w:marLeft w:val="0"/>
          <w:marRight w:val="0"/>
          <w:marTop w:val="0"/>
          <w:marBottom w:val="0"/>
          <w:divBdr>
            <w:top w:val="none" w:sz="0" w:space="0" w:color="auto"/>
            <w:left w:val="none" w:sz="0" w:space="0" w:color="auto"/>
            <w:bottom w:val="none" w:sz="0" w:space="0" w:color="auto"/>
            <w:right w:val="none" w:sz="0" w:space="0" w:color="auto"/>
          </w:divBdr>
        </w:div>
        <w:div w:id="1633747725">
          <w:marLeft w:val="0"/>
          <w:marRight w:val="0"/>
          <w:marTop w:val="0"/>
          <w:marBottom w:val="0"/>
          <w:divBdr>
            <w:top w:val="none" w:sz="0" w:space="0" w:color="auto"/>
            <w:left w:val="none" w:sz="0" w:space="0" w:color="auto"/>
            <w:bottom w:val="none" w:sz="0" w:space="0" w:color="auto"/>
            <w:right w:val="none" w:sz="0" w:space="0" w:color="auto"/>
          </w:divBdr>
        </w:div>
      </w:divsChild>
    </w:div>
    <w:div w:id="4741081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2126147">
          <w:marLeft w:val="0"/>
          <w:marRight w:val="0"/>
          <w:marTop w:val="0"/>
          <w:marBottom w:val="0"/>
          <w:divBdr>
            <w:top w:val="none" w:sz="0" w:space="0" w:color="auto"/>
            <w:left w:val="none" w:sz="0" w:space="0" w:color="auto"/>
            <w:bottom w:val="none" w:sz="0" w:space="0" w:color="auto"/>
            <w:right w:val="none" w:sz="0" w:space="0" w:color="auto"/>
          </w:divBdr>
        </w:div>
      </w:divsChild>
    </w:div>
    <w:div w:id="5914717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7359237">
          <w:marLeft w:val="0"/>
          <w:marRight w:val="0"/>
          <w:marTop w:val="0"/>
          <w:marBottom w:val="0"/>
          <w:divBdr>
            <w:top w:val="none" w:sz="0" w:space="0" w:color="auto"/>
            <w:left w:val="none" w:sz="0" w:space="0" w:color="auto"/>
            <w:bottom w:val="none" w:sz="0" w:space="0" w:color="auto"/>
            <w:right w:val="none" w:sz="0" w:space="0" w:color="auto"/>
          </w:divBdr>
        </w:div>
        <w:div w:id="980620985">
          <w:marLeft w:val="0"/>
          <w:marRight w:val="0"/>
          <w:marTop w:val="0"/>
          <w:marBottom w:val="0"/>
          <w:divBdr>
            <w:top w:val="none" w:sz="0" w:space="0" w:color="auto"/>
            <w:left w:val="none" w:sz="0" w:space="0" w:color="auto"/>
            <w:bottom w:val="none" w:sz="0" w:space="0" w:color="auto"/>
            <w:right w:val="none" w:sz="0" w:space="0" w:color="auto"/>
          </w:divBdr>
        </w:div>
        <w:div w:id="1348946316">
          <w:marLeft w:val="0"/>
          <w:marRight w:val="0"/>
          <w:marTop w:val="0"/>
          <w:marBottom w:val="0"/>
          <w:divBdr>
            <w:top w:val="none" w:sz="0" w:space="0" w:color="auto"/>
            <w:left w:val="none" w:sz="0" w:space="0" w:color="auto"/>
            <w:bottom w:val="none" w:sz="0" w:space="0" w:color="auto"/>
            <w:right w:val="none" w:sz="0" w:space="0" w:color="auto"/>
          </w:divBdr>
        </w:div>
      </w:divsChild>
    </w:div>
    <w:div w:id="7077998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0599095">
          <w:marLeft w:val="0"/>
          <w:marRight w:val="0"/>
          <w:marTop w:val="0"/>
          <w:marBottom w:val="0"/>
          <w:divBdr>
            <w:top w:val="none" w:sz="0" w:space="0" w:color="auto"/>
            <w:left w:val="none" w:sz="0" w:space="0" w:color="auto"/>
            <w:bottom w:val="none" w:sz="0" w:space="0" w:color="auto"/>
            <w:right w:val="none" w:sz="0" w:space="0" w:color="auto"/>
          </w:divBdr>
        </w:div>
        <w:div w:id="1492941384">
          <w:marLeft w:val="0"/>
          <w:marRight w:val="0"/>
          <w:marTop w:val="0"/>
          <w:marBottom w:val="0"/>
          <w:divBdr>
            <w:top w:val="none" w:sz="0" w:space="0" w:color="auto"/>
            <w:left w:val="none" w:sz="0" w:space="0" w:color="auto"/>
            <w:bottom w:val="none" w:sz="0" w:space="0" w:color="auto"/>
            <w:right w:val="none" w:sz="0" w:space="0" w:color="auto"/>
          </w:divBdr>
        </w:div>
        <w:div w:id="1476877009">
          <w:marLeft w:val="0"/>
          <w:marRight w:val="0"/>
          <w:marTop w:val="0"/>
          <w:marBottom w:val="0"/>
          <w:divBdr>
            <w:top w:val="none" w:sz="0" w:space="0" w:color="auto"/>
            <w:left w:val="none" w:sz="0" w:space="0" w:color="auto"/>
            <w:bottom w:val="none" w:sz="0" w:space="0" w:color="auto"/>
            <w:right w:val="none" w:sz="0" w:space="0" w:color="auto"/>
          </w:divBdr>
        </w:div>
        <w:div w:id="929000813">
          <w:marLeft w:val="0"/>
          <w:marRight w:val="0"/>
          <w:marTop w:val="0"/>
          <w:marBottom w:val="0"/>
          <w:divBdr>
            <w:top w:val="none" w:sz="0" w:space="0" w:color="auto"/>
            <w:left w:val="none" w:sz="0" w:space="0" w:color="auto"/>
            <w:bottom w:val="none" w:sz="0" w:space="0" w:color="auto"/>
            <w:right w:val="none" w:sz="0" w:space="0" w:color="auto"/>
          </w:divBdr>
        </w:div>
        <w:div w:id="1870101040">
          <w:marLeft w:val="0"/>
          <w:marRight w:val="0"/>
          <w:marTop w:val="0"/>
          <w:marBottom w:val="0"/>
          <w:divBdr>
            <w:top w:val="none" w:sz="0" w:space="0" w:color="auto"/>
            <w:left w:val="none" w:sz="0" w:space="0" w:color="auto"/>
            <w:bottom w:val="none" w:sz="0" w:space="0" w:color="auto"/>
            <w:right w:val="none" w:sz="0" w:space="0" w:color="auto"/>
          </w:divBdr>
        </w:div>
      </w:divsChild>
    </w:div>
    <w:div w:id="11036521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1112347">
          <w:marLeft w:val="0"/>
          <w:marRight w:val="0"/>
          <w:marTop w:val="0"/>
          <w:marBottom w:val="0"/>
          <w:divBdr>
            <w:top w:val="none" w:sz="0" w:space="0" w:color="auto"/>
            <w:left w:val="none" w:sz="0" w:space="0" w:color="auto"/>
            <w:bottom w:val="none" w:sz="0" w:space="0" w:color="auto"/>
            <w:right w:val="none" w:sz="0" w:space="0" w:color="auto"/>
          </w:divBdr>
        </w:div>
        <w:div w:id="219708172">
          <w:marLeft w:val="0"/>
          <w:marRight w:val="0"/>
          <w:marTop w:val="0"/>
          <w:marBottom w:val="0"/>
          <w:divBdr>
            <w:top w:val="none" w:sz="0" w:space="0" w:color="auto"/>
            <w:left w:val="none" w:sz="0" w:space="0" w:color="auto"/>
            <w:bottom w:val="none" w:sz="0" w:space="0" w:color="auto"/>
            <w:right w:val="none" w:sz="0" w:space="0" w:color="auto"/>
          </w:divBdr>
        </w:div>
        <w:div w:id="404650290">
          <w:marLeft w:val="0"/>
          <w:marRight w:val="0"/>
          <w:marTop w:val="0"/>
          <w:marBottom w:val="0"/>
          <w:divBdr>
            <w:top w:val="none" w:sz="0" w:space="0" w:color="auto"/>
            <w:left w:val="none" w:sz="0" w:space="0" w:color="auto"/>
            <w:bottom w:val="none" w:sz="0" w:space="0" w:color="auto"/>
            <w:right w:val="none" w:sz="0" w:space="0" w:color="auto"/>
          </w:divBdr>
        </w:div>
        <w:div w:id="375395752">
          <w:marLeft w:val="0"/>
          <w:marRight w:val="0"/>
          <w:marTop w:val="0"/>
          <w:marBottom w:val="0"/>
          <w:divBdr>
            <w:top w:val="none" w:sz="0" w:space="0" w:color="auto"/>
            <w:left w:val="none" w:sz="0" w:space="0" w:color="auto"/>
            <w:bottom w:val="none" w:sz="0" w:space="0" w:color="auto"/>
            <w:right w:val="none" w:sz="0" w:space="0" w:color="auto"/>
          </w:divBdr>
        </w:div>
        <w:div w:id="1214193297">
          <w:marLeft w:val="0"/>
          <w:marRight w:val="0"/>
          <w:marTop w:val="0"/>
          <w:marBottom w:val="0"/>
          <w:divBdr>
            <w:top w:val="none" w:sz="0" w:space="0" w:color="auto"/>
            <w:left w:val="none" w:sz="0" w:space="0" w:color="auto"/>
            <w:bottom w:val="none" w:sz="0" w:space="0" w:color="auto"/>
            <w:right w:val="none" w:sz="0" w:space="0" w:color="auto"/>
          </w:divBdr>
        </w:div>
      </w:divsChild>
    </w:div>
    <w:div w:id="1192257464">
      <w:bodyDiv w:val="1"/>
      <w:marLeft w:val="0"/>
      <w:marRight w:val="0"/>
      <w:marTop w:val="0"/>
      <w:marBottom w:val="0"/>
      <w:divBdr>
        <w:top w:val="none" w:sz="0" w:space="0" w:color="000000"/>
        <w:left w:val="none" w:sz="0" w:space="0" w:color="000000"/>
        <w:bottom w:val="none" w:sz="0" w:space="0" w:color="000000"/>
        <w:right w:val="none" w:sz="0" w:space="0" w:color="000000"/>
      </w:divBdr>
    </w:div>
    <w:div w:id="1351028172">
      <w:bodyDiv w:val="1"/>
      <w:marLeft w:val="0"/>
      <w:marRight w:val="0"/>
      <w:marTop w:val="0"/>
      <w:marBottom w:val="0"/>
      <w:divBdr>
        <w:top w:val="none" w:sz="0" w:space="0" w:color="000000"/>
        <w:left w:val="none" w:sz="0" w:space="0" w:color="000000"/>
        <w:bottom w:val="none" w:sz="0" w:space="0" w:color="000000"/>
        <w:right w:val="none" w:sz="0" w:space="0" w:color="000000"/>
      </w:divBdr>
    </w:div>
    <w:div w:id="1576940023">
      <w:bodyDiv w:val="1"/>
      <w:marLeft w:val="0"/>
      <w:marRight w:val="0"/>
      <w:marTop w:val="0"/>
      <w:marBottom w:val="0"/>
      <w:divBdr>
        <w:top w:val="none" w:sz="0" w:space="0" w:color="000000"/>
        <w:left w:val="none" w:sz="0" w:space="0" w:color="000000"/>
        <w:bottom w:val="none" w:sz="0" w:space="0" w:color="000000"/>
        <w:right w:val="none" w:sz="0" w:space="0" w:color="000000"/>
      </w:divBdr>
    </w:div>
    <w:div w:id="16430004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5117359">
          <w:marLeft w:val="0"/>
          <w:marRight w:val="0"/>
          <w:marTop w:val="0"/>
          <w:marBottom w:val="0"/>
          <w:divBdr>
            <w:top w:val="none" w:sz="0" w:space="0" w:color="auto"/>
            <w:left w:val="none" w:sz="0" w:space="0" w:color="auto"/>
            <w:bottom w:val="none" w:sz="0" w:space="0" w:color="auto"/>
            <w:right w:val="none" w:sz="0" w:space="0" w:color="auto"/>
          </w:divBdr>
        </w:div>
      </w:divsChild>
    </w:div>
    <w:div w:id="1757286441">
      <w:bodyDiv w:val="1"/>
      <w:marLeft w:val="0"/>
      <w:marRight w:val="0"/>
      <w:marTop w:val="0"/>
      <w:marBottom w:val="0"/>
      <w:divBdr>
        <w:top w:val="none" w:sz="0" w:space="0" w:color="000000"/>
        <w:left w:val="none" w:sz="0" w:space="0" w:color="000000"/>
        <w:bottom w:val="none" w:sz="0" w:space="0" w:color="000000"/>
        <w:right w:val="none" w:sz="0" w:space="0" w:color="000000"/>
      </w:divBdr>
    </w:div>
    <w:div w:id="19035208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4521877">
          <w:marLeft w:val="0"/>
          <w:marRight w:val="0"/>
          <w:marTop w:val="0"/>
          <w:marBottom w:val="0"/>
          <w:divBdr>
            <w:top w:val="none" w:sz="0" w:space="0" w:color="auto"/>
            <w:left w:val="none" w:sz="0" w:space="0" w:color="auto"/>
            <w:bottom w:val="none" w:sz="0" w:space="0" w:color="auto"/>
            <w:right w:val="none" w:sz="0" w:space="0" w:color="auto"/>
          </w:divBdr>
        </w:div>
        <w:div w:id="1625456557">
          <w:marLeft w:val="0"/>
          <w:marRight w:val="0"/>
          <w:marTop w:val="0"/>
          <w:marBottom w:val="0"/>
          <w:divBdr>
            <w:top w:val="none" w:sz="0" w:space="0" w:color="auto"/>
            <w:left w:val="none" w:sz="0" w:space="0" w:color="auto"/>
            <w:bottom w:val="none" w:sz="0" w:space="0" w:color="auto"/>
            <w:right w:val="none" w:sz="0" w:space="0" w:color="auto"/>
          </w:divBdr>
        </w:div>
        <w:div w:id="1146900518">
          <w:marLeft w:val="0"/>
          <w:marRight w:val="0"/>
          <w:marTop w:val="0"/>
          <w:marBottom w:val="0"/>
          <w:divBdr>
            <w:top w:val="none" w:sz="0" w:space="0" w:color="auto"/>
            <w:left w:val="none" w:sz="0" w:space="0" w:color="auto"/>
            <w:bottom w:val="none" w:sz="0" w:space="0" w:color="auto"/>
            <w:right w:val="none" w:sz="0" w:space="0" w:color="auto"/>
          </w:divBdr>
        </w:div>
        <w:div w:id="1844473271">
          <w:marLeft w:val="0"/>
          <w:marRight w:val="0"/>
          <w:marTop w:val="0"/>
          <w:marBottom w:val="0"/>
          <w:divBdr>
            <w:top w:val="none" w:sz="0" w:space="0" w:color="auto"/>
            <w:left w:val="none" w:sz="0" w:space="0" w:color="auto"/>
            <w:bottom w:val="none" w:sz="0" w:space="0" w:color="auto"/>
            <w:right w:val="none" w:sz="0" w:space="0" w:color="auto"/>
          </w:divBdr>
        </w:div>
        <w:div w:id="1602755889">
          <w:marLeft w:val="0"/>
          <w:marRight w:val="0"/>
          <w:marTop w:val="0"/>
          <w:marBottom w:val="0"/>
          <w:divBdr>
            <w:top w:val="none" w:sz="0" w:space="0" w:color="auto"/>
            <w:left w:val="none" w:sz="0" w:space="0" w:color="auto"/>
            <w:bottom w:val="none" w:sz="0" w:space="0" w:color="auto"/>
            <w:right w:val="none" w:sz="0" w:space="0" w:color="auto"/>
          </w:divBdr>
        </w:div>
      </w:divsChild>
    </w:div>
    <w:div w:id="19709321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96094633">
          <w:marLeft w:val="0"/>
          <w:marRight w:val="0"/>
          <w:marTop w:val="0"/>
          <w:marBottom w:val="0"/>
          <w:divBdr>
            <w:top w:val="none" w:sz="0" w:space="0" w:color="auto"/>
            <w:left w:val="none" w:sz="0" w:space="0" w:color="auto"/>
            <w:bottom w:val="none" w:sz="0" w:space="0" w:color="auto"/>
            <w:right w:val="none" w:sz="0" w:space="0" w:color="auto"/>
          </w:divBdr>
        </w:div>
        <w:div w:id="276833826">
          <w:marLeft w:val="0"/>
          <w:marRight w:val="0"/>
          <w:marTop w:val="0"/>
          <w:marBottom w:val="0"/>
          <w:divBdr>
            <w:top w:val="none" w:sz="0" w:space="0" w:color="auto"/>
            <w:left w:val="none" w:sz="0" w:space="0" w:color="auto"/>
            <w:bottom w:val="none" w:sz="0" w:space="0" w:color="auto"/>
            <w:right w:val="none" w:sz="0" w:space="0" w:color="auto"/>
          </w:divBdr>
        </w:div>
        <w:div w:id="1823767332">
          <w:marLeft w:val="0"/>
          <w:marRight w:val="0"/>
          <w:marTop w:val="0"/>
          <w:marBottom w:val="0"/>
          <w:divBdr>
            <w:top w:val="none" w:sz="0" w:space="0" w:color="auto"/>
            <w:left w:val="none" w:sz="0" w:space="0" w:color="auto"/>
            <w:bottom w:val="none" w:sz="0" w:space="0" w:color="auto"/>
            <w:right w:val="none" w:sz="0" w:space="0" w:color="auto"/>
          </w:divBdr>
        </w:div>
        <w:div w:id="1026175218">
          <w:marLeft w:val="0"/>
          <w:marRight w:val="0"/>
          <w:marTop w:val="0"/>
          <w:marBottom w:val="0"/>
          <w:divBdr>
            <w:top w:val="none" w:sz="0" w:space="0" w:color="auto"/>
            <w:left w:val="none" w:sz="0" w:space="0" w:color="auto"/>
            <w:bottom w:val="none" w:sz="0" w:space="0" w:color="auto"/>
            <w:right w:val="none" w:sz="0" w:space="0" w:color="auto"/>
          </w:divBdr>
        </w:div>
        <w:div w:id="837883869">
          <w:marLeft w:val="0"/>
          <w:marRight w:val="0"/>
          <w:marTop w:val="0"/>
          <w:marBottom w:val="0"/>
          <w:divBdr>
            <w:top w:val="none" w:sz="0" w:space="0" w:color="auto"/>
            <w:left w:val="none" w:sz="0" w:space="0" w:color="auto"/>
            <w:bottom w:val="none" w:sz="0" w:space="0" w:color="auto"/>
            <w:right w:val="none" w:sz="0" w:space="0" w:color="auto"/>
          </w:divBdr>
        </w:div>
      </w:divsChild>
    </w:div>
    <w:div w:id="1980844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86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96D8-7459-4F67-BA07-CE6BD064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242</cp:revision>
  <cp:lastPrinted>2025-05-27T14:33:00Z</cp:lastPrinted>
  <dcterms:created xsi:type="dcterms:W3CDTF">2025-05-25T04:46:00Z</dcterms:created>
  <dcterms:modified xsi:type="dcterms:W3CDTF">2025-05-27T14:33:00Z</dcterms:modified>
</cp:coreProperties>
</file>